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42106A" w14:textId="735F90D5" w:rsidR="00A31831" w:rsidRPr="00E63A23" w:rsidRDefault="00A31831" w:rsidP="00E8176D">
      <w:pPr>
        <w:jc w:val="both"/>
      </w:pPr>
      <w:r w:rsidRPr="00E63A23">
        <w:rPr>
          <w:noProof/>
          <w:lang w:eastAsia="es-CL"/>
        </w:rPr>
        <mc:AlternateContent>
          <mc:Choice Requires="wpg">
            <w:drawing>
              <wp:anchor distT="0" distB="0" distL="114300" distR="114300" simplePos="0" relativeHeight="251658242" behindDoc="0" locked="0" layoutInCell="1" allowOverlap="1" wp14:anchorId="05F7AD49" wp14:editId="09BF8863">
                <wp:simplePos x="0" y="0"/>
                <wp:positionH relativeFrom="page">
                  <wp:posOffset>-17780</wp:posOffset>
                </wp:positionH>
                <wp:positionV relativeFrom="page">
                  <wp:posOffset>1905</wp:posOffset>
                </wp:positionV>
                <wp:extent cx="7808400" cy="360000"/>
                <wp:effectExtent l="0" t="0" r="2540" b="2540"/>
                <wp:wrapNone/>
                <wp:docPr id="5" name="Group 5"/>
                <wp:cNvGraphicFramePr/>
                <a:graphic xmlns:a="http://schemas.openxmlformats.org/drawingml/2006/main">
                  <a:graphicData uri="http://schemas.microsoft.com/office/word/2010/wordprocessingGroup">
                    <wpg:wgp>
                      <wpg:cNvGrpSpPr/>
                      <wpg:grpSpPr>
                        <a:xfrm>
                          <a:off x="0" y="0"/>
                          <a:ext cx="7808400" cy="360000"/>
                          <a:chOff x="0" y="0"/>
                          <a:chExt cx="7810500" cy="1371600"/>
                        </a:xfrm>
                      </wpg:grpSpPr>
                      <wps:wsp>
                        <wps:cNvPr id="6" name="Rectangle 6"/>
                        <wps:cNvSpPr/>
                        <wps:spPr>
                          <a:xfrm>
                            <a:off x="0" y="0"/>
                            <a:ext cx="1968500" cy="1371600"/>
                          </a:xfrm>
                          <a:prstGeom prst="rect">
                            <a:avLst/>
                          </a:prstGeom>
                          <a:solidFill>
                            <a:srgbClr val="CE258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5842000" y="0"/>
                            <a:ext cx="1968500" cy="1371600"/>
                          </a:xfrm>
                          <a:prstGeom prst="rect">
                            <a:avLst/>
                          </a:prstGeom>
                          <a:solidFill>
                            <a:srgbClr val="52616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 name="Rectangle 8"/>
                        <wps:cNvSpPr/>
                        <wps:spPr>
                          <a:xfrm>
                            <a:off x="1947333" y="0"/>
                            <a:ext cx="1968500" cy="1371600"/>
                          </a:xfrm>
                          <a:prstGeom prst="rect">
                            <a:avLst/>
                          </a:prstGeom>
                          <a:solidFill>
                            <a:srgbClr val="006275"/>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894667" y="0"/>
                            <a:ext cx="19685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xmlns:a14="http://schemas.microsoft.com/office/drawing/2010/main" xmlns:pic="http://schemas.openxmlformats.org/drawingml/2006/picture" xmlns:a="http://schemas.openxmlformats.org/drawingml/2006/main">
            <w:pict>
              <v:group id="Group 5" style="position:absolute;margin-left:-1.4pt;margin-top:.15pt;width:614.85pt;height:28.35pt;z-index:251658242;mso-position-horizontal-relative:page;mso-position-vertical-relative:page;mso-width-relative:margin;mso-height-relative:margin" coordsize="78105,13716" o:spid="_x0000_s1026" w14:anchorId="616C2AC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pYiZQMAAIoSAAAOAAAAZHJzL2Uyb0RvYy54bWzsWFtP2zAUfp+0/xD5fSTpJW0jUlSViyYh&#10;QMDEs+s4TSTH9myXlP36HTuXlhYxxjSmSe1Dasfn5i/nO74cn6xL5j1SpQvBExQeBcijnIi04MsE&#10;fbs//zJGnjaYp5gJThP0RDU6mX7+dFzJmPZELlhKlQdGuI4rmaDcGBn7viY5LbE+EpJyGMyEKrGB&#10;rlr6qcIVWC+Z3wuCyK+ESqUShGoNb0/rQTR19rOMEnOdZZoajyUIYjPuqdxzYZ/+9BjHS4VlXpAm&#10;DPyOKEpccHDamTrFBnsrVeyZKguihBaZOSKi9EWWFYS6OcBswmBnNhdKrKSbyzKulrKDCaDdwend&#10;ZsnV44WSd/JGARKVXAIWrmfnss5Uaf8hSm/tIHvqIKNr4xF4ORoH40EAyBIY60cB/GpMSQ7A76mR&#10;/KxTDINhqxj2RyHoWk2/9es/i6aSkB96A4H+MwjuciypQ1bHAMGN8oo0QRHyOC4hS28hbzBfMupF&#10;NibrHKQ6lHSsAbC3QhROovGrM8WxVNpcUFF6tpEgBe5dNuHHS21qUFoR61ULVqTnBWOuo5aLOVPe&#10;I4YUn5/1huOwwfGZGONWmAurVlu0bwDkdjKuZZ4YtXKM39IMMIEv3HOROELSzg8mhHIT1kM5Tmnt&#10;HqbZfcVOw31TZ9BazsB/Z7sxYMm+b7uOspG3qtTxuVMOXgusVu40nGfBTadcFlyolwwwmFXjuZZv&#10;QaqhsSgtRPoEGaNEXU20JOcFfLdLrM0NVlA+gA5QEs01PDImqgSJpoW8XKgfL7238pDSMIq8CspR&#10;gvT3FVYUeewrh2SfhIOBrV+uMxiOetBR2yOL7RG+KucC0iGE4iuJa1p5w9pmpkT5AJVzZr3CEOYE&#10;fCeIGNV25qYuk1B7CZ3NnBjULInNJb+TxBq3qNq8vF8/YCWb5DVQGq5ESzAc7+RwLWs1uZitjMgK&#10;l+AbXBu8gew18f4660f7rB/9FuuH4wEsRYDifnn8SO4Pe1EYjQ/cbxA4cP/A/a2dYVuQbKHZrPiw&#10;O91d8R2DGqlfr/jhZDDq9/v/mvuwE+6NhgfuH7h/WPf3z1Evc3+yz/2JzZ83c78/ngyiCLYPH7/u&#10;v7Zj1tung8O2Pzts+/+3bb87+sOFhzs5Npcz9kZlu++OCZsrpOlPAAAA//8DAFBLAwQUAAYACAAA&#10;ACEAks06V94AAAAHAQAADwAAAGRycy9kb3ducmV2LnhtbEzOQWvCQBAF4Huh/2GZQm+6SURb00xE&#10;pO1JCmqheFuzYxLMzobsmsR/3/XUHoc3vPdlq9E0oqfO1ZYR4mkEgriwuuYS4fvwMXkF4bxirRrL&#10;hHAjB6v88SFTqbYD76jf+1KEEnapQqi8b1MpXVGRUW5qW+KQnW1nlA9nV0rdqSGUm0YmUbSQRtUc&#10;FirV0qai4rK/GoTPQQ3rWfzeby/nze14mH/9bGNCfH4a128gPI3+7xnu/ECHPJhO9sraiQZhkgS5&#10;R5iBuKdJsliCOCHMXyKQeSb/+/NfAAAA//8DAFBLAQItABQABgAIAAAAIQC2gziS/gAAAOEBAAAT&#10;AAAAAAAAAAAAAAAAAAAAAABbQ29udGVudF9UeXBlc10ueG1sUEsBAi0AFAAGAAgAAAAhADj9If/W&#10;AAAAlAEAAAsAAAAAAAAAAAAAAAAALwEAAF9yZWxzLy5yZWxzUEsBAi0AFAAGAAgAAAAhAA/2liJl&#10;AwAAihIAAA4AAAAAAAAAAAAAAAAALgIAAGRycy9lMm9Eb2MueG1sUEsBAi0AFAAGAAgAAAAhAJLN&#10;OlfeAAAABwEAAA8AAAAAAAAAAAAAAAAAvwUAAGRycy9kb3ducmV2LnhtbFBLBQYAAAAABAAEAPMA&#10;AADKBgAAAAA=&#10;">
                <v:rect id="Rectangle 6" style="position:absolute;width:19685;height:13716;visibility:visible;mso-wrap-style:square;v-text-anchor:middle" o:spid="_x0000_s1027" fillcolor="#ce2581"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A+i8wgAAANoAAAAPAAAAZHJzL2Rvd25yZXYueG1sRI9Bi8Iw&#10;FITvwv6H8Bb2pul6UOkaRRcEVxBsFbw+krdtsXkpTbT13xtB8DjMzDfMfNnbWtyo9ZVjBd+jBASx&#10;dqbiQsHpuBnOQPiAbLB2TAru5GG5+BjMMTWu44xueShEhLBPUUEZQpNK6XVJFv3INcTR+3etxRBl&#10;W0jTYhfhtpbjJJlIixXHhRIb+i1JX/KrVXD2h67qz9l6n/i1zv6mejc9zpT6+uxXPyAC9eEdfrW3&#10;RsEEnlfiDZCLBwAAAP//AwBQSwECLQAUAAYACAAAACEA2+H2y+4AAACFAQAAEwAAAAAAAAAAAAAA&#10;AAAAAAAAW0NvbnRlbnRfVHlwZXNdLnhtbFBLAQItABQABgAIAAAAIQBa9CxbvwAAABUBAAALAAAA&#10;AAAAAAAAAAAAAB8BAABfcmVscy8ucmVsc1BLAQItABQABgAIAAAAIQA3A+i8wgAAANoAAAAPAAAA&#10;AAAAAAAAAAAAAAcCAABkcnMvZG93bnJldi54bWxQSwUGAAAAAAMAAwC3AAAA9gIAAAAA&#10;"/>
                <v:rect id="Rectangle 7" style="position:absolute;left:58420;width:19685;height:13716;visibility:visible;mso-wrap-style:square;v-text-anchor:middle" o:spid="_x0000_s1028" fillcolor="#526168"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3mfTxAAAANoAAAAPAAAAZHJzL2Rvd25yZXYueG1sRI9BawIx&#10;FITvgv8hvEJvmq2HVlajtFpLRTxURT0+Ns/dxc3LkkR3/fdGEHocZuYbZjxtTSWu5HxpWcFbPwFB&#10;nFldcq5gt130hiB8QNZYWSYFN/IwnXQ7Y0y1bfiPrpuQiwhhn6KCIoQ6ldJnBRn0fVsTR+9kncEQ&#10;pculdthEuKnkIEnepcGS40KBNc0Kys6bi1HwtdjPv5dNcjm29c/ODQfrg1xppV5f2s8RiEBt+A8/&#10;279awQc8rsQbICd3AAAA//8DAFBLAQItABQABgAIAAAAIQDb4fbL7gAAAIUBAAATAAAAAAAAAAAA&#10;AAAAAAAAAABbQ29udGVudF9UeXBlc10ueG1sUEsBAi0AFAAGAAgAAAAhAFr0LFu/AAAAFQEAAAsA&#10;AAAAAAAAAAAAAAAAHwEAAF9yZWxzLy5yZWxzUEsBAi0AFAAGAAgAAAAhANfeZ9PEAAAA2gAAAA8A&#10;AAAAAAAAAAAAAAAABwIAAGRycy9kb3ducmV2LnhtbFBLBQYAAAAAAwADALcAAAD4AgAAAAA=&#10;"/>
                <v:rect id="Rectangle 8" style="position:absolute;left:19473;width:19685;height:13716;visibility:visible;mso-wrap-style:square;v-text-anchor:middle" o:spid="_x0000_s1029" fillcolor="#006275"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3u0kwQAAANoAAAAPAAAAZHJzL2Rvd25yZXYueG1sRE/Pa8Iw&#10;FL4L+x/CG+xm0+0wRm0UcZPtMBhWEbw9kmdbbF6yJrb1vzeHwY4f3+9yNdlODNSH1rGC5ywHQayd&#10;ablWcNhv528gQkQ22DkmBTcKsFo+zEosjBt5R0MVa5FCOBSooInRF1IG3ZDFkDlPnLiz6y3GBPta&#10;mh7HFG47+ZLnr9Jiy6mhQU+bhvSluloF75fq/HGd9HG704fu8/jr/ffPSamnx2m9ABFpiv/iP/eX&#10;UZC2pivpBsjlHQAA//8DAFBLAQItABQABgAIAAAAIQDb4fbL7gAAAIUBAAATAAAAAAAAAAAAAAAA&#10;AAAAAABbQ29udGVudF9UeXBlc10ueG1sUEsBAi0AFAAGAAgAAAAhAFr0LFu/AAAAFQEAAAsAAAAA&#10;AAAAAAAAAAAAHwEAAF9yZWxzLy5yZWxzUEsBAi0AFAAGAAgAAAAhAEre7STBAAAA2gAAAA8AAAAA&#10;AAAAAAAAAAAABwIAAGRycy9kb3ducmV2LnhtbFBLBQYAAAAAAwADALcAAAD1AgAAAAA=&#10;"/>
                <v:rect id="Rectangle 9" style="position:absolute;left:38946;width:19685;height:13716;visibility:visible;mso-wrap-style:square;v-text-anchor:middle" o:spid="_x0000_s1030" fillcolor="#739233 [3204]"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CVNwwAAANoAAAAPAAAAZHJzL2Rvd25yZXYueG1sRI9Ba8JA&#10;FITvBf/D8gRvdaOC1egqIghFitBUD94e2Wc2mn0bstuY+uvdQqHHYWa+YZbrzlaipcaXjhWMhgkI&#10;4tzpkgsFx6/d6wyED8gaK8ek4Ic8rFe9lyWm2t35k9osFCJC2KeowIRQp1L63JBFP3Q1cfQurrEY&#10;omwKqRu8R7it5DhJptJiyXHBYE1bQ/kt+7YK9te3SWbaTfuYHOhk3OnjvNt6pQb9brMAEagL/+G/&#10;9rtWMIffK/EGyNUTAAD//wMAUEsBAi0AFAAGAAgAAAAhANvh9svuAAAAhQEAABMAAAAAAAAAAAAA&#10;AAAAAAAAAFtDb250ZW50X1R5cGVzXS54bWxQSwECLQAUAAYACAAAACEAWvQsW78AAAAVAQAACwAA&#10;AAAAAAAAAAAAAAAfAQAAX3JlbHMvLnJlbHNQSwECLQAUAAYACAAAACEAkfQlTcMAAADaAAAADwAA&#10;AAAAAAAAAAAAAAAHAgAAZHJzL2Rvd25yZXYueG1sUEsFBgAAAAADAAMAtwAAAPcCAAAAAA==&#10;"/>
                <w10:wrap anchorx="page" anchory="page"/>
              </v:group>
            </w:pict>
          </mc:Fallback>
        </mc:AlternateContent>
      </w:r>
    </w:p>
    <w:p w14:paraId="587C8201" w14:textId="77777777" w:rsidR="00A31831" w:rsidRPr="00E63A23" w:rsidRDefault="00A31831" w:rsidP="00E8176D">
      <w:pPr>
        <w:jc w:val="both"/>
      </w:pPr>
    </w:p>
    <w:p w14:paraId="3B9455DA" w14:textId="77777777" w:rsidR="00A31831" w:rsidRPr="00E63A23" w:rsidRDefault="00A31831" w:rsidP="00E8176D">
      <w:pPr>
        <w:spacing w:line="480" w:lineRule="auto"/>
        <w:jc w:val="both"/>
      </w:pPr>
    </w:p>
    <w:p w14:paraId="44AE5ED7" w14:textId="77777777" w:rsidR="00A31831" w:rsidRPr="00E63A23" w:rsidRDefault="00A31831" w:rsidP="00E8176D">
      <w:pPr>
        <w:jc w:val="both"/>
      </w:pPr>
    </w:p>
    <w:p w14:paraId="7079455B" w14:textId="77777777" w:rsidR="00A31831" w:rsidRPr="00E63A23" w:rsidRDefault="00A31831" w:rsidP="00E8176D">
      <w:pPr>
        <w:jc w:val="both"/>
      </w:pPr>
    </w:p>
    <w:p w14:paraId="7766996F" w14:textId="77777777" w:rsidR="00A31831" w:rsidRPr="00E63A23" w:rsidRDefault="00A31831" w:rsidP="00E8176D">
      <w:pPr>
        <w:jc w:val="both"/>
      </w:pPr>
    </w:p>
    <w:p w14:paraId="36192E63" w14:textId="77777777" w:rsidR="00A31831" w:rsidRPr="00E63A23" w:rsidRDefault="00A31831" w:rsidP="00E8176D">
      <w:pPr>
        <w:jc w:val="both"/>
      </w:pPr>
    </w:p>
    <w:p w14:paraId="3E7B5361" w14:textId="77777777" w:rsidR="00A31831" w:rsidRDefault="00A31831" w:rsidP="00E8176D">
      <w:pPr>
        <w:jc w:val="both"/>
      </w:pPr>
    </w:p>
    <w:p w14:paraId="1B4D37F7" w14:textId="77777777" w:rsidR="00A31831" w:rsidRDefault="00A31831" w:rsidP="00E8176D">
      <w:pPr>
        <w:jc w:val="both"/>
      </w:pPr>
    </w:p>
    <w:p w14:paraId="0CC1C80C" w14:textId="77777777" w:rsidR="00A31831" w:rsidRDefault="00A31831" w:rsidP="00E8176D">
      <w:pPr>
        <w:jc w:val="both"/>
      </w:pPr>
    </w:p>
    <w:p w14:paraId="70CD3A14" w14:textId="6607290C" w:rsidR="00A31831" w:rsidRDefault="00AE19BD" w:rsidP="00E8176D">
      <w:pPr>
        <w:pStyle w:val="Ttulo"/>
        <w:jc w:val="both"/>
      </w:pPr>
      <w:r>
        <w:t xml:space="preserve">Fundación Mustakis - </w:t>
      </w:r>
      <w:r w:rsidR="00A31831">
        <w:t>Consultoría para diseño de estrategia de aprendizaje en programas propios</w:t>
      </w:r>
    </w:p>
    <w:p w14:paraId="3B5FAED1" w14:textId="77777777" w:rsidR="00A31831" w:rsidRPr="00B15EE9" w:rsidRDefault="00A31831" w:rsidP="00E8176D">
      <w:pPr>
        <w:jc w:val="both"/>
      </w:pPr>
    </w:p>
    <w:p w14:paraId="0C218438" w14:textId="1F9881B6" w:rsidR="00A31831" w:rsidRDefault="00AE19BD" w:rsidP="00E8176D">
      <w:pPr>
        <w:pStyle w:val="Subttulo"/>
        <w:jc w:val="both"/>
        <w:rPr>
          <w:lang w:val="es-419"/>
        </w:rPr>
      </w:pPr>
      <w:r>
        <w:rPr>
          <w:lang w:val="es-419"/>
        </w:rPr>
        <w:t>Informe Final</w:t>
      </w:r>
    </w:p>
    <w:p w14:paraId="6D533E61" w14:textId="727F51E8" w:rsidR="00A31831" w:rsidRPr="00C6498A" w:rsidRDefault="006D4782" w:rsidP="00E8176D">
      <w:pPr>
        <w:jc w:val="both"/>
        <w:rPr>
          <w:b/>
          <w:bCs/>
        </w:rPr>
      </w:pPr>
      <w:r>
        <w:rPr>
          <w:rStyle w:val="Textoennegrita"/>
        </w:rPr>
        <w:t xml:space="preserve">Mayo </w:t>
      </w:r>
      <w:r w:rsidR="00A31831">
        <w:rPr>
          <w:rStyle w:val="Textoennegrita"/>
        </w:rPr>
        <w:t>202</w:t>
      </w:r>
      <w:r w:rsidR="00AE19BD">
        <w:rPr>
          <w:rStyle w:val="Textoennegrita"/>
        </w:rPr>
        <w:t>5</w:t>
      </w:r>
      <w:r w:rsidR="00A31831" w:rsidRPr="00E63A23">
        <w:rPr>
          <w:noProof/>
          <w:lang w:eastAsia="es-CL"/>
        </w:rPr>
        <w:drawing>
          <wp:anchor distT="0" distB="0" distL="114300" distR="114300" simplePos="0" relativeHeight="251658243" behindDoc="0" locked="0" layoutInCell="1" allowOverlap="1" wp14:anchorId="13E000A7" wp14:editId="1385D379">
            <wp:simplePos x="0" y="0"/>
            <wp:positionH relativeFrom="margin">
              <wp:posOffset>2908935</wp:posOffset>
            </wp:positionH>
            <wp:positionV relativeFrom="margin">
              <wp:posOffset>7077934</wp:posOffset>
            </wp:positionV>
            <wp:extent cx="3275306" cy="1273310"/>
            <wp:effectExtent l="0" t="0" r="1905" b="0"/>
            <wp:wrapNone/>
            <wp:docPr id="10" name="Picture 10" descr="../../Documents/503%20Grupo%20Educativo/503-800%20Material%20Gráfico/801%20Gráfica%20GE/logotipo%20oscuro.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503%20Grupo%20Educativo/503-800%20Material%20Gráfico/801%20Gráfica%20GE/logotipo%20oscuro.pdf"/>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3471" t="-6148"/>
                    <a:stretch/>
                  </pic:blipFill>
                  <pic:spPr bwMode="auto">
                    <a:xfrm>
                      <a:off x="0" y="0"/>
                      <a:ext cx="3275306" cy="1273310"/>
                    </a:xfrm>
                    <a:prstGeom prst="rect">
                      <a:avLst/>
                    </a:prstGeom>
                    <a:noFill/>
                    <a:ln>
                      <a:noFill/>
                    </a:ln>
                    <a:extLst>
                      <a:ext uri="{53640926-AAD7-44d8-BBD7-CCE9431645EC}">
                        <a14:shadowObscured xmlns="" xmlns:o="urn:schemas-microsoft-com:office:office" xmlns:v="urn:schemas-microsoft-com:vml" xmlns:w10="urn:schemas-microsoft-com:office:word" xmlns:w="http://schemas.openxmlformats.org/wordprocessingml/2006/main" xmlns:a14="http://schemas.microsoft.com/office/drawing/2010/main" xmlns:mv="urn:schemas-microsoft-com:mac:vml" xmlns:mo="http://schemas.microsoft.com/office/mac/office/2008/main" xmlns:arto="http://schemas.microsoft.com/office/word/2006/arto"/>
                      </a:ext>
                    </a:extLst>
                  </pic:spPr>
                </pic:pic>
              </a:graphicData>
            </a:graphic>
            <wp14:sizeRelH relativeFrom="page">
              <wp14:pctWidth>0</wp14:pctWidth>
            </wp14:sizeRelH>
            <wp14:sizeRelV relativeFrom="page">
              <wp14:pctHeight>0</wp14:pctHeight>
            </wp14:sizeRelV>
          </wp:anchor>
        </w:drawing>
      </w:r>
    </w:p>
    <w:p w14:paraId="2D8D0C39" w14:textId="77777777" w:rsidR="00A31831" w:rsidRPr="00E63A23" w:rsidRDefault="00A31831" w:rsidP="00E8176D">
      <w:pPr>
        <w:pStyle w:val="Subttulo1"/>
        <w:jc w:val="both"/>
        <w:sectPr w:rsidR="00A31831" w:rsidRPr="00E63A23" w:rsidSect="00A31831">
          <w:headerReference w:type="default" r:id="rId12"/>
          <w:footerReference w:type="even" r:id="rId13"/>
          <w:footerReference w:type="default" r:id="rId14"/>
          <w:pgSz w:w="12240" w:h="15840"/>
          <w:pgMar w:top="1440" w:right="1440" w:bottom="1440" w:left="1440" w:header="708" w:footer="708" w:gutter="0"/>
          <w:cols w:space="708"/>
          <w:titlePg/>
          <w:docGrid w:linePitch="400"/>
        </w:sectPr>
      </w:pPr>
    </w:p>
    <w:p w14:paraId="171AB037"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75E6E8B9"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367AEAA2"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24881235"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132F4E6D"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18E076E7"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763E4472"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4DD4C306"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764A8F86"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2570F96C"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7A1D73BB"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56EDC26C"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7A487BE1"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49C54DFD"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314DC84A"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10098F82"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59D332C9"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16502A94"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1C7E3647"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30F4F259"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40020EC8"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29FDEF51"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0DD2B60B" w14:textId="77777777" w:rsidR="00A31831" w:rsidRDefault="00A31831" w:rsidP="00E8176D">
      <w:pPr>
        <w:spacing w:before="120" w:after="120" w:line="240" w:lineRule="auto"/>
        <w:ind w:left="1560"/>
        <w:jc w:val="both"/>
        <w:rPr>
          <w:rFonts w:ascii="Calibri" w:hAnsi="Calibri" w:cs="Calibri"/>
          <w:b/>
          <w:bCs/>
          <w:color w:val="739233" w:themeColor="accent1"/>
          <w:sz w:val="24"/>
          <w:szCs w:val="24"/>
          <w:lang w:val="es-ES_tradnl"/>
        </w:rPr>
      </w:pPr>
    </w:p>
    <w:p w14:paraId="46938088" w14:textId="77777777" w:rsidR="00A31831" w:rsidRDefault="00A31831" w:rsidP="00E8176D">
      <w:pPr>
        <w:spacing w:before="120" w:after="120" w:line="240" w:lineRule="auto"/>
        <w:jc w:val="both"/>
        <w:rPr>
          <w:rFonts w:ascii="Calibri" w:hAnsi="Calibri" w:cs="Calibri"/>
          <w:b/>
          <w:bCs/>
          <w:color w:val="739233" w:themeColor="accent1"/>
          <w:sz w:val="24"/>
          <w:szCs w:val="24"/>
          <w:lang w:val="es-ES_tradnl"/>
        </w:rPr>
      </w:pPr>
    </w:p>
    <w:p w14:paraId="23B6C5F6" w14:textId="77777777" w:rsidR="00A31831" w:rsidRPr="006569A1" w:rsidRDefault="00A31831" w:rsidP="00E8176D">
      <w:pPr>
        <w:spacing w:before="120" w:after="120" w:line="240" w:lineRule="auto"/>
        <w:ind w:left="1560"/>
        <w:jc w:val="both"/>
        <w:rPr>
          <w:rFonts w:ascii="Calibri" w:hAnsi="Calibri" w:cs="Calibri"/>
          <w:color w:val="AE2D76" w:themeColor="accent2"/>
          <w:sz w:val="24"/>
          <w:szCs w:val="24"/>
          <w:lang w:val="es-ES_tradnl"/>
        </w:rPr>
      </w:pPr>
      <w:r w:rsidRPr="006569A1">
        <w:rPr>
          <w:rFonts w:ascii="Calibri" w:hAnsi="Calibri" w:cs="Calibri"/>
          <w:b/>
          <w:bCs/>
          <w:color w:val="AE2D76" w:themeColor="accent2"/>
          <w:sz w:val="24"/>
          <w:szCs w:val="24"/>
          <w:lang w:val="es-ES_tradnl"/>
        </w:rPr>
        <w:t>ACLARATORIA:</w:t>
      </w:r>
      <w:r w:rsidRPr="006569A1">
        <w:rPr>
          <w:rFonts w:ascii="Calibri" w:hAnsi="Calibri" w:cs="Calibri"/>
          <w:color w:val="AE2D76" w:themeColor="accent2"/>
          <w:sz w:val="24"/>
          <w:szCs w:val="24"/>
          <w:lang w:val="es-ES_tradnl"/>
        </w:rPr>
        <w:t xml:space="preserve"> </w:t>
      </w:r>
    </w:p>
    <w:p w14:paraId="6307CF30" w14:textId="0D2A05A4" w:rsidR="00A31831" w:rsidRPr="00B15EE9" w:rsidRDefault="00A31831" w:rsidP="00E8176D">
      <w:pPr>
        <w:spacing w:before="120" w:after="120" w:line="240" w:lineRule="auto"/>
        <w:ind w:left="1560"/>
        <w:jc w:val="both"/>
        <w:rPr>
          <w:rFonts w:ascii="Calibri" w:hAnsi="Calibri" w:cs="Calibri"/>
          <w:sz w:val="24"/>
          <w:szCs w:val="24"/>
          <w:lang w:val="es-ES_tradnl"/>
        </w:rPr>
      </w:pPr>
      <w:r w:rsidRPr="008E7792">
        <w:rPr>
          <w:rFonts w:ascii="Calibri" w:hAnsi="Calibri" w:cs="Calibri"/>
          <w:color w:val="000000"/>
          <w:sz w:val="24"/>
          <w:szCs w:val="24"/>
          <w:lang w:val="es-ES_tradnl"/>
        </w:rPr>
        <w:t xml:space="preserve">En </w:t>
      </w:r>
      <w:r>
        <w:rPr>
          <w:rFonts w:ascii="Calibri" w:hAnsi="Calibri" w:cs="Calibri"/>
          <w:color w:val="000000"/>
          <w:sz w:val="24"/>
          <w:szCs w:val="24"/>
          <w:lang w:val="es-ES_tradnl"/>
        </w:rPr>
        <w:t xml:space="preserve">el </w:t>
      </w:r>
      <w:r w:rsidRPr="008E7792">
        <w:rPr>
          <w:rFonts w:ascii="Calibri" w:hAnsi="Calibri" w:cs="Calibri"/>
          <w:color w:val="000000"/>
          <w:sz w:val="24"/>
          <w:szCs w:val="24"/>
          <w:lang w:val="es-ES_tradnl"/>
        </w:rPr>
        <w:t xml:space="preserve">presente </w:t>
      </w:r>
      <w:r>
        <w:rPr>
          <w:rFonts w:ascii="Calibri" w:hAnsi="Calibri" w:cs="Calibri"/>
          <w:color w:val="000000"/>
          <w:sz w:val="24"/>
          <w:szCs w:val="24"/>
          <w:lang w:val="es-ES_tradnl"/>
        </w:rPr>
        <w:t xml:space="preserve">documento </w:t>
      </w:r>
      <w:r w:rsidRPr="008E7792">
        <w:rPr>
          <w:rFonts w:ascii="Calibri" w:hAnsi="Calibri" w:cs="Calibri"/>
          <w:color w:val="000000"/>
          <w:sz w:val="24"/>
          <w:szCs w:val="24"/>
          <w:lang w:val="es-ES_tradnl"/>
        </w:rPr>
        <w:t xml:space="preserve">se utilizan de manera inclusiva términos como “el </w:t>
      </w:r>
      <w:r>
        <w:rPr>
          <w:rFonts w:ascii="Calibri" w:hAnsi="Calibri" w:cs="Calibri"/>
          <w:color w:val="000000"/>
          <w:sz w:val="24"/>
          <w:szCs w:val="24"/>
          <w:lang w:val="es-ES_tradnl"/>
        </w:rPr>
        <w:t>asistente</w:t>
      </w:r>
      <w:r w:rsidRPr="008E7792">
        <w:rPr>
          <w:rFonts w:ascii="Calibri" w:hAnsi="Calibri" w:cs="Calibri"/>
          <w:color w:val="000000"/>
          <w:sz w:val="24"/>
          <w:szCs w:val="24"/>
          <w:lang w:val="es-ES_tradnl"/>
        </w:rPr>
        <w:t xml:space="preserve">”, “el </w:t>
      </w:r>
      <w:r w:rsidR="00AE19BD">
        <w:rPr>
          <w:rFonts w:ascii="Calibri" w:hAnsi="Calibri" w:cs="Calibri"/>
          <w:color w:val="000000"/>
          <w:sz w:val="24"/>
          <w:szCs w:val="24"/>
          <w:lang w:val="es-ES_tradnl"/>
        </w:rPr>
        <w:t>mediador</w:t>
      </w:r>
      <w:r w:rsidRPr="008E7792">
        <w:rPr>
          <w:rFonts w:ascii="Calibri" w:hAnsi="Calibri" w:cs="Calibri"/>
          <w:color w:val="000000"/>
          <w:sz w:val="24"/>
          <w:szCs w:val="24"/>
          <w:lang w:val="es-ES_tradnl"/>
        </w:rPr>
        <w:t xml:space="preserve"> “el </w:t>
      </w:r>
      <w:r w:rsidR="00AE19BD">
        <w:rPr>
          <w:rFonts w:ascii="Calibri" w:hAnsi="Calibri" w:cs="Calibri"/>
          <w:color w:val="000000"/>
          <w:sz w:val="24"/>
          <w:szCs w:val="24"/>
          <w:lang w:val="es-ES_tradnl"/>
        </w:rPr>
        <w:t>beneficiario</w:t>
      </w:r>
      <w:r w:rsidRPr="008E7792">
        <w:rPr>
          <w:rFonts w:ascii="Calibri" w:hAnsi="Calibri" w:cs="Calibri"/>
          <w:color w:val="000000"/>
          <w:sz w:val="24"/>
          <w:szCs w:val="24"/>
          <w:lang w:val="es-ES_tradnl"/>
        </w:rPr>
        <w:t>” y sus respectivos plurales para aludir a</w:t>
      </w:r>
      <w:r w:rsidR="00AE19BD">
        <w:rPr>
          <w:rFonts w:ascii="Calibri" w:hAnsi="Calibri" w:cs="Calibri"/>
          <w:color w:val="000000"/>
          <w:sz w:val="24"/>
          <w:szCs w:val="24"/>
          <w:lang w:val="es-ES_tradnl"/>
        </w:rPr>
        <w:t>l género</w:t>
      </w:r>
      <w:r w:rsidRPr="008E7792">
        <w:rPr>
          <w:rFonts w:ascii="Calibri" w:hAnsi="Calibri" w:cs="Calibri"/>
          <w:color w:val="000000"/>
          <w:sz w:val="24"/>
          <w:szCs w:val="24"/>
          <w:lang w:val="es-ES_tradnl"/>
        </w:rPr>
        <w:t xml:space="preserve"> </w:t>
      </w:r>
      <w:r w:rsidR="00AE19BD">
        <w:rPr>
          <w:rFonts w:ascii="Calibri" w:hAnsi="Calibri" w:cs="Calibri"/>
          <w:color w:val="000000"/>
          <w:sz w:val="24"/>
          <w:szCs w:val="24"/>
          <w:lang w:val="es-ES_tradnl"/>
        </w:rPr>
        <w:t xml:space="preserve">masculino </w:t>
      </w:r>
      <w:r w:rsidRPr="008E7792">
        <w:rPr>
          <w:rFonts w:ascii="Calibri" w:hAnsi="Calibri" w:cs="Calibri"/>
          <w:color w:val="000000"/>
          <w:sz w:val="24"/>
          <w:szCs w:val="24"/>
          <w:lang w:val="es-ES_tradnl"/>
        </w:rPr>
        <w:t>y</w:t>
      </w:r>
      <w:r w:rsidR="00AE19BD">
        <w:rPr>
          <w:rFonts w:ascii="Calibri" w:hAnsi="Calibri" w:cs="Calibri"/>
          <w:color w:val="000000"/>
          <w:sz w:val="24"/>
          <w:szCs w:val="24"/>
          <w:lang w:val="es-ES_tradnl"/>
        </w:rPr>
        <w:t xml:space="preserve"> femenino</w:t>
      </w:r>
      <w:r w:rsidRPr="008E7792">
        <w:rPr>
          <w:rFonts w:ascii="Calibri" w:hAnsi="Calibri" w:cs="Calibri"/>
          <w:color w:val="000000"/>
          <w:sz w:val="24"/>
          <w:szCs w:val="24"/>
          <w:lang w:val="es-ES_tradnl"/>
        </w:rPr>
        <w:t xml:space="preserve">. Esta opción obedece a que no existe acuerdo universal respecto de cómo nombrar conjuntamente a ambos </w:t>
      </w:r>
      <w:r w:rsidR="00AE19BD">
        <w:rPr>
          <w:rFonts w:ascii="Calibri" w:hAnsi="Calibri" w:cs="Calibri"/>
          <w:color w:val="000000"/>
          <w:sz w:val="24"/>
          <w:szCs w:val="24"/>
          <w:lang w:val="es-ES_tradnl"/>
        </w:rPr>
        <w:t>géneros</w:t>
      </w:r>
      <w:r w:rsidRPr="008E7792">
        <w:rPr>
          <w:rFonts w:ascii="Calibri" w:hAnsi="Calibri" w:cs="Calibri"/>
          <w:color w:val="000000"/>
          <w:sz w:val="24"/>
          <w:szCs w:val="24"/>
          <w:lang w:val="es-ES_tradnl"/>
        </w:rPr>
        <w:t xml:space="preserve"> en el idioma español, salvo usando “o/a”, “los/las” y opciones similares, considerando que este tipo de recursos supone una saturación gráfica que puede dificultar la comprensión de la lectura </w:t>
      </w:r>
      <w:r>
        <w:rPr>
          <w:rFonts w:ascii="Calibri" w:hAnsi="Calibri" w:cs="Calibri"/>
          <w:color w:val="000000"/>
          <w:sz w:val="24"/>
          <w:szCs w:val="24"/>
          <w:lang w:val="es-ES_tradnl"/>
        </w:rPr>
        <w:t>del documento</w:t>
      </w:r>
      <w:r>
        <w:rPr>
          <w:rFonts w:ascii="Calibri" w:hAnsi="Calibri" w:cs="Calibri"/>
          <w:sz w:val="24"/>
          <w:szCs w:val="24"/>
          <w:lang w:val="es-ES_tradnl"/>
        </w:rPr>
        <w:t>.</w:t>
      </w:r>
      <w:r>
        <w:rPr>
          <w:rFonts w:ascii="Segoe UI Light" w:hAnsi="Segoe UI Light" w:cs="Segoe UI Light"/>
          <w:color w:val="739233" w:themeColor="accent1"/>
          <w:sz w:val="48"/>
          <w:szCs w:val="48"/>
        </w:rPr>
        <w:br w:type="page"/>
      </w:r>
    </w:p>
    <w:p w14:paraId="781C2AAC" w14:textId="77777777" w:rsidR="00050DFF" w:rsidRDefault="00A31831" w:rsidP="00E8176D">
      <w:pPr>
        <w:pStyle w:val="Ttulo1"/>
        <w:numPr>
          <w:ilvl w:val="0"/>
          <w:numId w:val="0"/>
        </w:numPr>
        <w:ind w:left="360"/>
        <w:jc w:val="both"/>
        <w:rPr>
          <w:noProof/>
        </w:rPr>
      </w:pPr>
      <w:bookmarkStart w:id="0" w:name="_Toc197610768"/>
      <w:r w:rsidRPr="006569A1">
        <w:lastRenderedPageBreak/>
        <w:t>Contenido</w:t>
      </w:r>
      <w:bookmarkEnd w:id="0"/>
      <w:r>
        <w:fldChar w:fldCharType="begin"/>
      </w:r>
      <w:r>
        <w:instrText xml:space="preserve"> TOC \o "1-3" \h \z \u </w:instrText>
      </w:r>
      <w:r>
        <w:fldChar w:fldCharType="separate"/>
      </w:r>
    </w:p>
    <w:p w14:paraId="6B9E0324" w14:textId="735C9B31" w:rsidR="00050DFF" w:rsidRDefault="00050DFF">
      <w:pPr>
        <w:pStyle w:val="TDC1"/>
        <w:tabs>
          <w:tab w:val="right" w:leader="dot" w:pos="9111"/>
        </w:tabs>
        <w:rPr>
          <w:rFonts w:asciiTheme="minorHAnsi" w:eastAsiaTheme="minorEastAsia" w:hAnsiTheme="minorHAnsi"/>
          <w:noProof/>
          <w:kern w:val="2"/>
          <w:sz w:val="24"/>
          <w:szCs w:val="24"/>
          <w:lang w:eastAsia="es-MX"/>
          <w14:ligatures w14:val="standardContextual"/>
        </w:rPr>
      </w:pPr>
      <w:hyperlink w:anchor="_Toc197610768" w:history="1">
        <w:r w:rsidRPr="001A59AB">
          <w:rPr>
            <w:rStyle w:val="Hipervnculo"/>
            <w:noProof/>
          </w:rPr>
          <w:t>Contenido</w:t>
        </w:r>
        <w:r>
          <w:rPr>
            <w:noProof/>
            <w:webHidden/>
          </w:rPr>
          <w:tab/>
        </w:r>
        <w:r>
          <w:rPr>
            <w:noProof/>
            <w:webHidden/>
          </w:rPr>
          <w:fldChar w:fldCharType="begin"/>
        </w:r>
        <w:r>
          <w:rPr>
            <w:noProof/>
            <w:webHidden/>
          </w:rPr>
          <w:instrText xml:space="preserve"> PAGEREF _Toc197610768 \h </w:instrText>
        </w:r>
        <w:r>
          <w:rPr>
            <w:noProof/>
            <w:webHidden/>
          </w:rPr>
        </w:r>
        <w:r>
          <w:rPr>
            <w:noProof/>
            <w:webHidden/>
          </w:rPr>
          <w:fldChar w:fldCharType="separate"/>
        </w:r>
        <w:r>
          <w:rPr>
            <w:noProof/>
            <w:webHidden/>
          </w:rPr>
          <w:t>2</w:t>
        </w:r>
        <w:r>
          <w:rPr>
            <w:noProof/>
            <w:webHidden/>
          </w:rPr>
          <w:fldChar w:fldCharType="end"/>
        </w:r>
      </w:hyperlink>
    </w:p>
    <w:p w14:paraId="27EB6342" w14:textId="15130ABE" w:rsidR="00050DFF" w:rsidRDefault="00050DFF">
      <w:pPr>
        <w:pStyle w:val="TDC1"/>
        <w:tabs>
          <w:tab w:val="left" w:pos="440"/>
          <w:tab w:val="right" w:leader="dot" w:pos="9111"/>
        </w:tabs>
        <w:rPr>
          <w:rFonts w:asciiTheme="minorHAnsi" w:eastAsiaTheme="minorEastAsia" w:hAnsiTheme="minorHAnsi"/>
          <w:noProof/>
          <w:kern w:val="2"/>
          <w:sz w:val="24"/>
          <w:szCs w:val="24"/>
          <w:lang w:eastAsia="es-MX"/>
          <w14:ligatures w14:val="standardContextual"/>
        </w:rPr>
      </w:pPr>
      <w:hyperlink w:anchor="_Toc197610769" w:history="1">
        <w:r w:rsidRPr="001A59AB">
          <w:rPr>
            <w:rStyle w:val="Hipervnculo"/>
            <w:noProof/>
          </w:rPr>
          <w:t>1.</w:t>
        </w:r>
        <w:r>
          <w:rPr>
            <w:rFonts w:asciiTheme="minorHAnsi" w:eastAsiaTheme="minorEastAsia" w:hAnsiTheme="minorHAnsi"/>
            <w:noProof/>
            <w:kern w:val="2"/>
            <w:sz w:val="24"/>
            <w:szCs w:val="24"/>
            <w:lang w:eastAsia="es-MX"/>
            <w14:ligatures w14:val="standardContextual"/>
          </w:rPr>
          <w:tab/>
        </w:r>
        <w:r w:rsidRPr="001A59AB">
          <w:rPr>
            <w:rStyle w:val="Hipervnculo"/>
            <w:noProof/>
          </w:rPr>
          <w:t>Introducción</w:t>
        </w:r>
        <w:r>
          <w:rPr>
            <w:noProof/>
            <w:webHidden/>
          </w:rPr>
          <w:tab/>
        </w:r>
        <w:r>
          <w:rPr>
            <w:noProof/>
            <w:webHidden/>
          </w:rPr>
          <w:fldChar w:fldCharType="begin"/>
        </w:r>
        <w:r>
          <w:rPr>
            <w:noProof/>
            <w:webHidden/>
          </w:rPr>
          <w:instrText xml:space="preserve"> PAGEREF _Toc197610769 \h </w:instrText>
        </w:r>
        <w:r>
          <w:rPr>
            <w:noProof/>
            <w:webHidden/>
          </w:rPr>
        </w:r>
        <w:r>
          <w:rPr>
            <w:noProof/>
            <w:webHidden/>
          </w:rPr>
          <w:fldChar w:fldCharType="separate"/>
        </w:r>
        <w:r>
          <w:rPr>
            <w:noProof/>
            <w:webHidden/>
          </w:rPr>
          <w:t>3</w:t>
        </w:r>
        <w:r>
          <w:rPr>
            <w:noProof/>
            <w:webHidden/>
          </w:rPr>
          <w:fldChar w:fldCharType="end"/>
        </w:r>
      </w:hyperlink>
    </w:p>
    <w:p w14:paraId="0C4B931A" w14:textId="239D7074" w:rsidR="00050DFF" w:rsidRDefault="00050DFF">
      <w:pPr>
        <w:pStyle w:val="TDC1"/>
        <w:tabs>
          <w:tab w:val="left" w:pos="440"/>
          <w:tab w:val="right" w:leader="dot" w:pos="9111"/>
        </w:tabs>
        <w:rPr>
          <w:rFonts w:asciiTheme="minorHAnsi" w:eastAsiaTheme="minorEastAsia" w:hAnsiTheme="minorHAnsi"/>
          <w:noProof/>
          <w:kern w:val="2"/>
          <w:sz w:val="24"/>
          <w:szCs w:val="24"/>
          <w:lang w:eastAsia="es-MX"/>
          <w14:ligatures w14:val="standardContextual"/>
        </w:rPr>
      </w:pPr>
      <w:hyperlink w:anchor="_Toc197610770" w:history="1">
        <w:r w:rsidRPr="001A59AB">
          <w:rPr>
            <w:rStyle w:val="Hipervnculo"/>
            <w:noProof/>
          </w:rPr>
          <w:t>2.</w:t>
        </w:r>
        <w:r>
          <w:rPr>
            <w:rFonts w:asciiTheme="minorHAnsi" w:eastAsiaTheme="minorEastAsia" w:hAnsiTheme="minorHAnsi"/>
            <w:noProof/>
            <w:kern w:val="2"/>
            <w:sz w:val="24"/>
            <w:szCs w:val="24"/>
            <w:lang w:eastAsia="es-MX"/>
            <w14:ligatures w14:val="standardContextual"/>
          </w:rPr>
          <w:tab/>
        </w:r>
        <w:r w:rsidRPr="001A59AB">
          <w:rPr>
            <w:rStyle w:val="Hipervnculo"/>
            <w:noProof/>
          </w:rPr>
          <w:t>Reporte</w:t>
        </w:r>
        <w:r>
          <w:rPr>
            <w:noProof/>
            <w:webHidden/>
          </w:rPr>
          <w:tab/>
        </w:r>
        <w:r>
          <w:rPr>
            <w:noProof/>
            <w:webHidden/>
          </w:rPr>
          <w:fldChar w:fldCharType="begin"/>
        </w:r>
        <w:r>
          <w:rPr>
            <w:noProof/>
            <w:webHidden/>
          </w:rPr>
          <w:instrText xml:space="preserve"> PAGEREF _Toc197610770 \h </w:instrText>
        </w:r>
        <w:r>
          <w:rPr>
            <w:noProof/>
            <w:webHidden/>
          </w:rPr>
        </w:r>
        <w:r>
          <w:rPr>
            <w:noProof/>
            <w:webHidden/>
          </w:rPr>
          <w:fldChar w:fldCharType="separate"/>
        </w:r>
        <w:r>
          <w:rPr>
            <w:noProof/>
            <w:webHidden/>
          </w:rPr>
          <w:t>6</w:t>
        </w:r>
        <w:r>
          <w:rPr>
            <w:noProof/>
            <w:webHidden/>
          </w:rPr>
          <w:fldChar w:fldCharType="end"/>
        </w:r>
      </w:hyperlink>
    </w:p>
    <w:p w14:paraId="4A5701CB" w14:textId="65592C32" w:rsidR="00050DFF" w:rsidRDefault="00050DFF">
      <w:pPr>
        <w:pStyle w:val="TDC2"/>
        <w:tabs>
          <w:tab w:val="left" w:pos="960"/>
          <w:tab w:val="right" w:leader="dot" w:pos="9111"/>
        </w:tabs>
        <w:rPr>
          <w:rFonts w:asciiTheme="minorHAnsi" w:eastAsiaTheme="minorEastAsia" w:hAnsiTheme="minorHAnsi"/>
          <w:noProof/>
          <w:kern w:val="2"/>
          <w:sz w:val="24"/>
          <w:szCs w:val="24"/>
          <w:lang w:eastAsia="es-MX"/>
          <w14:ligatures w14:val="standardContextual"/>
        </w:rPr>
      </w:pPr>
      <w:hyperlink w:anchor="_Toc197610771" w:history="1">
        <w:r w:rsidRPr="001A59AB">
          <w:rPr>
            <w:rStyle w:val="Hipervnculo"/>
            <w:noProof/>
            <w:lang w:val="es-ES_tradnl" w:eastAsia="es-CL"/>
          </w:rPr>
          <w:t>2.1.</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Currículum de Desarrollo Integral</w:t>
        </w:r>
        <w:r>
          <w:rPr>
            <w:noProof/>
            <w:webHidden/>
          </w:rPr>
          <w:tab/>
        </w:r>
        <w:r>
          <w:rPr>
            <w:noProof/>
            <w:webHidden/>
          </w:rPr>
          <w:fldChar w:fldCharType="begin"/>
        </w:r>
        <w:r>
          <w:rPr>
            <w:noProof/>
            <w:webHidden/>
          </w:rPr>
          <w:instrText xml:space="preserve"> PAGEREF _Toc197610771 \h </w:instrText>
        </w:r>
        <w:r>
          <w:rPr>
            <w:noProof/>
            <w:webHidden/>
          </w:rPr>
        </w:r>
        <w:r>
          <w:rPr>
            <w:noProof/>
            <w:webHidden/>
          </w:rPr>
          <w:fldChar w:fldCharType="separate"/>
        </w:r>
        <w:r>
          <w:rPr>
            <w:noProof/>
            <w:webHidden/>
          </w:rPr>
          <w:t>6</w:t>
        </w:r>
        <w:r>
          <w:rPr>
            <w:noProof/>
            <w:webHidden/>
          </w:rPr>
          <w:fldChar w:fldCharType="end"/>
        </w:r>
      </w:hyperlink>
    </w:p>
    <w:p w14:paraId="06ECAF2D" w14:textId="206732F4" w:rsidR="00050DFF" w:rsidRDefault="00050DFF">
      <w:pPr>
        <w:pStyle w:val="TDC3"/>
        <w:tabs>
          <w:tab w:val="left" w:pos="1200"/>
          <w:tab w:val="right" w:leader="dot" w:pos="9111"/>
        </w:tabs>
        <w:rPr>
          <w:rFonts w:asciiTheme="minorHAnsi" w:eastAsiaTheme="minorEastAsia" w:hAnsiTheme="minorHAnsi"/>
          <w:noProof/>
          <w:kern w:val="2"/>
          <w:sz w:val="24"/>
          <w:szCs w:val="24"/>
          <w:lang w:eastAsia="es-MX"/>
          <w14:ligatures w14:val="standardContextual"/>
        </w:rPr>
      </w:pPr>
      <w:hyperlink w:anchor="_Toc197610772" w:history="1">
        <w:r w:rsidRPr="001A59AB">
          <w:rPr>
            <w:rStyle w:val="Hipervnculo"/>
            <w:noProof/>
          </w:rPr>
          <w:t>2.1.1.</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Diseño</w:t>
        </w:r>
        <w:r>
          <w:rPr>
            <w:noProof/>
            <w:webHidden/>
          </w:rPr>
          <w:tab/>
        </w:r>
        <w:r>
          <w:rPr>
            <w:noProof/>
            <w:webHidden/>
          </w:rPr>
          <w:fldChar w:fldCharType="begin"/>
        </w:r>
        <w:r>
          <w:rPr>
            <w:noProof/>
            <w:webHidden/>
          </w:rPr>
          <w:instrText xml:space="preserve"> PAGEREF _Toc197610772 \h </w:instrText>
        </w:r>
        <w:r>
          <w:rPr>
            <w:noProof/>
            <w:webHidden/>
          </w:rPr>
        </w:r>
        <w:r>
          <w:rPr>
            <w:noProof/>
            <w:webHidden/>
          </w:rPr>
          <w:fldChar w:fldCharType="separate"/>
        </w:r>
        <w:r>
          <w:rPr>
            <w:noProof/>
            <w:webHidden/>
          </w:rPr>
          <w:t>6</w:t>
        </w:r>
        <w:r>
          <w:rPr>
            <w:noProof/>
            <w:webHidden/>
          </w:rPr>
          <w:fldChar w:fldCharType="end"/>
        </w:r>
      </w:hyperlink>
    </w:p>
    <w:p w14:paraId="41091070" w14:textId="2ACD40CD" w:rsidR="00050DFF" w:rsidRDefault="00050DFF">
      <w:pPr>
        <w:pStyle w:val="TDC3"/>
        <w:tabs>
          <w:tab w:val="left" w:pos="1200"/>
          <w:tab w:val="right" w:leader="dot" w:pos="9111"/>
        </w:tabs>
        <w:rPr>
          <w:rFonts w:asciiTheme="minorHAnsi" w:eastAsiaTheme="minorEastAsia" w:hAnsiTheme="minorHAnsi"/>
          <w:noProof/>
          <w:kern w:val="2"/>
          <w:sz w:val="24"/>
          <w:szCs w:val="24"/>
          <w:lang w:eastAsia="es-MX"/>
          <w14:ligatures w14:val="standardContextual"/>
        </w:rPr>
      </w:pPr>
      <w:hyperlink w:anchor="_Toc197610773" w:history="1">
        <w:r w:rsidRPr="001A59AB">
          <w:rPr>
            <w:rStyle w:val="Hipervnculo"/>
            <w:noProof/>
          </w:rPr>
          <w:t>2.1.2.</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Ejecución</w:t>
        </w:r>
        <w:r>
          <w:rPr>
            <w:noProof/>
            <w:webHidden/>
          </w:rPr>
          <w:tab/>
        </w:r>
        <w:r>
          <w:rPr>
            <w:noProof/>
            <w:webHidden/>
          </w:rPr>
          <w:fldChar w:fldCharType="begin"/>
        </w:r>
        <w:r>
          <w:rPr>
            <w:noProof/>
            <w:webHidden/>
          </w:rPr>
          <w:instrText xml:space="preserve"> PAGEREF _Toc197610773 \h </w:instrText>
        </w:r>
        <w:r>
          <w:rPr>
            <w:noProof/>
            <w:webHidden/>
          </w:rPr>
        </w:r>
        <w:r>
          <w:rPr>
            <w:noProof/>
            <w:webHidden/>
          </w:rPr>
          <w:fldChar w:fldCharType="separate"/>
        </w:r>
        <w:r>
          <w:rPr>
            <w:noProof/>
            <w:webHidden/>
          </w:rPr>
          <w:t>6</w:t>
        </w:r>
        <w:r>
          <w:rPr>
            <w:noProof/>
            <w:webHidden/>
          </w:rPr>
          <w:fldChar w:fldCharType="end"/>
        </w:r>
      </w:hyperlink>
    </w:p>
    <w:p w14:paraId="13C87048" w14:textId="4356C26C" w:rsidR="00050DFF" w:rsidRDefault="00050DFF">
      <w:pPr>
        <w:pStyle w:val="TDC3"/>
        <w:tabs>
          <w:tab w:val="left" w:pos="1200"/>
          <w:tab w:val="right" w:leader="dot" w:pos="9111"/>
        </w:tabs>
        <w:rPr>
          <w:rFonts w:asciiTheme="minorHAnsi" w:eastAsiaTheme="minorEastAsia" w:hAnsiTheme="minorHAnsi"/>
          <w:noProof/>
          <w:kern w:val="2"/>
          <w:sz w:val="24"/>
          <w:szCs w:val="24"/>
          <w:lang w:eastAsia="es-MX"/>
          <w14:ligatures w14:val="standardContextual"/>
        </w:rPr>
      </w:pPr>
      <w:hyperlink w:anchor="_Toc197610774" w:history="1">
        <w:r w:rsidRPr="001A59AB">
          <w:rPr>
            <w:rStyle w:val="Hipervnculo"/>
            <w:noProof/>
          </w:rPr>
          <w:t>2.1.3.</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Resultados</w:t>
        </w:r>
        <w:r>
          <w:rPr>
            <w:noProof/>
            <w:webHidden/>
          </w:rPr>
          <w:tab/>
        </w:r>
        <w:r>
          <w:rPr>
            <w:noProof/>
            <w:webHidden/>
          </w:rPr>
          <w:fldChar w:fldCharType="begin"/>
        </w:r>
        <w:r>
          <w:rPr>
            <w:noProof/>
            <w:webHidden/>
          </w:rPr>
          <w:instrText xml:space="preserve"> PAGEREF _Toc197610774 \h </w:instrText>
        </w:r>
        <w:r>
          <w:rPr>
            <w:noProof/>
            <w:webHidden/>
          </w:rPr>
        </w:r>
        <w:r>
          <w:rPr>
            <w:noProof/>
            <w:webHidden/>
          </w:rPr>
          <w:fldChar w:fldCharType="separate"/>
        </w:r>
        <w:r>
          <w:rPr>
            <w:noProof/>
            <w:webHidden/>
          </w:rPr>
          <w:t>8</w:t>
        </w:r>
        <w:r>
          <w:rPr>
            <w:noProof/>
            <w:webHidden/>
          </w:rPr>
          <w:fldChar w:fldCharType="end"/>
        </w:r>
      </w:hyperlink>
    </w:p>
    <w:p w14:paraId="0B883A99" w14:textId="72589893" w:rsidR="00050DFF" w:rsidRDefault="00050DFF">
      <w:pPr>
        <w:pStyle w:val="TDC2"/>
        <w:tabs>
          <w:tab w:val="left" w:pos="960"/>
          <w:tab w:val="right" w:leader="dot" w:pos="9111"/>
        </w:tabs>
        <w:rPr>
          <w:rFonts w:asciiTheme="minorHAnsi" w:eastAsiaTheme="minorEastAsia" w:hAnsiTheme="minorHAnsi"/>
          <w:noProof/>
          <w:kern w:val="2"/>
          <w:sz w:val="24"/>
          <w:szCs w:val="24"/>
          <w:lang w:eastAsia="es-MX"/>
          <w14:ligatures w14:val="standardContextual"/>
        </w:rPr>
      </w:pPr>
      <w:hyperlink w:anchor="_Toc197610775" w:history="1">
        <w:r w:rsidRPr="001A59AB">
          <w:rPr>
            <w:rStyle w:val="Hipervnculo"/>
            <w:noProof/>
            <w:lang w:val="es-ES_tradnl" w:eastAsia="es-CL"/>
          </w:rPr>
          <w:t>2.2.</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Perfil del Mediador</w:t>
        </w:r>
        <w:r>
          <w:rPr>
            <w:noProof/>
            <w:webHidden/>
          </w:rPr>
          <w:tab/>
        </w:r>
        <w:r>
          <w:rPr>
            <w:noProof/>
            <w:webHidden/>
          </w:rPr>
          <w:fldChar w:fldCharType="begin"/>
        </w:r>
        <w:r>
          <w:rPr>
            <w:noProof/>
            <w:webHidden/>
          </w:rPr>
          <w:instrText xml:space="preserve"> PAGEREF _Toc197610775 \h </w:instrText>
        </w:r>
        <w:r>
          <w:rPr>
            <w:noProof/>
            <w:webHidden/>
          </w:rPr>
        </w:r>
        <w:r>
          <w:rPr>
            <w:noProof/>
            <w:webHidden/>
          </w:rPr>
          <w:fldChar w:fldCharType="separate"/>
        </w:r>
        <w:r>
          <w:rPr>
            <w:noProof/>
            <w:webHidden/>
          </w:rPr>
          <w:t>10</w:t>
        </w:r>
        <w:r>
          <w:rPr>
            <w:noProof/>
            <w:webHidden/>
          </w:rPr>
          <w:fldChar w:fldCharType="end"/>
        </w:r>
      </w:hyperlink>
    </w:p>
    <w:p w14:paraId="043CBB27" w14:textId="519586A1" w:rsidR="00050DFF" w:rsidRDefault="00050DFF">
      <w:pPr>
        <w:pStyle w:val="TDC3"/>
        <w:tabs>
          <w:tab w:val="left" w:pos="1200"/>
          <w:tab w:val="right" w:leader="dot" w:pos="9111"/>
        </w:tabs>
        <w:rPr>
          <w:rFonts w:asciiTheme="minorHAnsi" w:eastAsiaTheme="minorEastAsia" w:hAnsiTheme="minorHAnsi"/>
          <w:noProof/>
          <w:kern w:val="2"/>
          <w:sz w:val="24"/>
          <w:szCs w:val="24"/>
          <w:lang w:eastAsia="es-MX"/>
          <w14:ligatures w14:val="standardContextual"/>
        </w:rPr>
      </w:pPr>
      <w:hyperlink w:anchor="_Toc197610776" w:history="1">
        <w:r w:rsidRPr="001A59AB">
          <w:rPr>
            <w:rStyle w:val="Hipervnculo"/>
            <w:noProof/>
          </w:rPr>
          <w:t>2.2.1.</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Diseño</w:t>
        </w:r>
        <w:r>
          <w:rPr>
            <w:noProof/>
            <w:webHidden/>
          </w:rPr>
          <w:tab/>
        </w:r>
        <w:r>
          <w:rPr>
            <w:noProof/>
            <w:webHidden/>
          </w:rPr>
          <w:fldChar w:fldCharType="begin"/>
        </w:r>
        <w:r>
          <w:rPr>
            <w:noProof/>
            <w:webHidden/>
          </w:rPr>
          <w:instrText xml:space="preserve"> PAGEREF _Toc197610776 \h </w:instrText>
        </w:r>
        <w:r>
          <w:rPr>
            <w:noProof/>
            <w:webHidden/>
          </w:rPr>
        </w:r>
        <w:r>
          <w:rPr>
            <w:noProof/>
            <w:webHidden/>
          </w:rPr>
          <w:fldChar w:fldCharType="separate"/>
        </w:r>
        <w:r>
          <w:rPr>
            <w:noProof/>
            <w:webHidden/>
          </w:rPr>
          <w:t>10</w:t>
        </w:r>
        <w:r>
          <w:rPr>
            <w:noProof/>
            <w:webHidden/>
          </w:rPr>
          <w:fldChar w:fldCharType="end"/>
        </w:r>
      </w:hyperlink>
    </w:p>
    <w:p w14:paraId="28E48A28" w14:textId="398448BE" w:rsidR="00050DFF" w:rsidRDefault="00050DFF">
      <w:pPr>
        <w:pStyle w:val="TDC3"/>
        <w:tabs>
          <w:tab w:val="left" w:pos="1440"/>
          <w:tab w:val="right" w:leader="dot" w:pos="9111"/>
        </w:tabs>
        <w:rPr>
          <w:rFonts w:asciiTheme="minorHAnsi" w:eastAsiaTheme="minorEastAsia" w:hAnsiTheme="minorHAnsi"/>
          <w:noProof/>
          <w:kern w:val="2"/>
          <w:sz w:val="24"/>
          <w:szCs w:val="24"/>
          <w:lang w:eastAsia="es-MX"/>
          <w14:ligatures w14:val="standardContextual"/>
        </w:rPr>
      </w:pPr>
      <w:hyperlink w:anchor="_Toc197610777" w:history="1">
        <w:r w:rsidRPr="001A59AB">
          <w:rPr>
            <w:rStyle w:val="Hipervnculo"/>
            <w:noProof/>
          </w:rPr>
          <w:t>2.2.2.</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Ejecución</w:t>
        </w:r>
        <w:r>
          <w:rPr>
            <w:noProof/>
            <w:webHidden/>
          </w:rPr>
          <w:tab/>
        </w:r>
        <w:r>
          <w:rPr>
            <w:noProof/>
            <w:webHidden/>
          </w:rPr>
          <w:fldChar w:fldCharType="begin"/>
        </w:r>
        <w:r>
          <w:rPr>
            <w:noProof/>
            <w:webHidden/>
          </w:rPr>
          <w:instrText xml:space="preserve"> PAGEREF _Toc197610777 \h </w:instrText>
        </w:r>
        <w:r>
          <w:rPr>
            <w:noProof/>
            <w:webHidden/>
          </w:rPr>
        </w:r>
        <w:r>
          <w:rPr>
            <w:noProof/>
            <w:webHidden/>
          </w:rPr>
          <w:fldChar w:fldCharType="separate"/>
        </w:r>
        <w:r>
          <w:rPr>
            <w:noProof/>
            <w:webHidden/>
          </w:rPr>
          <w:t>10</w:t>
        </w:r>
        <w:r>
          <w:rPr>
            <w:noProof/>
            <w:webHidden/>
          </w:rPr>
          <w:fldChar w:fldCharType="end"/>
        </w:r>
      </w:hyperlink>
    </w:p>
    <w:p w14:paraId="6294E2D7" w14:textId="52B045DF" w:rsidR="00050DFF" w:rsidRDefault="00050DFF">
      <w:pPr>
        <w:pStyle w:val="TDC3"/>
        <w:tabs>
          <w:tab w:val="left" w:pos="1440"/>
          <w:tab w:val="right" w:leader="dot" w:pos="9111"/>
        </w:tabs>
        <w:rPr>
          <w:rFonts w:asciiTheme="minorHAnsi" w:eastAsiaTheme="minorEastAsia" w:hAnsiTheme="minorHAnsi"/>
          <w:noProof/>
          <w:kern w:val="2"/>
          <w:sz w:val="24"/>
          <w:szCs w:val="24"/>
          <w:lang w:eastAsia="es-MX"/>
          <w14:ligatures w14:val="standardContextual"/>
        </w:rPr>
      </w:pPr>
      <w:hyperlink w:anchor="_Toc197610778" w:history="1">
        <w:r w:rsidRPr="001A59AB">
          <w:rPr>
            <w:rStyle w:val="Hipervnculo"/>
            <w:noProof/>
          </w:rPr>
          <w:t>2.2.3.</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Resultados</w:t>
        </w:r>
        <w:r>
          <w:rPr>
            <w:noProof/>
            <w:webHidden/>
          </w:rPr>
          <w:tab/>
        </w:r>
        <w:r>
          <w:rPr>
            <w:noProof/>
            <w:webHidden/>
          </w:rPr>
          <w:fldChar w:fldCharType="begin"/>
        </w:r>
        <w:r>
          <w:rPr>
            <w:noProof/>
            <w:webHidden/>
          </w:rPr>
          <w:instrText xml:space="preserve"> PAGEREF _Toc197610778 \h </w:instrText>
        </w:r>
        <w:r>
          <w:rPr>
            <w:noProof/>
            <w:webHidden/>
          </w:rPr>
        </w:r>
        <w:r>
          <w:rPr>
            <w:noProof/>
            <w:webHidden/>
          </w:rPr>
          <w:fldChar w:fldCharType="separate"/>
        </w:r>
        <w:r>
          <w:rPr>
            <w:noProof/>
            <w:webHidden/>
          </w:rPr>
          <w:t>11</w:t>
        </w:r>
        <w:r>
          <w:rPr>
            <w:noProof/>
            <w:webHidden/>
          </w:rPr>
          <w:fldChar w:fldCharType="end"/>
        </w:r>
      </w:hyperlink>
    </w:p>
    <w:p w14:paraId="04CF48CC" w14:textId="7F96D469" w:rsidR="00050DFF" w:rsidRDefault="00050DFF">
      <w:pPr>
        <w:pStyle w:val="TDC2"/>
        <w:tabs>
          <w:tab w:val="left" w:pos="960"/>
          <w:tab w:val="right" w:leader="dot" w:pos="9111"/>
        </w:tabs>
        <w:rPr>
          <w:rFonts w:asciiTheme="minorHAnsi" w:eastAsiaTheme="minorEastAsia" w:hAnsiTheme="minorHAnsi"/>
          <w:noProof/>
          <w:kern w:val="2"/>
          <w:sz w:val="24"/>
          <w:szCs w:val="24"/>
          <w:lang w:eastAsia="es-MX"/>
          <w14:ligatures w14:val="standardContextual"/>
        </w:rPr>
      </w:pPr>
      <w:hyperlink w:anchor="_Toc197610779" w:history="1">
        <w:r w:rsidRPr="001A59AB">
          <w:rPr>
            <w:rStyle w:val="Hipervnculo"/>
            <w:noProof/>
            <w:lang w:val="es-ES_tradnl" w:eastAsia="es-CL"/>
          </w:rPr>
          <w:t>2.3.</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Diseño de Experiencias de Aprendizaje</w:t>
        </w:r>
        <w:r>
          <w:rPr>
            <w:noProof/>
            <w:webHidden/>
          </w:rPr>
          <w:tab/>
        </w:r>
        <w:r>
          <w:rPr>
            <w:noProof/>
            <w:webHidden/>
          </w:rPr>
          <w:fldChar w:fldCharType="begin"/>
        </w:r>
        <w:r>
          <w:rPr>
            <w:noProof/>
            <w:webHidden/>
          </w:rPr>
          <w:instrText xml:space="preserve"> PAGEREF _Toc197610779 \h </w:instrText>
        </w:r>
        <w:r>
          <w:rPr>
            <w:noProof/>
            <w:webHidden/>
          </w:rPr>
        </w:r>
        <w:r>
          <w:rPr>
            <w:noProof/>
            <w:webHidden/>
          </w:rPr>
          <w:fldChar w:fldCharType="separate"/>
        </w:r>
        <w:r>
          <w:rPr>
            <w:noProof/>
            <w:webHidden/>
          </w:rPr>
          <w:t>13</w:t>
        </w:r>
        <w:r>
          <w:rPr>
            <w:noProof/>
            <w:webHidden/>
          </w:rPr>
          <w:fldChar w:fldCharType="end"/>
        </w:r>
      </w:hyperlink>
    </w:p>
    <w:p w14:paraId="1F2862CC" w14:textId="15CACD95" w:rsidR="00050DFF" w:rsidRDefault="00050DFF">
      <w:pPr>
        <w:pStyle w:val="TDC3"/>
        <w:tabs>
          <w:tab w:val="left" w:pos="1200"/>
          <w:tab w:val="right" w:leader="dot" w:pos="9111"/>
        </w:tabs>
        <w:rPr>
          <w:rFonts w:asciiTheme="minorHAnsi" w:eastAsiaTheme="minorEastAsia" w:hAnsiTheme="minorHAnsi"/>
          <w:noProof/>
          <w:kern w:val="2"/>
          <w:sz w:val="24"/>
          <w:szCs w:val="24"/>
          <w:lang w:eastAsia="es-MX"/>
          <w14:ligatures w14:val="standardContextual"/>
        </w:rPr>
      </w:pPr>
      <w:hyperlink w:anchor="_Toc197610780" w:history="1">
        <w:r w:rsidRPr="001A59AB">
          <w:rPr>
            <w:rStyle w:val="Hipervnculo"/>
            <w:noProof/>
          </w:rPr>
          <w:t>2.3.1.</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Diseño</w:t>
        </w:r>
        <w:r>
          <w:rPr>
            <w:noProof/>
            <w:webHidden/>
          </w:rPr>
          <w:tab/>
        </w:r>
        <w:r>
          <w:rPr>
            <w:noProof/>
            <w:webHidden/>
          </w:rPr>
          <w:fldChar w:fldCharType="begin"/>
        </w:r>
        <w:r>
          <w:rPr>
            <w:noProof/>
            <w:webHidden/>
          </w:rPr>
          <w:instrText xml:space="preserve"> PAGEREF _Toc197610780 \h </w:instrText>
        </w:r>
        <w:r>
          <w:rPr>
            <w:noProof/>
            <w:webHidden/>
          </w:rPr>
        </w:r>
        <w:r>
          <w:rPr>
            <w:noProof/>
            <w:webHidden/>
          </w:rPr>
          <w:fldChar w:fldCharType="separate"/>
        </w:r>
        <w:r>
          <w:rPr>
            <w:noProof/>
            <w:webHidden/>
          </w:rPr>
          <w:t>13</w:t>
        </w:r>
        <w:r>
          <w:rPr>
            <w:noProof/>
            <w:webHidden/>
          </w:rPr>
          <w:fldChar w:fldCharType="end"/>
        </w:r>
      </w:hyperlink>
    </w:p>
    <w:p w14:paraId="6B62F7C9" w14:textId="6EC53DAC" w:rsidR="00050DFF" w:rsidRDefault="00050DFF">
      <w:pPr>
        <w:pStyle w:val="TDC3"/>
        <w:tabs>
          <w:tab w:val="left" w:pos="1440"/>
          <w:tab w:val="right" w:leader="dot" w:pos="9111"/>
        </w:tabs>
        <w:rPr>
          <w:rFonts w:asciiTheme="minorHAnsi" w:eastAsiaTheme="minorEastAsia" w:hAnsiTheme="minorHAnsi"/>
          <w:noProof/>
          <w:kern w:val="2"/>
          <w:sz w:val="24"/>
          <w:szCs w:val="24"/>
          <w:lang w:eastAsia="es-MX"/>
          <w14:ligatures w14:val="standardContextual"/>
        </w:rPr>
      </w:pPr>
      <w:hyperlink w:anchor="_Toc197610781" w:history="1">
        <w:r w:rsidRPr="001A59AB">
          <w:rPr>
            <w:rStyle w:val="Hipervnculo"/>
            <w:noProof/>
          </w:rPr>
          <w:t>2.3.2.</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Ejecución</w:t>
        </w:r>
        <w:r>
          <w:rPr>
            <w:noProof/>
            <w:webHidden/>
          </w:rPr>
          <w:tab/>
        </w:r>
        <w:r>
          <w:rPr>
            <w:noProof/>
            <w:webHidden/>
          </w:rPr>
          <w:fldChar w:fldCharType="begin"/>
        </w:r>
        <w:r>
          <w:rPr>
            <w:noProof/>
            <w:webHidden/>
          </w:rPr>
          <w:instrText xml:space="preserve"> PAGEREF _Toc197610781 \h </w:instrText>
        </w:r>
        <w:r>
          <w:rPr>
            <w:noProof/>
            <w:webHidden/>
          </w:rPr>
        </w:r>
        <w:r>
          <w:rPr>
            <w:noProof/>
            <w:webHidden/>
          </w:rPr>
          <w:fldChar w:fldCharType="separate"/>
        </w:r>
        <w:r>
          <w:rPr>
            <w:noProof/>
            <w:webHidden/>
          </w:rPr>
          <w:t>13</w:t>
        </w:r>
        <w:r>
          <w:rPr>
            <w:noProof/>
            <w:webHidden/>
          </w:rPr>
          <w:fldChar w:fldCharType="end"/>
        </w:r>
      </w:hyperlink>
    </w:p>
    <w:p w14:paraId="4EC8C564" w14:textId="0C14B33D" w:rsidR="00050DFF" w:rsidRDefault="00050DFF">
      <w:pPr>
        <w:pStyle w:val="TDC3"/>
        <w:tabs>
          <w:tab w:val="left" w:pos="1440"/>
          <w:tab w:val="right" w:leader="dot" w:pos="9111"/>
        </w:tabs>
        <w:rPr>
          <w:rFonts w:asciiTheme="minorHAnsi" w:eastAsiaTheme="minorEastAsia" w:hAnsiTheme="minorHAnsi"/>
          <w:noProof/>
          <w:kern w:val="2"/>
          <w:sz w:val="24"/>
          <w:szCs w:val="24"/>
          <w:lang w:eastAsia="es-MX"/>
          <w14:ligatures w14:val="standardContextual"/>
        </w:rPr>
      </w:pPr>
      <w:hyperlink w:anchor="_Toc197610782" w:history="1">
        <w:r w:rsidRPr="001A59AB">
          <w:rPr>
            <w:rStyle w:val="Hipervnculo"/>
            <w:noProof/>
          </w:rPr>
          <w:t>2.3.3.</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Resultados</w:t>
        </w:r>
        <w:r>
          <w:rPr>
            <w:noProof/>
            <w:webHidden/>
          </w:rPr>
          <w:tab/>
        </w:r>
        <w:r>
          <w:rPr>
            <w:noProof/>
            <w:webHidden/>
          </w:rPr>
          <w:fldChar w:fldCharType="begin"/>
        </w:r>
        <w:r>
          <w:rPr>
            <w:noProof/>
            <w:webHidden/>
          </w:rPr>
          <w:instrText xml:space="preserve"> PAGEREF _Toc197610782 \h </w:instrText>
        </w:r>
        <w:r>
          <w:rPr>
            <w:noProof/>
            <w:webHidden/>
          </w:rPr>
        </w:r>
        <w:r>
          <w:rPr>
            <w:noProof/>
            <w:webHidden/>
          </w:rPr>
          <w:fldChar w:fldCharType="separate"/>
        </w:r>
        <w:r>
          <w:rPr>
            <w:noProof/>
            <w:webHidden/>
          </w:rPr>
          <w:t>15</w:t>
        </w:r>
        <w:r>
          <w:rPr>
            <w:noProof/>
            <w:webHidden/>
          </w:rPr>
          <w:fldChar w:fldCharType="end"/>
        </w:r>
      </w:hyperlink>
    </w:p>
    <w:p w14:paraId="07497269" w14:textId="3530E763" w:rsidR="00050DFF" w:rsidRDefault="00050DFF">
      <w:pPr>
        <w:pStyle w:val="TDC2"/>
        <w:tabs>
          <w:tab w:val="left" w:pos="960"/>
          <w:tab w:val="right" w:leader="dot" w:pos="9111"/>
        </w:tabs>
        <w:rPr>
          <w:rFonts w:asciiTheme="minorHAnsi" w:eastAsiaTheme="minorEastAsia" w:hAnsiTheme="minorHAnsi"/>
          <w:noProof/>
          <w:kern w:val="2"/>
          <w:sz w:val="24"/>
          <w:szCs w:val="24"/>
          <w:lang w:eastAsia="es-MX"/>
          <w14:ligatures w14:val="standardContextual"/>
        </w:rPr>
      </w:pPr>
      <w:hyperlink w:anchor="_Toc197610783" w:history="1">
        <w:r w:rsidRPr="001A59AB">
          <w:rPr>
            <w:rStyle w:val="Hipervnculo"/>
            <w:noProof/>
          </w:rPr>
          <w:t>2.4.</w:t>
        </w:r>
        <w:r>
          <w:rPr>
            <w:rFonts w:asciiTheme="minorHAnsi" w:eastAsiaTheme="minorEastAsia" w:hAnsiTheme="minorHAnsi"/>
            <w:noProof/>
            <w:kern w:val="2"/>
            <w:sz w:val="24"/>
            <w:szCs w:val="24"/>
            <w:lang w:eastAsia="es-MX"/>
            <w14:ligatures w14:val="standardContextual"/>
          </w:rPr>
          <w:tab/>
        </w:r>
        <w:r w:rsidRPr="001A59AB">
          <w:rPr>
            <w:rStyle w:val="Hipervnculo"/>
            <w:noProof/>
          </w:rPr>
          <w:t>Ruta formativa</w:t>
        </w:r>
        <w:r>
          <w:rPr>
            <w:noProof/>
            <w:webHidden/>
          </w:rPr>
          <w:tab/>
        </w:r>
        <w:r>
          <w:rPr>
            <w:noProof/>
            <w:webHidden/>
          </w:rPr>
          <w:fldChar w:fldCharType="begin"/>
        </w:r>
        <w:r>
          <w:rPr>
            <w:noProof/>
            <w:webHidden/>
          </w:rPr>
          <w:instrText xml:space="preserve"> PAGEREF _Toc197610783 \h </w:instrText>
        </w:r>
        <w:r>
          <w:rPr>
            <w:noProof/>
            <w:webHidden/>
          </w:rPr>
        </w:r>
        <w:r>
          <w:rPr>
            <w:noProof/>
            <w:webHidden/>
          </w:rPr>
          <w:fldChar w:fldCharType="separate"/>
        </w:r>
        <w:r>
          <w:rPr>
            <w:noProof/>
            <w:webHidden/>
          </w:rPr>
          <w:t>16</w:t>
        </w:r>
        <w:r>
          <w:rPr>
            <w:noProof/>
            <w:webHidden/>
          </w:rPr>
          <w:fldChar w:fldCharType="end"/>
        </w:r>
      </w:hyperlink>
    </w:p>
    <w:p w14:paraId="27B6DAE5" w14:textId="7951595D" w:rsidR="00050DFF" w:rsidRDefault="00050DFF">
      <w:pPr>
        <w:pStyle w:val="TDC3"/>
        <w:tabs>
          <w:tab w:val="left" w:pos="1200"/>
          <w:tab w:val="right" w:leader="dot" w:pos="9111"/>
        </w:tabs>
        <w:rPr>
          <w:rFonts w:asciiTheme="minorHAnsi" w:eastAsiaTheme="minorEastAsia" w:hAnsiTheme="minorHAnsi"/>
          <w:noProof/>
          <w:kern w:val="2"/>
          <w:sz w:val="24"/>
          <w:szCs w:val="24"/>
          <w:lang w:eastAsia="es-MX"/>
          <w14:ligatures w14:val="standardContextual"/>
        </w:rPr>
      </w:pPr>
      <w:hyperlink w:anchor="_Toc197610784" w:history="1">
        <w:r w:rsidRPr="001A59AB">
          <w:rPr>
            <w:rStyle w:val="Hipervnculo"/>
            <w:noProof/>
          </w:rPr>
          <w:t>2.4.1.</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Diseño</w:t>
        </w:r>
        <w:r>
          <w:rPr>
            <w:noProof/>
            <w:webHidden/>
          </w:rPr>
          <w:tab/>
        </w:r>
        <w:r>
          <w:rPr>
            <w:noProof/>
            <w:webHidden/>
          </w:rPr>
          <w:fldChar w:fldCharType="begin"/>
        </w:r>
        <w:r>
          <w:rPr>
            <w:noProof/>
            <w:webHidden/>
          </w:rPr>
          <w:instrText xml:space="preserve"> PAGEREF _Toc197610784 \h </w:instrText>
        </w:r>
        <w:r>
          <w:rPr>
            <w:noProof/>
            <w:webHidden/>
          </w:rPr>
        </w:r>
        <w:r>
          <w:rPr>
            <w:noProof/>
            <w:webHidden/>
          </w:rPr>
          <w:fldChar w:fldCharType="separate"/>
        </w:r>
        <w:r>
          <w:rPr>
            <w:noProof/>
            <w:webHidden/>
          </w:rPr>
          <w:t>16</w:t>
        </w:r>
        <w:r>
          <w:rPr>
            <w:noProof/>
            <w:webHidden/>
          </w:rPr>
          <w:fldChar w:fldCharType="end"/>
        </w:r>
      </w:hyperlink>
    </w:p>
    <w:p w14:paraId="2CF8583D" w14:textId="1649F7BA" w:rsidR="00050DFF" w:rsidRDefault="00050DFF">
      <w:pPr>
        <w:pStyle w:val="TDC3"/>
        <w:tabs>
          <w:tab w:val="left" w:pos="1440"/>
          <w:tab w:val="right" w:leader="dot" w:pos="9111"/>
        </w:tabs>
        <w:rPr>
          <w:rFonts w:asciiTheme="minorHAnsi" w:eastAsiaTheme="minorEastAsia" w:hAnsiTheme="minorHAnsi"/>
          <w:noProof/>
          <w:kern w:val="2"/>
          <w:sz w:val="24"/>
          <w:szCs w:val="24"/>
          <w:lang w:eastAsia="es-MX"/>
          <w14:ligatures w14:val="standardContextual"/>
        </w:rPr>
      </w:pPr>
      <w:hyperlink w:anchor="_Toc197610785" w:history="1">
        <w:r w:rsidRPr="001A59AB">
          <w:rPr>
            <w:rStyle w:val="Hipervnculo"/>
            <w:noProof/>
          </w:rPr>
          <w:t>2.4.2.</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Ejecución</w:t>
        </w:r>
        <w:r>
          <w:rPr>
            <w:noProof/>
            <w:webHidden/>
          </w:rPr>
          <w:tab/>
        </w:r>
        <w:r>
          <w:rPr>
            <w:noProof/>
            <w:webHidden/>
          </w:rPr>
          <w:fldChar w:fldCharType="begin"/>
        </w:r>
        <w:r>
          <w:rPr>
            <w:noProof/>
            <w:webHidden/>
          </w:rPr>
          <w:instrText xml:space="preserve"> PAGEREF _Toc197610785 \h </w:instrText>
        </w:r>
        <w:r>
          <w:rPr>
            <w:noProof/>
            <w:webHidden/>
          </w:rPr>
        </w:r>
        <w:r>
          <w:rPr>
            <w:noProof/>
            <w:webHidden/>
          </w:rPr>
          <w:fldChar w:fldCharType="separate"/>
        </w:r>
        <w:r>
          <w:rPr>
            <w:noProof/>
            <w:webHidden/>
          </w:rPr>
          <w:t>17</w:t>
        </w:r>
        <w:r>
          <w:rPr>
            <w:noProof/>
            <w:webHidden/>
          </w:rPr>
          <w:fldChar w:fldCharType="end"/>
        </w:r>
      </w:hyperlink>
    </w:p>
    <w:p w14:paraId="4E5DD5DB" w14:textId="19851FFD" w:rsidR="00050DFF" w:rsidRDefault="00050DFF">
      <w:pPr>
        <w:pStyle w:val="TDC3"/>
        <w:tabs>
          <w:tab w:val="left" w:pos="1440"/>
          <w:tab w:val="right" w:leader="dot" w:pos="9111"/>
        </w:tabs>
        <w:rPr>
          <w:rFonts w:asciiTheme="minorHAnsi" w:eastAsiaTheme="minorEastAsia" w:hAnsiTheme="minorHAnsi"/>
          <w:noProof/>
          <w:kern w:val="2"/>
          <w:sz w:val="24"/>
          <w:szCs w:val="24"/>
          <w:lang w:eastAsia="es-MX"/>
          <w14:ligatures w14:val="standardContextual"/>
        </w:rPr>
      </w:pPr>
      <w:hyperlink w:anchor="_Toc197610786" w:history="1">
        <w:r w:rsidRPr="001A59AB">
          <w:rPr>
            <w:rStyle w:val="Hipervnculo"/>
            <w:noProof/>
          </w:rPr>
          <w:t>2.4.3.</w:t>
        </w:r>
        <w:r>
          <w:rPr>
            <w:rFonts w:asciiTheme="minorHAnsi" w:eastAsiaTheme="minorEastAsia" w:hAnsiTheme="minorHAnsi"/>
            <w:noProof/>
            <w:kern w:val="2"/>
            <w:sz w:val="24"/>
            <w:szCs w:val="24"/>
            <w:lang w:eastAsia="es-MX"/>
            <w14:ligatures w14:val="standardContextual"/>
          </w:rPr>
          <w:tab/>
        </w:r>
        <w:r w:rsidRPr="001A59AB">
          <w:rPr>
            <w:rStyle w:val="Hipervnculo"/>
            <w:noProof/>
            <w:lang w:val="es-ES_tradnl" w:eastAsia="es-CL"/>
          </w:rPr>
          <w:t>Resultados</w:t>
        </w:r>
        <w:r>
          <w:rPr>
            <w:noProof/>
            <w:webHidden/>
          </w:rPr>
          <w:tab/>
        </w:r>
        <w:r>
          <w:rPr>
            <w:noProof/>
            <w:webHidden/>
          </w:rPr>
          <w:fldChar w:fldCharType="begin"/>
        </w:r>
        <w:r>
          <w:rPr>
            <w:noProof/>
            <w:webHidden/>
          </w:rPr>
          <w:instrText xml:space="preserve"> PAGEREF _Toc197610786 \h </w:instrText>
        </w:r>
        <w:r>
          <w:rPr>
            <w:noProof/>
            <w:webHidden/>
          </w:rPr>
        </w:r>
        <w:r>
          <w:rPr>
            <w:noProof/>
            <w:webHidden/>
          </w:rPr>
          <w:fldChar w:fldCharType="separate"/>
        </w:r>
        <w:r>
          <w:rPr>
            <w:noProof/>
            <w:webHidden/>
          </w:rPr>
          <w:t>17</w:t>
        </w:r>
        <w:r>
          <w:rPr>
            <w:noProof/>
            <w:webHidden/>
          </w:rPr>
          <w:fldChar w:fldCharType="end"/>
        </w:r>
      </w:hyperlink>
    </w:p>
    <w:p w14:paraId="00E20728" w14:textId="6355E300" w:rsidR="00050DFF" w:rsidRDefault="00050DFF">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197610787" w:history="1">
        <w:r w:rsidRPr="001A59AB">
          <w:rPr>
            <w:rStyle w:val="Hipervnculo"/>
            <w:noProof/>
            <w:lang w:val="es-ES_tradnl" w:eastAsia="es-CL"/>
          </w:rPr>
          <w:t>Planificación original</w:t>
        </w:r>
        <w:r>
          <w:rPr>
            <w:noProof/>
            <w:webHidden/>
          </w:rPr>
          <w:tab/>
        </w:r>
        <w:r>
          <w:rPr>
            <w:noProof/>
            <w:webHidden/>
          </w:rPr>
          <w:fldChar w:fldCharType="begin"/>
        </w:r>
        <w:r>
          <w:rPr>
            <w:noProof/>
            <w:webHidden/>
          </w:rPr>
          <w:instrText xml:space="preserve"> PAGEREF _Toc197610787 \h </w:instrText>
        </w:r>
        <w:r>
          <w:rPr>
            <w:noProof/>
            <w:webHidden/>
          </w:rPr>
        </w:r>
        <w:r>
          <w:rPr>
            <w:noProof/>
            <w:webHidden/>
          </w:rPr>
          <w:fldChar w:fldCharType="separate"/>
        </w:r>
        <w:r>
          <w:rPr>
            <w:noProof/>
            <w:webHidden/>
          </w:rPr>
          <w:t>19</w:t>
        </w:r>
        <w:r>
          <w:rPr>
            <w:noProof/>
            <w:webHidden/>
          </w:rPr>
          <w:fldChar w:fldCharType="end"/>
        </w:r>
      </w:hyperlink>
    </w:p>
    <w:p w14:paraId="7A393FC7" w14:textId="3727329B" w:rsidR="00050DFF" w:rsidRDefault="00050DFF">
      <w:pPr>
        <w:pStyle w:val="TDC2"/>
        <w:tabs>
          <w:tab w:val="right" w:leader="dot" w:pos="9111"/>
        </w:tabs>
        <w:rPr>
          <w:rFonts w:asciiTheme="minorHAnsi" w:eastAsiaTheme="minorEastAsia" w:hAnsiTheme="minorHAnsi"/>
          <w:noProof/>
          <w:kern w:val="2"/>
          <w:sz w:val="24"/>
          <w:szCs w:val="24"/>
          <w:lang w:eastAsia="es-MX"/>
          <w14:ligatures w14:val="standardContextual"/>
        </w:rPr>
      </w:pPr>
      <w:hyperlink w:anchor="_Toc197610788" w:history="1">
        <w:r w:rsidRPr="001A59AB">
          <w:rPr>
            <w:rStyle w:val="Hipervnculo"/>
            <w:noProof/>
            <w:lang w:val="es-ES_tradnl" w:eastAsia="es-CL"/>
          </w:rPr>
          <w:t>Implementación real</w:t>
        </w:r>
        <w:r>
          <w:rPr>
            <w:noProof/>
            <w:webHidden/>
          </w:rPr>
          <w:tab/>
        </w:r>
        <w:r>
          <w:rPr>
            <w:noProof/>
            <w:webHidden/>
          </w:rPr>
          <w:fldChar w:fldCharType="begin"/>
        </w:r>
        <w:r>
          <w:rPr>
            <w:noProof/>
            <w:webHidden/>
          </w:rPr>
          <w:instrText xml:space="preserve"> PAGEREF _Toc197610788 \h </w:instrText>
        </w:r>
        <w:r>
          <w:rPr>
            <w:noProof/>
            <w:webHidden/>
          </w:rPr>
        </w:r>
        <w:r>
          <w:rPr>
            <w:noProof/>
            <w:webHidden/>
          </w:rPr>
          <w:fldChar w:fldCharType="separate"/>
        </w:r>
        <w:r>
          <w:rPr>
            <w:noProof/>
            <w:webHidden/>
          </w:rPr>
          <w:t>20</w:t>
        </w:r>
        <w:r>
          <w:rPr>
            <w:noProof/>
            <w:webHidden/>
          </w:rPr>
          <w:fldChar w:fldCharType="end"/>
        </w:r>
      </w:hyperlink>
    </w:p>
    <w:p w14:paraId="0150A29E" w14:textId="71246345" w:rsidR="00050DFF" w:rsidRDefault="00050DFF">
      <w:pPr>
        <w:pStyle w:val="TDC1"/>
        <w:tabs>
          <w:tab w:val="left" w:pos="440"/>
          <w:tab w:val="right" w:leader="dot" w:pos="9111"/>
        </w:tabs>
        <w:rPr>
          <w:rFonts w:asciiTheme="minorHAnsi" w:eastAsiaTheme="minorEastAsia" w:hAnsiTheme="minorHAnsi"/>
          <w:noProof/>
          <w:kern w:val="2"/>
          <w:sz w:val="24"/>
          <w:szCs w:val="24"/>
          <w:lang w:eastAsia="es-MX"/>
          <w14:ligatures w14:val="standardContextual"/>
        </w:rPr>
      </w:pPr>
      <w:hyperlink w:anchor="_Toc197610789" w:history="1">
        <w:r w:rsidRPr="001A59AB">
          <w:rPr>
            <w:rStyle w:val="Hipervnculo"/>
            <w:noProof/>
          </w:rPr>
          <w:t>3.</w:t>
        </w:r>
        <w:r>
          <w:rPr>
            <w:rFonts w:asciiTheme="minorHAnsi" w:eastAsiaTheme="minorEastAsia" w:hAnsiTheme="minorHAnsi"/>
            <w:noProof/>
            <w:kern w:val="2"/>
            <w:sz w:val="24"/>
            <w:szCs w:val="24"/>
            <w:lang w:eastAsia="es-MX"/>
            <w14:ligatures w14:val="standardContextual"/>
          </w:rPr>
          <w:tab/>
        </w:r>
        <w:r w:rsidRPr="001A59AB">
          <w:rPr>
            <w:rStyle w:val="Hipervnculo"/>
            <w:noProof/>
          </w:rPr>
          <w:t>Conclusiones</w:t>
        </w:r>
        <w:r>
          <w:rPr>
            <w:noProof/>
            <w:webHidden/>
          </w:rPr>
          <w:tab/>
        </w:r>
        <w:r>
          <w:rPr>
            <w:noProof/>
            <w:webHidden/>
          </w:rPr>
          <w:fldChar w:fldCharType="begin"/>
        </w:r>
        <w:r>
          <w:rPr>
            <w:noProof/>
            <w:webHidden/>
          </w:rPr>
          <w:instrText xml:space="preserve"> PAGEREF _Toc197610789 \h </w:instrText>
        </w:r>
        <w:r>
          <w:rPr>
            <w:noProof/>
            <w:webHidden/>
          </w:rPr>
        </w:r>
        <w:r>
          <w:rPr>
            <w:noProof/>
            <w:webHidden/>
          </w:rPr>
          <w:fldChar w:fldCharType="separate"/>
        </w:r>
        <w:r>
          <w:rPr>
            <w:noProof/>
            <w:webHidden/>
          </w:rPr>
          <w:t>21</w:t>
        </w:r>
        <w:r>
          <w:rPr>
            <w:noProof/>
            <w:webHidden/>
          </w:rPr>
          <w:fldChar w:fldCharType="end"/>
        </w:r>
      </w:hyperlink>
    </w:p>
    <w:p w14:paraId="53FAF1F3" w14:textId="65AA3B64" w:rsidR="00A31831" w:rsidRPr="00CA36C2" w:rsidRDefault="00A31831" w:rsidP="00E8176D">
      <w:pPr>
        <w:jc w:val="both"/>
      </w:pPr>
      <w:r>
        <w:rPr>
          <w:b/>
          <w:bCs/>
          <w:sz w:val="18"/>
        </w:rPr>
        <w:fldChar w:fldCharType="end"/>
      </w:r>
      <w:r>
        <w:br w:type="page"/>
      </w:r>
    </w:p>
    <w:p w14:paraId="7453E5B1" w14:textId="77777777" w:rsidR="00C6498A" w:rsidRDefault="00C6498A" w:rsidP="00E8176D">
      <w:pPr>
        <w:pStyle w:val="Ttulo1"/>
        <w:jc w:val="both"/>
      </w:pPr>
      <w:bookmarkStart w:id="1" w:name="_Toc197610769"/>
      <w:r>
        <w:lastRenderedPageBreak/>
        <w:t>Introducción</w:t>
      </w:r>
      <w:bookmarkEnd w:id="1"/>
    </w:p>
    <w:p w14:paraId="1A21FDFB" w14:textId="77777777" w:rsidR="00A56684" w:rsidRDefault="00A56684" w:rsidP="00E8176D">
      <w:pPr>
        <w:pStyle w:val="NormalWeb"/>
        <w:jc w:val="both"/>
        <w:rPr>
          <w:color w:val="000000"/>
        </w:rPr>
      </w:pPr>
      <w:r>
        <w:rPr>
          <w:color w:val="000000"/>
        </w:rPr>
        <w:t>El presente informe documenta el trabajo desarrollado durante la consultoría para el diseño de una estrategia de aprendizaje en los programas propios de la Fundación Mustakis, realizada por Grupo Educativo durante el periodo comprendido entre agosto de 2024 y marzo de 2025. Este documento tiene como propósito ofrecer una síntesis del proceso llevado a cabo, los productos generados y las recomendaciones para su implementación efectiva.</w:t>
      </w:r>
    </w:p>
    <w:p w14:paraId="25193996" w14:textId="286EBE3C" w:rsidR="00A56684" w:rsidRDefault="00A56684" w:rsidP="00E8176D">
      <w:pPr>
        <w:pStyle w:val="NormalWeb"/>
        <w:jc w:val="both"/>
        <w:rPr>
          <w:color w:val="000000"/>
        </w:rPr>
      </w:pPr>
      <w:r>
        <w:rPr>
          <w:color w:val="000000"/>
        </w:rPr>
        <w:t>La consultoría se originó a partir de la necesidad identificada por la Fundación de robustecer el diseño de sus programas y actividades, las metodologías pedagógicas empleadas y la formación de sus equipos, especialmente los mediadores, quienes son los responsables directos de implementar las experiencias de aprendizaje con los beneficiarios. En este contexto, el área de Metodología y Formación</w:t>
      </w:r>
      <w:r w:rsidR="003444D5">
        <w:rPr>
          <w:color w:val="000000"/>
        </w:rPr>
        <w:t xml:space="preserve"> </w:t>
      </w:r>
      <w:r>
        <w:rPr>
          <w:color w:val="000000"/>
        </w:rPr>
        <w:t>buscaba transversalizar la gestión y formación de los cuatro programas propios (Ciencia y Tecnología, Circo Frutillar, Cuentacuentos y KAOS), los cuales operaban con un alto grado de autonomía, desarrollando sus propias metodologías y sistemas de capacitación.</w:t>
      </w:r>
    </w:p>
    <w:p w14:paraId="53C2FA32" w14:textId="1C4F9C56" w:rsidR="00A56684" w:rsidRDefault="00A56684" w:rsidP="00E8176D">
      <w:pPr>
        <w:pStyle w:val="NormalWeb"/>
        <w:jc w:val="both"/>
        <w:rPr>
          <w:color w:val="000000"/>
        </w:rPr>
      </w:pPr>
      <w:r>
        <w:rPr>
          <w:color w:val="000000"/>
        </w:rPr>
        <w:t xml:space="preserve">Los objetivos establecidos en los </w:t>
      </w:r>
      <w:hyperlink r:id="rId15" w:history="1">
        <w:r w:rsidRPr="001E427C">
          <w:rPr>
            <w:rStyle w:val="Hipervnculo"/>
          </w:rPr>
          <w:t>Términos de Referencia</w:t>
        </w:r>
      </w:hyperlink>
      <w:r>
        <w:rPr>
          <w:color w:val="000000"/>
        </w:rPr>
        <w:t xml:space="preserve"> ofrecieron el marco inicial para el desarrollo de la consultoría. El objetivo general fue </w:t>
      </w:r>
      <w:r w:rsidRPr="00A56684">
        <w:rPr>
          <w:b/>
          <w:bCs/>
          <w:color w:val="000000"/>
        </w:rPr>
        <w:t>diseñar la estrategia de aprendizaje tanto para los niños, niñas y jóvenes (NNJ) beneficiarios como para los mediadores de la Fundación</w:t>
      </w:r>
      <w:r>
        <w:rPr>
          <w:color w:val="000000"/>
        </w:rPr>
        <w:t>. Este objetivo se desagregó en cuatro específicos:</w:t>
      </w:r>
    </w:p>
    <w:p w14:paraId="7A052DAC" w14:textId="77777777" w:rsidR="00A56684" w:rsidRPr="00A56684" w:rsidRDefault="00A56684">
      <w:pPr>
        <w:numPr>
          <w:ilvl w:val="0"/>
          <w:numId w:val="4"/>
        </w:numPr>
        <w:spacing w:before="100" w:beforeAutospacing="1" w:after="100" w:afterAutospacing="1" w:line="240" w:lineRule="auto"/>
        <w:jc w:val="both"/>
        <w:rPr>
          <w:color w:val="000000"/>
          <w:sz w:val="24"/>
          <w:szCs w:val="24"/>
        </w:rPr>
      </w:pPr>
      <w:r w:rsidRPr="00A56684">
        <w:rPr>
          <w:color w:val="000000"/>
          <w:sz w:val="24"/>
          <w:szCs w:val="24"/>
        </w:rPr>
        <w:t>Diseñar el currículum para el desarrollo de habilidades socioemocionales de NNJ desde el esquema orientador de la fundación, articulando la oferta disponible de actividades.</w:t>
      </w:r>
    </w:p>
    <w:p w14:paraId="33B613B3" w14:textId="77777777" w:rsidR="00A56684" w:rsidRPr="00A56684" w:rsidRDefault="00A56684">
      <w:pPr>
        <w:numPr>
          <w:ilvl w:val="0"/>
          <w:numId w:val="4"/>
        </w:numPr>
        <w:spacing w:before="100" w:beforeAutospacing="1" w:after="100" w:afterAutospacing="1" w:line="240" w:lineRule="auto"/>
        <w:jc w:val="both"/>
        <w:rPr>
          <w:color w:val="000000"/>
          <w:sz w:val="24"/>
          <w:szCs w:val="24"/>
        </w:rPr>
      </w:pPr>
      <w:r w:rsidRPr="00A56684">
        <w:rPr>
          <w:color w:val="000000"/>
          <w:sz w:val="24"/>
          <w:szCs w:val="24"/>
        </w:rPr>
        <w:t>Co-construir, junto a actores clave de cada programa, las planificaciones curriculares para el desarrollo de habilidades socioemocionales en NNJ.</w:t>
      </w:r>
    </w:p>
    <w:p w14:paraId="6B1E8960" w14:textId="77777777" w:rsidR="00A56684" w:rsidRPr="00A56684" w:rsidRDefault="00A56684">
      <w:pPr>
        <w:numPr>
          <w:ilvl w:val="0"/>
          <w:numId w:val="4"/>
        </w:numPr>
        <w:spacing w:before="100" w:beforeAutospacing="1" w:after="100" w:afterAutospacing="1" w:line="240" w:lineRule="auto"/>
        <w:jc w:val="both"/>
        <w:rPr>
          <w:color w:val="000000"/>
          <w:sz w:val="24"/>
          <w:szCs w:val="24"/>
        </w:rPr>
      </w:pPr>
      <w:r w:rsidRPr="00A56684">
        <w:rPr>
          <w:color w:val="000000"/>
          <w:sz w:val="24"/>
          <w:szCs w:val="24"/>
        </w:rPr>
        <w:t>Diseñar rutas formativas para los mediadores de las actividades, en línea con el currículum para NNJ.</w:t>
      </w:r>
    </w:p>
    <w:p w14:paraId="0D890F6E" w14:textId="77777777" w:rsidR="00A56684" w:rsidRPr="00A56684" w:rsidRDefault="00A56684">
      <w:pPr>
        <w:numPr>
          <w:ilvl w:val="0"/>
          <w:numId w:val="4"/>
        </w:numPr>
        <w:spacing w:before="100" w:beforeAutospacing="1" w:after="100" w:afterAutospacing="1" w:line="240" w:lineRule="auto"/>
        <w:jc w:val="both"/>
        <w:rPr>
          <w:color w:val="000000"/>
          <w:sz w:val="24"/>
          <w:szCs w:val="24"/>
        </w:rPr>
      </w:pPr>
      <w:r w:rsidRPr="00A56684">
        <w:rPr>
          <w:color w:val="000000"/>
          <w:sz w:val="24"/>
          <w:szCs w:val="24"/>
        </w:rPr>
        <w:t>Diseñar el proceso de evaluación y seguimiento de mediadores en su desempeño, considerando los instrumentos existentes.</w:t>
      </w:r>
    </w:p>
    <w:p w14:paraId="5E21A37C" w14:textId="67AAC71E" w:rsidR="00A56684" w:rsidRDefault="003444D5" w:rsidP="00E8176D">
      <w:pPr>
        <w:pStyle w:val="NormalWeb"/>
        <w:jc w:val="both"/>
        <w:rPr>
          <w:color w:val="000000"/>
        </w:rPr>
      </w:pPr>
      <w:r>
        <w:rPr>
          <w:color w:val="000000"/>
        </w:rPr>
        <w:t>D</w:t>
      </w:r>
      <w:r w:rsidR="00A56684">
        <w:rPr>
          <w:color w:val="000000"/>
        </w:rPr>
        <w:t>urante el desarrollo de la consultoría, algunos de estos objetivos fueron sujetos a modificaciones basadas en las necesidades emergentes y el entendimiento más profundo del contexto de la Fundación.</w:t>
      </w:r>
    </w:p>
    <w:p w14:paraId="4B89B28C" w14:textId="77777777" w:rsidR="00A56684" w:rsidRDefault="00A56684" w:rsidP="00E8176D">
      <w:pPr>
        <w:pStyle w:val="NormalWeb"/>
        <w:jc w:val="both"/>
        <w:rPr>
          <w:color w:val="000000"/>
        </w:rPr>
      </w:pPr>
      <w:r>
        <w:rPr>
          <w:color w:val="000000"/>
        </w:rPr>
        <w:t>Para facilitar el abordaje integral de estos objetivos, el trabajo se organizó en cuatro componentes principales, que estructuran también la presentación de este informe:</w:t>
      </w:r>
    </w:p>
    <w:tbl>
      <w:tblPr>
        <w:tblStyle w:val="Tabladecuadrcula1clara-nfasis51"/>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2882"/>
        <w:gridCol w:w="6209"/>
      </w:tblGrid>
      <w:tr w:rsidR="00A56684" w14:paraId="43D026E1" w14:textId="77777777" w:rsidTr="001168F4">
        <w:trPr>
          <w:cnfStyle w:val="100000000000" w:firstRow="1" w:lastRow="0" w:firstColumn="0" w:lastColumn="0" w:oddVBand="0" w:evenVBand="0" w:oddHBand="0" w:evenHBand="0" w:firstRowFirstColumn="0" w:firstRowLastColumn="0" w:lastRowFirstColumn="0" w:lastRowLastColumn="0"/>
          <w:trHeight w:val="567"/>
        </w:trPr>
        <w:tc>
          <w:tcPr>
            <w:cnfStyle w:val="001000000000" w:firstRow="0" w:lastRow="0" w:firstColumn="1" w:lastColumn="0" w:oddVBand="0" w:evenVBand="0" w:oddHBand="0" w:evenHBand="0" w:firstRowFirstColumn="0" w:firstRowLastColumn="0" w:lastRowFirstColumn="0" w:lastRowLastColumn="0"/>
            <w:tcW w:w="0" w:type="auto"/>
            <w:tcBorders>
              <w:bottom w:val="none" w:sz="0" w:space="0" w:color="auto"/>
            </w:tcBorders>
            <w:shd w:val="clear" w:color="auto" w:fill="AE2D76" w:themeFill="accent2"/>
            <w:vAlign w:val="center"/>
            <w:hideMark/>
          </w:tcPr>
          <w:p w14:paraId="7BF011D0" w14:textId="77777777" w:rsidR="00A56684" w:rsidRPr="00693D66" w:rsidRDefault="00A56684" w:rsidP="00321773">
            <w:pPr>
              <w:jc w:val="center"/>
              <w:rPr>
                <w:color w:val="FFFFFF" w:themeColor="text1"/>
              </w:rPr>
            </w:pPr>
            <w:r w:rsidRPr="00693D66">
              <w:rPr>
                <w:color w:val="FFFFFF" w:themeColor="text1"/>
              </w:rPr>
              <w:lastRenderedPageBreak/>
              <w:t>Componente</w:t>
            </w:r>
          </w:p>
        </w:tc>
        <w:tc>
          <w:tcPr>
            <w:tcW w:w="0" w:type="auto"/>
            <w:tcBorders>
              <w:bottom w:val="none" w:sz="0" w:space="0" w:color="auto"/>
            </w:tcBorders>
            <w:shd w:val="clear" w:color="auto" w:fill="AE2D76" w:themeFill="accent2"/>
            <w:vAlign w:val="center"/>
            <w:hideMark/>
          </w:tcPr>
          <w:p w14:paraId="43E859F7" w14:textId="77777777" w:rsidR="00A56684" w:rsidRPr="00693D66" w:rsidRDefault="00A56684" w:rsidP="00321773">
            <w:pPr>
              <w:jc w:val="center"/>
              <w:cnfStyle w:val="100000000000" w:firstRow="1" w:lastRow="0" w:firstColumn="0" w:lastColumn="0" w:oddVBand="0" w:evenVBand="0" w:oddHBand="0" w:evenHBand="0" w:firstRowFirstColumn="0" w:firstRowLastColumn="0" w:lastRowFirstColumn="0" w:lastRowLastColumn="0"/>
              <w:rPr>
                <w:color w:val="FFFFFF" w:themeColor="text1"/>
              </w:rPr>
            </w:pPr>
            <w:r w:rsidRPr="00693D66">
              <w:rPr>
                <w:color w:val="FFFFFF" w:themeColor="text1"/>
              </w:rPr>
              <w:t>Objetivos específicos relacionados</w:t>
            </w:r>
          </w:p>
        </w:tc>
      </w:tr>
      <w:tr w:rsidR="00A56684" w14:paraId="549568D2" w14:textId="77777777" w:rsidTr="001168F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hideMark/>
          </w:tcPr>
          <w:p w14:paraId="237070E3" w14:textId="77777777" w:rsidR="00A56684" w:rsidRDefault="00A56684" w:rsidP="00321773">
            <w:pPr>
              <w:jc w:val="center"/>
              <w:rPr>
                <w:b w:val="0"/>
                <w:bCs w:val="0"/>
                <w:color w:val="000000"/>
              </w:rPr>
            </w:pPr>
            <w:r>
              <w:rPr>
                <w:color w:val="000000"/>
              </w:rPr>
              <w:t>Currículum de Desarrollo Integral</w:t>
            </w:r>
          </w:p>
        </w:tc>
        <w:tc>
          <w:tcPr>
            <w:tcW w:w="0" w:type="auto"/>
            <w:hideMark/>
          </w:tcPr>
          <w:p w14:paraId="2BA78491" w14:textId="77777777" w:rsidR="00A56684" w:rsidRDefault="00A56684" w:rsidP="00E8176D">
            <w:pPr>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OE1: Diseñar el currículum para el desarrollo de habilidades socioemocionales de NNJ</w:t>
            </w:r>
          </w:p>
        </w:tc>
      </w:tr>
      <w:tr w:rsidR="00A56684" w14:paraId="1173806A" w14:textId="77777777" w:rsidTr="001168F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hideMark/>
          </w:tcPr>
          <w:p w14:paraId="02E31855" w14:textId="77777777" w:rsidR="00A56684" w:rsidRDefault="00A56684" w:rsidP="00321773">
            <w:pPr>
              <w:jc w:val="center"/>
              <w:rPr>
                <w:color w:val="000000"/>
              </w:rPr>
            </w:pPr>
            <w:r>
              <w:rPr>
                <w:color w:val="000000"/>
              </w:rPr>
              <w:t>Diseño de Experiencias de Aprendizaje</w:t>
            </w:r>
          </w:p>
        </w:tc>
        <w:tc>
          <w:tcPr>
            <w:tcW w:w="0" w:type="auto"/>
            <w:hideMark/>
          </w:tcPr>
          <w:p w14:paraId="5D2938C3" w14:textId="77777777" w:rsidR="00A56684" w:rsidRDefault="00A56684" w:rsidP="00E8176D">
            <w:pPr>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OE2: Co-construir las planificaciones curriculares para el desarrollo de habilidades socioemocionales en NNJ</w:t>
            </w:r>
          </w:p>
        </w:tc>
      </w:tr>
      <w:tr w:rsidR="00A56684" w14:paraId="6914183B" w14:textId="77777777" w:rsidTr="001168F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hideMark/>
          </w:tcPr>
          <w:p w14:paraId="17121862" w14:textId="77777777" w:rsidR="00A56684" w:rsidRDefault="00A56684" w:rsidP="00321773">
            <w:pPr>
              <w:jc w:val="center"/>
              <w:rPr>
                <w:color w:val="000000"/>
              </w:rPr>
            </w:pPr>
            <w:r>
              <w:rPr>
                <w:color w:val="000000"/>
              </w:rPr>
              <w:t>Perfil del Mediador</w:t>
            </w:r>
          </w:p>
        </w:tc>
        <w:tc>
          <w:tcPr>
            <w:tcW w:w="0" w:type="auto"/>
            <w:hideMark/>
          </w:tcPr>
          <w:p w14:paraId="2C3E3215" w14:textId="77777777" w:rsidR="00A56684" w:rsidRDefault="00A56684" w:rsidP="00E8176D">
            <w:pPr>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OE3 y OE4: Diseñar rutas formativas y procesos de evaluación y seguimiento de mediadores</w:t>
            </w:r>
          </w:p>
        </w:tc>
      </w:tr>
      <w:tr w:rsidR="00A56684" w14:paraId="7B4FBC4E" w14:textId="77777777" w:rsidTr="001168F4">
        <w:trPr>
          <w:trHeight w:val="567"/>
        </w:trPr>
        <w:tc>
          <w:tcPr>
            <w:cnfStyle w:val="001000000000" w:firstRow="0" w:lastRow="0" w:firstColumn="1" w:lastColumn="0" w:oddVBand="0" w:evenVBand="0" w:oddHBand="0" w:evenHBand="0" w:firstRowFirstColumn="0" w:firstRowLastColumn="0" w:lastRowFirstColumn="0" w:lastRowLastColumn="0"/>
            <w:tcW w:w="0" w:type="auto"/>
            <w:shd w:val="clear" w:color="auto" w:fill="F3D0E4" w:themeFill="accent2" w:themeFillTint="33"/>
            <w:vAlign w:val="center"/>
            <w:hideMark/>
          </w:tcPr>
          <w:p w14:paraId="42F29003" w14:textId="77777777" w:rsidR="00A56684" w:rsidRDefault="00A56684" w:rsidP="00321773">
            <w:pPr>
              <w:jc w:val="center"/>
              <w:rPr>
                <w:color w:val="000000"/>
              </w:rPr>
            </w:pPr>
            <w:r>
              <w:rPr>
                <w:color w:val="000000"/>
              </w:rPr>
              <w:t>Ruta Formativa</w:t>
            </w:r>
          </w:p>
        </w:tc>
        <w:tc>
          <w:tcPr>
            <w:tcW w:w="0" w:type="auto"/>
            <w:hideMark/>
          </w:tcPr>
          <w:p w14:paraId="6E8B913D" w14:textId="77777777" w:rsidR="00A56684" w:rsidRDefault="00A56684" w:rsidP="00E8176D">
            <w:pPr>
              <w:jc w:val="both"/>
              <w:cnfStyle w:val="000000000000" w:firstRow="0" w:lastRow="0" w:firstColumn="0" w:lastColumn="0" w:oddVBand="0" w:evenVBand="0" w:oddHBand="0" w:evenHBand="0" w:firstRowFirstColumn="0" w:firstRowLastColumn="0" w:lastRowFirstColumn="0" w:lastRowLastColumn="0"/>
              <w:rPr>
                <w:color w:val="000000"/>
              </w:rPr>
            </w:pPr>
            <w:r>
              <w:rPr>
                <w:color w:val="000000"/>
              </w:rPr>
              <w:t>OE3 y OE4: Diseñar rutas formativas y procesos de evaluación y seguimiento de mediadores</w:t>
            </w:r>
          </w:p>
        </w:tc>
      </w:tr>
    </w:tbl>
    <w:p w14:paraId="5CB4391B" w14:textId="3E16E0CD" w:rsidR="00A56684" w:rsidRDefault="00A56684" w:rsidP="00E8176D">
      <w:pPr>
        <w:pStyle w:val="NormalWeb"/>
        <w:jc w:val="both"/>
        <w:rPr>
          <w:color w:val="000000"/>
        </w:rPr>
      </w:pPr>
      <w:r>
        <w:rPr>
          <w:color w:val="000000"/>
        </w:rPr>
        <w:t>El proceso metodológico para abordar cada componente se estructuró en tres fases secuenciales que permitieron un desarrollo coherente y participativo</w:t>
      </w:r>
      <w:r w:rsidR="006D4782">
        <w:rPr>
          <w:rStyle w:val="Refdenotaalpie"/>
          <w:color w:val="000000"/>
        </w:rPr>
        <w:footnoteReference w:id="2"/>
      </w:r>
      <w:r>
        <w:rPr>
          <w:color w:val="000000"/>
        </w:rPr>
        <w:t>:</w:t>
      </w:r>
    </w:p>
    <w:p w14:paraId="08FFB806" w14:textId="77777777" w:rsidR="00A56684" w:rsidRDefault="00A56684">
      <w:pPr>
        <w:pStyle w:val="NormalWeb"/>
        <w:numPr>
          <w:ilvl w:val="0"/>
          <w:numId w:val="5"/>
        </w:numPr>
        <w:jc w:val="both"/>
        <w:rPr>
          <w:color w:val="000000"/>
        </w:rPr>
      </w:pPr>
      <w:r>
        <w:rPr>
          <w:rStyle w:val="Textoennegrita"/>
          <w:color w:val="000000"/>
        </w:rPr>
        <w:t>Fase de Inmersión</w:t>
      </w:r>
      <w:r>
        <w:rPr>
          <w:color w:val="000000"/>
        </w:rPr>
        <w:t>: Esta etapa inicial consistió en desarrollar una comprensión profunda y contextualizada de la Fundación, sus programas y su enfoque de desarrollo integral. A través del análisis documental y reuniones con actores clave, se estableció una base sólida de conocimiento que permitió adaptar los procesos subsiguientes a las necesidades específicas de la Fundación.</w:t>
      </w:r>
    </w:p>
    <w:p w14:paraId="55437148" w14:textId="77777777" w:rsidR="00A56684" w:rsidRDefault="00A56684">
      <w:pPr>
        <w:pStyle w:val="NormalWeb"/>
        <w:numPr>
          <w:ilvl w:val="0"/>
          <w:numId w:val="5"/>
        </w:numPr>
        <w:jc w:val="both"/>
        <w:rPr>
          <w:color w:val="000000"/>
        </w:rPr>
      </w:pPr>
      <w:r>
        <w:rPr>
          <w:rStyle w:val="Textoennegrita"/>
          <w:color w:val="000000"/>
        </w:rPr>
        <w:t>Fase de Definiciones</w:t>
      </w:r>
      <w:r>
        <w:rPr>
          <w:color w:val="000000"/>
        </w:rPr>
        <w:t>: En esta fase central se establecieron los marcos y parámetros fundamentales para el desarrollo de la estrategia de aprendizaje. A través de talleres participativos con un consejo de representantes de los programas, se generaron acuerdos claros sobre elementos clave como el currículum y la evaluación, el diseño de experiencias de aprendizaje, el perfil del mediador y los sistemas de acompañamiento.</w:t>
      </w:r>
    </w:p>
    <w:p w14:paraId="175DAC5A" w14:textId="77777777" w:rsidR="00A56684" w:rsidRDefault="00A56684">
      <w:pPr>
        <w:pStyle w:val="NormalWeb"/>
        <w:numPr>
          <w:ilvl w:val="0"/>
          <w:numId w:val="5"/>
        </w:numPr>
        <w:jc w:val="both"/>
        <w:rPr>
          <w:color w:val="000000"/>
        </w:rPr>
      </w:pPr>
      <w:r>
        <w:rPr>
          <w:rStyle w:val="Textoennegrita"/>
          <w:color w:val="000000"/>
        </w:rPr>
        <w:t>Fase de Desarrollos</w:t>
      </w:r>
      <w:r>
        <w:rPr>
          <w:color w:val="000000"/>
        </w:rPr>
        <w:t>: La etapa final consistió en materializar las definiciones establecidas, creando los instrumentos y procesos concretos que conformarían la estrategia de aprendizaje. Esto incluyó el diseño de rutas formativas, la elaboración de planificaciones modelo y la estructuración del sistema de acompañamiento.</w:t>
      </w:r>
    </w:p>
    <w:p w14:paraId="7FA9C053" w14:textId="077E5A96" w:rsidR="00A56684" w:rsidRDefault="00A56684" w:rsidP="00E8176D">
      <w:pPr>
        <w:pStyle w:val="NormalWeb"/>
        <w:jc w:val="both"/>
        <w:rPr>
          <w:color w:val="000000"/>
        </w:rPr>
      </w:pPr>
      <w:r>
        <w:rPr>
          <w:color w:val="000000"/>
        </w:rPr>
        <w:t>Esta estructura metodológica responde a una lógica de trabajo que prioriza primero establecer un marco general de definiciones en relación a las cuales se desarrollarían posteriormente los productos específicos. El enfoque participativo permitió involucrar a los principales actores (jefes de programa y líderes metodológicos) en cada etapa del proceso, garantizando así la pertinencia y apropiación de los resultados.</w:t>
      </w:r>
    </w:p>
    <w:p w14:paraId="2E4422DE" w14:textId="21A4777E" w:rsidR="00A56684" w:rsidRDefault="00A56684" w:rsidP="00E8176D">
      <w:pPr>
        <w:pStyle w:val="NormalWeb"/>
        <w:jc w:val="both"/>
        <w:rPr>
          <w:color w:val="000000"/>
        </w:rPr>
      </w:pPr>
      <w:r>
        <w:rPr>
          <w:color w:val="000000"/>
        </w:rPr>
        <w:lastRenderedPageBreak/>
        <w:t xml:space="preserve">El presente informe se estructura en </w:t>
      </w:r>
      <w:r w:rsidR="00321773">
        <w:rPr>
          <w:color w:val="000000"/>
        </w:rPr>
        <w:t>dos</w:t>
      </w:r>
      <w:r>
        <w:rPr>
          <w:color w:val="000000"/>
        </w:rPr>
        <w:t xml:space="preserve"> secciones:</w:t>
      </w:r>
    </w:p>
    <w:p w14:paraId="225432AB" w14:textId="77777777" w:rsidR="00321773" w:rsidRDefault="00A56684">
      <w:pPr>
        <w:pStyle w:val="NormalWeb"/>
        <w:numPr>
          <w:ilvl w:val="0"/>
          <w:numId w:val="6"/>
        </w:numPr>
        <w:jc w:val="both"/>
        <w:rPr>
          <w:color w:val="000000"/>
        </w:rPr>
      </w:pPr>
      <w:r>
        <w:rPr>
          <w:rStyle w:val="Textoennegrita"/>
          <w:color w:val="000000"/>
        </w:rPr>
        <w:t>Reporte</w:t>
      </w:r>
      <w:r>
        <w:rPr>
          <w:color w:val="000000"/>
        </w:rPr>
        <w:t xml:space="preserve">: Presenta cada uno de los componentes abordados durante la consultoría (Currículum de Desarrollo Integral, Perfil del Mediador, Diseño de Experiencias de Aprendizaje y Ruta Formativa), describiendo para cada uno </w:t>
      </w:r>
      <w:r w:rsidR="003444D5">
        <w:rPr>
          <w:color w:val="000000"/>
        </w:rPr>
        <w:t>la planificación</w:t>
      </w:r>
      <w:r>
        <w:rPr>
          <w:color w:val="000000"/>
        </w:rPr>
        <w:t xml:space="preserve"> original, el proceso de ejecución y los resultados obtenidos.</w:t>
      </w:r>
      <w:r w:rsidR="00321773">
        <w:rPr>
          <w:color w:val="000000"/>
        </w:rPr>
        <w:t xml:space="preserve"> Los productos asociados serán anexados mediante hipervínculos.</w:t>
      </w:r>
    </w:p>
    <w:p w14:paraId="06FA7C16" w14:textId="24FAD693" w:rsidR="00A56684" w:rsidRDefault="00A56684" w:rsidP="00321773">
      <w:pPr>
        <w:pStyle w:val="NormalWeb"/>
        <w:ind w:left="720"/>
        <w:jc w:val="both"/>
        <w:rPr>
          <w:color w:val="000000"/>
        </w:rPr>
      </w:pPr>
      <w:r>
        <w:rPr>
          <w:color w:val="000000"/>
        </w:rPr>
        <w:t>En esta sección se señalan explícitamente las modificaciones realizadas respecto a los objetivos o productos esperados inicialmente en los Términos de Referencia, fundamentando las razones que sustentaron estos cambios.</w:t>
      </w:r>
    </w:p>
    <w:p w14:paraId="52771EE0" w14:textId="77777777" w:rsidR="00A56684" w:rsidRDefault="00A56684">
      <w:pPr>
        <w:pStyle w:val="NormalWeb"/>
        <w:numPr>
          <w:ilvl w:val="0"/>
          <w:numId w:val="6"/>
        </w:numPr>
        <w:jc w:val="both"/>
        <w:rPr>
          <w:color w:val="000000"/>
        </w:rPr>
      </w:pPr>
      <w:r>
        <w:rPr>
          <w:rStyle w:val="Textoennegrita"/>
          <w:color w:val="000000"/>
        </w:rPr>
        <w:t>Conclusiones</w:t>
      </w:r>
      <w:r>
        <w:rPr>
          <w:color w:val="000000"/>
        </w:rPr>
        <w:t>: Ofrece un análisis integrado del trabajo desarrollado, destacando los logros alcanzados, los desafíos enfrentados y las oportunidades identificadas para la Fundación.</w:t>
      </w:r>
    </w:p>
    <w:p w14:paraId="0A4134F5" w14:textId="25DDC757" w:rsidR="00873303" w:rsidRPr="006D6E5E" w:rsidRDefault="00A56684" w:rsidP="006D6E5E">
      <w:pPr>
        <w:pStyle w:val="NormalWeb"/>
        <w:jc w:val="both"/>
        <w:rPr>
          <w:color w:val="000000"/>
        </w:rPr>
      </w:pPr>
      <w:r>
        <w:rPr>
          <w:color w:val="000000"/>
        </w:rPr>
        <w:t>Este documento ha sido diseñado para servir como referencia y guía en la implementación de la estrategia de aprendizaje en los diferentes programas de la Fundación. Se ha priorizado la claridad y precisión en la exposición de las ideas, con el propósito de facilitar la comprensión y apropiación del contenido por parte del equipo de Metodología y Formación y los distintos programas</w:t>
      </w:r>
      <w:r w:rsidR="00273AB5">
        <w:rPr>
          <w:color w:val="000000"/>
        </w:rPr>
        <w:t>.</w:t>
      </w:r>
      <w:r w:rsidR="00C6498A">
        <w:br w:type="page"/>
      </w:r>
    </w:p>
    <w:p w14:paraId="020857A1" w14:textId="677C1189" w:rsidR="00C6498A" w:rsidRPr="00A82F91" w:rsidRDefault="00D700A2" w:rsidP="00E8176D">
      <w:pPr>
        <w:pStyle w:val="Ttulo1"/>
        <w:jc w:val="both"/>
      </w:pPr>
      <w:bookmarkStart w:id="2" w:name="_Toc197610770"/>
      <w:r>
        <w:lastRenderedPageBreak/>
        <w:t>Reporte</w:t>
      </w:r>
      <w:bookmarkEnd w:id="2"/>
    </w:p>
    <w:p w14:paraId="4A9C5BD4" w14:textId="77777777" w:rsidR="00C6498A" w:rsidRPr="00C6498A" w:rsidRDefault="00C6498A" w:rsidP="00E8176D">
      <w:pPr>
        <w:jc w:val="both"/>
        <w:rPr>
          <w:lang w:val="es-ES_tradnl" w:eastAsia="es-CL"/>
        </w:rPr>
      </w:pPr>
    </w:p>
    <w:p w14:paraId="143D88DA" w14:textId="22F5AC81" w:rsidR="00D700A2" w:rsidRDefault="00D700A2" w:rsidP="00E8176D">
      <w:pPr>
        <w:pStyle w:val="Ttulo2"/>
        <w:ind w:left="567"/>
        <w:jc w:val="both"/>
        <w:rPr>
          <w:lang w:val="es-ES_tradnl" w:eastAsia="es-CL"/>
        </w:rPr>
      </w:pPr>
      <w:bookmarkStart w:id="3" w:name="_Toc197610771"/>
      <w:r>
        <w:rPr>
          <w:lang w:val="es-ES_tradnl" w:eastAsia="es-CL"/>
        </w:rPr>
        <w:t>Currículum</w:t>
      </w:r>
      <w:r w:rsidR="0079468C">
        <w:rPr>
          <w:lang w:val="es-ES_tradnl" w:eastAsia="es-CL"/>
        </w:rPr>
        <w:t xml:space="preserve"> de Desarrollo Integral</w:t>
      </w:r>
      <w:bookmarkEnd w:id="3"/>
    </w:p>
    <w:p w14:paraId="5E6448B5" w14:textId="0670C841" w:rsidR="00D700A2" w:rsidRDefault="00D700A2" w:rsidP="00E8176D">
      <w:pPr>
        <w:pStyle w:val="Ttulo3"/>
        <w:ind w:left="851" w:hanging="131"/>
        <w:jc w:val="both"/>
        <w:rPr>
          <w:lang w:val="es-ES_tradnl" w:eastAsia="es-CL"/>
        </w:rPr>
      </w:pPr>
      <w:bookmarkStart w:id="4" w:name="_Toc197610772"/>
      <w:r>
        <w:rPr>
          <w:lang w:val="es-ES_tradnl" w:eastAsia="es-CL"/>
        </w:rPr>
        <w:t>Diseño</w:t>
      </w:r>
      <w:bookmarkEnd w:id="4"/>
    </w:p>
    <w:tbl>
      <w:tblPr>
        <w:tblStyle w:val="Tablaconcuadrcula"/>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12"/>
        <w:gridCol w:w="7679"/>
      </w:tblGrid>
      <w:tr w:rsidR="003444D5" w14:paraId="65066F0B" w14:textId="77777777" w:rsidTr="001168F4">
        <w:tc>
          <w:tcPr>
            <w:tcW w:w="1413" w:type="dxa"/>
            <w:shd w:val="clear" w:color="auto" w:fill="AE2D76" w:themeFill="accent2"/>
            <w:vAlign w:val="center"/>
          </w:tcPr>
          <w:p w14:paraId="1FB77EFD" w14:textId="531F0345" w:rsidR="003444D5" w:rsidRPr="003444D5" w:rsidRDefault="003444D5" w:rsidP="006D4782">
            <w:pPr>
              <w:spacing w:before="120" w:after="120"/>
              <w:jc w:val="center"/>
              <w:rPr>
                <w:b/>
                <w:bCs/>
                <w:color w:val="FFFFFF" w:themeColor="text1"/>
                <w:lang w:val="es-ES_tradnl" w:eastAsia="es-CL"/>
              </w:rPr>
            </w:pPr>
            <w:r w:rsidRPr="003444D5">
              <w:rPr>
                <w:b/>
                <w:bCs/>
                <w:color w:val="FFFFFF" w:themeColor="text1"/>
                <w:lang w:val="es-ES_tradnl" w:eastAsia="es-CL"/>
              </w:rPr>
              <w:t>Objetivo</w:t>
            </w:r>
          </w:p>
        </w:tc>
        <w:tc>
          <w:tcPr>
            <w:tcW w:w="7698" w:type="dxa"/>
          </w:tcPr>
          <w:p w14:paraId="5D8F7EF5" w14:textId="50AD75F9" w:rsidR="003444D5" w:rsidRDefault="003444D5" w:rsidP="006D4782">
            <w:pPr>
              <w:spacing w:before="120" w:after="120"/>
              <w:jc w:val="both"/>
              <w:rPr>
                <w:lang w:val="es-ES_tradnl" w:eastAsia="es-CL"/>
              </w:rPr>
            </w:pPr>
            <w:r w:rsidRPr="003444D5">
              <w:rPr>
                <w:lang w:val="es-ES_tradnl" w:eastAsia="es-CL"/>
              </w:rPr>
              <w:t>Diseñar el currículum para el desarrollo de habilidades socioemocionales de NNJ desde el esquema orientador de la fundación, articulando la oferta disponible de actividades.</w:t>
            </w:r>
          </w:p>
        </w:tc>
      </w:tr>
      <w:tr w:rsidR="003444D5" w14:paraId="2076DF51" w14:textId="77777777" w:rsidTr="001168F4">
        <w:tc>
          <w:tcPr>
            <w:tcW w:w="1413" w:type="dxa"/>
            <w:shd w:val="clear" w:color="auto" w:fill="AE2D76" w:themeFill="accent2"/>
            <w:vAlign w:val="center"/>
          </w:tcPr>
          <w:p w14:paraId="42DEE45E" w14:textId="55A38CF7" w:rsidR="003444D5" w:rsidRPr="003444D5" w:rsidRDefault="003444D5" w:rsidP="006D4782">
            <w:pPr>
              <w:spacing w:before="120" w:after="120"/>
              <w:jc w:val="center"/>
              <w:rPr>
                <w:b/>
                <w:bCs/>
                <w:color w:val="FFFFFF" w:themeColor="text1"/>
                <w:lang w:val="es-ES_tradnl" w:eastAsia="es-CL"/>
              </w:rPr>
            </w:pPr>
            <w:r w:rsidRPr="003444D5">
              <w:rPr>
                <w:b/>
                <w:bCs/>
                <w:color w:val="FFFFFF" w:themeColor="text1"/>
                <w:lang w:val="es-ES_tradnl" w:eastAsia="es-CL"/>
              </w:rPr>
              <w:t>Producto</w:t>
            </w:r>
          </w:p>
        </w:tc>
        <w:tc>
          <w:tcPr>
            <w:tcW w:w="7698" w:type="dxa"/>
          </w:tcPr>
          <w:p w14:paraId="7BEBCF26" w14:textId="28BAAEDF" w:rsidR="003444D5" w:rsidRPr="006D4782" w:rsidRDefault="003444D5" w:rsidP="006D4782">
            <w:pPr>
              <w:spacing w:before="120" w:after="120"/>
              <w:jc w:val="both"/>
              <w:rPr>
                <w:lang w:val="es-ES"/>
              </w:rPr>
            </w:pPr>
            <w:r w:rsidRPr="003444D5">
              <w:rPr>
                <w:lang w:val="es-ES"/>
              </w:rPr>
              <w:t>Un documento comprehensivo que presentará de manera clara y accesible los objetivos de aprendizaje, las progresiones y las competencias a desarrollar en los NNJ. Incluirá una estructura lógica que organice los aprendizajes por dimensiones y niveles de progresión, reflejando el modelo de desarrollo integral de la Fundación.</w:t>
            </w:r>
          </w:p>
        </w:tc>
      </w:tr>
      <w:tr w:rsidR="003444D5" w14:paraId="27ADDF1F" w14:textId="77777777" w:rsidTr="001168F4">
        <w:tc>
          <w:tcPr>
            <w:tcW w:w="1413" w:type="dxa"/>
            <w:shd w:val="clear" w:color="auto" w:fill="AE2D76" w:themeFill="accent2"/>
            <w:vAlign w:val="center"/>
          </w:tcPr>
          <w:p w14:paraId="0B61D94E" w14:textId="24D6B5F6" w:rsidR="003444D5" w:rsidRPr="003444D5" w:rsidRDefault="003444D5" w:rsidP="006D4782">
            <w:pPr>
              <w:spacing w:before="120" w:after="120"/>
              <w:jc w:val="center"/>
              <w:rPr>
                <w:b/>
                <w:bCs/>
                <w:color w:val="FFFFFF" w:themeColor="text1"/>
                <w:lang w:val="es-ES_tradnl" w:eastAsia="es-CL"/>
              </w:rPr>
            </w:pPr>
            <w:r w:rsidRPr="003444D5">
              <w:rPr>
                <w:b/>
                <w:bCs/>
                <w:color w:val="FFFFFF" w:themeColor="text1"/>
                <w:lang w:val="es-ES_tradnl" w:eastAsia="es-CL"/>
              </w:rPr>
              <w:t>Plan</w:t>
            </w:r>
          </w:p>
        </w:tc>
        <w:tc>
          <w:tcPr>
            <w:tcW w:w="7698" w:type="dxa"/>
          </w:tcPr>
          <w:p w14:paraId="6BF9C5FC" w14:textId="11AF7BA9" w:rsidR="003444D5" w:rsidRPr="003444D5" w:rsidRDefault="003444D5" w:rsidP="006D4782">
            <w:pPr>
              <w:spacing w:before="120" w:after="120"/>
              <w:jc w:val="both"/>
              <w:rPr>
                <w:lang w:val="es-ES_tradnl" w:eastAsia="es-CL"/>
              </w:rPr>
            </w:pPr>
            <w:r w:rsidRPr="003444D5">
              <w:rPr>
                <w:lang w:val="es-ES_tradnl" w:eastAsia="es-CL"/>
              </w:rPr>
              <w:t>El abordaje para el desarrollo del currículum de desarrollo integral contemplaba inicialmente un proceso participativo estructurado en dos etapas principales. Primero, mediante un taller presencial con el consejo de representantes, se definirían las competencias y habilidades asociadas al Modelo de Desarrollo Integral, estableciendo un marco común de comprensión. Este taller buscaría validar la estructura propuesta, considerando su alineación con el modelo y su aplicabilidad en los diferentes programas.</w:t>
            </w:r>
          </w:p>
          <w:p w14:paraId="2E4159B0" w14:textId="1427AD2E" w:rsidR="003444D5" w:rsidRPr="003444D5" w:rsidRDefault="003444D5" w:rsidP="006D4782">
            <w:pPr>
              <w:spacing w:before="120" w:after="120"/>
              <w:jc w:val="both"/>
              <w:rPr>
                <w:lang w:val="es-ES_tradnl" w:eastAsia="es-CL"/>
              </w:rPr>
            </w:pPr>
            <w:r w:rsidRPr="003444D5">
              <w:rPr>
                <w:lang w:val="es-ES_tradnl" w:eastAsia="es-CL"/>
              </w:rPr>
              <w:t>En la segunda etapa, se proyectaría cómo evaluar el logro de estas competencias, considerando los instrumentos ya desarrollados e identificando posibles brechas. A través de técnicas de discusión facilitada y mapeo conceptual, se analizarían los métodos de evaluación existentes y su alineación con las competencias definidas.</w:t>
            </w:r>
          </w:p>
          <w:p w14:paraId="43DA45A0" w14:textId="4C29E1A8" w:rsidR="003444D5" w:rsidRDefault="003444D5" w:rsidP="006D4782">
            <w:pPr>
              <w:spacing w:before="120" w:after="120"/>
              <w:jc w:val="both"/>
              <w:rPr>
                <w:lang w:val="es-ES_tradnl" w:eastAsia="es-CL"/>
              </w:rPr>
            </w:pPr>
            <w:r w:rsidRPr="003444D5">
              <w:rPr>
                <w:lang w:val="es-ES_tradnl" w:eastAsia="es-CL"/>
              </w:rPr>
              <w:t>El proceso culminaría con la síntesis de acuerdos alcanzados, generando un documento que capturaría las definiciones validadas y las brechas de evaluación identificadas. Este documento serviría como base fundamental para los demás componentes de la estrategia de aprendizaje, estableciendo el norte pedagógico común para todos los programas de la Fundación.</w:t>
            </w:r>
          </w:p>
        </w:tc>
      </w:tr>
    </w:tbl>
    <w:p w14:paraId="6256C838" w14:textId="77777777" w:rsidR="00BF08F3" w:rsidRDefault="00BF08F3" w:rsidP="00E8176D">
      <w:pPr>
        <w:jc w:val="both"/>
        <w:rPr>
          <w:b/>
          <w:bCs/>
          <w:lang w:val="es-ES"/>
        </w:rPr>
      </w:pPr>
    </w:p>
    <w:p w14:paraId="53463819" w14:textId="587D84A6" w:rsidR="00D700A2" w:rsidRDefault="00D700A2" w:rsidP="00E8176D">
      <w:pPr>
        <w:pStyle w:val="Ttulo3"/>
        <w:jc w:val="both"/>
        <w:rPr>
          <w:lang w:val="es-ES_tradnl" w:eastAsia="es-CL"/>
        </w:rPr>
      </w:pPr>
      <w:bookmarkStart w:id="5" w:name="_Toc197610773"/>
      <w:r>
        <w:rPr>
          <w:lang w:val="es-ES_tradnl" w:eastAsia="es-CL"/>
        </w:rPr>
        <w:t>Ejecución</w:t>
      </w:r>
      <w:bookmarkEnd w:id="5"/>
    </w:p>
    <w:p w14:paraId="4EAFE39D" w14:textId="4A9223D0" w:rsidR="00284D5C" w:rsidRPr="00284D5C" w:rsidRDefault="00284D5C" w:rsidP="00284D5C">
      <w:pPr>
        <w:rPr>
          <w:lang w:val="es-ES_tradnl" w:eastAsia="es-CL"/>
        </w:rPr>
      </w:pPr>
      <w:r w:rsidRPr="00284D5C">
        <w:rPr>
          <w:lang w:val="es-ES_tradnl" w:eastAsia="es-CL"/>
        </w:rPr>
        <w:t xml:space="preserve">Durante las conversaciones iniciales con el equipo de Metodología y Formación, </w:t>
      </w:r>
      <w:hyperlink r:id="rId16" w:history="1">
        <w:r w:rsidRPr="001E427C">
          <w:rPr>
            <w:rStyle w:val="Hipervnculo"/>
            <w:lang w:val="es-ES_tradnl" w:eastAsia="es-CL"/>
          </w:rPr>
          <w:t>sostenidas en la etapa de inmersión</w:t>
        </w:r>
      </w:hyperlink>
      <w:r>
        <w:rPr>
          <w:lang w:val="es-ES_tradnl" w:eastAsia="es-CL"/>
        </w:rPr>
        <w:t xml:space="preserve">, </w:t>
      </w:r>
      <w:r w:rsidRPr="00284D5C">
        <w:rPr>
          <w:lang w:val="es-ES_tradnl" w:eastAsia="es-CL"/>
        </w:rPr>
        <w:t xml:space="preserve">se evidenció que no existía una comprensión acabada del </w:t>
      </w:r>
      <w:r w:rsidRPr="00284D5C">
        <w:rPr>
          <w:lang w:val="es-ES_tradnl" w:eastAsia="es-CL"/>
        </w:rPr>
        <w:lastRenderedPageBreak/>
        <w:t>problema que daba origen al objetivo de desarrollar un currículum. No se contaba con respuestas claras y consistentes para preguntas fundamentales como: ¿Cuál es el problema? ¿Por qué es un problema? ¿Cuál es la mejor forma de solucionarlo?</w:t>
      </w:r>
    </w:p>
    <w:p w14:paraId="4CBBE210" w14:textId="750980DD" w:rsidR="00284D5C" w:rsidRPr="00284D5C" w:rsidRDefault="00284D5C" w:rsidP="00284D5C">
      <w:pPr>
        <w:rPr>
          <w:lang w:val="es-ES_tradnl" w:eastAsia="es-CL"/>
        </w:rPr>
      </w:pPr>
      <w:r w:rsidRPr="00284D5C">
        <w:rPr>
          <w:lang w:val="es-ES_tradnl" w:eastAsia="es-CL"/>
        </w:rPr>
        <w:t xml:space="preserve">En este escenario, </w:t>
      </w:r>
      <w:hyperlink r:id="rId17" w:history="1">
        <w:r w:rsidRPr="001E427C">
          <w:rPr>
            <w:rStyle w:val="Hipervnculo"/>
            <w:lang w:val="es-ES_tradnl" w:eastAsia="es-CL"/>
          </w:rPr>
          <w:t>se acordó desde el principio no desarrollar nuevos objetivos de aprendizaje para desarrollo integral</w:t>
        </w:r>
      </w:hyperlink>
      <w:r w:rsidRPr="00284D5C">
        <w:rPr>
          <w:lang w:val="es-ES_tradnl" w:eastAsia="es-CL"/>
        </w:rPr>
        <w:t>, sino trabajar con las competencias de desarrollo integral ya existentes. El enfoque se reorientó hacia el desarrollo de "indicadores de evaluación" para estas competencias, atendiendo a los desafíos vinculados con la necesidad de contar con referentes claros que orientaran la planificación de las experiencias de aprendizaje. Este enfoque inicial se adoptó con el entendimiento de que la problematización aún estaba abierta y que</w:t>
      </w:r>
      <w:r w:rsidR="003C7AE7">
        <w:rPr>
          <w:lang w:val="es-ES_tradnl" w:eastAsia="es-CL"/>
        </w:rPr>
        <w:t xml:space="preserve"> se irían</w:t>
      </w:r>
      <w:r w:rsidRPr="00284D5C">
        <w:rPr>
          <w:lang w:val="es-ES_tradnl" w:eastAsia="es-CL"/>
        </w:rPr>
        <w:t xml:space="preserve"> construyendo soluciones a medida que </w:t>
      </w:r>
      <w:r w:rsidR="003C7AE7">
        <w:rPr>
          <w:lang w:val="es-ES_tradnl" w:eastAsia="es-CL"/>
        </w:rPr>
        <w:t>se avanzara</w:t>
      </w:r>
      <w:r w:rsidRPr="00284D5C">
        <w:rPr>
          <w:lang w:val="es-ES_tradnl" w:eastAsia="es-CL"/>
        </w:rPr>
        <w:t xml:space="preserve"> el trabajo con los talleres de la etapa de definiciones.</w:t>
      </w:r>
    </w:p>
    <w:p w14:paraId="5EDC6C75" w14:textId="73889BD9" w:rsidR="00284D5C" w:rsidRPr="00284D5C" w:rsidRDefault="00284D5C" w:rsidP="05B03367">
      <w:pPr>
        <w:rPr>
          <w:lang w:val="es-ES" w:eastAsia="es-CL"/>
        </w:rPr>
      </w:pPr>
      <w:r w:rsidRPr="05B03367">
        <w:rPr>
          <w:lang w:val="es-ES" w:eastAsia="es-CL"/>
        </w:rPr>
        <w:t xml:space="preserve">La ejecución del componente "Currículum de Desarrollo Integral" comenzó formalmente con el </w:t>
      </w:r>
      <w:hyperlink r:id="rId18">
        <w:r w:rsidRPr="05B03367">
          <w:rPr>
            <w:rStyle w:val="Hipervnculo"/>
            <w:lang w:val="es-ES" w:eastAsia="es-CL"/>
          </w:rPr>
          <w:t>primer taller de la etapa de definiciones</w:t>
        </w:r>
      </w:hyperlink>
      <w:r w:rsidRPr="05B03367">
        <w:rPr>
          <w:lang w:val="es-ES" w:eastAsia="es-CL"/>
        </w:rPr>
        <w:t>, realizado conforme a lo planteado en la propuesta original. Este taller se centró en dos ejercicios fundamentales: la elaboración de indicadores de evaluación para los Objetivos de Aprendizaje asociados a las competencias transversales y el mapeo de dimensiones de la evaluación de los aprendizajes con propuestas de mecanismos concretos.</w:t>
      </w:r>
    </w:p>
    <w:p w14:paraId="4939ACE1" w14:textId="331E03C3" w:rsidR="00284D5C" w:rsidRPr="00284D5C" w:rsidRDefault="00284D5C" w:rsidP="00284D5C">
      <w:pPr>
        <w:rPr>
          <w:lang w:val="es-ES_tradnl" w:eastAsia="es-CL"/>
        </w:rPr>
      </w:pPr>
      <w:r w:rsidRPr="00284D5C">
        <w:rPr>
          <w:lang w:val="es-ES_tradnl" w:eastAsia="es-CL"/>
        </w:rPr>
        <w:t xml:space="preserve">Durante el desarrollo del taller, </w:t>
      </w:r>
      <w:hyperlink r:id="rId19" w:history="1">
        <w:r w:rsidRPr="00E16057">
          <w:rPr>
            <w:rStyle w:val="Hipervnculo"/>
            <w:lang w:val="es-ES_tradnl" w:eastAsia="es-CL"/>
          </w:rPr>
          <w:t>se trabajó colaborativamente</w:t>
        </w:r>
      </w:hyperlink>
      <w:r w:rsidRPr="00284D5C">
        <w:rPr>
          <w:lang w:val="es-ES_tradnl" w:eastAsia="es-CL"/>
        </w:rPr>
        <w:t xml:space="preserve"> con representantes de los cuatro programas de la Fundación para generar insumos que permitieran avanzar en </w:t>
      </w:r>
      <w:r w:rsidR="00F65613">
        <w:rPr>
          <w:lang w:val="es-ES_tradnl" w:eastAsia="es-CL"/>
        </w:rPr>
        <w:t>dos</w:t>
      </w:r>
      <w:r w:rsidRPr="00284D5C">
        <w:rPr>
          <w:lang w:val="es-ES_tradnl" w:eastAsia="es-CL"/>
        </w:rPr>
        <w:t xml:space="preserve"> </w:t>
      </w:r>
      <w:r w:rsidR="00F65613">
        <w:rPr>
          <w:lang w:val="es-ES_tradnl" w:eastAsia="es-CL"/>
        </w:rPr>
        <w:t xml:space="preserve">ámbitos </w:t>
      </w:r>
      <w:r w:rsidRPr="00284D5C">
        <w:rPr>
          <w:lang w:val="es-ES_tradnl" w:eastAsia="es-CL"/>
        </w:rPr>
        <w:t xml:space="preserve">clave: </w:t>
      </w:r>
      <w:r w:rsidR="00F65613">
        <w:rPr>
          <w:lang w:val="es-ES_tradnl" w:eastAsia="es-CL"/>
        </w:rPr>
        <w:t xml:space="preserve">elaborar </w:t>
      </w:r>
      <w:r w:rsidRPr="00284D5C">
        <w:rPr>
          <w:lang w:val="es-ES_tradnl" w:eastAsia="es-CL"/>
        </w:rPr>
        <w:t>Indicadores de Evaluación para Objetivos de Aprendizaje (OA) de Desarrollo Integral</w:t>
      </w:r>
      <w:r w:rsidR="00F65613">
        <w:rPr>
          <w:lang w:val="es-ES_tradnl" w:eastAsia="es-CL"/>
        </w:rPr>
        <w:t xml:space="preserve"> y confeccionar un</w:t>
      </w:r>
      <w:r w:rsidRPr="00284D5C">
        <w:rPr>
          <w:lang w:val="es-ES_tradnl" w:eastAsia="es-CL"/>
        </w:rPr>
        <w:t xml:space="preserve"> Mapeo de </w:t>
      </w:r>
      <w:r w:rsidR="00F65613">
        <w:rPr>
          <w:lang w:val="es-ES_tradnl" w:eastAsia="es-CL"/>
        </w:rPr>
        <w:t xml:space="preserve">las </w:t>
      </w:r>
      <w:r w:rsidRPr="00284D5C">
        <w:rPr>
          <w:lang w:val="es-ES_tradnl" w:eastAsia="es-CL"/>
        </w:rPr>
        <w:t>evaluaciones de aprendizaje</w:t>
      </w:r>
      <w:r w:rsidR="00F65613">
        <w:rPr>
          <w:lang w:val="es-ES_tradnl" w:eastAsia="es-CL"/>
        </w:rPr>
        <w:t xml:space="preserve"> que actualmente realizan.</w:t>
      </w:r>
    </w:p>
    <w:p w14:paraId="4AFD16C2" w14:textId="3F552663" w:rsidR="00284D5C" w:rsidRPr="00284D5C" w:rsidRDefault="00284D5C" w:rsidP="00284D5C">
      <w:pPr>
        <w:rPr>
          <w:lang w:val="es-ES_tradnl" w:eastAsia="es-CL"/>
        </w:rPr>
      </w:pPr>
      <w:r w:rsidRPr="00284D5C">
        <w:rPr>
          <w:lang w:val="es-ES_tradnl" w:eastAsia="es-CL"/>
        </w:rPr>
        <w:t>El proceso de elaboración de indicadores de evaluación se realizó mediante un análisis sistemático de los comportamientos o desempeños que podrían evidenciar el logro de las competencias transversales. Para el mapeo de mecanismos de evaluación, se buscó identificar y clasificar los instrumentos existentes o potenciales según cinco dimensiones: aspecto evaluado (Desarrollo Integral, Técnicos o Complementarios), responsable de la evaluación (beneficiarios, mediadores, metodología y formación, o familia)</w:t>
      </w:r>
      <w:r w:rsidR="00F65613">
        <w:rPr>
          <w:lang w:val="es-ES_tradnl" w:eastAsia="es-CL"/>
        </w:rPr>
        <w:t xml:space="preserve"> y</w:t>
      </w:r>
      <w:r w:rsidRPr="00284D5C">
        <w:rPr>
          <w:lang w:val="es-ES_tradnl" w:eastAsia="es-CL"/>
        </w:rPr>
        <w:t xml:space="preserve"> momento de la evaluación (proceso</w:t>
      </w:r>
      <w:r w:rsidR="00F65613">
        <w:rPr>
          <w:lang w:val="es-ES_tradnl" w:eastAsia="es-CL"/>
        </w:rPr>
        <w:t xml:space="preserve"> o </w:t>
      </w:r>
      <w:r w:rsidRPr="00284D5C">
        <w:rPr>
          <w:lang w:val="es-ES_tradnl" w:eastAsia="es-CL"/>
        </w:rPr>
        <w:t>resultado)</w:t>
      </w:r>
    </w:p>
    <w:p w14:paraId="5C574C6C" w14:textId="010F9600" w:rsidR="00284D5C" w:rsidRDefault="00284D5C" w:rsidP="00284D5C">
      <w:pPr>
        <w:rPr>
          <w:lang w:val="es-ES_tradnl" w:eastAsia="es-CL"/>
        </w:rPr>
      </w:pPr>
      <w:r w:rsidRPr="00284D5C">
        <w:rPr>
          <w:lang w:val="es-ES_tradnl" w:eastAsia="es-CL"/>
        </w:rPr>
        <w:t xml:space="preserve">Durante la ejecución, se evidenció que </w:t>
      </w:r>
      <w:hyperlink r:id="rId20" w:history="1">
        <w:r w:rsidRPr="00E16057">
          <w:rPr>
            <w:rStyle w:val="Hipervnculo"/>
            <w:lang w:val="es-ES_tradnl" w:eastAsia="es-CL"/>
          </w:rPr>
          <w:t>algunos participantes enfrentaban dificultades para comprender completamente el ejercicio de mapeo</w:t>
        </w:r>
      </w:hyperlink>
      <w:r w:rsidRPr="00284D5C">
        <w:rPr>
          <w:lang w:val="es-ES_tradnl" w:eastAsia="es-CL"/>
        </w:rPr>
        <w:t>, lo que llevó a una reflexión sobre la complejidad de la actividad y las capacidades actuales del equipo en materia de evaluación de aprendizajes. Estas observaciones resultaron valiosas para ajustar el enfoque del componente</w:t>
      </w:r>
      <w:r>
        <w:rPr>
          <w:lang w:val="es-ES_tradnl" w:eastAsia="es-CL"/>
        </w:rPr>
        <w:t>, lo cual se reporta en el apartado siguiente.</w:t>
      </w:r>
    </w:p>
    <w:p w14:paraId="43DFBE8C" w14:textId="77777777" w:rsidR="00284D5C" w:rsidRPr="00284D5C" w:rsidRDefault="00284D5C" w:rsidP="00284D5C">
      <w:pPr>
        <w:rPr>
          <w:lang w:val="es-ES_tradnl" w:eastAsia="es-CL"/>
        </w:rPr>
      </w:pPr>
    </w:p>
    <w:p w14:paraId="1724B678" w14:textId="281ADF7D" w:rsidR="00D700A2" w:rsidRDefault="00D700A2" w:rsidP="00E8176D">
      <w:pPr>
        <w:pStyle w:val="Ttulo3"/>
        <w:jc w:val="both"/>
        <w:rPr>
          <w:lang w:val="es-ES_tradnl" w:eastAsia="es-CL"/>
        </w:rPr>
      </w:pPr>
      <w:bookmarkStart w:id="6" w:name="_Toc197610774"/>
      <w:r>
        <w:rPr>
          <w:lang w:val="es-ES_tradnl" w:eastAsia="es-CL"/>
        </w:rPr>
        <w:lastRenderedPageBreak/>
        <w:t>Resultados</w:t>
      </w:r>
      <w:bookmarkEnd w:id="6"/>
    </w:p>
    <w:p w14:paraId="3337C760" w14:textId="66835BAA" w:rsidR="00284D5C" w:rsidRPr="00284D5C" w:rsidRDefault="00284D5C" w:rsidP="00284D5C">
      <w:pPr>
        <w:rPr>
          <w:lang w:val="es-ES_tradnl" w:eastAsia="es-CL"/>
        </w:rPr>
      </w:pPr>
      <w:r w:rsidRPr="00284D5C">
        <w:rPr>
          <w:lang w:val="es-ES_tradnl" w:eastAsia="es-CL"/>
        </w:rPr>
        <w:t xml:space="preserve">Los resultados </w:t>
      </w:r>
      <w:r w:rsidR="003C7AE7">
        <w:rPr>
          <w:lang w:val="es-ES_tradnl" w:eastAsia="es-CL"/>
        </w:rPr>
        <w:t xml:space="preserve">del taller </w:t>
      </w:r>
      <w:r w:rsidRPr="00284D5C">
        <w:rPr>
          <w:lang w:val="es-ES_tradnl" w:eastAsia="es-CL"/>
        </w:rPr>
        <w:t xml:space="preserve">se materializaron en tres productos </w:t>
      </w:r>
      <w:r w:rsidR="008706DD">
        <w:rPr>
          <w:lang w:val="es-ES_tradnl" w:eastAsia="es-CL"/>
        </w:rPr>
        <w:t>preliminares</w:t>
      </w:r>
      <w:r w:rsidR="003C7AE7">
        <w:rPr>
          <w:lang w:val="es-ES_tradnl" w:eastAsia="es-CL"/>
        </w:rPr>
        <w:t>.</w:t>
      </w:r>
    </w:p>
    <w:p w14:paraId="7DE87594" w14:textId="056263D8" w:rsidR="00284D5C" w:rsidRPr="00284D5C" w:rsidRDefault="00284D5C" w:rsidP="05B03367">
      <w:pPr>
        <w:rPr>
          <w:lang w:val="es-ES" w:eastAsia="es-CL"/>
        </w:rPr>
      </w:pPr>
      <w:r w:rsidRPr="05B03367">
        <w:rPr>
          <w:lang w:val="es-ES" w:eastAsia="es-CL"/>
        </w:rPr>
        <w:t>El primer producto, "</w:t>
      </w:r>
      <w:hyperlink r:id="rId21">
        <w:r w:rsidRPr="05B03367">
          <w:rPr>
            <w:rStyle w:val="Hipervnculo"/>
            <w:lang w:val="es-ES" w:eastAsia="es-CL"/>
          </w:rPr>
          <w:t>Indicadores de Evaluación para OA DI</w:t>
        </w:r>
      </w:hyperlink>
      <w:r w:rsidRPr="05B03367">
        <w:rPr>
          <w:lang w:val="es-ES" w:eastAsia="es-CL"/>
        </w:rPr>
        <w:t xml:space="preserve">", consiste en un documento que presenta indicadores de evaluación para cada una de las competencias transversales, organizados por programa y habilidades asociadas. Este documento incluye un listado de indicadores elaborados a partir de las sugerencias de los participantes en el taller, evaluados según su </w:t>
      </w:r>
      <w:proofErr w:type="spellStart"/>
      <w:r w:rsidRPr="05B03367">
        <w:rPr>
          <w:lang w:val="es-ES" w:eastAsia="es-CL"/>
        </w:rPr>
        <w:t>observabilidad</w:t>
      </w:r>
      <w:proofErr w:type="spellEnd"/>
      <w:r w:rsidRPr="05B03367">
        <w:rPr>
          <w:lang w:val="es-ES" w:eastAsia="es-CL"/>
        </w:rPr>
        <w:t xml:space="preserve"> y </w:t>
      </w:r>
      <w:proofErr w:type="spellStart"/>
      <w:r w:rsidRPr="05B03367">
        <w:rPr>
          <w:lang w:val="es-ES" w:eastAsia="es-CL"/>
        </w:rPr>
        <w:t>evidenciabilidad</w:t>
      </w:r>
      <w:proofErr w:type="spellEnd"/>
      <w:r w:rsidRPr="05B03367">
        <w:rPr>
          <w:lang w:val="es-ES" w:eastAsia="es-CL"/>
        </w:rPr>
        <w:t>. La importancia de este prototipo radica en que proporcionó referentes concretos para la evaluación de los aprendizajes y orientó la reflexión sobre el quehacer de los mediadores en el diseño, ejecución y evaluación de las experiencias. Además, el documento estableció un marco metodológico para la elaboración de futuros indicadores, contribuyendo a la comprensión del proceso evaluativo.</w:t>
      </w:r>
    </w:p>
    <w:p w14:paraId="59F3A873" w14:textId="350B3214" w:rsidR="00284D5C" w:rsidRPr="00284D5C" w:rsidRDefault="00284D5C" w:rsidP="00284D5C">
      <w:pPr>
        <w:rPr>
          <w:lang w:val="es-ES_tradnl" w:eastAsia="es-CL"/>
        </w:rPr>
      </w:pPr>
      <w:r w:rsidRPr="00284D5C">
        <w:rPr>
          <w:lang w:val="es-ES_tradnl" w:eastAsia="es-CL"/>
        </w:rPr>
        <w:t>El segundo producto, "</w:t>
      </w:r>
      <w:hyperlink r:id="rId22" w:history="1">
        <w:r w:rsidRPr="00E16057">
          <w:rPr>
            <w:rStyle w:val="Hipervnculo"/>
            <w:lang w:val="es-ES_tradnl" w:eastAsia="es-CL"/>
          </w:rPr>
          <w:t>Mapeo de Evaluaciones de Aprendizaje</w:t>
        </w:r>
      </w:hyperlink>
      <w:r w:rsidRPr="00284D5C">
        <w:rPr>
          <w:lang w:val="es-ES_tradnl" w:eastAsia="es-CL"/>
        </w:rPr>
        <w:t>", si bien enfrentó desafíos en su elaboración inicial debido a la complejidad del ejercicio, presenta una matriz integral que categoriza los diversos métodos de evaluación utilizados en los programas. Esta matriz distingue aspectos evaluados, responsables, momentos, tipos de evaluación e instrumentos específicos, lo que permitió tener una visión panorámica de las prácticas evaluativas. Este prototipo sirvió como base para la reflexión sobre las formas de evaluar el logro de los objetivos de aprendizaje.</w:t>
      </w:r>
    </w:p>
    <w:p w14:paraId="73921D04" w14:textId="4F68297A" w:rsidR="00284D5C" w:rsidRPr="00284D5C" w:rsidRDefault="00284D5C" w:rsidP="00284D5C">
      <w:pPr>
        <w:rPr>
          <w:lang w:val="es-ES_tradnl" w:eastAsia="es-CL"/>
        </w:rPr>
      </w:pPr>
      <w:r w:rsidRPr="00284D5C">
        <w:rPr>
          <w:lang w:val="es-ES_tradnl" w:eastAsia="es-CL"/>
        </w:rPr>
        <w:t>El tercer producto, "</w:t>
      </w:r>
      <w:hyperlink r:id="rId23" w:history="1">
        <w:r w:rsidRPr="00E16057">
          <w:rPr>
            <w:rStyle w:val="Hipervnculo"/>
            <w:lang w:val="es-ES_tradnl" w:eastAsia="es-CL"/>
          </w:rPr>
          <w:t>Lineamientos para la elaboración de OA Técnico</w:t>
        </w:r>
      </w:hyperlink>
      <w:r w:rsidRPr="00284D5C">
        <w:rPr>
          <w:lang w:val="es-ES_tradnl" w:eastAsia="es-CL"/>
        </w:rPr>
        <w:t>s", ofreció orientaciones iniciales para que cada programa pudiera formular sus propios objetivos técnicos de manera coherente con el marco institucional. Este documento incluyó criterios de calidad, estructuras sugeridas y ejemplos que facilitaron la comprensión del proceso de elaboración. Su valor principal fue establecer un lenguaje común para toda la fundación, promoviendo la coherencia entre programas sin sacrificar la especificidad disciplinar de cada uno.</w:t>
      </w:r>
    </w:p>
    <w:p w14:paraId="31073E43" w14:textId="480286E9" w:rsidR="008706DD" w:rsidRPr="00284D5C" w:rsidRDefault="008706DD" w:rsidP="008706DD">
      <w:pPr>
        <w:rPr>
          <w:lang w:val="es-ES_tradnl" w:eastAsia="es-CL"/>
        </w:rPr>
      </w:pPr>
      <w:r w:rsidRPr="00284D5C">
        <w:rPr>
          <w:lang w:val="es-ES_tradnl" w:eastAsia="es-CL"/>
        </w:rPr>
        <w:t>Estos tres productos intermedios, más que ser resultados finales en sí mismos,</w:t>
      </w:r>
      <w:r w:rsidR="003C7AE7">
        <w:rPr>
          <w:lang w:val="es-ES_tradnl" w:eastAsia="es-CL"/>
        </w:rPr>
        <w:t xml:space="preserve"> fueron concebidos como prototipos o</w:t>
      </w:r>
      <w:r w:rsidRPr="00284D5C">
        <w:rPr>
          <w:lang w:val="es-ES_tradnl" w:eastAsia="es-CL"/>
        </w:rPr>
        <w:t xml:space="preserve"> herramientas de trabajo que permit</w:t>
      </w:r>
      <w:r w:rsidR="003C7AE7">
        <w:rPr>
          <w:lang w:val="es-ES_tradnl" w:eastAsia="es-CL"/>
        </w:rPr>
        <w:t>irían</w:t>
      </w:r>
      <w:r w:rsidRPr="00284D5C">
        <w:rPr>
          <w:lang w:val="es-ES_tradnl" w:eastAsia="es-CL"/>
        </w:rPr>
        <w:t xml:space="preserve"> profundizar en el entendimiento del problema y sus posibles soluciones. </w:t>
      </w:r>
      <w:r w:rsidR="00284D5C" w:rsidRPr="00284D5C">
        <w:rPr>
          <w:lang w:val="es-ES_tradnl" w:eastAsia="es-CL"/>
        </w:rPr>
        <w:t xml:space="preserve">A medida que avanzaba la consultoría, se realizó un análisis crítico sobre la pertinencia de desarrollar un "currículum" completamente nuevo. </w:t>
      </w:r>
      <w:r w:rsidR="003C7AE7">
        <w:rPr>
          <w:lang w:val="es-ES_tradnl" w:eastAsia="es-CL"/>
        </w:rPr>
        <w:t xml:space="preserve">En virtud de dichas conversaciones, se tomó la determinación de no hacerlo y </w:t>
      </w:r>
      <w:r w:rsidRPr="00284D5C">
        <w:rPr>
          <w:lang w:val="es-ES_tradnl" w:eastAsia="es-CL"/>
        </w:rPr>
        <w:t>aprovechar las definiciones existentes</w:t>
      </w:r>
      <w:r w:rsidR="003C7AE7">
        <w:rPr>
          <w:lang w:val="es-ES_tradnl" w:eastAsia="es-CL"/>
        </w:rPr>
        <w:t xml:space="preserve">, </w:t>
      </w:r>
      <w:r w:rsidRPr="00284D5C">
        <w:rPr>
          <w:lang w:val="es-ES_tradnl" w:eastAsia="es-CL"/>
        </w:rPr>
        <w:t>complement</w:t>
      </w:r>
      <w:r w:rsidR="003C7AE7">
        <w:rPr>
          <w:lang w:val="es-ES_tradnl" w:eastAsia="es-CL"/>
        </w:rPr>
        <w:t xml:space="preserve">ándolas </w:t>
      </w:r>
      <w:r w:rsidRPr="00284D5C">
        <w:rPr>
          <w:lang w:val="es-ES_tradnl" w:eastAsia="es-CL"/>
        </w:rPr>
        <w:t>con herramientas prácticas. Esta decisión se fundamentó en tres consideraciones clave:</w:t>
      </w:r>
    </w:p>
    <w:p w14:paraId="7DEC59C4" w14:textId="44A799D1" w:rsidR="008706DD" w:rsidRPr="008706DD" w:rsidRDefault="008706DD" w:rsidP="008706DD">
      <w:pPr>
        <w:pStyle w:val="Prrafodelista"/>
        <w:numPr>
          <w:ilvl w:val="0"/>
          <w:numId w:val="8"/>
        </w:numPr>
        <w:rPr>
          <w:lang w:val="es-ES_tradnl" w:eastAsia="es-CL"/>
        </w:rPr>
      </w:pPr>
      <w:r w:rsidRPr="008706DD">
        <w:rPr>
          <w:lang w:val="es-ES_tradnl" w:eastAsia="es-CL"/>
        </w:rPr>
        <w:t>La Fundación ya había realizado un trabajo importante en el desarrollo y evaluación de las competencias de Desarrollo Integral, las cuales funcionaban como la "bajada" del modelo institucional</w:t>
      </w:r>
      <w:r w:rsidR="001419C2">
        <w:rPr>
          <w:lang w:val="es-ES_tradnl" w:eastAsia="es-CL"/>
        </w:rPr>
        <w:t xml:space="preserve"> a la práctica</w:t>
      </w:r>
      <w:r w:rsidRPr="008706DD">
        <w:rPr>
          <w:lang w:val="es-ES_tradnl" w:eastAsia="es-CL"/>
        </w:rPr>
        <w:t>. Agregar una capa adicional de complejidad podría generar confusión en lugar de claridad</w:t>
      </w:r>
      <w:r w:rsidR="003C7AE7">
        <w:rPr>
          <w:lang w:val="es-ES_tradnl" w:eastAsia="es-CL"/>
        </w:rPr>
        <w:t xml:space="preserve"> y no era evidente el aporte que implicaría.</w:t>
      </w:r>
    </w:p>
    <w:p w14:paraId="6F3CB4B4" w14:textId="50BEE78E" w:rsidR="008706DD" w:rsidRPr="008706DD" w:rsidRDefault="005F6B12" w:rsidP="008706DD">
      <w:pPr>
        <w:pStyle w:val="Prrafodelista"/>
        <w:numPr>
          <w:ilvl w:val="0"/>
          <w:numId w:val="8"/>
        </w:numPr>
        <w:rPr>
          <w:lang w:val="es-ES_tradnl" w:eastAsia="es-CL"/>
        </w:rPr>
      </w:pPr>
      <w:r w:rsidRPr="008706DD">
        <w:rPr>
          <w:lang w:val="es-ES_tradnl" w:eastAsia="es-CL"/>
        </w:rPr>
        <w:lastRenderedPageBreak/>
        <w:t>El equipo de la Fundación</w:t>
      </w:r>
      <w:r>
        <w:rPr>
          <w:lang w:val="es-ES_tradnl" w:eastAsia="es-CL"/>
        </w:rPr>
        <w:t xml:space="preserve"> </w:t>
      </w:r>
      <w:r w:rsidRPr="008706DD">
        <w:rPr>
          <w:lang w:val="es-ES_tradnl" w:eastAsia="es-CL"/>
        </w:rPr>
        <w:t>mostraba</w:t>
      </w:r>
      <w:r w:rsidR="008706DD" w:rsidRPr="008706DD">
        <w:rPr>
          <w:lang w:val="es-ES_tradnl" w:eastAsia="es-CL"/>
        </w:rPr>
        <w:t xml:space="preserve"> señales de saturación frente a múltiples definiciones conceptuales y no evidenciaban una apropiación completa </w:t>
      </w:r>
      <w:r w:rsidR="003C7AE7">
        <w:rPr>
          <w:lang w:val="es-ES_tradnl" w:eastAsia="es-CL"/>
        </w:rPr>
        <w:t xml:space="preserve">y consistente </w:t>
      </w:r>
      <w:r w:rsidR="008706DD" w:rsidRPr="008706DD">
        <w:rPr>
          <w:lang w:val="es-ES_tradnl" w:eastAsia="es-CL"/>
        </w:rPr>
        <w:t>de las distinciones fundamentales promovidas desde Metodología y Formación.</w:t>
      </w:r>
      <w:r w:rsidR="003C7AE7">
        <w:rPr>
          <w:lang w:val="es-ES_tradnl" w:eastAsia="es-CL"/>
        </w:rPr>
        <w:t xml:space="preserve"> Se reconocía que</w:t>
      </w:r>
      <w:r>
        <w:rPr>
          <w:lang w:val="es-ES_tradnl" w:eastAsia="es-CL"/>
        </w:rPr>
        <w:t xml:space="preserve">, en gran medida, esta situación se explica porque la Fundación </w:t>
      </w:r>
      <w:r w:rsidR="001419C2">
        <w:rPr>
          <w:lang w:val="es-ES_tradnl" w:eastAsia="es-CL"/>
        </w:rPr>
        <w:t>no ha logrado desarrollar un armazón conceptual simple, consistente y que genere confianza transversal en el equipo.</w:t>
      </w:r>
    </w:p>
    <w:p w14:paraId="36A7BE3C" w14:textId="33E65CE6" w:rsidR="008706DD" w:rsidRPr="008706DD" w:rsidRDefault="008706DD" w:rsidP="00284D5C">
      <w:pPr>
        <w:pStyle w:val="Prrafodelista"/>
        <w:numPr>
          <w:ilvl w:val="0"/>
          <w:numId w:val="8"/>
        </w:numPr>
        <w:rPr>
          <w:lang w:val="es-ES_tradnl" w:eastAsia="es-CL"/>
        </w:rPr>
      </w:pPr>
      <w:r w:rsidRPr="008706DD">
        <w:rPr>
          <w:lang w:val="es-ES_tradnl" w:eastAsia="es-CL"/>
        </w:rPr>
        <w:t xml:space="preserve">En cuanto a los objetivos técnicos, resultaba más </w:t>
      </w:r>
      <w:r w:rsidR="001419C2">
        <w:rPr>
          <w:lang w:val="es-ES_tradnl" w:eastAsia="es-CL"/>
        </w:rPr>
        <w:t>sensato comenzar trabajando</w:t>
      </w:r>
      <w:r w:rsidRPr="008706DD">
        <w:rPr>
          <w:lang w:val="es-ES_tradnl" w:eastAsia="es-CL"/>
        </w:rPr>
        <w:t xml:space="preserve"> </w:t>
      </w:r>
      <w:r w:rsidR="001419C2">
        <w:rPr>
          <w:lang w:val="es-ES_tradnl" w:eastAsia="es-CL"/>
        </w:rPr>
        <w:t xml:space="preserve">las </w:t>
      </w:r>
      <w:r w:rsidRPr="008706DD">
        <w:rPr>
          <w:lang w:val="es-ES_tradnl" w:eastAsia="es-CL"/>
        </w:rPr>
        <w:t xml:space="preserve">capacidades </w:t>
      </w:r>
      <w:r w:rsidR="001419C2">
        <w:rPr>
          <w:lang w:val="es-ES_tradnl" w:eastAsia="es-CL"/>
        </w:rPr>
        <w:t>de</w:t>
      </w:r>
      <w:r w:rsidRPr="008706DD">
        <w:rPr>
          <w:lang w:val="es-ES_tradnl" w:eastAsia="es-CL"/>
        </w:rPr>
        <w:t xml:space="preserve"> los equipos para formular sus propios objetivos según las necesidades específicas de cada experiencia, antes de establecer un currículum fijo.</w:t>
      </w:r>
    </w:p>
    <w:p w14:paraId="70190E63" w14:textId="552C799A" w:rsidR="00284D5C" w:rsidRPr="00284D5C" w:rsidRDefault="00284D5C" w:rsidP="05B03367">
      <w:pPr>
        <w:rPr>
          <w:lang w:val="es-ES" w:eastAsia="es-CL"/>
        </w:rPr>
      </w:pPr>
      <w:r w:rsidRPr="05B03367">
        <w:rPr>
          <w:lang w:val="es-ES" w:eastAsia="es-CL"/>
        </w:rPr>
        <w:t xml:space="preserve">La ejecución de este componente concluyó con la decisión de canalizar </w:t>
      </w:r>
      <w:r w:rsidR="008706DD" w:rsidRPr="05B03367">
        <w:rPr>
          <w:lang w:val="es-ES" w:eastAsia="es-CL"/>
        </w:rPr>
        <w:t xml:space="preserve">la solución al problema que subyace a la formulación de sus </w:t>
      </w:r>
      <w:r w:rsidRPr="05B03367">
        <w:rPr>
          <w:lang w:val="es-ES" w:eastAsia="es-CL"/>
        </w:rPr>
        <w:t xml:space="preserve">objetivos originales a través del componente de experiencias de aprendizaje, </w:t>
      </w:r>
      <w:r w:rsidR="008706DD" w:rsidRPr="05B03367">
        <w:rPr>
          <w:lang w:val="es-ES" w:eastAsia="es-CL"/>
        </w:rPr>
        <w:t>específicamente, a partir de las</w:t>
      </w:r>
      <w:r w:rsidRPr="05B03367">
        <w:rPr>
          <w:lang w:val="es-ES" w:eastAsia="es-CL"/>
        </w:rPr>
        <w:t xml:space="preserve"> plantillas de planificación y en el </w:t>
      </w:r>
      <w:hyperlink r:id="rId24">
        <w:r w:rsidRPr="05B03367">
          <w:rPr>
            <w:rStyle w:val="Hipervnculo"/>
            <w:lang w:val="es-ES" w:eastAsia="es-CL"/>
          </w:rPr>
          <w:t xml:space="preserve">instructivo </w:t>
        </w:r>
        <w:r w:rsidR="008706DD" w:rsidRPr="05B03367">
          <w:rPr>
            <w:rStyle w:val="Hipervnculo"/>
            <w:lang w:val="es-ES" w:eastAsia="es-CL"/>
          </w:rPr>
          <w:t xml:space="preserve">de planificación </w:t>
        </w:r>
        <w:r w:rsidRPr="05B03367">
          <w:rPr>
            <w:rStyle w:val="Hipervnculo"/>
            <w:lang w:val="es-ES" w:eastAsia="es-CL"/>
          </w:rPr>
          <w:t>para mediadores</w:t>
        </w:r>
      </w:hyperlink>
      <w:r w:rsidR="008706DD" w:rsidRPr="05B03367">
        <w:rPr>
          <w:lang w:val="es-ES" w:eastAsia="es-CL"/>
        </w:rPr>
        <w:t>. Este último</w:t>
      </w:r>
      <w:r w:rsidRPr="05B03367">
        <w:rPr>
          <w:lang w:val="es-ES" w:eastAsia="es-CL"/>
        </w:rPr>
        <w:t xml:space="preserve"> se nutre en gran medida del trabajo y las decisiones generadas en este componente de currículum.</w:t>
      </w:r>
    </w:p>
    <w:p w14:paraId="27B2BC41" w14:textId="0C49E581" w:rsidR="00284D5C" w:rsidRDefault="00284D5C" w:rsidP="00284D5C">
      <w:pPr>
        <w:rPr>
          <w:rFonts w:eastAsiaTheme="majorEastAsia" w:cstheme="majorBidi"/>
          <w:color w:val="556D26" w:themeColor="accent1" w:themeShade="BF"/>
          <w:sz w:val="32"/>
          <w:szCs w:val="26"/>
          <w:lang w:val="es-ES_tradnl" w:eastAsia="es-CL"/>
        </w:rPr>
      </w:pPr>
      <w:r w:rsidRPr="00284D5C">
        <w:rPr>
          <w:lang w:val="es-ES_tradnl" w:eastAsia="es-CL"/>
        </w:rPr>
        <w:t>En resumen, aunque el componente evolucionó significativamente respecto a su concepción inicial, el proceso de exploración y los productos intermedios generados contribuyeron sustancialmente a la comprensión del problema y al desarrollo de soluciones prácticas. El verdadero impacto de este componente se materializó en su integración con las herramientas de planificación desarrolladas posteriormente, consolidando así un enfoque más orgánico y aplicable para articular el modelo de desarrollo integral con las prácticas pedagógicas específicas de cada programa.</w:t>
      </w:r>
      <w:r>
        <w:rPr>
          <w:lang w:val="es-ES_tradnl" w:eastAsia="es-CL"/>
        </w:rPr>
        <w:br w:type="page"/>
      </w:r>
    </w:p>
    <w:p w14:paraId="6EABAA74" w14:textId="470BB886" w:rsidR="00D700A2" w:rsidRDefault="00D700A2" w:rsidP="00E8176D">
      <w:pPr>
        <w:pStyle w:val="Ttulo2"/>
        <w:ind w:left="567"/>
        <w:jc w:val="both"/>
        <w:rPr>
          <w:lang w:val="es-ES_tradnl" w:eastAsia="es-CL"/>
        </w:rPr>
      </w:pPr>
      <w:bookmarkStart w:id="7" w:name="_Toc197610775"/>
      <w:r>
        <w:rPr>
          <w:lang w:val="es-ES_tradnl" w:eastAsia="es-CL"/>
        </w:rPr>
        <w:lastRenderedPageBreak/>
        <w:t>Perfil del Mediador</w:t>
      </w:r>
      <w:bookmarkEnd w:id="7"/>
    </w:p>
    <w:p w14:paraId="5CCBA962" w14:textId="77777777" w:rsidR="00D700A2" w:rsidRDefault="00D700A2" w:rsidP="00E8176D">
      <w:pPr>
        <w:pStyle w:val="Ttulo3"/>
        <w:jc w:val="both"/>
        <w:rPr>
          <w:lang w:val="es-ES_tradnl" w:eastAsia="es-CL"/>
        </w:rPr>
      </w:pPr>
      <w:bookmarkStart w:id="8" w:name="_Toc197610776"/>
      <w:r>
        <w:rPr>
          <w:lang w:val="es-ES_tradnl" w:eastAsia="es-CL"/>
        </w:rPr>
        <w:t>Diseño</w:t>
      </w:r>
      <w:bookmarkEnd w:id="8"/>
    </w:p>
    <w:tbl>
      <w:tblPr>
        <w:tblStyle w:val="Tablaconcuadrcula"/>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12"/>
        <w:gridCol w:w="7679"/>
      </w:tblGrid>
      <w:tr w:rsidR="00BF08F3" w14:paraId="66270FFF" w14:textId="77777777" w:rsidTr="001168F4">
        <w:tc>
          <w:tcPr>
            <w:tcW w:w="1413" w:type="dxa"/>
            <w:shd w:val="clear" w:color="auto" w:fill="AE2D76" w:themeFill="accent2"/>
            <w:vAlign w:val="center"/>
          </w:tcPr>
          <w:p w14:paraId="016A0D6E" w14:textId="77777777"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Objetivo</w:t>
            </w:r>
          </w:p>
        </w:tc>
        <w:tc>
          <w:tcPr>
            <w:tcW w:w="7698" w:type="dxa"/>
          </w:tcPr>
          <w:p w14:paraId="0F192F24" w14:textId="77777777" w:rsidR="00BF08F3" w:rsidRPr="00BF08F3" w:rsidRDefault="00BF08F3" w:rsidP="00E8176D">
            <w:pPr>
              <w:jc w:val="both"/>
              <w:rPr>
                <w:lang w:val="es-ES_tradnl" w:eastAsia="es-CL"/>
              </w:rPr>
            </w:pPr>
            <w:r w:rsidRPr="00BF08F3">
              <w:rPr>
                <w:lang w:val="es-ES_tradnl" w:eastAsia="es-CL"/>
              </w:rPr>
              <w:t xml:space="preserve">Diseñar rutas formativas para los mediadores de las actividades, en línea con el currículum para NNJ. </w:t>
            </w:r>
          </w:p>
          <w:p w14:paraId="5C91F313" w14:textId="15815DED" w:rsidR="00BF08F3" w:rsidRDefault="00BF08F3" w:rsidP="00E8176D">
            <w:pPr>
              <w:jc w:val="both"/>
              <w:rPr>
                <w:lang w:val="es-ES_tradnl" w:eastAsia="es-CL"/>
              </w:rPr>
            </w:pPr>
            <w:r w:rsidRPr="00BF08F3">
              <w:rPr>
                <w:lang w:val="es-ES_tradnl" w:eastAsia="es-CL"/>
              </w:rPr>
              <w:t>Diseñar el proceso de evaluación y seguimiento de mediadores en su desempeño, considerando los instrumentos existentes.</w:t>
            </w:r>
          </w:p>
        </w:tc>
      </w:tr>
      <w:tr w:rsidR="00BF08F3" w14:paraId="4497706E" w14:textId="77777777" w:rsidTr="001168F4">
        <w:tc>
          <w:tcPr>
            <w:tcW w:w="1413" w:type="dxa"/>
            <w:shd w:val="clear" w:color="auto" w:fill="AE2D76" w:themeFill="accent2"/>
            <w:vAlign w:val="center"/>
          </w:tcPr>
          <w:p w14:paraId="039D84C1" w14:textId="77777777"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Producto</w:t>
            </w:r>
          </w:p>
        </w:tc>
        <w:tc>
          <w:tcPr>
            <w:tcW w:w="7698" w:type="dxa"/>
          </w:tcPr>
          <w:p w14:paraId="4344E1CE" w14:textId="6E5FCA42" w:rsidR="00BF08F3" w:rsidRDefault="00BF08F3" w:rsidP="00E8176D">
            <w:pPr>
              <w:jc w:val="both"/>
              <w:rPr>
                <w:lang w:val="es-ES_tradnl" w:eastAsia="es-CL"/>
              </w:rPr>
            </w:pPr>
            <w:r w:rsidRPr="00BF08F3">
              <w:rPr>
                <w:lang w:val="es-ES"/>
              </w:rPr>
              <w:t>Un documento que definirá las características esenciales, competencias y habilidades que debe poseer un mediador ideal de la Fundación Mustakis, diferenciando entre ámbitos transversales y específicos de cada programa.</w:t>
            </w:r>
          </w:p>
        </w:tc>
      </w:tr>
      <w:tr w:rsidR="00BF08F3" w14:paraId="77260624" w14:textId="77777777" w:rsidTr="001168F4">
        <w:tc>
          <w:tcPr>
            <w:tcW w:w="1413" w:type="dxa"/>
            <w:shd w:val="clear" w:color="auto" w:fill="AE2D76" w:themeFill="accent2"/>
            <w:vAlign w:val="center"/>
          </w:tcPr>
          <w:p w14:paraId="00C10894" w14:textId="77777777"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Plan</w:t>
            </w:r>
          </w:p>
        </w:tc>
        <w:tc>
          <w:tcPr>
            <w:tcW w:w="7698" w:type="dxa"/>
          </w:tcPr>
          <w:p w14:paraId="449834A9" w14:textId="77777777" w:rsidR="001419C2" w:rsidRDefault="001419C2" w:rsidP="001419C2">
            <w:pPr>
              <w:jc w:val="both"/>
              <w:rPr>
                <w:lang w:eastAsia="es-CL"/>
              </w:rPr>
            </w:pPr>
            <w:r>
              <w:rPr>
                <w:lang w:eastAsia="es-CL"/>
              </w:rPr>
              <w:t xml:space="preserve">Para el desarrollo del Perfil del Mediador, se planificó un proceso participativo centrado en la </w:t>
            </w:r>
            <w:proofErr w:type="spellStart"/>
            <w:r>
              <w:rPr>
                <w:lang w:eastAsia="es-CL"/>
              </w:rPr>
              <w:t>co</w:t>
            </w:r>
            <w:proofErr w:type="spellEnd"/>
            <w:r>
              <w:rPr>
                <w:lang w:eastAsia="es-CL"/>
              </w:rPr>
              <w:t>-construcción de una definición clara y compartida sobre las características, competencias y responsabilidades que debe tener un mediador Mustakis. La metodología consideraba comenzar con un levantamiento de información mediante una encuesta multimedia que recopilaría perspectivas sobre las características de mediadores exitosos y no exitosos desde la experiencia de los propios equipos.</w:t>
            </w:r>
          </w:p>
          <w:p w14:paraId="3EFBFAB7" w14:textId="77777777" w:rsidR="001419C2" w:rsidRDefault="001419C2" w:rsidP="001419C2">
            <w:pPr>
              <w:jc w:val="both"/>
              <w:rPr>
                <w:lang w:eastAsia="es-CL"/>
              </w:rPr>
            </w:pPr>
          </w:p>
          <w:p w14:paraId="1E2901CD" w14:textId="77777777" w:rsidR="001419C2" w:rsidRDefault="001419C2" w:rsidP="001419C2">
            <w:pPr>
              <w:jc w:val="both"/>
              <w:rPr>
                <w:lang w:eastAsia="es-CL"/>
              </w:rPr>
            </w:pPr>
            <w:r>
              <w:rPr>
                <w:lang w:eastAsia="es-CL"/>
              </w:rPr>
              <w:t>Posteriormente, se desarrollaría un taller presencial de tres horas con el consejo de representantes, donde los participantes, organizados en grupos pequeños, desarrollarían un "perfil del mediador ideal" utilizando técnicas de visualización creativa. En este espacio se acordarían los elementos fundamentales que debían estar presentes en el perfil.</w:t>
            </w:r>
          </w:p>
          <w:p w14:paraId="7348C1D0" w14:textId="77777777" w:rsidR="001419C2" w:rsidRDefault="001419C2" w:rsidP="001419C2">
            <w:pPr>
              <w:jc w:val="both"/>
              <w:rPr>
                <w:lang w:eastAsia="es-CL"/>
              </w:rPr>
            </w:pPr>
          </w:p>
          <w:p w14:paraId="64A7098B" w14:textId="2636D71D" w:rsidR="00BF08F3" w:rsidRPr="00E8176D" w:rsidRDefault="001419C2" w:rsidP="001419C2">
            <w:pPr>
              <w:jc w:val="both"/>
              <w:rPr>
                <w:lang w:eastAsia="es-CL"/>
              </w:rPr>
            </w:pPr>
            <w:r>
              <w:rPr>
                <w:lang w:eastAsia="es-CL"/>
              </w:rPr>
              <w:t>La segunda mitad del taller se dedicaría a reflexionar sobre las características principales que debería tener un proceso formativo para desarrollar mediadores que cumplieran con el perfil acordado, considerando las posibilidades reales de la Fundación. El equipo de Grupo Educativo, en colaboración con el departamento de Metodología y Formación, procesaría los insumos generados para desarrollar una propuesta integral de perfil del mediador y principios rectores para su proceso formativo.</w:t>
            </w:r>
          </w:p>
        </w:tc>
      </w:tr>
    </w:tbl>
    <w:p w14:paraId="5FB016DD" w14:textId="77777777" w:rsidR="00BF08F3" w:rsidRPr="00BF08F3" w:rsidRDefault="00BF08F3" w:rsidP="00E8176D">
      <w:pPr>
        <w:jc w:val="both"/>
        <w:rPr>
          <w:lang w:val="es-ES_tradnl" w:eastAsia="es-CL"/>
        </w:rPr>
      </w:pPr>
    </w:p>
    <w:p w14:paraId="28F355C2" w14:textId="77777777" w:rsidR="00D700A2" w:rsidRDefault="00D700A2" w:rsidP="004D6588">
      <w:pPr>
        <w:pStyle w:val="Ttulo3"/>
        <w:ind w:left="1276" w:hanging="515"/>
        <w:jc w:val="both"/>
        <w:rPr>
          <w:lang w:val="es-ES_tradnl" w:eastAsia="es-CL"/>
        </w:rPr>
      </w:pPr>
      <w:bookmarkStart w:id="9" w:name="_Toc197610777"/>
      <w:r>
        <w:rPr>
          <w:lang w:val="es-ES_tradnl" w:eastAsia="es-CL"/>
        </w:rPr>
        <w:t>Ejecución</w:t>
      </w:r>
      <w:bookmarkEnd w:id="9"/>
    </w:p>
    <w:p w14:paraId="4C579468" w14:textId="77777777" w:rsidR="002C499C" w:rsidRPr="006C6A48" w:rsidRDefault="002C499C" w:rsidP="002C499C">
      <w:r w:rsidRPr="006C6A48">
        <w:t>La definición del perfil del mediador Mustakis, pese a no estar explícitamente establecida como un objetivo específico en los términos de referencia originales, surgió como una necesidad fundamental durante el proceso de inmersión. El equipo consultor identificó que contar con un perfil claramente definido era un prerrequisito indispensable para el diseño de una ruta formativa pertinente y efectiva, razón por la cual se incorporó como una actividad clave en la etapa de definiciones.</w:t>
      </w:r>
    </w:p>
    <w:p w14:paraId="56E54620" w14:textId="77777777" w:rsidR="002C499C" w:rsidRPr="006C6A48" w:rsidRDefault="002C499C" w:rsidP="002C499C">
      <w:r w:rsidRPr="006C6A48">
        <w:lastRenderedPageBreak/>
        <w:t>El proceso de desarrollo del perfil del mediador siguió una metodología participativa, estructurada en tres momentos principales:</w:t>
      </w:r>
    </w:p>
    <w:p w14:paraId="34C02C7E" w14:textId="77777777" w:rsidR="002C499C" w:rsidRPr="006C6A48" w:rsidRDefault="002C499C" w:rsidP="002C499C">
      <w:pPr>
        <w:numPr>
          <w:ilvl w:val="0"/>
          <w:numId w:val="9"/>
        </w:numPr>
        <w:spacing w:after="0" w:line="276" w:lineRule="auto"/>
        <w:ind w:left="360"/>
      </w:pPr>
      <w:r w:rsidRPr="006C6A48">
        <w:rPr>
          <w:b/>
        </w:rPr>
        <w:t>Levantamiento de información preliminar:</w:t>
      </w:r>
      <w:r w:rsidRPr="006C6A48">
        <w:t xml:space="preserve"> Previo a la realización del taller presencial, se implementó un levantamiento de percepciones mediante la plataforma </w:t>
      </w:r>
      <w:proofErr w:type="spellStart"/>
      <w:r w:rsidRPr="006C6A48">
        <w:t>VideoAsk</w:t>
      </w:r>
      <w:proofErr w:type="spellEnd"/>
      <w:r w:rsidRPr="006C6A48">
        <w:t>, que permitió recoger testimonios en formato audiovisual de distintos actores del ecosistema Mustakis. Esta estrategia buscó ampliar la base de participación más allá de quienes asistirían presencialmente al taller, enriqueciendo el proceso con diversas perspectivas sobre las características ideales de un mediador.</w:t>
      </w:r>
    </w:p>
    <w:p w14:paraId="488E7B07" w14:textId="5E4AE707" w:rsidR="002C499C" w:rsidRDefault="002C499C" w:rsidP="002C499C">
      <w:pPr>
        <w:numPr>
          <w:ilvl w:val="0"/>
          <w:numId w:val="9"/>
        </w:numPr>
        <w:spacing w:after="0" w:line="276" w:lineRule="auto"/>
        <w:ind w:left="360"/>
      </w:pPr>
      <w:r w:rsidRPr="006C6A48">
        <w:rPr>
          <w:b/>
        </w:rPr>
        <w:t xml:space="preserve">Taller presencial de </w:t>
      </w:r>
      <w:proofErr w:type="spellStart"/>
      <w:r w:rsidRPr="006C6A48">
        <w:rPr>
          <w:b/>
        </w:rPr>
        <w:t>co</w:t>
      </w:r>
      <w:proofErr w:type="spellEnd"/>
      <w:r w:rsidRPr="006C6A48">
        <w:rPr>
          <w:b/>
        </w:rPr>
        <w:t>-construcción:</w:t>
      </w:r>
      <w:r w:rsidRPr="006C6A48">
        <w:t xml:space="preserve"> </w:t>
      </w:r>
      <w:r w:rsidRPr="002C499C">
        <w:t xml:space="preserve">Se realizó un </w:t>
      </w:r>
      <w:hyperlink r:id="rId25" w:history="1">
        <w:r w:rsidRPr="00E16057">
          <w:rPr>
            <w:rStyle w:val="Hipervnculo"/>
          </w:rPr>
          <w:t>taller de tres horas</w:t>
        </w:r>
      </w:hyperlink>
      <w:r w:rsidRPr="002C499C">
        <w:t xml:space="preserve"> con representantes de todos los programas propios de la Fundación, siguiendo una metodología participativa que integró momentos individuales y colectivos. En una primera fase, los participantes analizaron </w:t>
      </w:r>
      <w:hyperlink r:id="rId26" w:history="1">
        <w:r w:rsidRPr="00E16057">
          <w:rPr>
            <w:rStyle w:val="Hipervnculo"/>
          </w:rPr>
          <w:t xml:space="preserve">testimonios previamente recogidos mediante </w:t>
        </w:r>
        <w:proofErr w:type="spellStart"/>
        <w:r w:rsidRPr="00E16057">
          <w:rPr>
            <w:rStyle w:val="Hipervnculo"/>
          </w:rPr>
          <w:t>VideoAsk</w:t>
        </w:r>
        <w:proofErr w:type="spellEnd"/>
      </w:hyperlink>
      <w:r w:rsidRPr="002C499C">
        <w:t xml:space="preserve">, identificando características clave del mediador ideal. Posteriormente, en plenario, cada participante compartió y fundamentó las tres características que consideraba más relevantes, visualizándolas en </w:t>
      </w:r>
      <w:hyperlink r:id="rId27" w:history="1">
        <w:r w:rsidRPr="00E16057">
          <w:rPr>
            <w:rStyle w:val="Hipervnculo"/>
          </w:rPr>
          <w:t>un tablero colaborativo Miro</w:t>
        </w:r>
      </w:hyperlink>
      <w:r w:rsidRPr="002C499C">
        <w:t>. El momento central consistió en un trabajo grupal por programa donde los equipos desarrollaron un perfil arquetípico o "persona" que encarnara las competencias, experiencias vitales y motivaciones identificadas como esenciales, clasificándolas según fueran deseables o excluyentes, transversales o específicas a su programa. El taller concluyó con la presentación de estos perfiles arquetípicos, generando un rico intercambio de perspectivas que sirvió como insumo fundamental para la posterior sistematización.</w:t>
      </w:r>
    </w:p>
    <w:p w14:paraId="2CA71B7C" w14:textId="304E57E3" w:rsidR="002C499C" w:rsidRPr="006C6A48" w:rsidRDefault="002C499C" w:rsidP="002C499C">
      <w:pPr>
        <w:numPr>
          <w:ilvl w:val="0"/>
          <w:numId w:val="9"/>
        </w:numPr>
        <w:spacing w:after="0" w:line="276" w:lineRule="auto"/>
        <w:ind w:left="360"/>
      </w:pPr>
      <w:r w:rsidRPr="002C499C">
        <w:rPr>
          <w:b/>
        </w:rPr>
        <w:t>Sistematización y elaboración del perfil:</w:t>
      </w:r>
      <w:r w:rsidRPr="006C6A48">
        <w:t xml:space="preserve"> El equipo consultor integró y analizó todos los insumos generados durante el taller y el levantamiento previo, elaborando una propuesta de perfil que fue revisada iterativamente con el equipo de Metodología y Formación de la Fundación, hasta obtener una versión consensuada.</w:t>
      </w:r>
    </w:p>
    <w:p w14:paraId="07576B8D" w14:textId="77777777" w:rsidR="002C499C" w:rsidRPr="002C499C" w:rsidRDefault="002C499C" w:rsidP="002C499C">
      <w:pPr>
        <w:rPr>
          <w:lang w:eastAsia="es-CL"/>
        </w:rPr>
      </w:pPr>
    </w:p>
    <w:p w14:paraId="0A8B9C0B" w14:textId="268A0083" w:rsidR="002C499C" w:rsidRPr="002C499C" w:rsidRDefault="00D700A2" w:rsidP="00CB7462">
      <w:pPr>
        <w:pStyle w:val="Ttulo3"/>
        <w:rPr>
          <w:rFonts w:ascii="Times New Roman" w:hAnsi="Times New Roman"/>
          <w:color w:val="000000"/>
        </w:rPr>
      </w:pPr>
      <w:bookmarkStart w:id="10" w:name="_Toc197610778"/>
      <w:r w:rsidRPr="00D700A2">
        <w:rPr>
          <w:lang w:val="es-ES_tradnl" w:eastAsia="es-CL"/>
        </w:rPr>
        <w:t>Resultados</w:t>
      </w:r>
      <w:bookmarkEnd w:id="10"/>
    </w:p>
    <w:p w14:paraId="28EE06AC" w14:textId="7558ED12" w:rsidR="002C499C" w:rsidRDefault="002C499C" w:rsidP="002C499C">
      <w:r>
        <w:t>El principal resultado de este componente fue la elaboración del documento "</w:t>
      </w:r>
      <w:hyperlink r:id="rId28" w:history="1">
        <w:r w:rsidRPr="00E16057">
          <w:rPr>
            <w:rStyle w:val="Hipervnculo"/>
          </w:rPr>
          <w:t>Perfil del Mediador Mustakis</w:t>
        </w:r>
      </w:hyperlink>
      <w:r>
        <w:t xml:space="preserve">", que establece un marco de referencia comprensivo y operativo para orientar diversos procesos institucionales relacionados con la selección, formación y acompañamiento de mediadores. El perfil desarrollado se estructura en dos componentes fundamentales que definen tanto las competencias esperadas como las responsabilidades asociadas al rol. En cuanto a las competencias, el documento articula los conocimientos necesarios, desde el dominio disciplinar específico hasta la comprensión del desarrollo de niños y jóvenes, pasando por el entendimiento del modelo Mustakis y metodologías activas. También detalla las habilidades prácticas esenciales, como la planificación de experiencias, </w:t>
      </w:r>
      <w:r>
        <w:lastRenderedPageBreak/>
        <w:t>comunicación efectiva, gestión grupal, adaptabilidad metodológica, construcción de vínculos y manejo emocional. Complementariamente, describe las actitudes fundamentales que debe manifestar un mediador: altas expectativas, apertura al aprendizaje, empatía, valoración de la diversidad y orientación al logro.</w:t>
      </w:r>
    </w:p>
    <w:p w14:paraId="4E82C28F" w14:textId="77777777" w:rsidR="002C499C" w:rsidRDefault="002C499C" w:rsidP="002C499C">
      <w:r>
        <w:t>Respecto a las responsabilidades, el perfil identifica tres categorías de actividades clave. La primera comprende aquellas directamente vinculadas con los beneficiarios, incluyendo el diseño e implementación de experiencias, creación de ambientes seguros, facilitación de procesos, acompañamiento, evaluación y comunicación con adultos de referencia. La segunda abarca responsabilidades orientadas al desarrollo institucional, como compartir buenas prácticas, proponer mejoras, participar en evaluaciones, colaborar en nuevas iniciativas y representar los valores de la Fundación. La tercera categoría refiere al desarrollo personal del mediador, contemplando su participación en instancias formativas, reflexión sobre la propia práctica, establecimiento de metas personales y contribución a comunidades de aprendizaje.</w:t>
      </w:r>
    </w:p>
    <w:p w14:paraId="096ECC22" w14:textId="77777777" w:rsidR="002C499C" w:rsidRDefault="002C499C" w:rsidP="002C499C">
      <w:r>
        <w:t>Este perfil constituye una herramienta de gestión estratégica que establece un estándar institucional transversal, proporcionando un lenguaje común para hablar sobre las competencias y responsabilidades de los mediadores a través de los distintos programas. Funciona como marco de referencia para los procesos de selección y evaluación del desempeño, al tiempo que ofrece una base sólida para el diseño de rutas formativas alineadas con las necesidades de desarrollo profesional. Adicionalmente, opera como instrumento para la reflexión personal y profesional, permitiendo a los mediadores identificar sus fortalezas y áreas de mejora. El documento final refleja integralmente las distintas perspectivas capturadas durante el proceso participativo, sintetizando elementos comunes identificados por los diferentes programas y estableciendo distinciones claras entre aspectos transversales y específicos del rol de mediador en el contexto particular de la Fundación Mustakis.</w:t>
      </w:r>
    </w:p>
    <w:p w14:paraId="2E3906EE" w14:textId="77777777" w:rsidR="00D700A2" w:rsidRPr="002C499C" w:rsidRDefault="00D700A2" w:rsidP="00E8176D">
      <w:pPr>
        <w:jc w:val="both"/>
        <w:rPr>
          <w:lang w:eastAsia="es-CL"/>
        </w:rPr>
      </w:pPr>
    </w:p>
    <w:p w14:paraId="4894C2FB" w14:textId="77777777" w:rsidR="00C6498A" w:rsidRDefault="00C6498A" w:rsidP="00E8176D">
      <w:pPr>
        <w:jc w:val="both"/>
        <w:rPr>
          <w:rFonts w:eastAsiaTheme="majorEastAsia" w:cstheme="majorBidi"/>
          <w:b/>
          <w:color w:val="556D26" w:themeColor="accent1" w:themeShade="BF"/>
          <w:sz w:val="32"/>
          <w:szCs w:val="26"/>
          <w:lang w:val="es-ES_tradnl" w:eastAsia="es-CL"/>
        </w:rPr>
      </w:pPr>
      <w:r>
        <w:rPr>
          <w:lang w:val="es-ES_tradnl" w:eastAsia="es-CL"/>
        </w:rPr>
        <w:br w:type="page"/>
      </w:r>
    </w:p>
    <w:p w14:paraId="22A94229" w14:textId="7334B871" w:rsidR="00D700A2" w:rsidRDefault="00D700A2" w:rsidP="00E8176D">
      <w:pPr>
        <w:pStyle w:val="Ttulo2"/>
        <w:ind w:left="567"/>
        <w:jc w:val="both"/>
        <w:rPr>
          <w:lang w:val="es-ES_tradnl" w:eastAsia="es-CL"/>
        </w:rPr>
      </w:pPr>
      <w:bookmarkStart w:id="11" w:name="_Toc197610779"/>
      <w:r w:rsidRPr="00D700A2">
        <w:rPr>
          <w:lang w:val="es-ES_tradnl" w:eastAsia="es-CL"/>
        </w:rPr>
        <w:lastRenderedPageBreak/>
        <w:t>Diseño de Experiencias de Aprendizaj</w:t>
      </w:r>
      <w:r>
        <w:rPr>
          <w:lang w:val="es-ES_tradnl" w:eastAsia="es-CL"/>
        </w:rPr>
        <w:t>e</w:t>
      </w:r>
      <w:bookmarkEnd w:id="11"/>
    </w:p>
    <w:p w14:paraId="28278781" w14:textId="77777777" w:rsidR="00D700A2" w:rsidRDefault="00D700A2" w:rsidP="00E8176D">
      <w:pPr>
        <w:pStyle w:val="Ttulo3"/>
        <w:jc w:val="both"/>
        <w:rPr>
          <w:lang w:val="es-ES_tradnl" w:eastAsia="es-CL"/>
        </w:rPr>
      </w:pPr>
      <w:bookmarkStart w:id="12" w:name="_Toc197610780"/>
      <w:r>
        <w:rPr>
          <w:lang w:val="es-ES_tradnl" w:eastAsia="es-CL"/>
        </w:rPr>
        <w:t>Diseño</w:t>
      </w:r>
      <w:bookmarkEnd w:id="12"/>
    </w:p>
    <w:tbl>
      <w:tblPr>
        <w:tblStyle w:val="Tablaconcuadrcula"/>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12"/>
        <w:gridCol w:w="7679"/>
      </w:tblGrid>
      <w:tr w:rsidR="00BF08F3" w14:paraId="42E4ACB7" w14:textId="77777777" w:rsidTr="001168F4">
        <w:tc>
          <w:tcPr>
            <w:tcW w:w="1413" w:type="dxa"/>
            <w:shd w:val="clear" w:color="auto" w:fill="AE2D76" w:themeFill="accent2"/>
            <w:vAlign w:val="center"/>
          </w:tcPr>
          <w:p w14:paraId="114EBE9A" w14:textId="77777777"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Objetivo</w:t>
            </w:r>
          </w:p>
        </w:tc>
        <w:tc>
          <w:tcPr>
            <w:tcW w:w="7698" w:type="dxa"/>
          </w:tcPr>
          <w:p w14:paraId="14F2D511" w14:textId="764ED07E" w:rsidR="00BF08F3" w:rsidRPr="00BF08F3" w:rsidRDefault="00BF08F3" w:rsidP="00E8176D">
            <w:pPr>
              <w:jc w:val="both"/>
            </w:pPr>
            <w:r>
              <w:t xml:space="preserve">Co-construir, junto a actores clave de cada programa, las planificaciones curriculares para el desarrollo de habilidades socioemocionales en NNJ.  </w:t>
            </w:r>
          </w:p>
        </w:tc>
      </w:tr>
      <w:tr w:rsidR="00BF08F3" w14:paraId="12CA4783" w14:textId="77777777" w:rsidTr="001168F4">
        <w:tc>
          <w:tcPr>
            <w:tcW w:w="1413" w:type="dxa"/>
            <w:shd w:val="clear" w:color="auto" w:fill="AE2D76" w:themeFill="accent2"/>
            <w:vAlign w:val="center"/>
          </w:tcPr>
          <w:p w14:paraId="59C2C384" w14:textId="77777777"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Producto</w:t>
            </w:r>
          </w:p>
        </w:tc>
        <w:tc>
          <w:tcPr>
            <w:tcW w:w="7698" w:type="dxa"/>
          </w:tcPr>
          <w:p w14:paraId="1FD39365" w14:textId="12A74D15" w:rsidR="00BF08F3" w:rsidRDefault="00BF08F3" w:rsidP="00E8176D">
            <w:pPr>
              <w:jc w:val="both"/>
              <w:rPr>
                <w:lang w:val="es-ES_tradnl" w:eastAsia="es-CL"/>
              </w:rPr>
            </w:pPr>
            <w:r w:rsidRPr="00BF08F3">
              <w:rPr>
                <w:lang w:val="es-ES"/>
              </w:rPr>
              <w:t>Un compendio de planificaciones de alta calidad para un taller/club de cada programa, utilizando el nuevo formato estandarizado. Estas planificaciones articularán claramente los objetivos de aprendizaje, las actividades y los resultados esperados, asegurando la cobertura de todos los objetivos establecidos en el currículum.</w:t>
            </w:r>
          </w:p>
        </w:tc>
      </w:tr>
      <w:tr w:rsidR="00BF08F3" w14:paraId="42FB85B1" w14:textId="77777777" w:rsidTr="001168F4">
        <w:tc>
          <w:tcPr>
            <w:tcW w:w="1413" w:type="dxa"/>
            <w:shd w:val="clear" w:color="auto" w:fill="AE2D76" w:themeFill="accent2"/>
            <w:vAlign w:val="center"/>
          </w:tcPr>
          <w:p w14:paraId="75261A71" w14:textId="77777777"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Plan</w:t>
            </w:r>
          </w:p>
        </w:tc>
        <w:tc>
          <w:tcPr>
            <w:tcW w:w="7698" w:type="dxa"/>
          </w:tcPr>
          <w:p w14:paraId="0E6A722E" w14:textId="77777777" w:rsidR="00E8176D" w:rsidRDefault="00E8176D" w:rsidP="00E8176D">
            <w:pPr>
              <w:jc w:val="both"/>
              <w:rPr>
                <w:lang w:eastAsia="es-CL"/>
              </w:rPr>
            </w:pPr>
            <w:r>
              <w:rPr>
                <w:lang w:eastAsia="es-CL"/>
              </w:rPr>
              <w:t>El diseño de este componente se planteó como un proceso de elaboración colaborativa para establecer un formato estándar de planificación que reflejara la identidad metodológica de la Fundación. Se iniciaría con un taller presencial de tres horas donde se presentarían distinciones relevantes para la planificación pedagógica, abordando conceptos clave y mejores prácticas.</w:t>
            </w:r>
          </w:p>
          <w:p w14:paraId="1389A483" w14:textId="77777777" w:rsidR="00E8176D" w:rsidRDefault="00E8176D" w:rsidP="00E8176D">
            <w:pPr>
              <w:jc w:val="both"/>
              <w:rPr>
                <w:lang w:eastAsia="es-CL"/>
              </w:rPr>
            </w:pPr>
          </w:p>
          <w:p w14:paraId="24AB09D5" w14:textId="5514A1A2" w:rsidR="00E8176D" w:rsidRDefault="00E8176D" w:rsidP="00E8176D">
            <w:pPr>
              <w:jc w:val="both"/>
              <w:rPr>
                <w:lang w:eastAsia="es-CL"/>
              </w:rPr>
            </w:pPr>
            <w:r>
              <w:rPr>
                <w:lang w:eastAsia="es-CL"/>
              </w:rPr>
              <w:t>Mediante una metodología inductiva, los participantes analizarían ejemplos concretos de planificaciones existentes en los programas, así como referentes del currículum nacional y otras organizaciones, identificando fortalezas y elementos esenciales para una planificación efectiva. Cada grupo diseñaría una propuesta de estructura para la planificación, considerando las distinciones presentadas y las necesidades específicas de su programa.</w:t>
            </w:r>
          </w:p>
          <w:p w14:paraId="1563ADE6" w14:textId="77777777" w:rsidR="00E8176D" w:rsidRDefault="00E8176D" w:rsidP="00E8176D">
            <w:pPr>
              <w:jc w:val="both"/>
              <w:rPr>
                <w:lang w:eastAsia="es-CL"/>
              </w:rPr>
            </w:pPr>
          </w:p>
          <w:p w14:paraId="3B18D6F7" w14:textId="2278F535" w:rsidR="00BF08F3" w:rsidRPr="00E8176D" w:rsidRDefault="00E8176D" w:rsidP="00E8176D">
            <w:pPr>
              <w:jc w:val="both"/>
              <w:rPr>
                <w:lang w:eastAsia="es-CL"/>
              </w:rPr>
            </w:pPr>
            <w:r>
              <w:rPr>
                <w:lang w:eastAsia="es-CL"/>
              </w:rPr>
              <w:t>Estas propuestas se compartirían en plenario, recibiendo retroalimentación constructiva. El taller concluiría con un acuerdo sobre los elementos centrales que debían estar presentes en el formato de planificación. Posteriormente, el equipo consultor sintetizaría los resultados para desarrollar una propuesta unificada que sería validada en una instancia posterior, asegurando que respondiera adecuadamente a las necesidades de todos los programas.</w:t>
            </w:r>
          </w:p>
        </w:tc>
      </w:tr>
    </w:tbl>
    <w:p w14:paraId="0B956D82" w14:textId="77777777" w:rsidR="00C6498A" w:rsidRPr="00C6498A" w:rsidRDefault="00C6498A" w:rsidP="00E8176D">
      <w:pPr>
        <w:jc w:val="both"/>
        <w:rPr>
          <w:lang w:val="es-ES_tradnl" w:eastAsia="es-CL"/>
        </w:rPr>
      </w:pPr>
    </w:p>
    <w:p w14:paraId="0F861CDC" w14:textId="77777777" w:rsidR="00D700A2" w:rsidRDefault="00D700A2" w:rsidP="00E8176D">
      <w:pPr>
        <w:pStyle w:val="Ttulo3"/>
        <w:jc w:val="both"/>
        <w:rPr>
          <w:lang w:val="es-ES_tradnl" w:eastAsia="es-CL"/>
        </w:rPr>
      </w:pPr>
      <w:bookmarkStart w:id="13" w:name="_Toc197610781"/>
      <w:r>
        <w:rPr>
          <w:lang w:val="es-ES_tradnl" w:eastAsia="es-CL"/>
        </w:rPr>
        <w:t>Ejecución</w:t>
      </w:r>
      <w:bookmarkEnd w:id="13"/>
    </w:p>
    <w:p w14:paraId="3F44D232" w14:textId="3020D76F" w:rsidR="008D1CD2" w:rsidRDefault="008D1CD2" w:rsidP="008D1CD2">
      <w:pPr>
        <w:rPr>
          <w:lang w:val="es-ES"/>
        </w:rPr>
      </w:pPr>
      <w:r w:rsidRPr="00734779">
        <w:rPr>
          <w:lang w:val="es-ES"/>
        </w:rPr>
        <w:t xml:space="preserve">La primera fase consistió en la realización de un </w:t>
      </w:r>
      <w:hyperlink r:id="rId29" w:history="1">
        <w:r w:rsidRPr="00767D1C">
          <w:rPr>
            <w:rStyle w:val="Hipervnculo"/>
            <w:lang w:val="es-ES"/>
          </w:rPr>
          <w:t>taller presencial</w:t>
        </w:r>
      </w:hyperlink>
      <w:r w:rsidRPr="00734779">
        <w:rPr>
          <w:lang w:val="es-ES"/>
        </w:rPr>
        <w:t xml:space="preserve"> que se organizó conforme a lo establecido en la propuesta original. Este espacio se centró en explorar conceptualmente los elementos fundamentales de una buena planificación de experiencias de aprendizaje, tomando como punto de partida preguntas esenciales como: ¿Qué se espera que aprendan los beneficiarios? ¿Cómo se podría reconocer el logro de este aprendizaje? ¿Qué experiencias podrían favorecer el logro de este aprendizaje? y ¿Cómo pueden las personas que dirigen el proceso promover que estas experiencias se desarrollen adecuadamente? </w:t>
      </w:r>
    </w:p>
    <w:p w14:paraId="2273DC71" w14:textId="710E762A" w:rsidR="008D1CD2" w:rsidRDefault="008D1CD2" w:rsidP="008D1CD2">
      <w:pPr>
        <w:rPr>
          <w:lang w:val="es-ES"/>
        </w:rPr>
      </w:pPr>
      <w:r w:rsidRPr="00734779">
        <w:rPr>
          <w:lang w:val="es-ES"/>
        </w:rPr>
        <w:lastRenderedPageBreak/>
        <w:t xml:space="preserve">Durante este taller, se introdujeron distinciones conceptuales relevantes relacionadas con los objetivos de aprendizaje y el concepto de competencia, entendida como la integración de conocimientos, habilidades y actitudes. Siguiendo la metodología planificada, los participantes analizaron diversos ejemplos de planificaciones, registrando elementos que consideraban pertinentes de incluir en el formato común. </w:t>
      </w:r>
      <w:hyperlink r:id="rId30" w:history="1">
        <w:r w:rsidRPr="00767D1C">
          <w:rPr>
            <w:rStyle w:val="Hipervnculo"/>
            <w:lang w:val="es-ES"/>
          </w:rPr>
          <w:t>Este análisis se realizó guiado por preguntas orientadoras específicas</w:t>
        </w:r>
      </w:hyperlink>
      <w:r w:rsidRPr="00734779">
        <w:rPr>
          <w:lang w:val="es-ES"/>
        </w:rPr>
        <w:t xml:space="preserve">: ¿Qué elemento de esta planificación me parecería pertinente incorporar en nuestro formato de planificación común? ¿Por qué me parece pertinente? ¿Qué beneficio tendría? ¿Qué problema resolvería? </w:t>
      </w:r>
    </w:p>
    <w:p w14:paraId="159C7F7C" w14:textId="421B9A0D" w:rsidR="008D1CD2" w:rsidRDefault="008D1CD2" w:rsidP="008D1CD2">
      <w:pPr>
        <w:rPr>
          <w:lang w:val="es-ES"/>
        </w:rPr>
      </w:pPr>
      <w:r w:rsidRPr="00734779">
        <w:rPr>
          <w:lang w:val="es-ES"/>
        </w:rPr>
        <w:t xml:space="preserve">Posteriormente, en un plenario, cada participante compartió los tres elementos que consideraba más relevantes, generando así </w:t>
      </w:r>
      <w:hyperlink r:id="rId31" w:history="1">
        <w:r w:rsidRPr="00767D1C">
          <w:rPr>
            <w:rStyle w:val="Hipervnculo"/>
            <w:lang w:val="es-ES"/>
          </w:rPr>
          <w:t>un listado común de características deseables</w:t>
        </w:r>
      </w:hyperlink>
      <w:r w:rsidRPr="00734779">
        <w:rPr>
          <w:lang w:val="es-ES"/>
        </w:rPr>
        <w:t>. A partir de este insumo, los participantes se dividieron en grupos y desarrollaron maquetas de posibles formatos de planificación que respondieran a las necesidades identificadas. Estas propuestas fueron luego retroalimentadas mediante una dinámica de "</w:t>
      </w:r>
      <w:proofErr w:type="spellStart"/>
      <w:r w:rsidRPr="00734779">
        <w:rPr>
          <w:lang w:val="es-ES"/>
        </w:rPr>
        <w:t>World</w:t>
      </w:r>
      <w:proofErr w:type="spellEnd"/>
      <w:r w:rsidRPr="00734779">
        <w:rPr>
          <w:lang w:val="es-ES"/>
        </w:rPr>
        <w:t xml:space="preserve"> Café", permitiendo un diálogo constructivo entre los distintos programas. </w:t>
      </w:r>
    </w:p>
    <w:p w14:paraId="5E8E514E" w14:textId="6FE43FE1" w:rsidR="008D1CD2" w:rsidRDefault="008D1CD2" w:rsidP="008D1CD2">
      <w:pPr>
        <w:rPr>
          <w:lang w:val="es-ES"/>
        </w:rPr>
      </w:pPr>
      <w:r w:rsidRPr="00734779">
        <w:rPr>
          <w:lang w:val="es-ES"/>
        </w:rPr>
        <w:t xml:space="preserve">Una vez concluido el taller, el equipo consultor sintetizó los resultados y elaboró </w:t>
      </w:r>
      <w:hyperlink r:id="rId32" w:history="1">
        <w:r w:rsidRPr="00767D1C">
          <w:rPr>
            <w:rStyle w:val="Hipervnculo"/>
            <w:lang w:val="es-ES"/>
          </w:rPr>
          <w:t>una propuesta consolidada de formato de planificación</w:t>
        </w:r>
      </w:hyperlink>
      <w:r w:rsidRPr="00734779">
        <w:rPr>
          <w:lang w:val="es-ES"/>
        </w:rPr>
        <w:t xml:space="preserve">, que fue presentada al equipo de Metodología y Formación para su retroalimentación. Este proceso iterativo condujo al desarrollo de dos instrumentos complementarios: un formato para la planificación de experiencias completas y otro para la planificación de sesiones individuales. </w:t>
      </w:r>
    </w:p>
    <w:p w14:paraId="44020EA9" w14:textId="749CD1C9" w:rsidR="008D1CD2" w:rsidRDefault="008D1CD2" w:rsidP="008D1CD2">
      <w:pPr>
        <w:rPr>
          <w:lang w:val="es-ES"/>
        </w:rPr>
      </w:pPr>
      <w:r w:rsidRPr="00734779">
        <w:rPr>
          <w:lang w:val="es-ES"/>
        </w:rPr>
        <w:t xml:space="preserve">La segunda fase del proceso consistió en el </w:t>
      </w:r>
      <w:hyperlink r:id="rId33" w:history="1">
        <w:r w:rsidRPr="00767D1C">
          <w:rPr>
            <w:rStyle w:val="Hipervnculo"/>
            <w:lang w:val="es-ES"/>
          </w:rPr>
          <w:t>acompañamiento a los líderes metodológicos de cada programa para la implementación de estos formatos</w:t>
        </w:r>
      </w:hyperlink>
      <w:r w:rsidRPr="00734779">
        <w:rPr>
          <w:lang w:val="es-ES"/>
        </w:rPr>
        <w:t>. Este acompañamiento tuvo lugar entre diciembre de 2024 y enero de 2025</w:t>
      </w:r>
      <w:r>
        <w:rPr>
          <w:lang w:val="es-ES"/>
        </w:rPr>
        <w:t xml:space="preserve">. </w:t>
      </w:r>
      <w:r w:rsidRPr="00734779">
        <w:rPr>
          <w:lang w:val="es-ES"/>
        </w:rPr>
        <w:t>Durante este período, se realizaron sesiones de trabajo personalizadas con cada programa, en las cuales se abordaron desafíos específicos relacionados con la aplicación del formato y el desarrollo de las planificaciones.</w:t>
      </w:r>
    </w:p>
    <w:p w14:paraId="7B95A8FF" w14:textId="19FECB6D" w:rsidR="008D1CD2" w:rsidRDefault="008D1CD2" w:rsidP="008D1CD2">
      <w:pPr>
        <w:rPr>
          <w:lang w:val="es-ES"/>
        </w:rPr>
      </w:pPr>
      <w:r w:rsidRPr="00734779">
        <w:rPr>
          <w:lang w:val="es-ES"/>
        </w:rPr>
        <w:t xml:space="preserve"> Estas sesiones siguieron una </w:t>
      </w:r>
      <w:hyperlink r:id="rId34" w:history="1">
        <w:r w:rsidRPr="00F566F8">
          <w:rPr>
            <w:rStyle w:val="Hipervnculo"/>
            <w:lang w:val="es-ES"/>
          </w:rPr>
          <w:t>estructura secuencial de cuatro encuentros por programa</w:t>
        </w:r>
      </w:hyperlink>
      <w:r w:rsidRPr="00734779">
        <w:rPr>
          <w:lang w:val="es-ES"/>
        </w:rPr>
        <w:t xml:space="preserve">, con objetivos progresivos: desde comprender las creencias de los participantes en torno a la planificación, hasta lograr el desarrollo completo de una planificación utilizando el nuevo formato. La metodología empleada varió desde el coaching personal en las primeras sesiones hasta un enfoque analítico-participativo en las últimas, permitiendo una apropiación gradual del instrumento. </w:t>
      </w:r>
    </w:p>
    <w:p w14:paraId="608A0E57" w14:textId="1DF92F3B" w:rsidR="008D1CD2" w:rsidRDefault="008D1CD2" w:rsidP="008D1CD2">
      <w:pPr>
        <w:rPr>
          <w:lang w:val="es-ES"/>
        </w:rPr>
      </w:pPr>
      <w:r w:rsidRPr="00734779">
        <w:rPr>
          <w:lang w:val="es-ES"/>
        </w:rPr>
        <w:t xml:space="preserve">Un aspecto clave que emergió durante esta fase fue el descubrimiento de que el principal valor del proceso no radicaba tanto en obtener planificaciones perfectas como producto final, sino en desarrollar el "músculo" de lo que implica planificar y acompañar adecuadamente este proceso. Esta comprensión llevó a un cambio de énfasis, priorizando el desarrollo de capacidades en los líderes metodológicos por sobre la producción de un alto volumen de documentos de planificación. </w:t>
      </w:r>
    </w:p>
    <w:p w14:paraId="08A9435D" w14:textId="77777777" w:rsidR="008D1CD2" w:rsidRPr="008D1CD2" w:rsidRDefault="008D1CD2" w:rsidP="008D1CD2">
      <w:pPr>
        <w:rPr>
          <w:lang w:val="es-ES" w:eastAsia="es-CL"/>
        </w:rPr>
      </w:pPr>
    </w:p>
    <w:p w14:paraId="270DD1DB" w14:textId="77777777" w:rsidR="00D700A2" w:rsidRPr="00D700A2" w:rsidRDefault="00D700A2" w:rsidP="00E8176D">
      <w:pPr>
        <w:pStyle w:val="Ttulo3"/>
        <w:jc w:val="both"/>
        <w:rPr>
          <w:lang w:val="es-ES_tradnl" w:eastAsia="es-CL"/>
        </w:rPr>
      </w:pPr>
      <w:bookmarkStart w:id="14" w:name="_Toc197610782"/>
      <w:r>
        <w:rPr>
          <w:lang w:val="es-ES_tradnl" w:eastAsia="es-CL"/>
        </w:rPr>
        <w:lastRenderedPageBreak/>
        <w:t>Resultados</w:t>
      </w:r>
      <w:bookmarkEnd w:id="14"/>
    </w:p>
    <w:p w14:paraId="201ED5B7" w14:textId="35819AAB" w:rsidR="00B36B9C" w:rsidRPr="00B36B9C" w:rsidRDefault="008D1CD2" w:rsidP="008D1CD2">
      <w:pPr>
        <w:rPr>
          <w:rFonts w:ascii="Times New Roman" w:hAnsi="Times New Roman"/>
        </w:rPr>
      </w:pPr>
      <w:r>
        <w:t xml:space="preserve">El componente "Diseño de Experiencias de Aprendizaje" generó como principales productos dos formatos estandarizados de planificación: uno para </w:t>
      </w:r>
      <w:hyperlink r:id="rId35" w:history="1">
        <w:r w:rsidRPr="00F566F8">
          <w:rPr>
            <w:rStyle w:val="Hipervnculo"/>
          </w:rPr>
          <w:t>experiencias completas</w:t>
        </w:r>
      </w:hyperlink>
      <w:r>
        <w:t xml:space="preserve"> y otro para </w:t>
      </w:r>
      <w:hyperlink r:id="rId36" w:history="1">
        <w:r w:rsidRPr="00F566F8">
          <w:rPr>
            <w:rStyle w:val="Hipervnculo"/>
          </w:rPr>
          <w:t>sesiones individuales</w:t>
        </w:r>
      </w:hyperlink>
      <w:r>
        <w:t>, desarrollados a partir de insumos recopilados en el taller participativo y refinados mediante retroalimentación iterativa con el equipo de Metodología y Formación.</w:t>
      </w:r>
      <w:r w:rsidR="00B36B9C">
        <w:rPr>
          <w:rFonts w:ascii="Times New Roman" w:hAnsi="Times New Roman"/>
        </w:rPr>
        <w:t xml:space="preserve"> </w:t>
      </w:r>
      <w:r>
        <w:t xml:space="preserve">Complementariamente, se desarrollaron instrumentos de apoyo: un </w:t>
      </w:r>
      <w:hyperlink r:id="rId37" w:history="1">
        <w:r w:rsidRPr="00F566F8">
          <w:rPr>
            <w:rStyle w:val="Hipervnculo"/>
          </w:rPr>
          <w:t>instructivo de planificación</w:t>
        </w:r>
      </w:hyperlink>
      <w:r>
        <w:t xml:space="preserve"> que orienta sobre el propósito y forma de completar cada sección, y </w:t>
      </w:r>
      <w:hyperlink r:id="rId38" w:history="1">
        <w:r w:rsidRPr="00F566F8">
          <w:rPr>
            <w:rStyle w:val="Hipervnculo"/>
          </w:rPr>
          <w:t>una pauta de evaluación</w:t>
        </w:r>
      </w:hyperlink>
      <w:r>
        <w:t xml:space="preserve"> que permite valorar la calidad de las planificaciones. </w:t>
      </w:r>
    </w:p>
    <w:p w14:paraId="46FFBDBE" w14:textId="77777777" w:rsidR="00F566F8" w:rsidRDefault="008D1CD2" w:rsidP="008D1CD2">
      <w:r>
        <w:t>El proceso de acompañamiento permitió identificar aprendizajes significativos, como la importancia de explicitar cada objetivo, el valor de partir desde un aprendizaje general para derivar objetivos específicos, la relevancia de integrar la evaluación en la planificación y la necesidad de equilibrar estructura formal con funcionalidad.</w:t>
      </w:r>
      <w:r w:rsidR="00B36B9C">
        <w:t xml:space="preserve"> </w:t>
      </w:r>
      <w:r>
        <w:t xml:space="preserve">Un resultado particularmente valioso fue el desarrollo de capacidades en los líderes metodológicos, quienes interiorizaron una metodología de planificación basada en el diseño inverso, representando un cambio significativo en la conceptualización y abordaje de la planificación. El proceso también visibilizó la tensión entre especificidad técnica y competencias transversales, facilitando la comprensión de que ambos aspectos pueden integrarse efectivamente. </w:t>
      </w:r>
    </w:p>
    <w:p w14:paraId="04FBB05F" w14:textId="48177567" w:rsidR="008D1CD2" w:rsidRDefault="008D1CD2" w:rsidP="008D1CD2">
      <w:r>
        <w:t>En síntesis, aunque el alcance se acotó respecto a lo originalmente planteado, privilegiando el desarrollo de capacidades sobre la cantidad de planificaciones, el componente logró desarrollar herramientas concretas que operacionalizan el modelo de desarrollo integral en las experiencias de aprendizaje, estableciendo un lenguaje común y un estándar metodológico que fortalece la identidad institucional.</w:t>
      </w:r>
    </w:p>
    <w:p w14:paraId="25DEF9F2" w14:textId="77777777" w:rsidR="00C6498A" w:rsidRDefault="00C6498A" w:rsidP="00E8176D">
      <w:pPr>
        <w:jc w:val="both"/>
        <w:rPr>
          <w:rFonts w:eastAsiaTheme="majorEastAsia" w:cstheme="majorBidi"/>
          <w:b/>
          <w:color w:val="556D26" w:themeColor="accent1" w:themeShade="BF"/>
          <w:sz w:val="32"/>
          <w:szCs w:val="26"/>
        </w:rPr>
      </w:pPr>
      <w:r>
        <w:br w:type="page"/>
      </w:r>
    </w:p>
    <w:p w14:paraId="4B4C0702" w14:textId="071AB002" w:rsidR="00D700A2" w:rsidRPr="00D700A2" w:rsidRDefault="00D700A2" w:rsidP="00E8176D">
      <w:pPr>
        <w:pStyle w:val="Ttulo2"/>
        <w:ind w:left="851" w:hanging="716"/>
        <w:jc w:val="both"/>
      </w:pPr>
      <w:bookmarkStart w:id="15" w:name="_Toc197610783"/>
      <w:r>
        <w:lastRenderedPageBreak/>
        <w:t>Ruta formativa</w:t>
      </w:r>
      <w:bookmarkEnd w:id="15"/>
    </w:p>
    <w:p w14:paraId="290A7879" w14:textId="77777777" w:rsidR="00D700A2" w:rsidRDefault="00D700A2" w:rsidP="00E8176D">
      <w:pPr>
        <w:pStyle w:val="Ttulo3"/>
        <w:jc w:val="both"/>
        <w:rPr>
          <w:lang w:val="es-ES_tradnl" w:eastAsia="es-CL"/>
        </w:rPr>
      </w:pPr>
      <w:bookmarkStart w:id="16" w:name="_Toc197610784"/>
      <w:r>
        <w:rPr>
          <w:lang w:val="es-ES_tradnl" w:eastAsia="es-CL"/>
        </w:rPr>
        <w:t>Diseño</w:t>
      </w:r>
      <w:bookmarkEnd w:id="16"/>
    </w:p>
    <w:tbl>
      <w:tblPr>
        <w:tblStyle w:val="Tablaconcuadrcula"/>
        <w:tblW w:w="0" w:type="auto"/>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ook w:val="04A0" w:firstRow="1" w:lastRow="0" w:firstColumn="1" w:lastColumn="0" w:noHBand="0" w:noVBand="1"/>
      </w:tblPr>
      <w:tblGrid>
        <w:gridCol w:w="1413"/>
        <w:gridCol w:w="7678"/>
      </w:tblGrid>
      <w:tr w:rsidR="004D6588" w14:paraId="2D051B14" w14:textId="77777777" w:rsidTr="001168F4">
        <w:tc>
          <w:tcPr>
            <w:tcW w:w="1413" w:type="dxa"/>
            <w:shd w:val="clear" w:color="auto" w:fill="AE2D76" w:themeFill="accent2"/>
            <w:vAlign w:val="center"/>
          </w:tcPr>
          <w:p w14:paraId="2052D476" w14:textId="77777777"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Objetivo</w:t>
            </w:r>
          </w:p>
        </w:tc>
        <w:tc>
          <w:tcPr>
            <w:tcW w:w="7698" w:type="dxa"/>
          </w:tcPr>
          <w:p w14:paraId="32B97FEF" w14:textId="77777777" w:rsidR="00BF08F3" w:rsidRPr="00BF08F3" w:rsidRDefault="00BF08F3" w:rsidP="00E8176D">
            <w:pPr>
              <w:jc w:val="both"/>
              <w:rPr>
                <w:lang w:val="es-ES_tradnl" w:eastAsia="es-CL"/>
              </w:rPr>
            </w:pPr>
            <w:r w:rsidRPr="00BF08F3">
              <w:rPr>
                <w:lang w:val="es-ES_tradnl" w:eastAsia="es-CL"/>
              </w:rPr>
              <w:t xml:space="preserve">Diseñar rutas formativas para los mediadores de las actividades, en línea con el currículum para NNJ. </w:t>
            </w:r>
          </w:p>
          <w:p w14:paraId="24AD7242" w14:textId="3919E695" w:rsidR="00BF08F3" w:rsidRPr="00BF08F3" w:rsidRDefault="00BF08F3" w:rsidP="00E8176D">
            <w:pPr>
              <w:jc w:val="both"/>
              <w:rPr>
                <w:lang w:val="es-ES_tradnl" w:eastAsia="es-CL"/>
              </w:rPr>
            </w:pPr>
            <w:r w:rsidRPr="00BF08F3">
              <w:rPr>
                <w:lang w:val="es-ES_tradnl" w:eastAsia="es-CL"/>
              </w:rPr>
              <w:t>Diseñar el proceso de evaluación y seguimiento de mediadores en su desempeño, considerando los instrumentos existentes.</w:t>
            </w:r>
          </w:p>
        </w:tc>
      </w:tr>
      <w:tr w:rsidR="00BF08F3" w14:paraId="2AF80837" w14:textId="77777777" w:rsidTr="001168F4">
        <w:tc>
          <w:tcPr>
            <w:tcW w:w="1413" w:type="dxa"/>
            <w:shd w:val="clear" w:color="auto" w:fill="AE2D76" w:themeFill="accent2"/>
            <w:vAlign w:val="center"/>
          </w:tcPr>
          <w:p w14:paraId="37ECA495" w14:textId="20ABA5F4"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Producto</w:t>
            </w:r>
            <w:r>
              <w:rPr>
                <w:b/>
                <w:bCs/>
                <w:color w:val="FFFFFF" w:themeColor="text1"/>
                <w:lang w:val="es-ES_tradnl" w:eastAsia="es-CL"/>
              </w:rPr>
              <w:t>s</w:t>
            </w:r>
          </w:p>
        </w:tc>
        <w:tc>
          <w:tcPr>
            <w:tcW w:w="7698" w:type="dxa"/>
          </w:tcPr>
          <w:p w14:paraId="2BD568FC" w14:textId="77777777" w:rsidR="00BF08F3" w:rsidRPr="00BF08F3" w:rsidRDefault="00BF08F3" w:rsidP="00E8176D">
            <w:pPr>
              <w:jc w:val="both"/>
              <w:rPr>
                <w:lang w:val="es-ES"/>
              </w:rPr>
            </w:pPr>
            <w:r w:rsidRPr="00BF08F3">
              <w:rPr>
                <w:b/>
                <w:bCs/>
                <w:lang w:val="es-ES"/>
              </w:rPr>
              <w:t>Diseño de Rutas Formativas para Mediadores:</w:t>
            </w:r>
            <w:r w:rsidRPr="00BF08F3">
              <w:rPr>
                <w:lang w:val="es-ES"/>
              </w:rPr>
              <w:t xml:space="preserve"> Un conjunto de rutas formativas (una transversal y una específica por programa) diseñadas para implementarse en una plataforma LMS. Estas rutas permitirán a los nuevos mediadores adquirir los conocimientos fundamentales necesarios para cumplir con su rol, de acuerdo con el perfil establecido y en línea con el currículum para NNJ.</w:t>
            </w:r>
          </w:p>
          <w:p w14:paraId="1C3087A1" w14:textId="77777777" w:rsidR="00BF08F3" w:rsidRDefault="00BF08F3" w:rsidP="00E8176D">
            <w:pPr>
              <w:jc w:val="both"/>
              <w:rPr>
                <w:b/>
                <w:bCs/>
                <w:lang w:val="es-ES"/>
              </w:rPr>
            </w:pPr>
          </w:p>
          <w:p w14:paraId="0C72CB90" w14:textId="5A8AFA28" w:rsidR="00BF08F3" w:rsidRPr="00BF08F3" w:rsidRDefault="00BF08F3" w:rsidP="00E8176D">
            <w:pPr>
              <w:jc w:val="both"/>
              <w:rPr>
                <w:lang w:val="es-ES"/>
              </w:rPr>
            </w:pPr>
            <w:r w:rsidRPr="00BF08F3">
              <w:rPr>
                <w:b/>
                <w:bCs/>
                <w:lang w:val="es-ES"/>
              </w:rPr>
              <w:t>Sistema de Acompañamiento para Mediadores:</w:t>
            </w:r>
            <w:r w:rsidRPr="00BF08F3">
              <w:rPr>
                <w:lang w:val="es-ES"/>
              </w:rPr>
              <w:t xml:space="preserve"> Un documento que detallará el sistema integral de evaluación y seguimiento del desempeño de los mediadores. Incluirá la fundamentación, roles y responsabilidades, procesos de evaluación y seguimiento, instrumentos a utilizar, protocolos de retroalimentación y planes de mejora continua. Se complementará con una guía de implementación.</w:t>
            </w:r>
          </w:p>
        </w:tc>
      </w:tr>
      <w:tr w:rsidR="004D6588" w14:paraId="417B2166" w14:textId="77777777" w:rsidTr="001168F4">
        <w:tc>
          <w:tcPr>
            <w:tcW w:w="1413" w:type="dxa"/>
            <w:shd w:val="clear" w:color="auto" w:fill="AE2D76" w:themeFill="accent2"/>
            <w:vAlign w:val="center"/>
          </w:tcPr>
          <w:p w14:paraId="085FE29A" w14:textId="77777777" w:rsidR="00BF08F3" w:rsidRPr="003444D5" w:rsidRDefault="00BF08F3" w:rsidP="004D6588">
            <w:pPr>
              <w:jc w:val="center"/>
              <w:rPr>
                <w:b/>
                <w:bCs/>
                <w:color w:val="FFFFFF" w:themeColor="text1"/>
                <w:lang w:val="es-ES_tradnl" w:eastAsia="es-CL"/>
              </w:rPr>
            </w:pPr>
            <w:r w:rsidRPr="003444D5">
              <w:rPr>
                <w:b/>
                <w:bCs/>
                <w:color w:val="FFFFFF" w:themeColor="text1"/>
                <w:lang w:val="es-ES_tradnl" w:eastAsia="es-CL"/>
              </w:rPr>
              <w:t>Plan</w:t>
            </w:r>
          </w:p>
        </w:tc>
        <w:tc>
          <w:tcPr>
            <w:tcW w:w="7698" w:type="dxa"/>
          </w:tcPr>
          <w:p w14:paraId="4C89A890" w14:textId="77777777" w:rsidR="00E8176D" w:rsidRDefault="00E8176D" w:rsidP="00E8176D">
            <w:pPr>
              <w:jc w:val="both"/>
              <w:rPr>
                <w:lang w:eastAsia="es-CL"/>
              </w:rPr>
            </w:pPr>
            <w:r w:rsidRPr="00E8176D">
              <w:rPr>
                <w:lang w:eastAsia="es-CL"/>
              </w:rPr>
              <w:t>El abordaje para la Ruta Formativa contemplaría un proceso sistemático para diseñar la formación de mediadores en alineación con el perfil establecido. Se organizaría en tres fases secuenciales, comenzando con el diseño de la ruta formativa transversal mediante un taller virtual con representantes del departamento de metodología y formación, jefes de programa y mediadores experimentados para identificar conocimientos fundamentales compartidos por todos los programas.</w:t>
            </w:r>
          </w:p>
          <w:p w14:paraId="46AF90F2" w14:textId="77777777" w:rsidR="00E8176D" w:rsidRPr="00E8176D" w:rsidRDefault="00E8176D" w:rsidP="00E8176D">
            <w:pPr>
              <w:jc w:val="both"/>
              <w:rPr>
                <w:lang w:eastAsia="es-CL"/>
              </w:rPr>
            </w:pPr>
          </w:p>
          <w:p w14:paraId="58147EB1" w14:textId="77777777" w:rsidR="00E8176D" w:rsidRDefault="00E8176D" w:rsidP="00E8176D">
            <w:pPr>
              <w:jc w:val="both"/>
              <w:rPr>
                <w:lang w:eastAsia="es-CL"/>
              </w:rPr>
            </w:pPr>
            <w:r w:rsidRPr="00E8176D">
              <w:rPr>
                <w:lang w:eastAsia="es-CL"/>
              </w:rPr>
              <w:t>La segunda fase se centraría en el diseño de rutas específicas por programa, donde cada equipo, con apoyo del equipo consultor, identificaría los conocimientos particulares necesarios para sus mediadores. Finalmente, la tercera fase integraría ambas dimensiones, armonizando las propuestas específicas con la ruta transversal mediante un taller virtual para validar la estructura integrada.</w:t>
            </w:r>
          </w:p>
          <w:p w14:paraId="533B04F7" w14:textId="77777777" w:rsidR="00E8176D" w:rsidRPr="00E8176D" w:rsidRDefault="00E8176D" w:rsidP="00E8176D">
            <w:pPr>
              <w:jc w:val="both"/>
              <w:rPr>
                <w:lang w:eastAsia="es-CL"/>
              </w:rPr>
            </w:pPr>
          </w:p>
          <w:p w14:paraId="6184DF65" w14:textId="6B359065" w:rsidR="00BF08F3" w:rsidRPr="00E8176D" w:rsidRDefault="00E8176D" w:rsidP="00E8176D">
            <w:pPr>
              <w:jc w:val="both"/>
              <w:rPr>
                <w:lang w:eastAsia="es-CL"/>
              </w:rPr>
            </w:pPr>
            <w:r w:rsidRPr="00E8176D">
              <w:rPr>
                <w:lang w:eastAsia="es-CL"/>
              </w:rPr>
              <w:t>Paralelamente, se diseñaría un sistema de acompañamiento para mediadores, estableciendo roles, procesos y herramientas para el monitoreo y retroalimentación, basándose en los principios acordados en la fase de definiciones y considerando los instrumentos ya existentes en la Fundación.</w:t>
            </w:r>
          </w:p>
        </w:tc>
      </w:tr>
    </w:tbl>
    <w:p w14:paraId="102EC8FD" w14:textId="69670779" w:rsidR="00682F05" w:rsidRPr="00682F05" w:rsidRDefault="00682F05" w:rsidP="00E8176D">
      <w:pPr>
        <w:jc w:val="both"/>
        <w:rPr>
          <w:b/>
          <w:bCs/>
          <w:lang w:val="es-ES_tradnl" w:eastAsia="es-CL"/>
        </w:rPr>
      </w:pPr>
    </w:p>
    <w:p w14:paraId="11BC814B" w14:textId="77777777" w:rsidR="00D700A2" w:rsidRDefault="00D700A2" w:rsidP="00E8176D">
      <w:pPr>
        <w:pStyle w:val="Ttulo3"/>
        <w:jc w:val="both"/>
        <w:rPr>
          <w:lang w:val="es-ES_tradnl" w:eastAsia="es-CL"/>
        </w:rPr>
      </w:pPr>
      <w:bookmarkStart w:id="17" w:name="_Toc197610785"/>
      <w:r>
        <w:rPr>
          <w:lang w:val="es-ES_tradnl" w:eastAsia="es-CL"/>
        </w:rPr>
        <w:lastRenderedPageBreak/>
        <w:t>Ejecución</w:t>
      </w:r>
      <w:bookmarkEnd w:id="17"/>
    </w:p>
    <w:p w14:paraId="07B6D1D2" w14:textId="77777777" w:rsidR="001019FD" w:rsidRPr="00EA69ED" w:rsidRDefault="001019FD" w:rsidP="001019FD">
      <w:r w:rsidRPr="00EA69ED">
        <w:t>La ejecución del componente "Ruta Formativa" comenzó durante la fase de inmersión con un proceso de exploración y definición conceptual. A través de diversas conversaciones con el equipo de Metodología y Formación, se trabajó en clarificar qué se entendía por "ruta formativa", qué elementos debía incorporar, qué problemas buscaba solucionar y qué desafíos implicaba su implementación.</w:t>
      </w:r>
    </w:p>
    <w:p w14:paraId="0B9C0EE1" w14:textId="77777777" w:rsidR="001019FD" w:rsidRPr="00EA69ED" w:rsidRDefault="001019FD" w:rsidP="001019FD">
      <w:r w:rsidRPr="00EA69ED">
        <w:t>Durante este proceso emergieron desafíos significativos vinculados a la heterogeneidad de la población de mediadores: diferencias de edad, experiencia, antigüedad en la Fundación, y remuneración entre programas. Esta diversidad implicaba necesidades formativas muy distintas: mientras algunos mediadores requerían fortalecer competencias básicas, otros buscaban profundizar en aspectos más avanzados. A estas complejidades se sumaban restricciones presupuestarias y el hecho de que los mediadores son remunerados por hora de taller, lo cual limitaba la capacidad para exigir participación obligatoria en instancias formativas.</w:t>
      </w:r>
    </w:p>
    <w:p w14:paraId="7CF379F1" w14:textId="2D192F17" w:rsidR="001019FD" w:rsidRPr="00EA69ED" w:rsidRDefault="001019FD" w:rsidP="001019FD">
      <w:r w:rsidRPr="00EA69ED">
        <w:t xml:space="preserve">En respuesta a estos desafíos, </w:t>
      </w:r>
      <w:hyperlink r:id="rId39" w:history="1">
        <w:r w:rsidRPr="00E3581B">
          <w:rPr>
            <w:rStyle w:val="Hipervnculo"/>
          </w:rPr>
          <w:t>se diseñó una estructura modular para la ruta formativa</w:t>
        </w:r>
      </w:hyperlink>
      <w:r w:rsidRPr="00EA69ED">
        <w:t>, identificando las principales "palancas" o herramientas disponibles para lograr que los mediadores desarrollaran las competencias del perfil establecido. Inicialmente, esta estructura contemplaba cuatro componentes secuenciales: selección, inducción, instancias formativas y acompañamiento.</w:t>
      </w:r>
    </w:p>
    <w:p w14:paraId="239A1933" w14:textId="6A3A2081" w:rsidR="001019FD" w:rsidRDefault="001019FD" w:rsidP="001019FD">
      <w:r w:rsidRPr="00EA69ED">
        <w:t xml:space="preserve">Para validar y refinar este enfoque, se realizó un </w:t>
      </w:r>
      <w:hyperlink r:id="rId40" w:history="1">
        <w:r w:rsidRPr="00E3581B">
          <w:rPr>
            <w:rStyle w:val="Hipervnculo"/>
          </w:rPr>
          <w:t>ejercicio participativo con líderes de programas y actores clave de la Fundación</w:t>
        </w:r>
      </w:hyperlink>
      <w:r w:rsidRPr="00EA69ED">
        <w:t xml:space="preserve">. </w:t>
      </w:r>
      <w:r>
        <w:t>Se les solicitó evaluar, para cada elemento del perfil del mediador, en qué componente de la ruta formativa sería más pertinente abordar su desarrollo. Los resultados de este ejercicio, sistematizados mediante una planilla automatizada, permitieron visualizar las preferencias del equipo y definir objetivos específicos para cada componente.</w:t>
      </w:r>
    </w:p>
    <w:p w14:paraId="69C57CBC" w14:textId="49BF191B" w:rsidR="001019FD" w:rsidRDefault="001019FD" w:rsidP="001019FD">
      <w:r>
        <w:t xml:space="preserve">Con estos objetivos definidos, se desarrollaron </w:t>
      </w:r>
      <w:hyperlink r:id="rId41" w:history="1">
        <w:r w:rsidRPr="00E3581B">
          <w:rPr>
            <w:rStyle w:val="Hipervnculo"/>
          </w:rPr>
          <w:t>talleres participativos</w:t>
        </w:r>
      </w:hyperlink>
      <w:r>
        <w:t xml:space="preserve"> de aproximadamente tres horas de duración con representantes de los distintos programas. En estos espacios se abordó cada componente, explorando soluciones pragmáticas y viables considerando las características, recursos y realidades de la Fundación.</w:t>
      </w:r>
    </w:p>
    <w:p w14:paraId="4D361DC7" w14:textId="1631B28B" w:rsidR="001019FD" w:rsidRDefault="001019FD" w:rsidP="00B46AEB">
      <w:r>
        <w:t xml:space="preserve">Durante el proceso, se reevaluó la inclusión de la "selección" como componente de la ruta formativa, determinando que no constituía propiamente una actividad formativa. En su lugar, se incorporó un nuevo componente denominado "Comunidad de Aprendizaje", orientado a generar espacios donde los mediadores pudieran aprender entre pares. </w:t>
      </w:r>
    </w:p>
    <w:p w14:paraId="4CA5158E" w14:textId="77777777" w:rsidR="001019FD" w:rsidRPr="001019FD" w:rsidRDefault="001019FD" w:rsidP="001019FD">
      <w:pPr>
        <w:rPr>
          <w:lang w:eastAsia="es-CL"/>
        </w:rPr>
      </w:pPr>
    </w:p>
    <w:p w14:paraId="1C77F9C0" w14:textId="0F6CAF48" w:rsidR="00D700A2" w:rsidRPr="00E3581B" w:rsidRDefault="00D700A2" w:rsidP="00E8176D">
      <w:pPr>
        <w:pStyle w:val="Ttulo3"/>
        <w:jc w:val="both"/>
        <w:rPr>
          <w:lang w:val="es-ES_tradnl" w:eastAsia="es-CL"/>
        </w:rPr>
      </w:pPr>
      <w:bookmarkStart w:id="18" w:name="_Toc197610786"/>
      <w:r>
        <w:rPr>
          <w:lang w:val="es-ES_tradnl" w:eastAsia="es-CL"/>
        </w:rPr>
        <w:t>Resultados</w:t>
      </w:r>
      <w:bookmarkEnd w:id="18"/>
    </w:p>
    <w:p w14:paraId="466E51B9" w14:textId="62BE51B3" w:rsidR="00B46AEB" w:rsidRDefault="00B46AEB" w:rsidP="00B46AEB">
      <w:r>
        <w:t>La estructura final de la ruta formativa quedó conformada por cuatro componentes:</w:t>
      </w:r>
    </w:p>
    <w:tbl>
      <w:tblPr>
        <w:tblStyle w:val="Tablaconcuadrcula"/>
        <w:tblW w:w="0" w:type="auto"/>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2323"/>
        <w:gridCol w:w="4741"/>
        <w:gridCol w:w="2027"/>
      </w:tblGrid>
      <w:tr w:rsidR="00B46AEB" w14:paraId="566C45EC" w14:textId="77777777" w:rsidTr="00B46AEB">
        <w:tc>
          <w:tcPr>
            <w:tcW w:w="2324" w:type="dxa"/>
            <w:tcBorders>
              <w:top w:val="single" w:sz="12" w:space="0" w:color="auto"/>
              <w:bottom w:val="single" w:sz="12" w:space="0" w:color="auto"/>
            </w:tcBorders>
            <w:shd w:val="clear" w:color="auto" w:fill="AE2D76" w:themeFill="accent2"/>
          </w:tcPr>
          <w:p w14:paraId="5CF0EDAA" w14:textId="6451D8A6" w:rsidR="00B46AEB" w:rsidRPr="00B46AEB" w:rsidRDefault="00B46AEB" w:rsidP="00B46AEB">
            <w:pPr>
              <w:jc w:val="center"/>
              <w:rPr>
                <w:b/>
                <w:bCs/>
                <w:color w:val="FFFFFF" w:themeColor="text1"/>
              </w:rPr>
            </w:pPr>
            <w:r w:rsidRPr="00B46AEB">
              <w:rPr>
                <w:b/>
                <w:bCs/>
                <w:color w:val="FFFFFF" w:themeColor="text1"/>
              </w:rPr>
              <w:lastRenderedPageBreak/>
              <w:t>Componente</w:t>
            </w:r>
          </w:p>
        </w:tc>
        <w:tc>
          <w:tcPr>
            <w:tcW w:w="4759" w:type="dxa"/>
            <w:tcBorders>
              <w:top w:val="single" w:sz="12" w:space="0" w:color="auto"/>
              <w:bottom w:val="single" w:sz="12" w:space="0" w:color="auto"/>
            </w:tcBorders>
            <w:shd w:val="clear" w:color="auto" w:fill="AE2D76" w:themeFill="accent2"/>
          </w:tcPr>
          <w:p w14:paraId="21DA8553" w14:textId="3CFB47E5" w:rsidR="00B46AEB" w:rsidRPr="00B46AEB" w:rsidRDefault="00B46AEB" w:rsidP="00B46AEB">
            <w:pPr>
              <w:jc w:val="center"/>
              <w:rPr>
                <w:b/>
                <w:bCs/>
                <w:color w:val="FFFFFF" w:themeColor="text1"/>
              </w:rPr>
            </w:pPr>
            <w:r w:rsidRPr="00B46AEB">
              <w:rPr>
                <w:b/>
                <w:bCs/>
                <w:color w:val="FFFFFF" w:themeColor="text1"/>
              </w:rPr>
              <w:t>Objetivo</w:t>
            </w:r>
          </w:p>
        </w:tc>
        <w:tc>
          <w:tcPr>
            <w:tcW w:w="2028" w:type="dxa"/>
            <w:tcBorders>
              <w:top w:val="single" w:sz="12" w:space="0" w:color="auto"/>
              <w:bottom w:val="single" w:sz="12" w:space="0" w:color="auto"/>
            </w:tcBorders>
            <w:shd w:val="clear" w:color="auto" w:fill="AE2D76" w:themeFill="accent2"/>
          </w:tcPr>
          <w:p w14:paraId="57399093" w14:textId="390D306D" w:rsidR="00B46AEB" w:rsidRPr="00B46AEB" w:rsidRDefault="00B46AEB" w:rsidP="00B46AEB">
            <w:pPr>
              <w:jc w:val="center"/>
              <w:rPr>
                <w:b/>
                <w:bCs/>
                <w:color w:val="FFFFFF" w:themeColor="text1"/>
              </w:rPr>
            </w:pPr>
            <w:r w:rsidRPr="00B46AEB">
              <w:rPr>
                <w:b/>
                <w:bCs/>
                <w:color w:val="FFFFFF" w:themeColor="text1"/>
              </w:rPr>
              <w:t>Actividades</w:t>
            </w:r>
          </w:p>
        </w:tc>
      </w:tr>
      <w:tr w:rsidR="00B46AEB" w14:paraId="72A0A628" w14:textId="77777777" w:rsidTr="00B46AEB">
        <w:trPr>
          <w:trHeight w:val="511"/>
        </w:trPr>
        <w:tc>
          <w:tcPr>
            <w:tcW w:w="2324" w:type="dxa"/>
            <w:vMerge w:val="restart"/>
            <w:tcBorders>
              <w:top w:val="single" w:sz="12" w:space="0" w:color="auto"/>
            </w:tcBorders>
            <w:shd w:val="clear" w:color="auto" w:fill="F3D0E4" w:themeFill="accent2" w:themeFillTint="33"/>
            <w:vAlign w:val="center"/>
          </w:tcPr>
          <w:p w14:paraId="12C34581" w14:textId="13DB5B34" w:rsidR="00B46AEB" w:rsidRPr="00B46AEB" w:rsidRDefault="00B46AEB" w:rsidP="00B46AEB">
            <w:pPr>
              <w:pStyle w:val="Prrafodelista"/>
              <w:numPr>
                <w:ilvl w:val="0"/>
                <w:numId w:val="17"/>
              </w:numPr>
              <w:jc w:val="center"/>
              <w:rPr>
                <w:b/>
                <w:bCs/>
                <w:sz w:val="20"/>
                <w:szCs w:val="20"/>
              </w:rPr>
            </w:pPr>
            <w:r w:rsidRPr="00B46AEB">
              <w:rPr>
                <w:b/>
                <w:bCs/>
                <w:sz w:val="20"/>
                <w:szCs w:val="20"/>
              </w:rPr>
              <w:t>Inducción</w:t>
            </w:r>
          </w:p>
        </w:tc>
        <w:tc>
          <w:tcPr>
            <w:tcW w:w="4759" w:type="dxa"/>
            <w:vMerge w:val="restart"/>
            <w:tcBorders>
              <w:top w:val="single" w:sz="12" w:space="0" w:color="auto"/>
            </w:tcBorders>
          </w:tcPr>
          <w:p w14:paraId="684E2660" w14:textId="787B0B9E" w:rsidR="00B46AEB" w:rsidRPr="00B46AEB" w:rsidRDefault="00B46AEB" w:rsidP="00B46AEB">
            <w:pPr>
              <w:rPr>
                <w:sz w:val="20"/>
                <w:szCs w:val="20"/>
              </w:rPr>
            </w:pPr>
            <w:r w:rsidRPr="00B46AEB">
              <w:rPr>
                <w:sz w:val="20"/>
                <w:szCs w:val="20"/>
              </w:rPr>
              <w:t>Los nuevos mediadores comprenden el marco conceptual y metodológico que orienta el trabajo de la Fundación, así como los lineamientos y expectativas fundamentales asociadas a su rol.</w:t>
            </w:r>
          </w:p>
        </w:tc>
        <w:tc>
          <w:tcPr>
            <w:tcW w:w="2028" w:type="dxa"/>
            <w:tcBorders>
              <w:top w:val="single" w:sz="12" w:space="0" w:color="auto"/>
            </w:tcBorders>
            <w:vAlign w:val="center"/>
          </w:tcPr>
          <w:p w14:paraId="192319C7" w14:textId="3B2F26C5" w:rsidR="00B46AEB" w:rsidRPr="00B46AEB" w:rsidRDefault="00B46AEB" w:rsidP="00B46AEB">
            <w:pPr>
              <w:rPr>
                <w:sz w:val="20"/>
                <w:szCs w:val="20"/>
              </w:rPr>
            </w:pPr>
            <w:r w:rsidRPr="00B46AEB">
              <w:rPr>
                <w:sz w:val="20"/>
                <w:szCs w:val="20"/>
              </w:rPr>
              <w:t>A.1. Inducción transversal.</w:t>
            </w:r>
          </w:p>
        </w:tc>
      </w:tr>
      <w:tr w:rsidR="00B46AEB" w14:paraId="5A3806D0" w14:textId="77777777" w:rsidTr="00B46AEB">
        <w:trPr>
          <w:trHeight w:val="510"/>
        </w:trPr>
        <w:tc>
          <w:tcPr>
            <w:tcW w:w="2324" w:type="dxa"/>
            <w:vMerge/>
            <w:shd w:val="clear" w:color="auto" w:fill="F3D0E4" w:themeFill="accent2" w:themeFillTint="33"/>
            <w:vAlign w:val="center"/>
          </w:tcPr>
          <w:p w14:paraId="21F281C9" w14:textId="77777777" w:rsidR="00B46AEB" w:rsidRPr="00B46AEB" w:rsidRDefault="00B46AEB" w:rsidP="00B46AEB">
            <w:pPr>
              <w:pStyle w:val="Prrafodelista"/>
              <w:numPr>
                <w:ilvl w:val="0"/>
                <w:numId w:val="17"/>
              </w:numPr>
              <w:jc w:val="center"/>
              <w:rPr>
                <w:b/>
                <w:bCs/>
                <w:sz w:val="20"/>
                <w:szCs w:val="20"/>
              </w:rPr>
            </w:pPr>
          </w:p>
        </w:tc>
        <w:tc>
          <w:tcPr>
            <w:tcW w:w="4759" w:type="dxa"/>
            <w:vMerge/>
          </w:tcPr>
          <w:p w14:paraId="6F69C3F3" w14:textId="77777777" w:rsidR="00B46AEB" w:rsidRPr="00B46AEB" w:rsidRDefault="00B46AEB" w:rsidP="00B46AEB">
            <w:pPr>
              <w:rPr>
                <w:sz w:val="20"/>
                <w:szCs w:val="20"/>
              </w:rPr>
            </w:pPr>
          </w:p>
        </w:tc>
        <w:tc>
          <w:tcPr>
            <w:tcW w:w="2028" w:type="dxa"/>
            <w:vAlign w:val="center"/>
          </w:tcPr>
          <w:p w14:paraId="478F2981" w14:textId="06C47E55" w:rsidR="00B46AEB" w:rsidRPr="00B46AEB" w:rsidRDefault="00B46AEB" w:rsidP="00B46AEB">
            <w:pPr>
              <w:rPr>
                <w:sz w:val="20"/>
                <w:szCs w:val="20"/>
              </w:rPr>
            </w:pPr>
            <w:r w:rsidRPr="00B46AEB">
              <w:rPr>
                <w:sz w:val="20"/>
                <w:szCs w:val="20"/>
              </w:rPr>
              <w:t>A.2. Inducción por programa.</w:t>
            </w:r>
          </w:p>
        </w:tc>
      </w:tr>
      <w:tr w:rsidR="00B46AEB" w14:paraId="7657CC9D" w14:textId="77777777" w:rsidTr="00B46AEB">
        <w:tc>
          <w:tcPr>
            <w:tcW w:w="2324" w:type="dxa"/>
            <w:shd w:val="clear" w:color="auto" w:fill="F3D0E4" w:themeFill="accent2" w:themeFillTint="33"/>
            <w:vAlign w:val="center"/>
          </w:tcPr>
          <w:p w14:paraId="18133595" w14:textId="17CB3D16" w:rsidR="00B46AEB" w:rsidRPr="00B46AEB" w:rsidRDefault="00B46AEB" w:rsidP="00B46AEB">
            <w:pPr>
              <w:pStyle w:val="Prrafodelista"/>
              <w:numPr>
                <w:ilvl w:val="0"/>
                <w:numId w:val="17"/>
              </w:numPr>
              <w:jc w:val="center"/>
              <w:rPr>
                <w:b/>
                <w:bCs/>
                <w:sz w:val="20"/>
                <w:szCs w:val="20"/>
              </w:rPr>
            </w:pPr>
            <w:r w:rsidRPr="00B46AEB">
              <w:rPr>
                <w:b/>
                <w:bCs/>
                <w:sz w:val="20"/>
                <w:szCs w:val="20"/>
              </w:rPr>
              <w:t>Formación Esencial</w:t>
            </w:r>
          </w:p>
        </w:tc>
        <w:tc>
          <w:tcPr>
            <w:tcW w:w="4759" w:type="dxa"/>
          </w:tcPr>
          <w:p w14:paraId="33FB61EE" w14:textId="6BB05DE6" w:rsidR="00B46AEB" w:rsidRPr="00B46AEB" w:rsidRDefault="00B46AEB" w:rsidP="00B46AEB">
            <w:pPr>
              <w:rPr>
                <w:sz w:val="20"/>
                <w:szCs w:val="20"/>
              </w:rPr>
            </w:pPr>
            <w:r w:rsidRPr="00B46AEB">
              <w:rPr>
                <w:sz w:val="20"/>
                <w:szCs w:val="20"/>
              </w:rPr>
              <w:t xml:space="preserve">Los mediadores desarrollan las competencias necesarias para diseñar y/o implementar </w:t>
            </w:r>
            <w:proofErr w:type="spellStart"/>
            <w:r w:rsidRPr="00B46AEB">
              <w:rPr>
                <w:sz w:val="20"/>
                <w:szCs w:val="20"/>
              </w:rPr>
              <w:t>experincias</w:t>
            </w:r>
            <w:proofErr w:type="spellEnd"/>
            <w:r w:rsidRPr="00B46AEB">
              <w:rPr>
                <w:sz w:val="20"/>
                <w:szCs w:val="20"/>
              </w:rPr>
              <w:t xml:space="preserve"> de aprendizaje efectivas, mediante instancias estructuradas que integren teoría y práctica.</w:t>
            </w:r>
          </w:p>
        </w:tc>
        <w:tc>
          <w:tcPr>
            <w:tcW w:w="2028" w:type="dxa"/>
            <w:vAlign w:val="center"/>
          </w:tcPr>
          <w:p w14:paraId="4DE8C845" w14:textId="6D6D9E48" w:rsidR="00B46AEB" w:rsidRPr="00B46AEB" w:rsidRDefault="00B46AEB" w:rsidP="00B46AEB">
            <w:pPr>
              <w:rPr>
                <w:sz w:val="20"/>
                <w:szCs w:val="20"/>
              </w:rPr>
            </w:pPr>
            <w:r w:rsidRPr="00B46AEB">
              <w:rPr>
                <w:sz w:val="20"/>
                <w:szCs w:val="20"/>
              </w:rPr>
              <w:t>B.1. Módulos Formativos</w:t>
            </w:r>
          </w:p>
        </w:tc>
      </w:tr>
      <w:tr w:rsidR="00B46AEB" w14:paraId="2847C397" w14:textId="77777777" w:rsidTr="00B46AEB">
        <w:tc>
          <w:tcPr>
            <w:tcW w:w="2324" w:type="dxa"/>
            <w:shd w:val="clear" w:color="auto" w:fill="F3D0E4" w:themeFill="accent2" w:themeFillTint="33"/>
            <w:vAlign w:val="center"/>
          </w:tcPr>
          <w:p w14:paraId="2151A32A" w14:textId="053976CC" w:rsidR="00B46AEB" w:rsidRPr="00B46AEB" w:rsidRDefault="00B46AEB" w:rsidP="00B46AEB">
            <w:pPr>
              <w:pStyle w:val="Prrafodelista"/>
              <w:numPr>
                <w:ilvl w:val="0"/>
                <w:numId w:val="17"/>
              </w:numPr>
              <w:jc w:val="center"/>
              <w:rPr>
                <w:b/>
                <w:bCs/>
                <w:sz w:val="20"/>
                <w:szCs w:val="20"/>
              </w:rPr>
            </w:pPr>
            <w:r w:rsidRPr="00B46AEB">
              <w:rPr>
                <w:b/>
                <w:bCs/>
                <w:sz w:val="20"/>
                <w:szCs w:val="20"/>
              </w:rPr>
              <w:t>Comunidad de Aprendizaje</w:t>
            </w:r>
          </w:p>
        </w:tc>
        <w:tc>
          <w:tcPr>
            <w:tcW w:w="4759" w:type="dxa"/>
          </w:tcPr>
          <w:p w14:paraId="53ED4CF6" w14:textId="2132D545" w:rsidR="00B46AEB" w:rsidRPr="00B46AEB" w:rsidRDefault="00B46AEB" w:rsidP="00B46AEB">
            <w:pPr>
              <w:rPr>
                <w:sz w:val="20"/>
                <w:szCs w:val="20"/>
              </w:rPr>
            </w:pPr>
            <w:r w:rsidRPr="00B46AEB">
              <w:rPr>
                <w:sz w:val="20"/>
                <w:szCs w:val="20"/>
              </w:rPr>
              <w:t>Los mediadores fortalecen sus competencias y construyen una identidad colectiva mediante la participación en espacios horizontales de intercambio, reflexión y colaboración entre pares.</w:t>
            </w:r>
          </w:p>
        </w:tc>
        <w:tc>
          <w:tcPr>
            <w:tcW w:w="2028" w:type="dxa"/>
            <w:vAlign w:val="center"/>
          </w:tcPr>
          <w:p w14:paraId="51AE56E0" w14:textId="70D923C4" w:rsidR="00B46AEB" w:rsidRPr="00B46AEB" w:rsidRDefault="00B46AEB" w:rsidP="00B46AEB">
            <w:pPr>
              <w:rPr>
                <w:sz w:val="20"/>
                <w:szCs w:val="20"/>
              </w:rPr>
            </w:pPr>
            <w:r w:rsidRPr="00B46AEB">
              <w:rPr>
                <w:sz w:val="20"/>
                <w:szCs w:val="20"/>
              </w:rPr>
              <w:t>C.1. Conversatorios</w:t>
            </w:r>
          </w:p>
        </w:tc>
      </w:tr>
      <w:tr w:rsidR="00B46AEB" w14:paraId="5F72B77C" w14:textId="77777777" w:rsidTr="00B46AEB">
        <w:trPr>
          <w:trHeight w:val="608"/>
        </w:trPr>
        <w:tc>
          <w:tcPr>
            <w:tcW w:w="2324" w:type="dxa"/>
            <w:vMerge w:val="restart"/>
            <w:shd w:val="clear" w:color="auto" w:fill="F3D0E4" w:themeFill="accent2" w:themeFillTint="33"/>
            <w:vAlign w:val="center"/>
          </w:tcPr>
          <w:p w14:paraId="64274721" w14:textId="1CE20405" w:rsidR="00B46AEB" w:rsidRPr="00B46AEB" w:rsidRDefault="00B46AEB" w:rsidP="00B46AEB">
            <w:pPr>
              <w:pStyle w:val="Prrafodelista"/>
              <w:numPr>
                <w:ilvl w:val="0"/>
                <w:numId w:val="17"/>
              </w:numPr>
              <w:jc w:val="center"/>
              <w:rPr>
                <w:b/>
                <w:bCs/>
                <w:sz w:val="20"/>
                <w:szCs w:val="20"/>
              </w:rPr>
            </w:pPr>
            <w:r w:rsidRPr="00B46AEB">
              <w:rPr>
                <w:b/>
                <w:bCs/>
                <w:sz w:val="20"/>
                <w:szCs w:val="20"/>
              </w:rPr>
              <w:t>Acompañamiento</w:t>
            </w:r>
          </w:p>
        </w:tc>
        <w:tc>
          <w:tcPr>
            <w:tcW w:w="4759" w:type="dxa"/>
            <w:vMerge w:val="restart"/>
          </w:tcPr>
          <w:p w14:paraId="51E09D92" w14:textId="09555618" w:rsidR="00B46AEB" w:rsidRPr="00B46AEB" w:rsidRDefault="00B46AEB" w:rsidP="00B46AEB">
            <w:pPr>
              <w:rPr>
                <w:sz w:val="20"/>
                <w:szCs w:val="20"/>
              </w:rPr>
            </w:pPr>
            <w:r w:rsidRPr="00B46AEB">
              <w:rPr>
                <w:sz w:val="20"/>
                <w:szCs w:val="20"/>
              </w:rPr>
              <w:t>Los mediadores refinan continuamente su ejercicio de la mediación mediante procesos sistemáticos de observación y retroalimentación personalizada, los cuales les permiten reflexionar sobre su práctica y establecer metas de mejora.</w:t>
            </w:r>
          </w:p>
        </w:tc>
        <w:tc>
          <w:tcPr>
            <w:tcW w:w="2028" w:type="dxa"/>
            <w:vAlign w:val="center"/>
          </w:tcPr>
          <w:p w14:paraId="3109C90D" w14:textId="485AC820" w:rsidR="00B46AEB" w:rsidRPr="00B46AEB" w:rsidRDefault="00B46AEB" w:rsidP="00B46AEB">
            <w:pPr>
              <w:rPr>
                <w:sz w:val="20"/>
                <w:szCs w:val="20"/>
              </w:rPr>
            </w:pPr>
            <w:r w:rsidRPr="00B46AEB">
              <w:rPr>
                <w:sz w:val="20"/>
                <w:szCs w:val="20"/>
              </w:rPr>
              <w:t>D.1. Comunidad de Maestros</w:t>
            </w:r>
          </w:p>
        </w:tc>
      </w:tr>
      <w:tr w:rsidR="00B46AEB" w14:paraId="3E0E5A2B" w14:textId="77777777" w:rsidTr="00B46AEB">
        <w:trPr>
          <w:trHeight w:val="608"/>
        </w:trPr>
        <w:tc>
          <w:tcPr>
            <w:tcW w:w="2324" w:type="dxa"/>
            <w:vMerge/>
            <w:shd w:val="clear" w:color="auto" w:fill="F3D0E4" w:themeFill="accent2" w:themeFillTint="33"/>
          </w:tcPr>
          <w:p w14:paraId="25D7CDA3" w14:textId="77777777" w:rsidR="00B46AEB" w:rsidRPr="00B46AEB" w:rsidRDefault="00B46AEB" w:rsidP="00B46AEB">
            <w:pPr>
              <w:pStyle w:val="Prrafodelista"/>
              <w:numPr>
                <w:ilvl w:val="0"/>
                <w:numId w:val="17"/>
              </w:numPr>
              <w:rPr>
                <w:sz w:val="20"/>
                <w:szCs w:val="20"/>
              </w:rPr>
            </w:pPr>
          </w:p>
        </w:tc>
        <w:tc>
          <w:tcPr>
            <w:tcW w:w="4759" w:type="dxa"/>
            <w:vMerge/>
          </w:tcPr>
          <w:p w14:paraId="62F8A72D" w14:textId="77777777" w:rsidR="00B46AEB" w:rsidRPr="00B46AEB" w:rsidRDefault="00B46AEB" w:rsidP="00B46AEB">
            <w:pPr>
              <w:jc w:val="center"/>
              <w:rPr>
                <w:sz w:val="20"/>
                <w:szCs w:val="20"/>
              </w:rPr>
            </w:pPr>
          </w:p>
        </w:tc>
        <w:tc>
          <w:tcPr>
            <w:tcW w:w="2028" w:type="dxa"/>
            <w:vAlign w:val="center"/>
          </w:tcPr>
          <w:p w14:paraId="783255B1" w14:textId="0AE89DF7" w:rsidR="00B46AEB" w:rsidRPr="00B46AEB" w:rsidRDefault="00B46AEB" w:rsidP="00B46AEB">
            <w:pPr>
              <w:rPr>
                <w:sz w:val="20"/>
                <w:szCs w:val="20"/>
              </w:rPr>
            </w:pPr>
            <w:r w:rsidRPr="00B46AEB">
              <w:rPr>
                <w:sz w:val="20"/>
                <w:szCs w:val="20"/>
              </w:rPr>
              <w:t>D.2. Acompañamiento personalizado</w:t>
            </w:r>
          </w:p>
        </w:tc>
      </w:tr>
    </w:tbl>
    <w:p w14:paraId="42B06A72" w14:textId="77777777" w:rsidR="00B46AEB" w:rsidRDefault="00B46AEB" w:rsidP="00B46AEB"/>
    <w:p w14:paraId="7D789F33" w14:textId="6E23B4E7" w:rsidR="00B46AEB" w:rsidRDefault="00B46AEB" w:rsidP="00B46AEB">
      <w:r>
        <w:t xml:space="preserve">Para cada uno de estos componentes se diseñaron </w:t>
      </w:r>
      <w:hyperlink r:id="rId42" w:history="1">
        <w:r w:rsidRPr="001E427C">
          <w:rPr>
            <w:rStyle w:val="Hipervnculo"/>
          </w:rPr>
          <w:t>actividades concretas</w:t>
        </w:r>
      </w:hyperlink>
      <w:r>
        <w:t>, documentadas en fichas detalladas que especificaban su funcionamiento en régimen, sugerencias para su implementación progresiva y recursos necesarios para su ejecución.</w:t>
      </w:r>
    </w:p>
    <w:p w14:paraId="4A02339E" w14:textId="77777777" w:rsidR="001019FD" w:rsidRPr="00EA69ED" w:rsidRDefault="001019FD" w:rsidP="001019FD">
      <w:r w:rsidRPr="00EA69ED">
        <w:t>Este abordaje modular y flexible permite que la Fundación Mustakis pueda implementar la ruta formativa de manera progresiva, ajustándose a sus posibilidades y prioridades organizacionales. Además, el diseño considera la heterogeneidad de la población de mediadores, ofreciendo múltiples formas de desarrollar las competencias del perfil según las necesidades y características de cada persona.</w:t>
      </w:r>
    </w:p>
    <w:p w14:paraId="51831C40" w14:textId="77777777" w:rsidR="001019FD" w:rsidRPr="00EA69ED" w:rsidRDefault="001019FD" w:rsidP="001019FD">
      <w:r w:rsidRPr="00EA69ED">
        <w:t>Un valor adicional de los resultados obtenidos es que cada componente aporta no solo al desarrollo de competencias específicas, sino también a la construcción de una cultura organizacional de aprendizaje continuo y colaborativo, alineada con los valores y propósitos de la Fundación. El sistema ofrece tanto instancias estructuradas y guiadas (inducción, formación esencial) como espacios para el desarrollo autónomo y colaborativo (acompañamiento, comunidad de aprendizaje).</w:t>
      </w:r>
    </w:p>
    <w:p w14:paraId="2DDF93A6" w14:textId="77777777" w:rsidR="001019FD" w:rsidRPr="00EA69ED" w:rsidRDefault="001019FD" w:rsidP="001019FD">
      <w:r w:rsidRPr="00EA69ED">
        <w:t>Finalmente, cabe destacar que para cada actividad se proporcionaron orientaciones detalladas para su implementación gradual, reconociendo que la instalación completa del sistema requiere un proceso de mediano plazo y ajustes progresivos basados en la experiencia y retroalimentación obtenida en las primeras fases de implementación.</w:t>
      </w:r>
    </w:p>
    <w:p w14:paraId="773B0B3B" w14:textId="6FAF77BC" w:rsidR="00D700A2" w:rsidRPr="001019FD" w:rsidRDefault="00D700A2" w:rsidP="00E8176D">
      <w:pPr>
        <w:jc w:val="both"/>
        <w:rPr>
          <w:lang w:eastAsia="es-CL"/>
        </w:rPr>
        <w:sectPr w:rsidR="00D700A2" w:rsidRPr="001019FD" w:rsidSect="00A31831">
          <w:headerReference w:type="default" r:id="rId43"/>
          <w:footerReference w:type="default" r:id="rId44"/>
          <w:pgSz w:w="12240" w:h="15840"/>
          <w:pgMar w:top="1701" w:right="1418" w:bottom="1418" w:left="1701" w:header="709" w:footer="709" w:gutter="0"/>
          <w:pgNumType w:start="1"/>
          <w:cols w:space="708"/>
          <w:docGrid w:linePitch="360"/>
        </w:sectPr>
      </w:pPr>
    </w:p>
    <w:p w14:paraId="585C434B" w14:textId="16007EC8" w:rsidR="00873303" w:rsidRPr="00873303" w:rsidRDefault="00873303" w:rsidP="00E8176D">
      <w:pPr>
        <w:pStyle w:val="Ttulo2"/>
        <w:numPr>
          <w:ilvl w:val="0"/>
          <w:numId w:val="0"/>
        </w:numPr>
        <w:jc w:val="both"/>
        <w:rPr>
          <w:lang w:val="es-ES_tradnl" w:eastAsia="es-CL"/>
        </w:rPr>
      </w:pPr>
      <w:bookmarkStart w:id="19" w:name="_Toc197610787"/>
      <w:r>
        <w:rPr>
          <w:lang w:val="es-ES_tradnl" w:eastAsia="es-CL"/>
        </w:rPr>
        <w:lastRenderedPageBreak/>
        <w:t>Planificación original</w:t>
      </w:r>
      <w:bookmarkEnd w:id="19"/>
    </w:p>
    <w:p w14:paraId="691630BA" w14:textId="34C5B837" w:rsidR="00A31831" w:rsidRPr="0085081A" w:rsidRDefault="00A31831" w:rsidP="00E8176D">
      <w:pPr>
        <w:jc w:val="both"/>
        <w:rPr>
          <w:lang w:val="es-ES" w:eastAsia="es-CL"/>
        </w:rPr>
      </w:pPr>
    </w:p>
    <w:tbl>
      <w:tblPr>
        <w:tblStyle w:val="Tablaconcuadrcula"/>
        <w:tblW w:w="5000" w:type="pct"/>
        <w:tblBorders>
          <w:top w:val="single" w:sz="12" w:space="0" w:color="auto"/>
          <w:left w:val="single" w:sz="12" w:space="0" w:color="auto"/>
          <w:bottom w:val="single" w:sz="12" w:space="0" w:color="auto"/>
          <w:right w:val="single" w:sz="12" w:space="0" w:color="auto"/>
        </w:tblBorders>
        <w:tblLook w:val="04A0" w:firstRow="1" w:lastRow="0" w:firstColumn="1" w:lastColumn="0" w:noHBand="0" w:noVBand="1"/>
      </w:tblPr>
      <w:tblGrid>
        <w:gridCol w:w="3154"/>
        <w:gridCol w:w="449"/>
        <w:gridCol w:w="452"/>
        <w:gridCol w:w="452"/>
        <w:gridCol w:w="451"/>
        <w:gridCol w:w="460"/>
        <w:gridCol w:w="460"/>
        <w:gridCol w:w="451"/>
        <w:gridCol w:w="451"/>
        <w:gridCol w:w="451"/>
        <w:gridCol w:w="474"/>
        <w:gridCol w:w="457"/>
        <w:gridCol w:w="466"/>
        <w:gridCol w:w="468"/>
        <w:gridCol w:w="471"/>
        <w:gridCol w:w="451"/>
        <w:gridCol w:w="451"/>
        <w:gridCol w:w="451"/>
        <w:gridCol w:w="454"/>
        <w:gridCol w:w="454"/>
        <w:gridCol w:w="457"/>
        <w:gridCol w:w="425"/>
        <w:gridCol w:w="425"/>
        <w:gridCol w:w="425"/>
        <w:gridCol w:w="422"/>
        <w:gridCol w:w="388"/>
      </w:tblGrid>
      <w:tr w:rsidR="00B6554C" w14:paraId="6A87F900" w14:textId="77777777" w:rsidTr="00E8176D">
        <w:tc>
          <w:tcPr>
            <w:tcW w:w="1097" w:type="pct"/>
            <w:tcBorders>
              <w:top w:val="single" w:sz="12" w:space="0" w:color="auto"/>
              <w:left w:val="single" w:sz="12" w:space="0" w:color="auto"/>
              <w:right w:val="single" w:sz="12" w:space="0" w:color="auto"/>
            </w:tcBorders>
            <w:shd w:val="clear" w:color="auto" w:fill="2A2E2F" w:themeFill="accent6" w:themeFillShade="80"/>
            <w:vAlign w:val="center"/>
          </w:tcPr>
          <w:p w14:paraId="0881A452" w14:textId="77777777" w:rsidR="00B6554C" w:rsidRPr="00276130" w:rsidRDefault="00B6554C" w:rsidP="00E8176D">
            <w:pPr>
              <w:jc w:val="both"/>
              <w:rPr>
                <w:b/>
                <w:bCs/>
                <w:color w:val="FFFFFF" w:themeColor="text1"/>
                <w:sz w:val="15"/>
                <w:szCs w:val="15"/>
                <w:lang w:val="es-ES" w:eastAsia="es-CL"/>
              </w:rPr>
            </w:pPr>
          </w:p>
        </w:tc>
        <w:tc>
          <w:tcPr>
            <w:tcW w:w="3903" w:type="pct"/>
            <w:gridSpan w:val="25"/>
            <w:tcBorders>
              <w:top w:val="single" w:sz="12" w:space="0" w:color="auto"/>
              <w:left w:val="single" w:sz="12" w:space="0" w:color="auto"/>
              <w:bottom w:val="single" w:sz="12" w:space="0" w:color="auto"/>
              <w:right w:val="single" w:sz="12" w:space="0" w:color="auto"/>
            </w:tcBorders>
            <w:shd w:val="clear" w:color="auto" w:fill="2A2E2F" w:themeFill="accent6" w:themeFillShade="80"/>
            <w:vAlign w:val="center"/>
          </w:tcPr>
          <w:p w14:paraId="70899E3A"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Número de semana contada desde la firma del contrato</w:t>
            </w:r>
            <w:r>
              <w:rPr>
                <w:b/>
                <w:bCs/>
                <w:color w:val="FFFFFF" w:themeColor="text1"/>
                <w:sz w:val="15"/>
                <w:szCs w:val="15"/>
                <w:lang w:val="es-ES" w:eastAsia="es-CL"/>
              </w:rPr>
              <w:t xml:space="preserve"> / desde el comienzo del 2025</w:t>
            </w:r>
          </w:p>
        </w:tc>
      </w:tr>
      <w:tr w:rsidR="00B6554C" w14:paraId="0404E7FB" w14:textId="77777777" w:rsidTr="00E8176D">
        <w:tc>
          <w:tcPr>
            <w:tcW w:w="1097" w:type="pct"/>
            <w:tcBorders>
              <w:left w:val="single" w:sz="12" w:space="0" w:color="auto"/>
              <w:bottom w:val="single" w:sz="12" w:space="0" w:color="auto"/>
              <w:right w:val="single" w:sz="12" w:space="0" w:color="auto"/>
            </w:tcBorders>
            <w:shd w:val="clear" w:color="auto" w:fill="2A2E2F" w:themeFill="accent6" w:themeFillShade="80"/>
            <w:vAlign w:val="center"/>
          </w:tcPr>
          <w:p w14:paraId="7D685E6C" w14:textId="77777777" w:rsidR="00B6554C" w:rsidRPr="00276130" w:rsidRDefault="00B6554C" w:rsidP="00E8176D">
            <w:pPr>
              <w:jc w:val="both"/>
              <w:rPr>
                <w:color w:val="FFFFFF" w:themeColor="text1"/>
                <w:sz w:val="15"/>
                <w:szCs w:val="15"/>
                <w:lang w:val="es-ES" w:eastAsia="es-CL"/>
              </w:rPr>
            </w:pPr>
            <w:r w:rsidRPr="00276130">
              <w:rPr>
                <w:b/>
                <w:bCs/>
                <w:color w:val="FFFFFF" w:themeColor="text1"/>
                <w:sz w:val="15"/>
                <w:szCs w:val="15"/>
                <w:lang w:val="es-ES" w:eastAsia="es-CL"/>
              </w:rPr>
              <w:t>Etapa</w:t>
            </w:r>
          </w:p>
        </w:tc>
        <w:tc>
          <w:tcPr>
            <w:tcW w:w="2231" w:type="pct"/>
            <w:gridSpan w:val="14"/>
            <w:tcBorders>
              <w:top w:val="single" w:sz="12" w:space="0" w:color="auto"/>
              <w:left w:val="single" w:sz="12" w:space="0" w:color="auto"/>
              <w:bottom w:val="single" w:sz="12" w:space="0" w:color="auto"/>
              <w:right w:val="single" w:sz="12" w:space="0" w:color="auto"/>
            </w:tcBorders>
            <w:shd w:val="clear" w:color="auto" w:fill="2A2E2F" w:themeFill="accent6" w:themeFillShade="80"/>
            <w:vAlign w:val="center"/>
          </w:tcPr>
          <w:p w14:paraId="27FB44E1"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Fase 2024</w:t>
            </w:r>
          </w:p>
        </w:tc>
        <w:tc>
          <w:tcPr>
            <w:tcW w:w="1673" w:type="pct"/>
            <w:gridSpan w:val="11"/>
            <w:tcBorders>
              <w:top w:val="single" w:sz="12" w:space="0" w:color="auto"/>
              <w:left w:val="single" w:sz="12" w:space="0" w:color="auto"/>
              <w:bottom w:val="single" w:sz="12" w:space="0" w:color="auto"/>
              <w:right w:val="single" w:sz="12" w:space="0" w:color="auto"/>
            </w:tcBorders>
            <w:shd w:val="clear" w:color="auto" w:fill="2A2E2F" w:themeFill="accent6" w:themeFillShade="80"/>
            <w:vAlign w:val="center"/>
          </w:tcPr>
          <w:p w14:paraId="6D8E37F0" w14:textId="77777777" w:rsidR="00B6554C" w:rsidRPr="00276130" w:rsidRDefault="00B6554C" w:rsidP="00E8176D">
            <w:pPr>
              <w:jc w:val="both"/>
              <w:rPr>
                <w:b/>
                <w:bCs/>
                <w:color w:val="FFFFFF" w:themeColor="text1"/>
                <w:sz w:val="15"/>
                <w:szCs w:val="15"/>
                <w:lang w:val="es-ES" w:eastAsia="es-CL"/>
              </w:rPr>
            </w:pPr>
            <w:r>
              <w:rPr>
                <w:b/>
                <w:bCs/>
                <w:color w:val="FFFFFF" w:themeColor="text1"/>
                <w:sz w:val="15"/>
                <w:szCs w:val="15"/>
                <w:lang w:val="es-ES" w:eastAsia="es-CL"/>
              </w:rPr>
              <w:t>Fase 2025</w:t>
            </w:r>
          </w:p>
        </w:tc>
      </w:tr>
      <w:tr w:rsidR="00E8176D" w14:paraId="5B2BF6CD" w14:textId="77777777" w:rsidTr="00E8176D">
        <w:trPr>
          <w:trHeight w:val="20"/>
        </w:trPr>
        <w:tc>
          <w:tcPr>
            <w:tcW w:w="1097" w:type="pct"/>
            <w:tcBorders>
              <w:left w:val="single" w:sz="12" w:space="0" w:color="auto"/>
              <w:bottom w:val="single" w:sz="12" w:space="0" w:color="auto"/>
              <w:right w:val="single" w:sz="12" w:space="0" w:color="auto"/>
            </w:tcBorders>
            <w:shd w:val="clear" w:color="auto" w:fill="2A2E2F" w:themeFill="accent6" w:themeFillShade="80"/>
            <w:vAlign w:val="center"/>
          </w:tcPr>
          <w:p w14:paraId="4B4429FA" w14:textId="77777777" w:rsidR="00B6554C" w:rsidRPr="00276130" w:rsidRDefault="00B6554C" w:rsidP="00E8176D">
            <w:pPr>
              <w:jc w:val="both"/>
              <w:rPr>
                <w:color w:val="FFFFFF" w:themeColor="text1"/>
                <w:sz w:val="15"/>
                <w:szCs w:val="15"/>
                <w:lang w:val="es-ES" w:eastAsia="es-CL"/>
              </w:rPr>
            </w:pPr>
            <w:r w:rsidRPr="00276130">
              <w:rPr>
                <w:color w:val="FFFFFF" w:themeColor="text1"/>
                <w:sz w:val="15"/>
                <w:szCs w:val="15"/>
                <w:lang w:val="es-ES" w:eastAsia="es-CL"/>
              </w:rPr>
              <w:t>Actividad</w:t>
            </w:r>
          </w:p>
        </w:tc>
        <w:tc>
          <w:tcPr>
            <w:tcW w:w="156" w:type="pct"/>
            <w:tcBorders>
              <w:top w:val="single" w:sz="12" w:space="0" w:color="auto"/>
              <w:left w:val="single" w:sz="12" w:space="0" w:color="auto"/>
              <w:bottom w:val="single" w:sz="12" w:space="0" w:color="auto"/>
            </w:tcBorders>
            <w:shd w:val="clear" w:color="auto" w:fill="2A2E2F" w:themeFill="accent6" w:themeFillShade="80"/>
            <w:vAlign w:val="center"/>
          </w:tcPr>
          <w:p w14:paraId="110B3297"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1</w:t>
            </w:r>
          </w:p>
        </w:tc>
        <w:tc>
          <w:tcPr>
            <w:tcW w:w="157" w:type="pct"/>
            <w:tcBorders>
              <w:top w:val="single" w:sz="12" w:space="0" w:color="auto"/>
              <w:bottom w:val="single" w:sz="12" w:space="0" w:color="auto"/>
            </w:tcBorders>
            <w:shd w:val="clear" w:color="auto" w:fill="2A2E2F" w:themeFill="accent6" w:themeFillShade="80"/>
            <w:vAlign w:val="center"/>
          </w:tcPr>
          <w:p w14:paraId="75A08B5E"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2</w:t>
            </w:r>
          </w:p>
        </w:tc>
        <w:tc>
          <w:tcPr>
            <w:tcW w:w="157" w:type="pct"/>
            <w:tcBorders>
              <w:top w:val="single" w:sz="12" w:space="0" w:color="auto"/>
              <w:bottom w:val="single" w:sz="12" w:space="0" w:color="auto"/>
            </w:tcBorders>
            <w:shd w:val="clear" w:color="auto" w:fill="2A2E2F" w:themeFill="accent6" w:themeFillShade="80"/>
            <w:vAlign w:val="center"/>
          </w:tcPr>
          <w:p w14:paraId="2B0F7E0D"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3</w:t>
            </w:r>
          </w:p>
        </w:tc>
        <w:tc>
          <w:tcPr>
            <w:tcW w:w="157" w:type="pct"/>
            <w:tcBorders>
              <w:top w:val="single" w:sz="12" w:space="0" w:color="auto"/>
              <w:bottom w:val="single" w:sz="12" w:space="0" w:color="auto"/>
            </w:tcBorders>
            <w:shd w:val="clear" w:color="auto" w:fill="2A2E2F" w:themeFill="accent6" w:themeFillShade="80"/>
            <w:vAlign w:val="center"/>
          </w:tcPr>
          <w:p w14:paraId="0C637797"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4</w:t>
            </w:r>
          </w:p>
        </w:tc>
        <w:tc>
          <w:tcPr>
            <w:tcW w:w="160" w:type="pct"/>
            <w:tcBorders>
              <w:top w:val="single" w:sz="12" w:space="0" w:color="auto"/>
              <w:bottom w:val="single" w:sz="12" w:space="0" w:color="auto"/>
            </w:tcBorders>
            <w:shd w:val="clear" w:color="auto" w:fill="2A2E2F" w:themeFill="accent6" w:themeFillShade="80"/>
            <w:vAlign w:val="center"/>
          </w:tcPr>
          <w:p w14:paraId="5EEF9E8A"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5</w:t>
            </w:r>
          </w:p>
        </w:tc>
        <w:tc>
          <w:tcPr>
            <w:tcW w:w="160" w:type="pct"/>
            <w:tcBorders>
              <w:top w:val="single" w:sz="12" w:space="0" w:color="auto"/>
              <w:bottom w:val="single" w:sz="12" w:space="0" w:color="auto"/>
            </w:tcBorders>
            <w:shd w:val="clear" w:color="auto" w:fill="2A2E2F" w:themeFill="accent6" w:themeFillShade="80"/>
            <w:vAlign w:val="center"/>
          </w:tcPr>
          <w:p w14:paraId="29A2074D"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6</w:t>
            </w:r>
          </w:p>
        </w:tc>
        <w:tc>
          <w:tcPr>
            <w:tcW w:w="157" w:type="pct"/>
            <w:tcBorders>
              <w:top w:val="single" w:sz="12" w:space="0" w:color="auto"/>
              <w:bottom w:val="single" w:sz="12" w:space="0" w:color="auto"/>
            </w:tcBorders>
            <w:shd w:val="clear" w:color="auto" w:fill="2A2E2F" w:themeFill="accent6" w:themeFillShade="80"/>
            <w:vAlign w:val="center"/>
          </w:tcPr>
          <w:p w14:paraId="47FECF6B"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7</w:t>
            </w:r>
          </w:p>
        </w:tc>
        <w:tc>
          <w:tcPr>
            <w:tcW w:w="157" w:type="pct"/>
            <w:tcBorders>
              <w:top w:val="single" w:sz="12" w:space="0" w:color="auto"/>
              <w:bottom w:val="single" w:sz="12" w:space="0" w:color="auto"/>
            </w:tcBorders>
            <w:shd w:val="clear" w:color="auto" w:fill="2A2E2F" w:themeFill="accent6" w:themeFillShade="80"/>
            <w:vAlign w:val="center"/>
          </w:tcPr>
          <w:p w14:paraId="1568096D"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8</w:t>
            </w:r>
          </w:p>
        </w:tc>
        <w:tc>
          <w:tcPr>
            <w:tcW w:w="157" w:type="pct"/>
            <w:tcBorders>
              <w:top w:val="single" w:sz="12" w:space="0" w:color="auto"/>
              <w:bottom w:val="single" w:sz="12" w:space="0" w:color="auto"/>
            </w:tcBorders>
            <w:shd w:val="clear" w:color="auto" w:fill="2A2E2F" w:themeFill="accent6" w:themeFillShade="80"/>
            <w:vAlign w:val="center"/>
          </w:tcPr>
          <w:p w14:paraId="533E4DFF"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9</w:t>
            </w:r>
          </w:p>
        </w:tc>
        <w:tc>
          <w:tcPr>
            <w:tcW w:w="165" w:type="pct"/>
            <w:tcBorders>
              <w:top w:val="single" w:sz="12" w:space="0" w:color="auto"/>
              <w:bottom w:val="single" w:sz="12" w:space="0" w:color="auto"/>
            </w:tcBorders>
            <w:shd w:val="clear" w:color="auto" w:fill="2A2E2F" w:themeFill="accent6" w:themeFillShade="80"/>
            <w:vAlign w:val="center"/>
          </w:tcPr>
          <w:p w14:paraId="184320B5"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10</w:t>
            </w:r>
          </w:p>
        </w:tc>
        <w:tc>
          <w:tcPr>
            <w:tcW w:w="159" w:type="pct"/>
            <w:tcBorders>
              <w:top w:val="single" w:sz="12" w:space="0" w:color="auto"/>
              <w:bottom w:val="single" w:sz="12" w:space="0" w:color="auto"/>
            </w:tcBorders>
            <w:shd w:val="clear" w:color="auto" w:fill="2A2E2F" w:themeFill="accent6" w:themeFillShade="80"/>
            <w:vAlign w:val="center"/>
          </w:tcPr>
          <w:p w14:paraId="624A76E6"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11</w:t>
            </w:r>
          </w:p>
        </w:tc>
        <w:tc>
          <w:tcPr>
            <w:tcW w:w="162" w:type="pct"/>
            <w:tcBorders>
              <w:top w:val="single" w:sz="12" w:space="0" w:color="auto"/>
              <w:bottom w:val="single" w:sz="12" w:space="0" w:color="auto"/>
            </w:tcBorders>
            <w:shd w:val="clear" w:color="auto" w:fill="2A2E2F" w:themeFill="accent6" w:themeFillShade="80"/>
            <w:vAlign w:val="center"/>
          </w:tcPr>
          <w:p w14:paraId="5DC049C4"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12</w:t>
            </w:r>
          </w:p>
        </w:tc>
        <w:tc>
          <w:tcPr>
            <w:tcW w:w="163" w:type="pct"/>
            <w:tcBorders>
              <w:top w:val="single" w:sz="12" w:space="0" w:color="auto"/>
              <w:bottom w:val="single" w:sz="12" w:space="0" w:color="auto"/>
            </w:tcBorders>
            <w:shd w:val="clear" w:color="auto" w:fill="2A2E2F" w:themeFill="accent6" w:themeFillShade="80"/>
            <w:vAlign w:val="center"/>
          </w:tcPr>
          <w:p w14:paraId="34DAD9D7"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13</w:t>
            </w:r>
          </w:p>
        </w:tc>
        <w:tc>
          <w:tcPr>
            <w:tcW w:w="164" w:type="pct"/>
            <w:tcBorders>
              <w:top w:val="single" w:sz="12" w:space="0" w:color="auto"/>
              <w:bottom w:val="single" w:sz="12" w:space="0" w:color="auto"/>
              <w:right w:val="single" w:sz="12" w:space="0" w:color="auto"/>
            </w:tcBorders>
            <w:shd w:val="clear" w:color="auto" w:fill="2A2E2F" w:themeFill="accent6" w:themeFillShade="80"/>
            <w:vAlign w:val="center"/>
          </w:tcPr>
          <w:p w14:paraId="4AE3EDB0"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14</w:t>
            </w:r>
          </w:p>
        </w:tc>
        <w:tc>
          <w:tcPr>
            <w:tcW w:w="157" w:type="pct"/>
            <w:tcBorders>
              <w:left w:val="single" w:sz="12" w:space="0" w:color="auto"/>
              <w:bottom w:val="single" w:sz="12" w:space="0" w:color="auto"/>
            </w:tcBorders>
            <w:shd w:val="clear" w:color="auto" w:fill="2A2E2F" w:themeFill="accent6" w:themeFillShade="80"/>
            <w:vAlign w:val="center"/>
          </w:tcPr>
          <w:p w14:paraId="252257F3"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1</w:t>
            </w:r>
          </w:p>
        </w:tc>
        <w:tc>
          <w:tcPr>
            <w:tcW w:w="157" w:type="pct"/>
            <w:tcBorders>
              <w:bottom w:val="single" w:sz="12" w:space="0" w:color="auto"/>
            </w:tcBorders>
            <w:shd w:val="clear" w:color="auto" w:fill="2A2E2F" w:themeFill="accent6" w:themeFillShade="80"/>
            <w:vAlign w:val="center"/>
          </w:tcPr>
          <w:p w14:paraId="3194C50B"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2</w:t>
            </w:r>
          </w:p>
        </w:tc>
        <w:tc>
          <w:tcPr>
            <w:tcW w:w="157" w:type="pct"/>
            <w:tcBorders>
              <w:bottom w:val="single" w:sz="12" w:space="0" w:color="auto"/>
            </w:tcBorders>
            <w:shd w:val="clear" w:color="auto" w:fill="2A2E2F" w:themeFill="accent6" w:themeFillShade="80"/>
            <w:vAlign w:val="center"/>
          </w:tcPr>
          <w:p w14:paraId="33580094"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3</w:t>
            </w:r>
          </w:p>
        </w:tc>
        <w:tc>
          <w:tcPr>
            <w:tcW w:w="158" w:type="pct"/>
            <w:tcBorders>
              <w:bottom w:val="single" w:sz="12" w:space="0" w:color="auto"/>
            </w:tcBorders>
            <w:shd w:val="clear" w:color="auto" w:fill="2A2E2F" w:themeFill="accent6" w:themeFillShade="80"/>
            <w:vAlign w:val="center"/>
          </w:tcPr>
          <w:p w14:paraId="521AEF7A"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4</w:t>
            </w:r>
          </w:p>
        </w:tc>
        <w:tc>
          <w:tcPr>
            <w:tcW w:w="158" w:type="pct"/>
            <w:tcBorders>
              <w:bottom w:val="single" w:sz="12" w:space="0" w:color="auto"/>
            </w:tcBorders>
            <w:shd w:val="clear" w:color="auto" w:fill="2A2E2F" w:themeFill="accent6" w:themeFillShade="80"/>
            <w:vAlign w:val="center"/>
          </w:tcPr>
          <w:p w14:paraId="6E62009F"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5</w:t>
            </w:r>
          </w:p>
        </w:tc>
        <w:tc>
          <w:tcPr>
            <w:tcW w:w="159" w:type="pct"/>
            <w:tcBorders>
              <w:bottom w:val="single" w:sz="12" w:space="0" w:color="auto"/>
            </w:tcBorders>
            <w:shd w:val="clear" w:color="auto" w:fill="2A2E2F" w:themeFill="accent6" w:themeFillShade="80"/>
            <w:vAlign w:val="center"/>
          </w:tcPr>
          <w:p w14:paraId="40BEC3C8"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6</w:t>
            </w:r>
          </w:p>
        </w:tc>
        <w:tc>
          <w:tcPr>
            <w:tcW w:w="148" w:type="pct"/>
            <w:tcBorders>
              <w:bottom w:val="single" w:sz="12" w:space="0" w:color="auto"/>
            </w:tcBorders>
            <w:shd w:val="clear" w:color="auto" w:fill="2A2E2F" w:themeFill="accent6" w:themeFillShade="80"/>
            <w:vAlign w:val="center"/>
          </w:tcPr>
          <w:p w14:paraId="71699869" w14:textId="77777777" w:rsidR="00B6554C" w:rsidRPr="00276130" w:rsidRDefault="00B6554C" w:rsidP="00E8176D">
            <w:pPr>
              <w:jc w:val="both"/>
              <w:rPr>
                <w:b/>
                <w:bCs/>
                <w:color w:val="FFFFFF" w:themeColor="text1"/>
                <w:sz w:val="15"/>
                <w:szCs w:val="15"/>
                <w:lang w:val="es-ES" w:eastAsia="es-CL"/>
              </w:rPr>
            </w:pPr>
            <w:r>
              <w:rPr>
                <w:b/>
                <w:bCs/>
                <w:color w:val="FFFFFF" w:themeColor="text1"/>
                <w:sz w:val="15"/>
                <w:szCs w:val="15"/>
                <w:lang w:val="es-ES" w:eastAsia="es-CL"/>
              </w:rPr>
              <w:t>7</w:t>
            </w:r>
          </w:p>
        </w:tc>
        <w:tc>
          <w:tcPr>
            <w:tcW w:w="148" w:type="pct"/>
            <w:tcBorders>
              <w:bottom w:val="single" w:sz="12" w:space="0" w:color="auto"/>
            </w:tcBorders>
            <w:shd w:val="clear" w:color="auto" w:fill="2A2E2F" w:themeFill="accent6" w:themeFillShade="80"/>
            <w:vAlign w:val="center"/>
          </w:tcPr>
          <w:p w14:paraId="7B08DC4B" w14:textId="77777777" w:rsidR="00B6554C" w:rsidRPr="00276130" w:rsidRDefault="00B6554C" w:rsidP="00E8176D">
            <w:pPr>
              <w:jc w:val="both"/>
              <w:rPr>
                <w:b/>
                <w:bCs/>
                <w:color w:val="FFFFFF" w:themeColor="text1"/>
                <w:sz w:val="15"/>
                <w:szCs w:val="15"/>
                <w:lang w:val="es-ES" w:eastAsia="es-CL"/>
              </w:rPr>
            </w:pPr>
            <w:r>
              <w:rPr>
                <w:b/>
                <w:bCs/>
                <w:color w:val="FFFFFF" w:themeColor="text1"/>
                <w:sz w:val="15"/>
                <w:szCs w:val="15"/>
                <w:lang w:val="es-ES" w:eastAsia="es-CL"/>
              </w:rPr>
              <w:t>8</w:t>
            </w:r>
          </w:p>
        </w:tc>
        <w:tc>
          <w:tcPr>
            <w:tcW w:w="148" w:type="pct"/>
            <w:tcBorders>
              <w:bottom w:val="single" w:sz="12" w:space="0" w:color="auto"/>
            </w:tcBorders>
            <w:shd w:val="clear" w:color="auto" w:fill="2A2E2F" w:themeFill="accent6" w:themeFillShade="80"/>
            <w:vAlign w:val="center"/>
          </w:tcPr>
          <w:p w14:paraId="1DF81585" w14:textId="77777777" w:rsidR="00B6554C" w:rsidRPr="00276130" w:rsidRDefault="00B6554C" w:rsidP="00E8176D">
            <w:pPr>
              <w:jc w:val="both"/>
              <w:rPr>
                <w:b/>
                <w:bCs/>
                <w:color w:val="FFFFFF" w:themeColor="text1"/>
                <w:sz w:val="15"/>
                <w:szCs w:val="15"/>
                <w:lang w:val="es-ES" w:eastAsia="es-CL"/>
              </w:rPr>
            </w:pPr>
            <w:r>
              <w:rPr>
                <w:b/>
                <w:bCs/>
                <w:color w:val="FFFFFF" w:themeColor="text1"/>
                <w:sz w:val="15"/>
                <w:szCs w:val="15"/>
                <w:lang w:val="es-ES" w:eastAsia="es-CL"/>
              </w:rPr>
              <w:t>9</w:t>
            </w:r>
          </w:p>
        </w:tc>
        <w:tc>
          <w:tcPr>
            <w:tcW w:w="147" w:type="pct"/>
            <w:tcBorders>
              <w:bottom w:val="single" w:sz="12" w:space="0" w:color="auto"/>
            </w:tcBorders>
            <w:shd w:val="clear" w:color="auto" w:fill="2A2E2F" w:themeFill="accent6" w:themeFillShade="80"/>
            <w:vAlign w:val="center"/>
          </w:tcPr>
          <w:p w14:paraId="515E54ED" w14:textId="77777777" w:rsidR="00B6554C" w:rsidRPr="00276130" w:rsidRDefault="00B6554C" w:rsidP="00E8176D">
            <w:pPr>
              <w:jc w:val="both"/>
              <w:rPr>
                <w:b/>
                <w:bCs/>
                <w:color w:val="FFFFFF" w:themeColor="text1"/>
                <w:sz w:val="15"/>
                <w:szCs w:val="15"/>
                <w:lang w:val="es-ES" w:eastAsia="es-CL"/>
              </w:rPr>
            </w:pPr>
            <w:r>
              <w:rPr>
                <w:b/>
                <w:bCs/>
                <w:color w:val="FFFFFF" w:themeColor="text1"/>
                <w:sz w:val="15"/>
                <w:szCs w:val="15"/>
                <w:lang w:val="es-ES" w:eastAsia="es-CL"/>
              </w:rPr>
              <w:t>10</w:t>
            </w:r>
          </w:p>
        </w:tc>
        <w:tc>
          <w:tcPr>
            <w:tcW w:w="135" w:type="pct"/>
            <w:tcBorders>
              <w:bottom w:val="single" w:sz="12" w:space="0" w:color="auto"/>
              <w:right w:val="single" w:sz="12" w:space="0" w:color="auto"/>
            </w:tcBorders>
            <w:shd w:val="clear" w:color="auto" w:fill="2A2E2F" w:themeFill="accent6" w:themeFillShade="80"/>
            <w:vAlign w:val="center"/>
          </w:tcPr>
          <w:p w14:paraId="2AECD81F" w14:textId="77777777" w:rsidR="00B6554C" w:rsidRPr="00276130" w:rsidRDefault="00B6554C" w:rsidP="00E8176D">
            <w:pPr>
              <w:jc w:val="both"/>
              <w:rPr>
                <w:b/>
                <w:bCs/>
                <w:color w:val="FFFFFF" w:themeColor="text1"/>
                <w:sz w:val="15"/>
                <w:szCs w:val="15"/>
                <w:lang w:val="es-ES" w:eastAsia="es-CL"/>
              </w:rPr>
            </w:pPr>
            <w:r>
              <w:rPr>
                <w:b/>
                <w:bCs/>
                <w:color w:val="FFFFFF" w:themeColor="text1"/>
                <w:sz w:val="15"/>
                <w:szCs w:val="15"/>
                <w:lang w:val="es-ES" w:eastAsia="es-CL"/>
              </w:rPr>
              <w:t>11</w:t>
            </w:r>
          </w:p>
        </w:tc>
      </w:tr>
      <w:tr w:rsidR="00E8176D" w14:paraId="15C35E97" w14:textId="77777777" w:rsidTr="00E8176D">
        <w:trPr>
          <w:trHeight w:val="20"/>
        </w:trPr>
        <w:tc>
          <w:tcPr>
            <w:tcW w:w="1097" w:type="pct"/>
            <w:tcBorders>
              <w:top w:val="single" w:sz="12" w:space="0" w:color="auto"/>
              <w:left w:val="single" w:sz="12" w:space="0" w:color="auto"/>
              <w:bottom w:val="single" w:sz="4" w:space="0" w:color="auto"/>
              <w:right w:val="single" w:sz="12" w:space="0" w:color="auto"/>
            </w:tcBorders>
            <w:shd w:val="clear" w:color="auto" w:fill="7C7C7C" w:themeFill="accent5" w:themeFillShade="80"/>
          </w:tcPr>
          <w:p w14:paraId="40A7F2A2"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E1. Inmersión</w:t>
            </w:r>
          </w:p>
        </w:tc>
        <w:tc>
          <w:tcPr>
            <w:tcW w:w="156" w:type="pct"/>
            <w:tcBorders>
              <w:top w:val="single" w:sz="12" w:space="0" w:color="auto"/>
              <w:left w:val="single" w:sz="12" w:space="0" w:color="auto"/>
              <w:bottom w:val="single" w:sz="4" w:space="0" w:color="auto"/>
            </w:tcBorders>
            <w:shd w:val="clear" w:color="auto" w:fill="7C7C7C" w:themeFill="accent5" w:themeFillShade="80"/>
            <w:vAlign w:val="center"/>
          </w:tcPr>
          <w:p w14:paraId="06141ABB"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4C521E4C"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05612374"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7A99C472" w14:textId="77777777" w:rsidR="00B6554C" w:rsidRPr="00276130" w:rsidRDefault="00B6554C" w:rsidP="00E8176D">
            <w:pPr>
              <w:jc w:val="both"/>
              <w:rPr>
                <w:color w:val="FFFFFF" w:themeColor="text1"/>
                <w:sz w:val="15"/>
                <w:szCs w:val="15"/>
                <w:lang w:val="es-ES" w:eastAsia="es-CL"/>
              </w:rPr>
            </w:pPr>
          </w:p>
        </w:tc>
        <w:tc>
          <w:tcPr>
            <w:tcW w:w="160" w:type="pct"/>
            <w:tcBorders>
              <w:top w:val="single" w:sz="12" w:space="0" w:color="auto"/>
              <w:bottom w:val="single" w:sz="4" w:space="0" w:color="auto"/>
            </w:tcBorders>
            <w:shd w:val="clear" w:color="auto" w:fill="7C7C7C" w:themeFill="accent5" w:themeFillShade="80"/>
            <w:vAlign w:val="center"/>
          </w:tcPr>
          <w:p w14:paraId="7812492A" w14:textId="77777777" w:rsidR="00B6554C" w:rsidRPr="00276130" w:rsidRDefault="00B6554C" w:rsidP="00E8176D">
            <w:pPr>
              <w:jc w:val="both"/>
              <w:rPr>
                <w:color w:val="FFFFFF" w:themeColor="text1"/>
                <w:sz w:val="15"/>
                <w:szCs w:val="15"/>
                <w:lang w:val="es-ES" w:eastAsia="es-CL"/>
              </w:rPr>
            </w:pPr>
          </w:p>
        </w:tc>
        <w:tc>
          <w:tcPr>
            <w:tcW w:w="160" w:type="pct"/>
            <w:tcBorders>
              <w:top w:val="single" w:sz="12" w:space="0" w:color="auto"/>
              <w:bottom w:val="single" w:sz="4" w:space="0" w:color="auto"/>
            </w:tcBorders>
            <w:shd w:val="clear" w:color="auto" w:fill="7C7C7C" w:themeFill="accent5" w:themeFillShade="80"/>
            <w:vAlign w:val="center"/>
          </w:tcPr>
          <w:p w14:paraId="708DC4EB"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09C86489"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67C5844E"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1F718871" w14:textId="77777777" w:rsidR="00B6554C" w:rsidRPr="00276130" w:rsidRDefault="00B6554C" w:rsidP="00E8176D">
            <w:pPr>
              <w:jc w:val="both"/>
              <w:rPr>
                <w:color w:val="FFFFFF" w:themeColor="text1"/>
                <w:sz w:val="15"/>
                <w:szCs w:val="15"/>
                <w:lang w:val="es-ES" w:eastAsia="es-CL"/>
              </w:rPr>
            </w:pPr>
          </w:p>
        </w:tc>
        <w:tc>
          <w:tcPr>
            <w:tcW w:w="165" w:type="pct"/>
            <w:tcBorders>
              <w:top w:val="single" w:sz="12" w:space="0" w:color="auto"/>
              <w:bottom w:val="single" w:sz="4" w:space="0" w:color="auto"/>
            </w:tcBorders>
            <w:shd w:val="clear" w:color="auto" w:fill="7C7C7C" w:themeFill="accent5" w:themeFillShade="80"/>
            <w:vAlign w:val="center"/>
          </w:tcPr>
          <w:p w14:paraId="618C244D" w14:textId="77777777" w:rsidR="00B6554C" w:rsidRPr="00276130" w:rsidRDefault="00B6554C" w:rsidP="00E8176D">
            <w:pPr>
              <w:jc w:val="both"/>
              <w:rPr>
                <w:color w:val="FFFFFF" w:themeColor="text1"/>
                <w:sz w:val="15"/>
                <w:szCs w:val="15"/>
                <w:lang w:val="es-ES" w:eastAsia="es-CL"/>
              </w:rPr>
            </w:pPr>
          </w:p>
        </w:tc>
        <w:tc>
          <w:tcPr>
            <w:tcW w:w="159" w:type="pct"/>
            <w:tcBorders>
              <w:top w:val="single" w:sz="12" w:space="0" w:color="auto"/>
              <w:bottom w:val="single" w:sz="4" w:space="0" w:color="auto"/>
            </w:tcBorders>
            <w:shd w:val="clear" w:color="auto" w:fill="7C7C7C" w:themeFill="accent5" w:themeFillShade="80"/>
            <w:vAlign w:val="center"/>
          </w:tcPr>
          <w:p w14:paraId="5859823A" w14:textId="77777777" w:rsidR="00B6554C" w:rsidRPr="00276130" w:rsidRDefault="00B6554C" w:rsidP="00E8176D">
            <w:pPr>
              <w:jc w:val="both"/>
              <w:rPr>
                <w:color w:val="FFFFFF" w:themeColor="text1"/>
                <w:sz w:val="15"/>
                <w:szCs w:val="15"/>
                <w:lang w:val="es-ES" w:eastAsia="es-CL"/>
              </w:rPr>
            </w:pPr>
          </w:p>
        </w:tc>
        <w:tc>
          <w:tcPr>
            <w:tcW w:w="162" w:type="pct"/>
            <w:tcBorders>
              <w:top w:val="single" w:sz="12" w:space="0" w:color="auto"/>
              <w:bottom w:val="single" w:sz="4" w:space="0" w:color="auto"/>
            </w:tcBorders>
            <w:shd w:val="clear" w:color="auto" w:fill="7C7C7C" w:themeFill="accent5" w:themeFillShade="80"/>
            <w:vAlign w:val="center"/>
          </w:tcPr>
          <w:p w14:paraId="7CE5C641" w14:textId="77777777" w:rsidR="00B6554C" w:rsidRPr="00276130" w:rsidRDefault="00B6554C" w:rsidP="00E8176D">
            <w:pPr>
              <w:jc w:val="both"/>
              <w:rPr>
                <w:color w:val="FFFFFF" w:themeColor="text1"/>
                <w:sz w:val="15"/>
                <w:szCs w:val="15"/>
                <w:lang w:val="es-ES" w:eastAsia="es-CL"/>
              </w:rPr>
            </w:pPr>
          </w:p>
        </w:tc>
        <w:tc>
          <w:tcPr>
            <w:tcW w:w="163" w:type="pct"/>
            <w:tcBorders>
              <w:top w:val="single" w:sz="12" w:space="0" w:color="auto"/>
              <w:bottom w:val="single" w:sz="4" w:space="0" w:color="auto"/>
            </w:tcBorders>
            <w:shd w:val="clear" w:color="auto" w:fill="7C7C7C" w:themeFill="accent5" w:themeFillShade="80"/>
            <w:vAlign w:val="center"/>
          </w:tcPr>
          <w:p w14:paraId="15F3ADFE" w14:textId="77777777" w:rsidR="00B6554C" w:rsidRPr="00276130" w:rsidRDefault="00B6554C" w:rsidP="00E8176D">
            <w:pPr>
              <w:jc w:val="both"/>
              <w:rPr>
                <w:color w:val="FFFFFF" w:themeColor="text1"/>
                <w:sz w:val="15"/>
                <w:szCs w:val="15"/>
                <w:lang w:val="es-ES" w:eastAsia="es-CL"/>
              </w:rPr>
            </w:pPr>
          </w:p>
        </w:tc>
        <w:tc>
          <w:tcPr>
            <w:tcW w:w="164" w:type="pct"/>
            <w:tcBorders>
              <w:top w:val="single" w:sz="12" w:space="0" w:color="auto"/>
              <w:bottom w:val="single" w:sz="4" w:space="0" w:color="auto"/>
              <w:right w:val="single" w:sz="12" w:space="0" w:color="auto"/>
            </w:tcBorders>
            <w:shd w:val="clear" w:color="auto" w:fill="7C7C7C" w:themeFill="accent5" w:themeFillShade="80"/>
            <w:vAlign w:val="center"/>
          </w:tcPr>
          <w:p w14:paraId="40669ED9"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left w:val="single" w:sz="12" w:space="0" w:color="auto"/>
              <w:bottom w:val="single" w:sz="4" w:space="0" w:color="auto"/>
            </w:tcBorders>
            <w:shd w:val="clear" w:color="auto" w:fill="7C7C7C" w:themeFill="accent5" w:themeFillShade="80"/>
            <w:vAlign w:val="center"/>
          </w:tcPr>
          <w:p w14:paraId="3BE8BFCD"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6B12F48F" w14:textId="77777777" w:rsidR="00B6554C" w:rsidRPr="00276130" w:rsidRDefault="00B6554C" w:rsidP="00E8176D">
            <w:pPr>
              <w:jc w:val="both"/>
              <w:rPr>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513D1107" w14:textId="77777777" w:rsidR="00B6554C" w:rsidRPr="00276130" w:rsidRDefault="00B6554C" w:rsidP="00E8176D">
            <w:pPr>
              <w:jc w:val="both"/>
              <w:rPr>
                <w:color w:val="FFFFFF" w:themeColor="text1"/>
                <w:sz w:val="15"/>
                <w:szCs w:val="15"/>
                <w:lang w:val="es-ES" w:eastAsia="es-CL"/>
              </w:rPr>
            </w:pPr>
          </w:p>
        </w:tc>
        <w:tc>
          <w:tcPr>
            <w:tcW w:w="158" w:type="pct"/>
            <w:tcBorders>
              <w:top w:val="single" w:sz="12" w:space="0" w:color="auto"/>
              <w:bottom w:val="single" w:sz="4" w:space="0" w:color="auto"/>
            </w:tcBorders>
            <w:shd w:val="clear" w:color="auto" w:fill="7C7C7C" w:themeFill="accent5" w:themeFillShade="80"/>
            <w:vAlign w:val="center"/>
          </w:tcPr>
          <w:p w14:paraId="2EC315C8" w14:textId="77777777" w:rsidR="00B6554C" w:rsidRPr="00276130" w:rsidRDefault="00B6554C" w:rsidP="00E8176D">
            <w:pPr>
              <w:jc w:val="both"/>
              <w:rPr>
                <w:color w:val="FFFFFF" w:themeColor="text1"/>
                <w:sz w:val="15"/>
                <w:szCs w:val="15"/>
                <w:lang w:val="es-ES" w:eastAsia="es-CL"/>
              </w:rPr>
            </w:pPr>
          </w:p>
        </w:tc>
        <w:tc>
          <w:tcPr>
            <w:tcW w:w="158" w:type="pct"/>
            <w:tcBorders>
              <w:top w:val="single" w:sz="12" w:space="0" w:color="auto"/>
              <w:bottom w:val="single" w:sz="4" w:space="0" w:color="auto"/>
            </w:tcBorders>
            <w:shd w:val="clear" w:color="auto" w:fill="7C7C7C" w:themeFill="accent5" w:themeFillShade="80"/>
            <w:vAlign w:val="center"/>
          </w:tcPr>
          <w:p w14:paraId="0D276423" w14:textId="77777777" w:rsidR="00B6554C" w:rsidRPr="00276130" w:rsidRDefault="00B6554C" w:rsidP="00E8176D">
            <w:pPr>
              <w:jc w:val="both"/>
              <w:rPr>
                <w:color w:val="FFFFFF" w:themeColor="text1"/>
                <w:sz w:val="15"/>
                <w:szCs w:val="15"/>
                <w:lang w:val="es-ES" w:eastAsia="es-CL"/>
              </w:rPr>
            </w:pPr>
          </w:p>
        </w:tc>
        <w:tc>
          <w:tcPr>
            <w:tcW w:w="159" w:type="pct"/>
            <w:tcBorders>
              <w:top w:val="single" w:sz="12" w:space="0" w:color="auto"/>
              <w:bottom w:val="single" w:sz="4" w:space="0" w:color="auto"/>
            </w:tcBorders>
            <w:shd w:val="clear" w:color="auto" w:fill="7C7C7C" w:themeFill="accent5" w:themeFillShade="80"/>
            <w:vAlign w:val="center"/>
          </w:tcPr>
          <w:p w14:paraId="3B395B52" w14:textId="77777777" w:rsidR="00B6554C" w:rsidRPr="00276130" w:rsidRDefault="00B6554C" w:rsidP="00E8176D">
            <w:pPr>
              <w:jc w:val="both"/>
              <w:rPr>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22713301" w14:textId="77777777" w:rsidR="00B6554C" w:rsidRPr="00276130" w:rsidRDefault="00B6554C" w:rsidP="00E8176D">
            <w:pPr>
              <w:jc w:val="both"/>
              <w:rPr>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6BBE7B83" w14:textId="77777777" w:rsidR="00B6554C" w:rsidRPr="00276130" w:rsidRDefault="00B6554C" w:rsidP="00E8176D">
            <w:pPr>
              <w:jc w:val="both"/>
              <w:rPr>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05953BBE" w14:textId="77777777" w:rsidR="00B6554C" w:rsidRPr="00276130" w:rsidRDefault="00B6554C" w:rsidP="00E8176D">
            <w:pPr>
              <w:jc w:val="both"/>
              <w:rPr>
                <w:color w:val="FFFFFF" w:themeColor="text1"/>
                <w:sz w:val="15"/>
                <w:szCs w:val="15"/>
                <w:lang w:val="es-ES" w:eastAsia="es-CL"/>
              </w:rPr>
            </w:pPr>
          </w:p>
        </w:tc>
        <w:tc>
          <w:tcPr>
            <w:tcW w:w="147" w:type="pct"/>
            <w:tcBorders>
              <w:top w:val="single" w:sz="12" w:space="0" w:color="auto"/>
              <w:bottom w:val="single" w:sz="4" w:space="0" w:color="auto"/>
            </w:tcBorders>
            <w:shd w:val="clear" w:color="auto" w:fill="7C7C7C" w:themeFill="accent5" w:themeFillShade="80"/>
          </w:tcPr>
          <w:p w14:paraId="492191C2" w14:textId="77777777" w:rsidR="00B6554C" w:rsidRPr="00276130" w:rsidRDefault="00B6554C" w:rsidP="00E8176D">
            <w:pPr>
              <w:jc w:val="both"/>
              <w:rPr>
                <w:color w:val="FFFFFF" w:themeColor="text1"/>
                <w:sz w:val="15"/>
                <w:szCs w:val="15"/>
                <w:lang w:val="es-ES" w:eastAsia="es-CL"/>
              </w:rPr>
            </w:pPr>
          </w:p>
        </w:tc>
        <w:tc>
          <w:tcPr>
            <w:tcW w:w="135" w:type="pct"/>
            <w:tcBorders>
              <w:top w:val="single" w:sz="12" w:space="0" w:color="auto"/>
              <w:bottom w:val="single" w:sz="4" w:space="0" w:color="auto"/>
              <w:right w:val="single" w:sz="12" w:space="0" w:color="auto"/>
            </w:tcBorders>
            <w:shd w:val="clear" w:color="auto" w:fill="7C7C7C" w:themeFill="accent5" w:themeFillShade="80"/>
          </w:tcPr>
          <w:p w14:paraId="27E19FFC" w14:textId="77777777" w:rsidR="00B6554C" w:rsidRPr="00276130" w:rsidRDefault="00B6554C" w:rsidP="00E8176D">
            <w:pPr>
              <w:jc w:val="both"/>
              <w:rPr>
                <w:color w:val="FFFFFF" w:themeColor="text1"/>
                <w:sz w:val="15"/>
                <w:szCs w:val="15"/>
                <w:lang w:val="es-ES" w:eastAsia="es-CL"/>
              </w:rPr>
            </w:pPr>
          </w:p>
        </w:tc>
      </w:tr>
      <w:tr w:rsidR="00B6554C" w14:paraId="0037D451"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tcPr>
          <w:p w14:paraId="03108ABF" w14:textId="77777777" w:rsidR="00B6554C" w:rsidRPr="00276130" w:rsidRDefault="00B6554C" w:rsidP="00E8176D">
            <w:pPr>
              <w:jc w:val="both"/>
              <w:rPr>
                <w:sz w:val="15"/>
                <w:szCs w:val="15"/>
                <w:lang w:val="es-ES" w:eastAsia="es-CL"/>
              </w:rPr>
            </w:pPr>
            <w:r w:rsidRPr="00276130">
              <w:rPr>
                <w:sz w:val="15"/>
                <w:szCs w:val="15"/>
                <w:lang w:val="es-ES" w:eastAsia="es-CL"/>
              </w:rPr>
              <w:t>Análisis documental</w:t>
            </w:r>
          </w:p>
        </w:tc>
        <w:tc>
          <w:tcPr>
            <w:tcW w:w="156" w:type="pct"/>
            <w:tcBorders>
              <w:top w:val="single" w:sz="4" w:space="0" w:color="auto"/>
              <w:left w:val="single" w:sz="12" w:space="0" w:color="auto"/>
              <w:bottom w:val="single" w:sz="4" w:space="0" w:color="auto"/>
            </w:tcBorders>
            <w:vAlign w:val="center"/>
          </w:tcPr>
          <w:p w14:paraId="2CA7643B"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vAlign w:val="center"/>
          </w:tcPr>
          <w:p w14:paraId="2CBCF0AC"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vAlign w:val="center"/>
          </w:tcPr>
          <w:p w14:paraId="6769BAAB"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5E2B1733"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3625DAA4"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65419A9F"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20D5A5D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3F473DE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2B1DE3B7"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4" w:space="0" w:color="auto"/>
            </w:tcBorders>
            <w:vAlign w:val="center"/>
          </w:tcPr>
          <w:p w14:paraId="34B5AA70"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3858650D"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vAlign w:val="center"/>
          </w:tcPr>
          <w:p w14:paraId="32297FD0"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vAlign w:val="center"/>
          </w:tcPr>
          <w:p w14:paraId="7D190B1A"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vAlign w:val="center"/>
          </w:tcPr>
          <w:p w14:paraId="44CBDBA8"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vAlign w:val="center"/>
          </w:tcPr>
          <w:p w14:paraId="5BB6959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0694DE34"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181D3467"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33702025"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6F8E0547"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366D6CD4"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1EF4DA68"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326B9602"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6466967A"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tcPr>
          <w:p w14:paraId="4EA7B8A9"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tcPr>
          <w:p w14:paraId="13640C48" w14:textId="77777777" w:rsidR="00B6554C" w:rsidRPr="00276130" w:rsidRDefault="00B6554C" w:rsidP="00E8176D">
            <w:pPr>
              <w:jc w:val="both"/>
              <w:rPr>
                <w:sz w:val="15"/>
                <w:szCs w:val="15"/>
                <w:lang w:val="es-ES" w:eastAsia="es-CL"/>
              </w:rPr>
            </w:pPr>
          </w:p>
        </w:tc>
      </w:tr>
      <w:tr w:rsidR="00B6554C" w14:paraId="474596FC"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tcPr>
          <w:p w14:paraId="78D8D6B4" w14:textId="77777777" w:rsidR="00B6554C" w:rsidRPr="00276130" w:rsidRDefault="00B6554C" w:rsidP="00E8176D">
            <w:pPr>
              <w:jc w:val="both"/>
              <w:rPr>
                <w:sz w:val="15"/>
                <w:szCs w:val="15"/>
                <w:lang w:val="es-ES" w:eastAsia="es-CL"/>
              </w:rPr>
            </w:pPr>
            <w:r w:rsidRPr="00276130">
              <w:rPr>
                <w:sz w:val="15"/>
                <w:szCs w:val="15"/>
                <w:lang w:val="es-ES" w:eastAsia="es-CL"/>
              </w:rPr>
              <w:t>Reunión de preguntas y respuestas</w:t>
            </w:r>
          </w:p>
        </w:tc>
        <w:tc>
          <w:tcPr>
            <w:tcW w:w="156" w:type="pct"/>
            <w:tcBorders>
              <w:top w:val="single" w:sz="4" w:space="0" w:color="auto"/>
              <w:left w:val="single" w:sz="12" w:space="0" w:color="auto"/>
              <w:bottom w:val="single" w:sz="4" w:space="0" w:color="auto"/>
            </w:tcBorders>
            <w:vAlign w:val="center"/>
          </w:tcPr>
          <w:p w14:paraId="31B1A8D6"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vAlign w:val="center"/>
          </w:tcPr>
          <w:p w14:paraId="07A6DBC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274955EE"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437244A2"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11BFC509"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04F69701"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030BC5B4"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75AC30AD"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69D45615"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4" w:space="0" w:color="auto"/>
            </w:tcBorders>
            <w:vAlign w:val="center"/>
          </w:tcPr>
          <w:p w14:paraId="11F7505A"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57D255AD"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vAlign w:val="center"/>
          </w:tcPr>
          <w:p w14:paraId="3B2DA48A"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vAlign w:val="center"/>
          </w:tcPr>
          <w:p w14:paraId="610E220A"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vAlign w:val="center"/>
          </w:tcPr>
          <w:p w14:paraId="763CC6A7"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vAlign w:val="center"/>
          </w:tcPr>
          <w:p w14:paraId="149DD98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06AEAFE4"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769E78DE"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388FE1F2"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02DBE027"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4832E679"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63C0938A"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6DE8EEF8"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1C249822"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tcPr>
          <w:p w14:paraId="42ED0361"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tcPr>
          <w:p w14:paraId="19A76E77" w14:textId="77777777" w:rsidR="00B6554C" w:rsidRPr="00276130" w:rsidRDefault="00B6554C" w:rsidP="00E8176D">
            <w:pPr>
              <w:jc w:val="both"/>
              <w:rPr>
                <w:sz w:val="15"/>
                <w:szCs w:val="15"/>
                <w:lang w:val="es-ES" w:eastAsia="es-CL"/>
              </w:rPr>
            </w:pPr>
          </w:p>
        </w:tc>
      </w:tr>
      <w:tr w:rsidR="00B6554C" w14:paraId="34839E26" w14:textId="77777777" w:rsidTr="00E8176D">
        <w:trPr>
          <w:trHeight w:val="20"/>
        </w:trPr>
        <w:tc>
          <w:tcPr>
            <w:tcW w:w="1097" w:type="pct"/>
            <w:tcBorders>
              <w:top w:val="single" w:sz="4" w:space="0" w:color="auto"/>
              <w:left w:val="single" w:sz="12" w:space="0" w:color="auto"/>
              <w:bottom w:val="single" w:sz="12" w:space="0" w:color="auto"/>
              <w:right w:val="single" w:sz="12" w:space="0" w:color="auto"/>
            </w:tcBorders>
          </w:tcPr>
          <w:p w14:paraId="53BE0D86" w14:textId="77777777" w:rsidR="00B6554C" w:rsidRPr="00276130" w:rsidRDefault="00B6554C" w:rsidP="00E8176D">
            <w:pPr>
              <w:jc w:val="both"/>
              <w:rPr>
                <w:sz w:val="15"/>
                <w:szCs w:val="15"/>
                <w:lang w:val="es-ES" w:eastAsia="es-CL"/>
              </w:rPr>
            </w:pPr>
            <w:r w:rsidRPr="00276130">
              <w:rPr>
                <w:sz w:val="15"/>
                <w:szCs w:val="15"/>
                <w:lang w:val="es-ES" w:eastAsia="es-CL"/>
              </w:rPr>
              <w:t>Presentación de conclusiones</w:t>
            </w:r>
          </w:p>
        </w:tc>
        <w:tc>
          <w:tcPr>
            <w:tcW w:w="156" w:type="pct"/>
            <w:tcBorders>
              <w:top w:val="single" w:sz="4" w:space="0" w:color="auto"/>
              <w:left w:val="single" w:sz="12" w:space="0" w:color="auto"/>
              <w:bottom w:val="single" w:sz="12" w:space="0" w:color="auto"/>
            </w:tcBorders>
            <w:vAlign w:val="center"/>
          </w:tcPr>
          <w:p w14:paraId="3D19AE90"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1D4A9ED6"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12" w:space="0" w:color="auto"/>
            </w:tcBorders>
            <w:vAlign w:val="center"/>
          </w:tcPr>
          <w:p w14:paraId="52BC2705"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1731DC43"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12" w:space="0" w:color="auto"/>
            </w:tcBorders>
            <w:vAlign w:val="center"/>
          </w:tcPr>
          <w:p w14:paraId="6EDBA9F7"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12" w:space="0" w:color="auto"/>
            </w:tcBorders>
            <w:vAlign w:val="center"/>
          </w:tcPr>
          <w:p w14:paraId="7C14485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312802C1"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66FE7529"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4AE197EF"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12" w:space="0" w:color="auto"/>
            </w:tcBorders>
            <w:vAlign w:val="center"/>
          </w:tcPr>
          <w:p w14:paraId="4B8E9732"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12" w:space="0" w:color="auto"/>
            </w:tcBorders>
            <w:vAlign w:val="center"/>
          </w:tcPr>
          <w:p w14:paraId="384B3E2B"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12" w:space="0" w:color="auto"/>
            </w:tcBorders>
            <w:vAlign w:val="center"/>
          </w:tcPr>
          <w:p w14:paraId="399CCBC4"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12" w:space="0" w:color="auto"/>
            </w:tcBorders>
            <w:vAlign w:val="center"/>
          </w:tcPr>
          <w:p w14:paraId="4F41F75E"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12" w:space="0" w:color="auto"/>
              <w:right w:val="single" w:sz="12" w:space="0" w:color="auto"/>
            </w:tcBorders>
            <w:vAlign w:val="center"/>
          </w:tcPr>
          <w:p w14:paraId="30BBB0D5"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12" w:space="0" w:color="auto"/>
            </w:tcBorders>
            <w:vAlign w:val="center"/>
          </w:tcPr>
          <w:p w14:paraId="2B7BB37F"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43A1D9FD"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3334AA5C"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12" w:space="0" w:color="auto"/>
            </w:tcBorders>
            <w:vAlign w:val="center"/>
          </w:tcPr>
          <w:p w14:paraId="06785109"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12" w:space="0" w:color="auto"/>
            </w:tcBorders>
            <w:vAlign w:val="center"/>
          </w:tcPr>
          <w:p w14:paraId="50C96FEE"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12" w:space="0" w:color="auto"/>
            </w:tcBorders>
            <w:vAlign w:val="center"/>
          </w:tcPr>
          <w:p w14:paraId="5AD7D700"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12" w:space="0" w:color="auto"/>
            </w:tcBorders>
          </w:tcPr>
          <w:p w14:paraId="255FF72A"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12" w:space="0" w:color="auto"/>
            </w:tcBorders>
          </w:tcPr>
          <w:p w14:paraId="6D99C9C4"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12" w:space="0" w:color="auto"/>
            </w:tcBorders>
          </w:tcPr>
          <w:p w14:paraId="3FDE574B"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12" w:space="0" w:color="auto"/>
            </w:tcBorders>
          </w:tcPr>
          <w:p w14:paraId="4FC7B216"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12" w:space="0" w:color="auto"/>
              <w:right w:val="single" w:sz="12" w:space="0" w:color="auto"/>
            </w:tcBorders>
          </w:tcPr>
          <w:p w14:paraId="3B07C7AA" w14:textId="77777777" w:rsidR="00B6554C" w:rsidRPr="00276130" w:rsidRDefault="00B6554C" w:rsidP="00E8176D">
            <w:pPr>
              <w:jc w:val="both"/>
              <w:rPr>
                <w:sz w:val="15"/>
                <w:szCs w:val="15"/>
                <w:lang w:val="es-ES" w:eastAsia="es-CL"/>
              </w:rPr>
            </w:pPr>
          </w:p>
        </w:tc>
      </w:tr>
      <w:tr w:rsidR="00E8176D" w14:paraId="5F9FEB60" w14:textId="77777777" w:rsidTr="00E8176D">
        <w:trPr>
          <w:trHeight w:val="20"/>
        </w:trPr>
        <w:tc>
          <w:tcPr>
            <w:tcW w:w="1097" w:type="pct"/>
            <w:tcBorders>
              <w:top w:val="single" w:sz="12" w:space="0" w:color="auto"/>
              <w:left w:val="single" w:sz="12" w:space="0" w:color="auto"/>
              <w:bottom w:val="single" w:sz="4" w:space="0" w:color="auto"/>
              <w:right w:val="single" w:sz="12" w:space="0" w:color="auto"/>
            </w:tcBorders>
            <w:shd w:val="clear" w:color="auto" w:fill="7C7C7C" w:themeFill="accent5" w:themeFillShade="80"/>
          </w:tcPr>
          <w:p w14:paraId="3856E608"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E.2 Definiciones</w:t>
            </w:r>
          </w:p>
        </w:tc>
        <w:tc>
          <w:tcPr>
            <w:tcW w:w="156" w:type="pct"/>
            <w:tcBorders>
              <w:top w:val="single" w:sz="12" w:space="0" w:color="auto"/>
              <w:left w:val="single" w:sz="12" w:space="0" w:color="auto"/>
              <w:bottom w:val="single" w:sz="4" w:space="0" w:color="auto"/>
            </w:tcBorders>
            <w:shd w:val="clear" w:color="auto" w:fill="7C7C7C" w:themeFill="accent5" w:themeFillShade="80"/>
            <w:vAlign w:val="center"/>
          </w:tcPr>
          <w:p w14:paraId="78C38CA8"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00F7FB60"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44734C65"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16469337" w14:textId="77777777" w:rsidR="00B6554C" w:rsidRPr="00276130" w:rsidRDefault="00B6554C" w:rsidP="00E8176D">
            <w:pPr>
              <w:jc w:val="both"/>
              <w:rPr>
                <w:b/>
                <w:bCs/>
                <w:color w:val="FFFFFF" w:themeColor="text1"/>
                <w:sz w:val="15"/>
                <w:szCs w:val="15"/>
                <w:lang w:val="es-ES" w:eastAsia="es-CL"/>
              </w:rPr>
            </w:pPr>
          </w:p>
        </w:tc>
        <w:tc>
          <w:tcPr>
            <w:tcW w:w="160" w:type="pct"/>
            <w:tcBorders>
              <w:top w:val="single" w:sz="12" w:space="0" w:color="auto"/>
              <w:bottom w:val="single" w:sz="4" w:space="0" w:color="auto"/>
            </w:tcBorders>
            <w:shd w:val="clear" w:color="auto" w:fill="7C7C7C" w:themeFill="accent5" w:themeFillShade="80"/>
            <w:vAlign w:val="center"/>
          </w:tcPr>
          <w:p w14:paraId="2C8A5FBA" w14:textId="77777777" w:rsidR="00B6554C" w:rsidRPr="00276130" w:rsidRDefault="00B6554C" w:rsidP="00E8176D">
            <w:pPr>
              <w:jc w:val="both"/>
              <w:rPr>
                <w:b/>
                <w:bCs/>
                <w:color w:val="FFFFFF" w:themeColor="text1"/>
                <w:sz w:val="15"/>
                <w:szCs w:val="15"/>
                <w:lang w:val="es-ES" w:eastAsia="es-CL"/>
              </w:rPr>
            </w:pPr>
          </w:p>
        </w:tc>
        <w:tc>
          <w:tcPr>
            <w:tcW w:w="160" w:type="pct"/>
            <w:tcBorders>
              <w:top w:val="single" w:sz="12" w:space="0" w:color="auto"/>
              <w:bottom w:val="single" w:sz="4" w:space="0" w:color="auto"/>
            </w:tcBorders>
            <w:shd w:val="clear" w:color="auto" w:fill="7C7C7C" w:themeFill="accent5" w:themeFillShade="80"/>
            <w:vAlign w:val="center"/>
          </w:tcPr>
          <w:p w14:paraId="538725A1"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02BB8123"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6E55C18D"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6AEF3403" w14:textId="77777777" w:rsidR="00B6554C" w:rsidRPr="00276130" w:rsidRDefault="00B6554C" w:rsidP="00E8176D">
            <w:pPr>
              <w:jc w:val="both"/>
              <w:rPr>
                <w:b/>
                <w:bCs/>
                <w:color w:val="FFFFFF" w:themeColor="text1"/>
                <w:sz w:val="15"/>
                <w:szCs w:val="15"/>
                <w:lang w:val="es-ES" w:eastAsia="es-CL"/>
              </w:rPr>
            </w:pPr>
          </w:p>
        </w:tc>
        <w:tc>
          <w:tcPr>
            <w:tcW w:w="165" w:type="pct"/>
            <w:tcBorders>
              <w:top w:val="single" w:sz="12" w:space="0" w:color="auto"/>
              <w:bottom w:val="single" w:sz="4" w:space="0" w:color="auto"/>
            </w:tcBorders>
            <w:shd w:val="clear" w:color="auto" w:fill="7C7C7C" w:themeFill="accent5" w:themeFillShade="80"/>
            <w:vAlign w:val="center"/>
          </w:tcPr>
          <w:p w14:paraId="75AB362C" w14:textId="77777777" w:rsidR="00B6554C" w:rsidRPr="00276130" w:rsidRDefault="00B6554C" w:rsidP="00E8176D">
            <w:pPr>
              <w:jc w:val="both"/>
              <w:rPr>
                <w:b/>
                <w:bCs/>
                <w:color w:val="FFFFFF" w:themeColor="text1"/>
                <w:sz w:val="15"/>
                <w:szCs w:val="15"/>
                <w:lang w:val="es-ES" w:eastAsia="es-CL"/>
              </w:rPr>
            </w:pPr>
          </w:p>
        </w:tc>
        <w:tc>
          <w:tcPr>
            <w:tcW w:w="159" w:type="pct"/>
            <w:tcBorders>
              <w:top w:val="single" w:sz="12" w:space="0" w:color="auto"/>
              <w:bottom w:val="single" w:sz="4" w:space="0" w:color="auto"/>
            </w:tcBorders>
            <w:shd w:val="clear" w:color="auto" w:fill="7C7C7C" w:themeFill="accent5" w:themeFillShade="80"/>
            <w:vAlign w:val="center"/>
          </w:tcPr>
          <w:p w14:paraId="444A2328" w14:textId="77777777" w:rsidR="00B6554C" w:rsidRPr="00276130" w:rsidRDefault="00B6554C" w:rsidP="00E8176D">
            <w:pPr>
              <w:jc w:val="both"/>
              <w:rPr>
                <w:b/>
                <w:bCs/>
                <w:color w:val="FFFFFF" w:themeColor="text1"/>
                <w:sz w:val="15"/>
                <w:szCs w:val="15"/>
                <w:lang w:val="es-ES" w:eastAsia="es-CL"/>
              </w:rPr>
            </w:pPr>
          </w:p>
        </w:tc>
        <w:tc>
          <w:tcPr>
            <w:tcW w:w="162" w:type="pct"/>
            <w:tcBorders>
              <w:top w:val="single" w:sz="12" w:space="0" w:color="auto"/>
              <w:bottom w:val="single" w:sz="4" w:space="0" w:color="auto"/>
            </w:tcBorders>
            <w:shd w:val="clear" w:color="auto" w:fill="7C7C7C" w:themeFill="accent5" w:themeFillShade="80"/>
            <w:vAlign w:val="center"/>
          </w:tcPr>
          <w:p w14:paraId="6B338208" w14:textId="77777777" w:rsidR="00B6554C" w:rsidRPr="00276130" w:rsidRDefault="00B6554C" w:rsidP="00E8176D">
            <w:pPr>
              <w:jc w:val="both"/>
              <w:rPr>
                <w:b/>
                <w:bCs/>
                <w:color w:val="FFFFFF" w:themeColor="text1"/>
                <w:sz w:val="15"/>
                <w:szCs w:val="15"/>
                <w:lang w:val="es-ES" w:eastAsia="es-CL"/>
              </w:rPr>
            </w:pPr>
          </w:p>
        </w:tc>
        <w:tc>
          <w:tcPr>
            <w:tcW w:w="163" w:type="pct"/>
            <w:tcBorders>
              <w:top w:val="single" w:sz="12" w:space="0" w:color="auto"/>
              <w:bottom w:val="single" w:sz="4" w:space="0" w:color="auto"/>
            </w:tcBorders>
            <w:shd w:val="clear" w:color="auto" w:fill="7C7C7C" w:themeFill="accent5" w:themeFillShade="80"/>
            <w:vAlign w:val="center"/>
          </w:tcPr>
          <w:p w14:paraId="32105834" w14:textId="77777777" w:rsidR="00B6554C" w:rsidRPr="00276130" w:rsidRDefault="00B6554C" w:rsidP="00E8176D">
            <w:pPr>
              <w:jc w:val="both"/>
              <w:rPr>
                <w:b/>
                <w:bCs/>
                <w:color w:val="FFFFFF" w:themeColor="text1"/>
                <w:sz w:val="15"/>
                <w:szCs w:val="15"/>
                <w:lang w:val="es-ES" w:eastAsia="es-CL"/>
              </w:rPr>
            </w:pPr>
          </w:p>
        </w:tc>
        <w:tc>
          <w:tcPr>
            <w:tcW w:w="164" w:type="pct"/>
            <w:tcBorders>
              <w:top w:val="single" w:sz="12" w:space="0" w:color="auto"/>
              <w:bottom w:val="single" w:sz="4" w:space="0" w:color="auto"/>
              <w:right w:val="single" w:sz="12" w:space="0" w:color="auto"/>
            </w:tcBorders>
            <w:shd w:val="clear" w:color="auto" w:fill="7C7C7C" w:themeFill="accent5" w:themeFillShade="80"/>
            <w:vAlign w:val="center"/>
          </w:tcPr>
          <w:p w14:paraId="3814A0ED"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left w:val="single" w:sz="12" w:space="0" w:color="auto"/>
              <w:bottom w:val="single" w:sz="4" w:space="0" w:color="auto"/>
            </w:tcBorders>
            <w:shd w:val="clear" w:color="auto" w:fill="7C7C7C" w:themeFill="accent5" w:themeFillShade="80"/>
            <w:vAlign w:val="center"/>
          </w:tcPr>
          <w:p w14:paraId="0A6E7C5E"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4BA5D493"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33D8EE9C" w14:textId="77777777" w:rsidR="00B6554C" w:rsidRPr="00276130" w:rsidRDefault="00B6554C" w:rsidP="00E8176D">
            <w:pPr>
              <w:jc w:val="both"/>
              <w:rPr>
                <w:b/>
                <w:bCs/>
                <w:color w:val="FFFFFF" w:themeColor="text1"/>
                <w:sz w:val="15"/>
                <w:szCs w:val="15"/>
                <w:lang w:val="es-ES" w:eastAsia="es-CL"/>
              </w:rPr>
            </w:pPr>
          </w:p>
        </w:tc>
        <w:tc>
          <w:tcPr>
            <w:tcW w:w="158" w:type="pct"/>
            <w:tcBorders>
              <w:top w:val="single" w:sz="12" w:space="0" w:color="auto"/>
              <w:bottom w:val="single" w:sz="4" w:space="0" w:color="auto"/>
            </w:tcBorders>
            <w:shd w:val="clear" w:color="auto" w:fill="7C7C7C" w:themeFill="accent5" w:themeFillShade="80"/>
            <w:vAlign w:val="center"/>
          </w:tcPr>
          <w:p w14:paraId="24469D08" w14:textId="77777777" w:rsidR="00B6554C" w:rsidRPr="00276130" w:rsidRDefault="00B6554C" w:rsidP="00E8176D">
            <w:pPr>
              <w:jc w:val="both"/>
              <w:rPr>
                <w:b/>
                <w:bCs/>
                <w:color w:val="FFFFFF" w:themeColor="text1"/>
                <w:sz w:val="15"/>
                <w:szCs w:val="15"/>
                <w:lang w:val="es-ES" w:eastAsia="es-CL"/>
              </w:rPr>
            </w:pPr>
          </w:p>
        </w:tc>
        <w:tc>
          <w:tcPr>
            <w:tcW w:w="158" w:type="pct"/>
            <w:tcBorders>
              <w:top w:val="single" w:sz="12" w:space="0" w:color="auto"/>
              <w:bottom w:val="single" w:sz="4" w:space="0" w:color="auto"/>
            </w:tcBorders>
            <w:shd w:val="clear" w:color="auto" w:fill="7C7C7C" w:themeFill="accent5" w:themeFillShade="80"/>
            <w:vAlign w:val="center"/>
          </w:tcPr>
          <w:p w14:paraId="440304E3" w14:textId="77777777" w:rsidR="00B6554C" w:rsidRPr="00276130" w:rsidRDefault="00B6554C" w:rsidP="00E8176D">
            <w:pPr>
              <w:jc w:val="both"/>
              <w:rPr>
                <w:b/>
                <w:bCs/>
                <w:color w:val="FFFFFF" w:themeColor="text1"/>
                <w:sz w:val="15"/>
                <w:szCs w:val="15"/>
                <w:lang w:val="es-ES" w:eastAsia="es-CL"/>
              </w:rPr>
            </w:pPr>
          </w:p>
        </w:tc>
        <w:tc>
          <w:tcPr>
            <w:tcW w:w="159" w:type="pct"/>
            <w:tcBorders>
              <w:top w:val="single" w:sz="12" w:space="0" w:color="auto"/>
              <w:bottom w:val="single" w:sz="4" w:space="0" w:color="auto"/>
            </w:tcBorders>
            <w:shd w:val="clear" w:color="auto" w:fill="7C7C7C" w:themeFill="accent5" w:themeFillShade="80"/>
            <w:vAlign w:val="center"/>
          </w:tcPr>
          <w:p w14:paraId="42DF4F28"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0BEC9171"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0D9462B6"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109B9E9C" w14:textId="77777777" w:rsidR="00B6554C" w:rsidRPr="00276130" w:rsidRDefault="00B6554C" w:rsidP="00E8176D">
            <w:pPr>
              <w:jc w:val="both"/>
              <w:rPr>
                <w:b/>
                <w:bCs/>
                <w:color w:val="FFFFFF" w:themeColor="text1"/>
                <w:sz w:val="15"/>
                <w:szCs w:val="15"/>
                <w:lang w:val="es-ES" w:eastAsia="es-CL"/>
              </w:rPr>
            </w:pPr>
          </w:p>
        </w:tc>
        <w:tc>
          <w:tcPr>
            <w:tcW w:w="147" w:type="pct"/>
            <w:tcBorders>
              <w:top w:val="single" w:sz="12" w:space="0" w:color="auto"/>
              <w:bottom w:val="single" w:sz="4" w:space="0" w:color="auto"/>
            </w:tcBorders>
            <w:shd w:val="clear" w:color="auto" w:fill="7C7C7C" w:themeFill="accent5" w:themeFillShade="80"/>
          </w:tcPr>
          <w:p w14:paraId="3D208CE1" w14:textId="77777777" w:rsidR="00B6554C" w:rsidRPr="00276130" w:rsidRDefault="00B6554C" w:rsidP="00E8176D">
            <w:pPr>
              <w:jc w:val="both"/>
              <w:rPr>
                <w:b/>
                <w:bCs/>
                <w:color w:val="FFFFFF" w:themeColor="text1"/>
                <w:sz w:val="15"/>
                <w:szCs w:val="15"/>
                <w:lang w:val="es-ES" w:eastAsia="es-CL"/>
              </w:rPr>
            </w:pPr>
          </w:p>
        </w:tc>
        <w:tc>
          <w:tcPr>
            <w:tcW w:w="135" w:type="pct"/>
            <w:tcBorders>
              <w:top w:val="single" w:sz="12" w:space="0" w:color="auto"/>
              <w:bottom w:val="single" w:sz="4" w:space="0" w:color="auto"/>
              <w:right w:val="single" w:sz="12" w:space="0" w:color="auto"/>
            </w:tcBorders>
            <w:shd w:val="clear" w:color="auto" w:fill="7C7C7C" w:themeFill="accent5" w:themeFillShade="80"/>
          </w:tcPr>
          <w:p w14:paraId="24C97526" w14:textId="77777777" w:rsidR="00B6554C" w:rsidRPr="00276130" w:rsidRDefault="00B6554C" w:rsidP="00E8176D">
            <w:pPr>
              <w:jc w:val="both"/>
              <w:rPr>
                <w:b/>
                <w:bCs/>
                <w:color w:val="FFFFFF" w:themeColor="text1"/>
                <w:sz w:val="15"/>
                <w:szCs w:val="15"/>
                <w:lang w:val="es-ES" w:eastAsia="es-CL"/>
              </w:rPr>
            </w:pPr>
          </w:p>
        </w:tc>
      </w:tr>
      <w:tr w:rsidR="00B6554C" w14:paraId="5F768200"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tcPr>
          <w:p w14:paraId="1515A109" w14:textId="77777777" w:rsidR="00B6554C" w:rsidRPr="00276130" w:rsidRDefault="00B6554C" w:rsidP="00E8176D">
            <w:pPr>
              <w:jc w:val="both"/>
              <w:rPr>
                <w:sz w:val="15"/>
                <w:szCs w:val="15"/>
                <w:lang w:val="es-ES" w:eastAsia="es-CL"/>
              </w:rPr>
            </w:pPr>
            <w:r w:rsidRPr="00276130">
              <w:rPr>
                <w:b/>
                <w:bCs/>
                <w:sz w:val="15"/>
                <w:szCs w:val="15"/>
                <w:lang w:val="es-ES" w:eastAsia="es-CL"/>
              </w:rPr>
              <w:t xml:space="preserve">Currículum: </w:t>
            </w:r>
            <w:r w:rsidRPr="00276130">
              <w:rPr>
                <w:sz w:val="15"/>
                <w:szCs w:val="15"/>
                <w:lang w:val="es-ES" w:eastAsia="es-CL"/>
              </w:rPr>
              <w:t>Objetivos y evaluación</w:t>
            </w:r>
            <w:r>
              <w:rPr>
                <w:rStyle w:val="Refdenotaalpie"/>
                <w:szCs w:val="15"/>
                <w:lang w:val="es-ES" w:eastAsia="es-CL"/>
              </w:rPr>
              <w:footnoteReference w:id="3"/>
            </w:r>
          </w:p>
        </w:tc>
        <w:tc>
          <w:tcPr>
            <w:tcW w:w="156" w:type="pct"/>
            <w:tcBorders>
              <w:top w:val="single" w:sz="4" w:space="0" w:color="auto"/>
              <w:left w:val="single" w:sz="12" w:space="0" w:color="auto"/>
              <w:bottom w:val="single" w:sz="4" w:space="0" w:color="auto"/>
            </w:tcBorders>
            <w:vAlign w:val="center"/>
          </w:tcPr>
          <w:p w14:paraId="79CFA3F8"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2DD248CC"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773F7C91"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vAlign w:val="center"/>
          </w:tcPr>
          <w:p w14:paraId="599ACB4C"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60" w:type="pct"/>
            <w:tcBorders>
              <w:top w:val="single" w:sz="4" w:space="0" w:color="auto"/>
              <w:bottom w:val="single" w:sz="4" w:space="0" w:color="auto"/>
            </w:tcBorders>
            <w:vAlign w:val="center"/>
          </w:tcPr>
          <w:p w14:paraId="22760FC8"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2648381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3B9C61F5"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7966D628"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7932BAC8"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4" w:space="0" w:color="auto"/>
            </w:tcBorders>
            <w:vAlign w:val="center"/>
          </w:tcPr>
          <w:p w14:paraId="2A348D68"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3D21A746"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vAlign w:val="center"/>
          </w:tcPr>
          <w:p w14:paraId="4F1AEFC3"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vAlign w:val="center"/>
          </w:tcPr>
          <w:p w14:paraId="576CE2AE"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vAlign w:val="center"/>
          </w:tcPr>
          <w:p w14:paraId="07411B0F"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vAlign w:val="center"/>
          </w:tcPr>
          <w:p w14:paraId="67B7CCDD"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113B1FE4"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24432CFF"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4021EAD5"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703AD00F"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1B4CB1C2"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684C1EF0"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4B4BD79F"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379BC0F5"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tcPr>
          <w:p w14:paraId="6D465ACE"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tcPr>
          <w:p w14:paraId="3F168EF1" w14:textId="77777777" w:rsidR="00B6554C" w:rsidRPr="00276130" w:rsidRDefault="00B6554C" w:rsidP="00E8176D">
            <w:pPr>
              <w:jc w:val="both"/>
              <w:rPr>
                <w:sz w:val="15"/>
                <w:szCs w:val="15"/>
                <w:lang w:val="es-ES" w:eastAsia="es-CL"/>
              </w:rPr>
            </w:pPr>
          </w:p>
        </w:tc>
      </w:tr>
      <w:tr w:rsidR="00B6554C" w14:paraId="7A6064A9"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tcPr>
          <w:p w14:paraId="60661AA8" w14:textId="77777777" w:rsidR="00B6554C" w:rsidRPr="00276130" w:rsidRDefault="00B6554C" w:rsidP="00E8176D">
            <w:pPr>
              <w:jc w:val="both"/>
              <w:rPr>
                <w:sz w:val="15"/>
                <w:szCs w:val="15"/>
                <w:lang w:val="es-ES" w:eastAsia="es-CL"/>
              </w:rPr>
            </w:pPr>
            <w:proofErr w:type="spellStart"/>
            <w:r w:rsidRPr="00276130">
              <w:rPr>
                <w:b/>
                <w:bCs/>
                <w:sz w:val="15"/>
                <w:szCs w:val="15"/>
                <w:lang w:val="es-ES" w:eastAsia="es-CL"/>
              </w:rPr>
              <w:t>Exp</w:t>
            </w:r>
            <w:proofErr w:type="spellEnd"/>
            <w:r w:rsidRPr="00276130">
              <w:rPr>
                <w:b/>
                <w:bCs/>
                <w:sz w:val="15"/>
                <w:szCs w:val="15"/>
                <w:lang w:val="es-ES" w:eastAsia="es-CL"/>
              </w:rPr>
              <w:t xml:space="preserve">. De </w:t>
            </w:r>
            <w:proofErr w:type="spellStart"/>
            <w:r w:rsidRPr="00276130">
              <w:rPr>
                <w:b/>
                <w:bCs/>
                <w:sz w:val="15"/>
                <w:szCs w:val="15"/>
                <w:lang w:val="es-ES" w:eastAsia="es-CL"/>
              </w:rPr>
              <w:t>Ap</w:t>
            </w:r>
            <w:proofErr w:type="spellEnd"/>
            <w:r w:rsidRPr="00276130">
              <w:rPr>
                <w:b/>
                <w:bCs/>
                <w:sz w:val="15"/>
                <w:szCs w:val="15"/>
                <w:lang w:val="es-ES" w:eastAsia="es-CL"/>
              </w:rPr>
              <w:t xml:space="preserve">: </w:t>
            </w:r>
            <w:r w:rsidRPr="00276130">
              <w:rPr>
                <w:sz w:val="15"/>
                <w:szCs w:val="15"/>
                <w:lang w:val="es-ES" w:eastAsia="es-CL"/>
              </w:rPr>
              <w:t>Diseño de Experiencias</w:t>
            </w:r>
          </w:p>
        </w:tc>
        <w:tc>
          <w:tcPr>
            <w:tcW w:w="156" w:type="pct"/>
            <w:tcBorders>
              <w:top w:val="single" w:sz="4" w:space="0" w:color="auto"/>
              <w:left w:val="single" w:sz="12" w:space="0" w:color="auto"/>
              <w:bottom w:val="single" w:sz="4" w:space="0" w:color="auto"/>
            </w:tcBorders>
            <w:vAlign w:val="center"/>
          </w:tcPr>
          <w:p w14:paraId="4819850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16107FBC"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12011941"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4F3290CE"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61E9FF88"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60" w:type="pct"/>
            <w:tcBorders>
              <w:top w:val="single" w:sz="4" w:space="0" w:color="auto"/>
              <w:bottom w:val="single" w:sz="4" w:space="0" w:color="auto"/>
            </w:tcBorders>
            <w:vAlign w:val="center"/>
          </w:tcPr>
          <w:p w14:paraId="68FCF64C"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vAlign w:val="center"/>
          </w:tcPr>
          <w:p w14:paraId="4B819F0B"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46BF563E"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355C5BEB"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4" w:space="0" w:color="auto"/>
            </w:tcBorders>
            <w:vAlign w:val="center"/>
          </w:tcPr>
          <w:p w14:paraId="333F2695"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18B7DE4D"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vAlign w:val="center"/>
          </w:tcPr>
          <w:p w14:paraId="60D7DDFA"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vAlign w:val="center"/>
          </w:tcPr>
          <w:p w14:paraId="546BADE4"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vAlign w:val="center"/>
          </w:tcPr>
          <w:p w14:paraId="41FAD726"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vAlign w:val="center"/>
          </w:tcPr>
          <w:p w14:paraId="4F1CA60B"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191ADAA7"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3642E64D"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3F89E333"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27DE0374"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0B375083"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64185D1F"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15B95C8F"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03209BD1"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tcPr>
          <w:p w14:paraId="15064771"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tcPr>
          <w:p w14:paraId="2CEF7B78" w14:textId="77777777" w:rsidR="00B6554C" w:rsidRPr="00276130" w:rsidRDefault="00B6554C" w:rsidP="00E8176D">
            <w:pPr>
              <w:jc w:val="both"/>
              <w:rPr>
                <w:sz w:val="15"/>
                <w:szCs w:val="15"/>
                <w:lang w:val="es-ES" w:eastAsia="es-CL"/>
              </w:rPr>
            </w:pPr>
          </w:p>
        </w:tc>
      </w:tr>
      <w:tr w:rsidR="00B6554C" w14:paraId="18E30B39"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tcPr>
          <w:p w14:paraId="5F029ED4" w14:textId="77777777" w:rsidR="00B6554C" w:rsidRPr="00276130" w:rsidRDefault="00B6554C" w:rsidP="00E8176D">
            <w:pPr>
              <w:jc w:val="both"/>
              <w:rPr>
                <w:sz w:val="15"/>
                <w:szCs w:val="15"/>
                <w:lang w:val="es-ES" w:eastAsia="es-CL"/>
              </w:rPr>
            </w:pPr>
            <w:r w:rsidRPr="00276130">
              <w:rPr>
                <w:b/>
                <w:bCs/>
                <w:sz w:val="15"/>
                <w:szCs w:val="15"/>
                <w:lang w:val="es-ES" w:eastAsia="es-CL"/>
              </w:rPr>
              <w:t xml:space="preserve">Mediadores: </w:t>
            </w:r>
            <w:r w:rsidRPr="00276130">
              <w:rPr>
                <w:sz w:val="15"/>
                <w:szCs w:val="15"/>
                <w:lang w:val="es-ES" w:eastAsia="es-CL"/>
              </w:rPr>
              <w:t>Perfil y formación</w:t>
            </w:r>
            <w:r w:rsidRPr="00276130">
              <w:rPr>
                <w:rStyle w:val="Refdenotaalpie"/>
                <w:sz w:val="15"/>
                <w:szCs w:val="15"/>
                <w:lang w:val="es-ES" w:eastAsia="es-CL"/>
              </w:rPr>
              <w:footnoteReference w:id="4"/>
            </w:r>
          </w:p>
        </w:tc>
        <w:tc>
          <w:tcPr>
            <w:tcW w:w="156" w:type="pct"/>
            <w:tcBorders>
              <w:top w:val="single" w:sz="4" w:space="0" w:color="auto"/>
              <w:left w:val="single" w:sz="12" w:space="0" w:color="auto"/>
              <w:bottom w:val="single" w:sz="4" w:space="0" w:color="auto"/>
            </w:tcBorders>
            <w:vAlign w:val="center"/>
          </w:tcPr>
          <w:p w14:paraId="02941964"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069EB3CD"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116461DF"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530B5A6F"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75992FE7" w14:textId="77777777" w:rsidR="00B6554C" w:rsidRPr="00276130" w:rsidRDefault="00B6554C" w:rsidP="00E8176D">
            <w:pPr>
              <w:jc w:val="both"/>
              <w:rPr>
                <w:sz w:val="15"/>
                <w:szCs w:val="15"/>
                <w:lang w:val="es-ES" w:eastAsia="es-CL"/>
              </w:rPr>
            </w:pPr>
            <w:r w:rsidRPr="00276130">
              <w:rPr>
                <w:sz w:val="15"/>
                <w:szCs w:val="15"/>
                <w:lang w:val="es-ES" w:eastAsia="es-CL"/>
              </w:rPr>
              <w:t>O</w:t>
            </w:r>
          </w:p>
        </w:tc>
        <w:tc>
          <w:tcPr>
            <w:tcW w:w="160" w:type="pct"/>
            <w:tcBorders>
              <w:top w:val="single" w:sz="4" w:space="0" w:color="auto"/>
              <w:bottom w:val="single" w:sz="4" w:space="0" w:color="auto"/>
            </w:tcBorders>
            <w:vAlign w:val="center"/>
          </w:tcPr>
          <w:p w14:paraId="10CFA7E8" w14:textId="77777777" w:rsidR="00B6554C" w:rsidRPr="00276130" w:rsidRDefault="00B6554C" w:rsidP="00E8176D">
            <w:pPr>
              <w:jc w:val="both"/>
              <w:rPr>
                <w:sz w:val="15"/>
                <w:szCs w:val="15"/>
                <w:lang w:val="es-ES" w:eastAsia="es-CL"/>
              </w:rPr>
            </w:pPr>
            <w:r w:rsidRPr="00276130">
              <w:rPr>
                <w:sz w:val="15"/>
                <w:szCs w:val="15"/>
                <w:lang w:val="es-ES" w:eastAsia="es-CL"/>
              </w:rPr>
              <w:t>O</w:t>
            </w:r>
          </w:p>
        </w:tc>
        <w:tc>
          <w:tcPr>
            <w:tcW w:w="157" w:type="pct"/>
            <w:tcBorders>
              <w:top w:val="single" w:sz="4" w:space="0" w:color="auto"/>
              <w:bottom w:val="single" w:sz="4" w:space="0" w:color="auto"/>
            </w:tcBorders>
            <w:vAlign w:val="center"/>
          </w:tcPr>
          <w:p w14:paraId="096933D8"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vAlign w:val="center"/>
          </w:tcPr>
          <w:p w14:paraId="23F6A0AA"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vAlign w:val="center"/>
          </w:tcPr>
          <w:p w14:paraId="477E6044" w14:textId="77777777" w:rsidR="00B6554C" w:rsidRPr="00276130" w:rsidRDefault="00B6554C" w:rsidP="00E8176D">
            <w:pPr>
              <w:jc w:val="both"/>
              <w:rPr>
                <w:color w:val="FF0000"/>
                <w:sz w:val="15"/>
                <w:szCs w:val="15"/>
                <w:lang w:val="es-ES" w:eastAsia="es-CL"/>
              </w:rPr>
            </w:pPr>
          </w:p>
        </w:tc>
        <w:tc>
          <w:tcPr>
            <w:tcW w:w="165" w:type="pct"/>
            <w:tcBorders>
              <w:top w:val="single" w:sz="4" w:space="0" w:color="auto"/>
              <w:bottom w:val="single" w:sz="4" w:space="0" w:color="auto"/>
            </w:tcBorders>
            <w:vAlign w:val="center"/>
          </w:tcPr>
          <w:p w14:paraId="563FE79E"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6CA58D36"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vAlign w:val="center"/>
          </w:tcPr>
          <w:p w14:paraId="26273147"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vAlign w:val="center"/>
          </w:tcPr>
          <w:p w14:paraId="489A3068"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vAlign w:val="center"/>
          </w:tcPr>
          <w:p w14:paraId="5E3FE7C9"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vAlign w:val="center"/>
          </w:tcPr>
          <w:p w14:paraId="54ABFA5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64AF99CB"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3FABF7CF"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434E8BBA"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37533C02"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0F31DF9D"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075C3712"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77B96761"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1EBFFD22"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tcPr>
          <w:p w14:paraId="465ED5CC"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tcPr>
          <w:p w14:paraId="3F3CC1C9" w14:textId="77777777" w:rsidR="00B6554C" w:rsidRPr="00276130" w:rsidRDefault="00B6554C" w:rsidP="00E8176D">
            <w:pPr>
              <w:jc w:val="both"/>
              <w:rPr>
                <w:sz w:val="15"/>
                <w:szCs w:val="15"/>
                <w:lang w:val="es-ES" w:eastAsia="es-CL"/>
              </w:rPr>
            </w:pPr>
          </w:p>
        </w:tc>
      </w:tr>
      <w:tr w:rsidR="00E8176D" w14:paraId="56164557"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shd w:val="clear" w:color="auto" w:fill="D8E7EC" w:themeFill="accent3" w:themeFillTint="33"/>
          </w:tcPr>
          <w:p w14:paraId="59323CF5" w14:textId="77777777" w:rsidR="00B6554C" w:rsidRPr="00276130" w:rsidRDefault="00B6554C" w:rsidP="00E8176D">
            <w:pPr>
              <w:jc w:val="both"/>
              <w:rPr>
                <w:sz w:val="15"/>
                <w:szCs w:val="15"/>
                <w:lang w:val="es-ES" w:eastAsia="es-CL"/>
              </w:rPr>
            </w:pPr>
            <w:r w:rsidRPr="00276130">
              <w:rPr>
                <w:b/>
                <w:bCs/>
                <w:sz w:val="15"/>
                <w:szCs w:val="15"/>
                <w:lang w:val="es-ES" w:eastAsia="es-CL"/>
              </w:rPr>
              <w:t xml:space="preserve">Mediadores: </w:t>
            </w:r>
            <w:r w:rsidRPr="00276130">
              <w:rPr>
                <w:sz w:val="15"/>
                <w:szCs w:val="15"/>
                <w:lang w:val="es-ES" w:eastAsia="es-CL"/>
              </w:rPr>
              <w:t>Sistema de acompañamiento</w:t>
            </w:r>
          </w:p>
        </w:tc>
        <w:tc>
          <w:tcPr>
            <w:tcW w:w="156" w:type="pct"/>
            <w:tcBorders>
              <w:top w:val="single" w:sz="4" w:space="0" w:color="auto"/>
              <w:left w:val="single" w:sz="12" w:space="0" w:color="auto"/>
              <w:bottom w:val="single" w:sz="4" w:space="0" w:color="auto"/>
            </w:tcBorders>
            <w:shd w:val="clear" w:color="auto" w:fill="D8E7EC" w:themeFill="accent3" w:themeFillTint="33"/>
            <w:vAlign w:val="center"/>
          </w:tcPr>
          <w:p w14:paraId="7759662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3BB00C1B"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6BCD34E8"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3A73A4F6"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shd w:val="clear" w:color="auto" w:fill="D8E7EC" w:themeFill="accent3" w:themeFillTint="33"/>
            <w:vAlign w:val="center"/>
          </w:tcPr>
          <w:p w14:paraId="018C54CD"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shd w:val="clear" w:color="auto" w:fill="D8E7EC" w:themeFill="accent3" w:themeFillTint="33"/>
            <w:vAlign w:val="center"/>
          </w:tcPr>
          <w:p w14:paraId="7F9DF15E"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6941AC7E"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1783410E"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2163836A"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4" w:space="0" w:color="auto"/>
            </w:tcBorders>
            <w:shd w:val="clear" w:color="auto" w:fill="D8E7EC" w:themeFill="accent3" w:themeFillTint="33"/>
            <w:vAlign w:val="center"/>
          </w:tcPr>
          <w:p w14:paraId="01B53E5F"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shd w:val="clear" w:color="auto" w:fill="D8E7EC" w:themeFill="accent3" w:themeFillTint="33"/>
            <w:vAlign w:val="center"/>
          </w:tcPr>
          <w:p w14:paraId="21267338"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shd w:val="clear" w:color="auto" w:fill="D8E7EC" w:themeFill="accent3" w:themeFillTint="33"/>
            <w:vAlign w:val="center"/>
          </w:tcPr>
          <w:p w14:paraId="5B1EE15E"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shd w:val="clear" w:color="auto" w:fill="D8E7EC" w:themeFill="accent3" w:themeFillTint="33"/>
            <w:vAlign w:val="center"/>
          </w:tcPr>
          <w:p w14:paraId="4AB8C291"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shd w:val="clear" w:color="auto" w:fill="D8E7EC" w:themeFill="accent3" w:themeFillTint="33"/>
            <w:vAlign w:val="center"/>
          </w:tcPr>
          <w:p w14:paraId="2D0D1256"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shd w:val="clear" w:color="auto" w:fill="D8E7EC" w:themeFill="accent3" w:themeFillTint="33"/>
            <w:vAlign w:val="center"/>
          </w:tcPr>
          <w:p w14:paraId="69854907"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shd w:val="clear" w:color="auto" w:fill="D8E7EC" w:themeFill="accent3" w:themeFillTint="33"/>
            <w:vAlign w:val="center"/>
          </w:tcPr>
          <w:p w14:paraId="394F7EF0"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shd w:val="clear" w:color="auto" w:fill="D8E7EC" w:themeFill="accent3" w:themeFillTint="33"/>
            <w:vAlign w:val="center"/>
          </w:tcPr>
          <w:p w14:paraId="39C59E85"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shd w:val="clear" w:color="auto" w:fill="D8E7EC" w:themeFill="accent3" w:themeFillTint="33"/>
            <w:vAlign w:val="center"/>
          </w:tcPr>
          <w:p w14:paraId="6D5F2C48"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shd w:val="clear" w:color="auto" w:fill="D8E7EC" w:themeFill="accent3" w:themeFillTint="33"/>
            <w:vAlign w:val="center"/>
          </w:tcPr>
          <w:p w14:paraId="7732A96F"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shd w:val="clear" w:color="auto" w:fill="D8E7EC" w:themeFill="accent3" w:themeFillTint="33"/>
            <w:vAlign w:val="center"/>
          </w:tcPr>
          <w:p w14:paraId="6D9AFB16"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6D9F6D41"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182F56F8"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6B282169"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shd w:val="clear" w:color="auto" w:fill="D8E7EC" w:themeFill="accent3" w:themeFillTint="33"/>
          </w:tcPr>
          <w:p w14:paraId="7D96B79F"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shd w:val="clear" w:color="auto" w:fill="D8E7EC" w:themeFill="accent3" w:themeFillTint="33"/>
          </w:tcPr>
          <w:p w14:paraId="1A0F3FFB" w14:textId="77777777" w:rsidR="00B6554C" w:rsidRPr="00276130" w:rsidRDefault="00B6554C" w:rsidP="00E8176D">
            <w:pPr>
              <w:jc w:val="both"/>
              <w:rPr>
                <w:sz w:val="15"/>
                <w:szCs w:val="15"/>
                <w:lang w:val="es-ES" w:eastAsia="es-CL"/>
              </w:rPr>
            </w:pPr>
          </w:p>
        </w:tc>
      </w:tr>
      <w:tr w:rsidR="00E8176D" w14:paraId="3888D90D" w14:textId="77777777" w:rsidTr="00E8176D">
        <w:trPr>
          <w:trHeight w:val="20"/>
        </w:trPr>
        <w:tc>
          <w:tcPr>
            <w:tcW w:w="1097" w:type="pct"/>
            <w:tcBorders>
              <w:top w:val="single" w:sz="12" w:space="0" w:color="auto"/>
              <w:left w:val="single" w:sz="12" w:space="0" w:color="auto"/>
              <w:bottom w:val="single" w:sz="4" w:space="0" w:color="auto"/>
              <w:right w:val="single" w:sz="12" w:space="0" w:color="auto"/>
            </w:tcBorders>
            <w:shd w:val="clear" w:color="auto" w:fill="7C7C7C" w:themeFill="accent5" w:themeFillShade="80"/>
          </w:tcPr>
          <w:p w14:paraId="2F6F0D8C"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E.3. Desarrollos</w:t>
            </w:r>
          </w:p>
        </w:tc>
        <w:tc>
          <w:tcPr>
            <w:tcW w:w="156" w:type="pct"/>
            <w:tcBorders>
              <w:top w:val="single" w:sz="12" w:space="0" w:color="auto"/>
              <w:left w:val="single" w:sz="12" w:space="0" w:color="auto"/>
              <w:bottom w:val="single" w:sz="4" w:space="0" w:color="auto"/>
            </w:tcBorders>
            <w:shd w:val="clear" w:color="auto" w:fill="7C7C7C" w:themeFill="accent5" w:themeFillShade="80"/>
            <w:vAlign w:val="center"/>
          </w:tcPr>
          <w:p w14:paraId="52677FC3"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679D35C0"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152405C2"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21FD9262" w14:textId="77777777" w:rsidR="00B6554C" w:rsidRPr="00276130" w:rsidRDefault="00B6554C" w:rsidP="00E8176D">
            <w:pPr>
              <w:jc w:val="both"/>
              <w:rPr>
                <w:b/>
                <w:bCs/>
                <w:color w:val="FFFFFF" w:themeColor="text1"/>
                <w:sz w:val="15"/>
                <w:szCs w:val="15"/>
                <w:lang w:val="es-ES" w:eastAsia="es-CL"/>
              </w:rPr>
            </w:pPr>
          </w:p>
        </w:tc>
        <w:tc>
          <w:tcPr>
            <w:tcW w:w="160" w:type="pct"/>
            <w:tcBorders>
              <w:top w:val="single" w:sz="12" w:space="0" w:color="auto"/>
              <w:bottom w:val="single" w:sz="4" w:space="0" w:color="auto"/>
            </w:tcBorders>
            <w:shd w:val="clear" w:color="auto" w:fill="7C7C7C" w:themeFill="accent5" w:themeFillShade="80"/>
            <w:vAlign w:val="center"/>
          </w:tcPr>
          <w:p w14:paraId="17E58834" w14:textId="77777777" w:rsidR="00B6554C" w:rsidRPr="00276130" w:rsidRDefault="00B6554C" w:rsidP="00E8176D">
            <w:pPr>
              <w:jc w:val="both"/>
              <w:rPr>
                <w:b/>
                <w:bCs/>
                <w:color w:val="FFFFFF" w:themeColor="text1"/>
                <w:sz w:val="15"/>
                <w:szCs w:val="15"/>
                <w:lang w:val="es-ES" w:eastAsia="es-CL"/>
              </w:rPr>
            </w:pPr>
          </w:p>
        </w:tc>
        <w:tc>
          <w:tcPr>
            <w:tcW w:w="160" w:type="pct"/>
            <w:tcBorders>
              <w:top w:val="single" w:sz="12" w:space="0" w:color="auto"/>
              <w:bottom w:val="single" w:sz="4" w:space="0" w:color="auto"/>
            </w:tcBorders>
            <w:shd w:val="clear" w:color="auto" w:fill="7C7C7C" w:themeFill="accent5" w:themeFillShade="80"/>
            <w:vAlign w:val="center"/>
          </w:tcPr>
          <w:p w14:paraId="5BA6FB1F"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2FFCB200"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0C456665"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5D75F39A" w14:textId="77777777" w:rsidR="00B6554C" w:rsidRPr="00276130" w:rsidRDefault="00B6554C" w:rsidP="00E8176D">
            <w:pPr>
              <w:jc w:val="both"/>
              <w:rPr>
                <w:b/>
                <w:bCs/>
                <w:color w:val="FFFFFF" w:themeColor="text1"/>
                <w:sz w:val="15"/>
                <w:szCs w:val="15"/>
                <w:lang w:val="es-ES" w:eastAsia="es-CL"/>
              </w:rPr>
            </w:pPr>
          </w:p>
        </w:tc>
        <w:tc>
          <w:tcPr>
            <w:tcW w:w="165" w:type="pct"/>
            <w:tcBorders>
              <w:top w:val="single" w:sz="12" w:space="0" w:color="auto"/>
              <w:bottom w:val="single" w:sz="4" w:space="0" w:color="auto"/>
            </w:tcBorders>
            <w:shd w:val="clear" w:color="auto" w:fill="7C7C7C" w:themeFill="accent5" w:themeFillShade="80"/>
            <w:vAlign w:val="center"/>
          </w:tcPr>
          <w:p w14:paraId="110F3CA8" w14:textId="77777777" w:rsidR="00B6554C" w:rsidRPr="00276130" w:rsidRDefault="00B6554C" w:rsidP="00E8176D">
            <w:pPr>
              <w:jc w:val="both"/>
              <w:rPr>
                <w:b/>
                <w:bCs/>
                <w:color w:val="FFFFFF" w:themeColor="text1"/>
                <w:sz w:val="15"/>
                <w:szCs w:val="15"/>
                <w:lang w:val="es-ES" w:eastAsia="es-CL"/>
              </w:rPr>
            </w:pPr>
          </w:p>
        </w:tc>
        <w:tc>
          <w:tcPr>
            <w:tcW w:w="159" w:type="pct"/>
            <w:tcBorders>
              <w:top w:val="single" w:sz="12" w:space="0" w:color="auto"/>
              <w:bottom w:val="single" w:sz="4" w:space="0" w:color="auto"/>
            </w:tcBorders>
            <w:shd w:val="clear" w:color="auto" w:fill="7C7C7C" w:themeFill="accent5" w:themeFillShade="80"/>
            <w:vAlign w:val="center"/>
          </w:tcPr>
          <w:p w14:paraId="1096A71E" w14:textId="77777777" w:rsidR="00B6554C" w:rsidRPr="00276130" w:rsidRDefault="00B6554C" w:rsidP="00E8176D">
            <w:pPr>
              <w:jc w:val="both"/>
              <w:rPr>
                <w:b/>
                <w:bCs/>
                <w:color w:val="FFFFFF" w:themeColor="text1"/>
                <w:sz w:val="15"/>
                <w:szCs w:val="15"/>
                <w:lang w:val="es-ES" w:eastAsia="es-CL"/>
              </w:rPr>
            </w:pPr>
          </w:p>
        </w:tc>
        <w:tc>
          <w:tcPr>
            <w:tcW w:w="162" w:type="pct"/>
            <w:tcBorders>
              <w:top w:val="single" w:sz="12" w:space="0" w:color="auto"/>
              <w:bottom w:val="single" w:sz="4" w:space="0" w:color="auto"/>
            </w:tcBorders>
            <w:shd w:val="clear" w:color="auto" w:fill="7C7C7C" w:themeFill="accent5" w:themeFillShade="80"/>
            <w:vAlign w:val="center"/>
          </w:tcPr>
          <w:p w14:paraId="7E95D235" w14:textId="77777777" w:rsidR="00B6554C" w:rsidRPr="00276130" w:rsidRDefault="00B6554C" w:rsidP="00E8176D">
            <w:pPr>
              <w:jc w:val="both"/>
              <w:rPr>
                <w:b/>
                <w:bCs/>
                <w:color w:val="FFFFFF" w:themeColor="text1"/>
                <w:sz w:val="15"/>
                <w:szCs w:val="15"/>
                <w:lang w:val="es-ES" w:eastAsia="es-CL"/>
              </w:rPr>
            </w:pPr>
          </w:p>
        </w:tc>
        <w:tc>
          <w:tcPr>
            <w:tcW w:w="163" w:type="pct"/>
            <w:tcBorders>
              <w:top w:val="single" w:sz="12" w:space="0" w:color="auto"/>
              <w:bottom w:val="single" w:sz="4" w:space="0" w:color="auto"/>
            </w:tcBorders>
            <w:shd w:val="clear" w:color="auto" w:fill="7C7C7C" w:themeFill="accent5" w:themeFillShade="80"/>
            <w:vAlign w:val="center"/>
          </w:tcPr>
          <w:p w14:paraId="54AE30D1" w14:textId="77777777" w:rsidR="00B6554C" w:rsidRPr="00276130" w:rsidRDefault="00B6554C" w:rsidP="00E8176D">
            <w:pPr>
              <w:jc w:val="both"/>
              <w:rPr>
                <w:b/>
                <w:bCs/>
                <w:color w:val="FFFFFF" w:themeColor="text1"/>
                <w:sz w:val="15"/>
                <w:szCs w:val="15"/>
                <w:lang w:val="es-ES" w:eastAsia="es-CL"/>
              </w:rPr>
            </w:pPr>
          </w:p>
        </w:tc>
        <w:tc>
          <w:tcPr>
            <w:tcW w:w="164" w:type="pct"/>
            <w:tcBorders>
              <w:top w:val="single" w:sz="12" w:space="0" w:color="auto"/>
              <w:bottom w:val="single" w:sz="4" w:space="0" w:color="auto"/>
              <w:right w:val="single" w:sz="12" w:space="0" w:color="auto"/>
            </w:tcBorders>
            <w:shd w:val="clear" w:color="auto" w:fill="7C7C7C" w:themeFill="accent5" w:themeFillShade="80"/>
            <w:vAlign w:val="center"/>
          </w:tcPr>
          <w:p w14:paraId="39939B9E"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left w:val="single" w:sz="12" w:space="0" w:color="auto"/>
              <w:bottom w:val="single" w:sz="4" w:space="0" w:color="auto"/>
            </w:tcBorders>
            <w:shd w:val="clear" w:color="auto" w:fill="7C7C7C" w:themeFill="accent5" w:themeFillShade="80"/>
            <w:vAlign w:val="center"/>
          </w:tcPr>
          <w:p w14:paraId="6EC5C022"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3368B9FC"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53B3C619" w14:textId="77777777" w:rsidR="00B6554C" w:rsidRPr="00276130" w:rsidRDefault="00B6554C" w:rsidP="00E8176D">
            <w:pPr>
              <w:jc w:val="both"/>
              <w:rPr>
                <w:b/>
                <w:bCs/>
                <w:color w:val="FFFFFF" w:themeColor="text1"/>
                <w:sz w:val="15"/>
                <w:szCs w:val="15"/>
                <w:lang w:val="es-ES" w:eastAsia="es-CL"/>
              </w:rPr>
            </w:pPr>
          </w:p>
        </w:tc>
        <w:tc>
          <w:tcPr>
            <w:tcW w:w="158" w:type="pct"/>
            <w:tcBorders>
              <w:top w:val="single" w:sz="12" w:space="0" w:color="auto"/>
              <w:bottom w:val="single" w:sz="4" w:space="0" w:color="auto"/>
            </w:tcBorders>
            <w:shd w:val="clear" w:color="auto" w:fill="7C7C7C" w:themeFill="accent5" w:themeFillShade="80"/>
            <w:vAlign w:val="center"/>
          </w:tcPr>
          <w:p w14:paraId="32C386D9" w14:textId="77777777" w:rsidR="00B6554C" w:rsidRPr="00276130" w:rsidRDefault="00B6554C" w:rsidP="00E8176D">
            <w:pPr>
              <w:jc w:val="both"/>
              <w:rPr>
                <w:b/>
                <w:bCs/>
                <w:color w:val="FFFFFF" w:themeColor="text1"/>
                <w:sz w:val="15"/>
                <w:szCs w:val="15"/>
                <w:lang w:val="es-ES" w:eastAsia="es-CL"/>
              </w:rPr>
            </w:pPr>
          </w:p>
        </w:tc>
        <w:tc>
          <w:tcPr>
            <w:tcW w:w="158" w:type="pct"/>
            <w:tcBorders>
              <w:top w:val="single" w:sz="12" w:space="0" w:color="auto"/>
              <w:bottom w:val="single" w:sz="4" w:space="0" w:color="auto"/>
            </w:tcBorders>
            <w:shd w:val="clear" w:color="auto" w:fill="7C7C7C" w:themeFill="accent5" w:themeFillShade="80"/>
            <w:vAlign w:val="center"/>
          </w:tcPr>
          <w:p w14:paraId="1218FD8A" w14:textId="77777777" w:rsidR="00B6554C" w:rsidRPr="00276130" w:rsidRDefault="00B6554C" w:rsidP="00E8176D">
            <w:pPr>
              <w:jc w:val="both"/>
              <w:rPr>
                <w:b/>
                <w:bCs/>
                <w:color w:val="FFFFFF" w:themeColor="text1"/>
                <w:sz w:val="15"/>
                <w:szCs w:val="15"/>
                <w:lang w:val="es-ES" w:eastAsia="es-CL"/>
              </w:rPr>
            </w:pPr>
          </w:p>
        </w:tc>
        <w:tc>
          <w:tcPr>
            <w:tcW w:w="159" w:type="pct"/>
            <w:tcBorders>
              <w:top w:val="single" w:sz="12" w:space="0" w:color="auto"/>
              <w:bottom w:val="single" w:sz="4" w:space="0" w:color="auto"/>
            </w:tcBorders>
            <w:shd w:val="clear" w:color="auto" w:fill="7C7C7C" w:themeFill="accent5" w:themeFillShade="80"/>
            <w:vAlign w:val="center"/>
          </w:tcPr>
          <w:p w14:paraId="63C34E47"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569EEE01"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2A1D9201"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4B76EA95" w14:textId="77777777" w:rsidR="00B6554C" w:rsidRPr="00276130" w:rsidRDefault="00B6554C" w:rsidP="00E8176D">
            <w:pPr>
              <w:jc w:val="both"/>
              <w:rPr>
                <w:b/>
                <w:bCs/>
                <w:color w:val="FFFFFF" w:themeColor="text1"/>
                <w:sz w:val="15"/>
                <w:szCs w:val="15"/>
                <w:lang w:val="es-ES" w:eastAsia="es-CL"/>
              </w:rPr>
            </w:pPr>
          </w:p>
        </w:tc>
        <w:tc>
          <w:tcPr>
            <w:tcW w:w="147" w:type="pct"/>
            <w:tcBorders>
              <w:top w:val="single" w:sz="12" w:space="0" w:color="auto"/>
              <w:bottom w:val="single" w:sz="4" w:space="0" w:color="auto"/>
            </w:tcBorders>
            <w:shd w:val="clear" w:color="auto" w:fill="7C7C7C" w:themeFill="accent5" w:themeFillShade="80"/>
          </w:tcPr>
          <w:p w14:paraId="2C123524" w14:textId="77777777" w:rsidR="00B6554C" w:rsidRPr="00276130" w:rsidRDefault="00B6554C" w:rsidP="00E8176D">
            <w:pPr>
              <w:jc w:val="both"/>
              <w:rPr>
                <w:b/>
                <w:bCs/>
                <w:color w:val="FFFFFF" w:themeColor="text1"/>
                <w:sz w:val="15"/>
                <w:szCs w:val="15"/>
                <w:lang w:val="es-ES" w:eastAsia="es-CL"/>
              </w:rPr>
            </w:pPr>
          </w:p>
        </w:tc>
        <w:tc>
          <w:tcPr>
            <w:tcW w:w="135" w:type="pct"/>
            <w:tcBorders>
              <w:top w:val="single" w:sz="12" w:space="0" w:color="auto"/>
              <w:bottom w:val="single" w:sz="4" w:space="0" w:color="auto"/>
              <w:right w:val="single" w:sz="12" w:space="0" w:color="auto"/>
            </w:tcBorders>
            <w:shd w:val="clear" w:color="auto" w:fill="7C7C7C" w:themeFill="accent5" w:themeFillShade="80"/>
          </w:tcPr>
          <w:p w14:paraId="518D65D7" w14:textId="77777777" w:rsidR="00B6554C" w:rsidRPr="00276130" w:rsidRDefault="00B6554C" w:rsidP="00E8176D">
            <w:pPr>
              <w:jc w:val="both"/>
              <w:rPr>
                <w:b/>
                <w:bCs/>
                <w:color w:val="FFFFFF" w:themeColor="text1"/>
                <w:sz w:val="15"/>
                <w:szCs w:val="15"/>
                <w:lang w:val="es-ES" w:eastAsia="es-CL"/>
              </w:rPr>
            </w:pPr>
          </w:p>
        </w:tc>
      </w:tr>
      <w:tr w:rsidR="00E8176D" w14:paraId="492DFE10"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shd w:val="clear" w:color="auto" w:fill="D8E7EC" w:themeFill="accent3" w:themeFillTint="33"/>
          </w:tcPr>
          <w:p w14:paraId="74FB896F" w14:textId="77777777" w:rsidR="00B6554C" w:rsidRPr="00276130" w:rsidRDefault="00B6554C" w:rsidP="00E8176D">
            <w:pPr>
              <w:jc w:val="both"/>
              <w:rPr>
                <w:b/>
                <w:bCs/>
                <w:sz w:val="15"/>
                <w:szCs w:val="15"/>
                <w:lang w:val="es-ES" w:eastAsia="es-CL"/>
              </w:rPr>
            </w:pPr>
            <w:proofErr w:type="spellStart"/>
            <w:r w:rsidRPr="00276130">
              <w:rPr>
                <w:b/>
                <w:bCs/>
                <w:sz w:val="15"/>
                <w:szCs w:val="15"/>
                <w:lang w:val="es-ES" w:eastAsia="es-CL"/>
              </w:rPr>
              <w:t>Exp</w:t>
            </w:r>
            <w:proofErr w:type="spellEnd"/>
            <w:r w:rsidRPr="00276130">
              <w:rPr>
                <w:b/>
                <w:bCs/>
                <w:sz w:val="15"/>
                <w:szCs w:val="15"/>
                <w:lang w:val="es-ES" w:eastAsia="es-CL"/>
              </w:rPr>
              <w:t xml:space="preserve">. de </w:t>
            </w:r>
            <w:proofErr w:type="spellStart"/>
            <w:r w:rsidRPr="00276130">
              <w:rPr>
                <w:b/>
                <w:bCs/>
                <w:sz w:val="15"/>
                <w:szCs w:val="15"/>
                <w:lang w:val="es-ES" w:eastAsia="es-CL"/>
              </w:rPr>
              <w:t>Ap</w:t>
            </w:r>
            <w:proofErr w:type="spellEnd"/>
            <w:r w:rsidRPr="00276130">
              <w:rPr>
                <w:b/>
                <w:bCs/>
                <w:sz w:val="15"/>
                <w:szCs w:val="15"/>
                <w:lang w:val="es-ES" w:eastAsia="es-CL"/>
              </w:rPr>
              <w:t xml:space="preserve">: </w:t>
            </w:r>
            <w:r w:rsidRPr="00276130">
              <w:rPr>
                <w:sz w:val="15"/>
                <w:szCs w:val="15"/>
                <w:lang w:val="es-ES" w:eastAsia="es-CL"/>
              </w:rPr>
              <w:t>Capacitación en Planificaciones</w:t>
            </w:r>
          </w:p>
        </w:tc>
        <w:tc>
          <w:tcPr>
            <w:tcW w:w="156" w:type="pct"/>
            <w:tcBorders>
              <w:top w:val="single" w:sz="4" w:space="0" w:color="auto"/>
              <w:left w:val="single" w:sz="12" w:space="0" w:color="auto"/>
              <w:bottom w:val="single" w:sz="4" w:space="0" w:color="auto"/>
            </w:tcBorders>
            <w:shd w:val="clear" w:color="auto" w:fill="D8E7EC" w:themeFill="accent3" w:themeFillTint="33"/>
            <w:vAlign w:val="center"/>
          </w:tcPr>
          <w:p w14:paraId="70D44CA0"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1B8C8625"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7903023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03782052"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shd w:val="clear" w:color="auto" w:fill="D8E7EC" w:themeFill="accent3" w:themeFillTint="33"/>
            <w:vAlign w:val="center"/>
          </w:tcPr>
          <w:p w14:paraId="327C8956"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shd w:val="clear" w:color="auto" w:fill="D8E7EC" w:themeFill="accent3" w:themeFillTint="33"/>
            <w:vAlign w:val="center"/>
          </w:tcPr>
          <w:p w14:paraId="6EAD6DC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0E59345A"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0F3A181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42BA26EE"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4" w:space="0" w:color="auto"/>
            </w:tcBorders>
            <w:shd w:val="clear" w:color="auto" w:fill="D8E7EC" w:themeFill="accent3" w:themeFillTint="33"/>
            <w:vAlign w:val="center"/>
          </w:tcPr>
          <w:p w14:paraId="7A7461BB"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shd w:val="clear" w:color="auto" w:fill="D8E7EC" w:themeFill="accent3" w:themeFillTint="33"/>
            <w:vAlign w:val="center"/>
          </w:tcPr>
          <w:p w14:paraId="5DD64B00"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shd w:val="clear" w:color="auto" w:fill="D8E7EC" w:themeFill="accent3" w:themeFillTint="33"/>
            <w:vAlign w:val="center"/>
          </w:tcPr>
          <w:p w14:paraId="010839D0"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shd w:val="clear" w:color="auto" w:fill="D8E7EC" w:themeFill="accent3" w:themeFillTint="33"/>
            <w:vAlign w:val="center"/>
          </w:tcPr>
          <w:p w14:paraId="339E88E0"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shd w:val="clear" w:color="auto" w:fill="D8E7EC" w:themeFill="accent3" w:themeFillTint="33"/>
            <w:vAlign w:val="center"/>
          </w:tcPr>
          <w:p w14:paraId="63F5C893"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shd w:val="clear" w:color="auto" w:fill="D8E7EC" w:themeFill="accent3" w:themeFillTint="33"/>
            <w:vAlign w:val="center"/>
          </w:tcPr>
          <w:p w14:paraId="671C9484"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shd w:val="clear" w:color="auto" w:fill="D8E7EC" w:themeFill="accent3" w:themeFillTint="33"/>
            <w:vAlign w:val="center"/>
          </w:tcPr>
          <w:p w14:paraId="4E7A7DC5"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4C37C509"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shd w:val="clear" w:color="auto" w:fill="D8E7EC" w:themeFill="accent3" w:themeFillTint="33"/>
            <w:vAlign w:val="center"/>
          </w:tcPr>
          <w:p w14:paraId="128EB547"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shd w:val="clear" w:color="auto" w:fill="D8E7EC" w:themeFill="accent3" w:themeFillTint="33"/>
            <w:vAlign w:val="center"/>
          </w:tcPr>
          <w:p w14:paraId="07CD1174"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shd w:val="clear" w:color="auto" w:fill="D8E7EC" w:themeFill="accent3" w:themeFillTint="33"/>
            <w:vAlign w:val="center"/>
          </w:tcPr>
          <w:p w14:paraId="61234C81"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223AE800"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48E31A7F"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4B7C5373"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shd w:val="clear" w:color="auto" w:fill="D8E7EC" w:themeFill="accent3" w:themeFillTint="33"/>
          </w:tcPr>
          <w:p w14:paraId="7B9A5065"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shd w:val="clear" w:color="auto" w:fill="D8E7EC" w:themeFill="accent3" w:themeFillTint="33"/>
          </w:tcPr>
          <w:p w14:paraId="6A0B28ED" w14:textId="77777777" w:rsidR="00B6554C" w:rsidRPr="00276130" w:rsidRDefault="00B6554C" w:rsidP="00E8176D">
            <w:pPr>
              <w:jc w:val="both"/>
              <w:rPr>
                <w:sz w:val="15"/>
                <w:szCs w:val="15"/>
                <w:lang w:val="es-ES" w:eastAsia="es-CL"/>
              </w:rPr>
            </w:pPr>
          </w:p>
        </w:tc>
      </w:tr>
      <w:tr w:rsidR="00E8176D" w14:paraId="037A0BEE"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shd w:val="clear" w:color="auto" w:fill="D8E7EC" w:themeFill="accent3" w:themeFillTint="33"/>
          </w:tcPr>
          <w:p w14:paraId="04789038" w14:textId="77777777" w:rsidR="00B6554C" w:rsidRPr="00276130" w:rsidRDefault="00B6554C" w:rsidP="00E8176D">
            <w:pPr>
              <w:jc w:val="both"/>
              <w:rPr>
                <w:sz w:val="15"/>
                <w:szCs w:val="15"/>
                <w:lang w:val="es-ES" w:eastAsia="es-CL"/>
              </w:rPr>
            </w:pPr>
            <w:proofErr w:type="spellStart"/>
            <w:r w:rsidRPr="00276130">
              <w:rPr>
                <w:b/>
                <w:bCs/>
                <w:sz w:val="15"/>
                <w:szCs w:val="15"/>
                <w:lang w:val="es-ES" w:eastAsia="es-CL"/>
              </w:rPr>
              <w:t>Exp</w:t>
            </w:r>
            <w:proofErr w:type="spellEnd"/>
            <w:r w:rsidRPr="00276130">
              <w:rPr>
                <w:b/>
                <w:bCs/>
                <w:sz w:val="15"/>
                <w:szCs w:val="15"/>
                <w:lang w:val="es-ES" w:eastAsia="es-CL"/>
              </w:rPr>
              <w:t xml:space="preserve">. de </w:t>
            </w:r>
            <w:proofErr w:type="spellStart"/>
            <w:r w:rsidRPr="00276130">
              <w:rPr>
                <w:b/>
                <w:bCs/>
                <w:sz w:val="15"/>
                <w:szCs w:val="15"/>
                <w:lang w:val="es-ES" w:eastAsia="es-CL"/>
              </w:rPr>
              <w:t>Ap</w:t>
            </w:r>
            <w:proofErr w:type="spellEnd"/>
            <w:r w:rsidRPr="00276130">
              <w:rPr>
                <w:b/>
                <w:bCs/>
                <w:sz w:val="15"/>
                <w:szCs w:val="15"/>
                <w:lang w:val="es-ES" w:eastAsia="es-CL"/>
              </w:rPr>
              <w:t xml:space="preserve">: </w:t>
            </w:r>
            <w:r w:rsidRPr="00276130">
              <w:rPr>
                <w:sz w:val="15"/>
                <w:szCs w:val="15"/>
                <w:lang w:val="es-ES" w:eastAsia="es-CL"/>
              </w:rPr>
              <w:t>Desarrollo de planificaciones</w:t>
            </w:r>
            <w:r>
              <w:rPr>
                <w:sz w:val="15"/>
                <w:szCs w:val="15"/>
                <w:lang w:val="es-ES" w:eastAsia="es-CL"/>
              </w:rPr>
              <w:t>*</w:t>
            </w:r>
          </w:p>
        </w:tc>
        <w:tc>
          <w:tcPr>
            <w:tcW w:w="156" w:type="pct"/>
            <w:tcBorders>
              <w:top w:val="single" w:sz="4" w:space="0" w:color="auto"/>
              <w:left w:val="single" w:sz="12" w:space="0" w:color="auto"/>
              <w:bottom w:val="single" w:sz="4" w:space="0" w:color="auto"/>
            </w:tcBorders>
            <w:shd w:val="clear" w:color="auto" w:fill="D8E7EC" w:themeFill="accent3" w:themeFillTint="33"/>
            <w:vAlign w:val="center"/>
          </w:tcPr>
          <w:p w14:paraId="2041771B"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0A831A95"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629F7C73"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1B763C12"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shd w:val="clear" w:color="auto" w:fill="D8E7EC" w:themeFill="accent3" w:themeFillTint="33"/>
            <w:vAlign w:val="center"/>
          </w:tcPr>
          <w:p w14:paraId="21EB2E6C"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shd w:val="clear" w:color="auto" w:fill="D8E7EC" w:themeFill="accent3" w:themeFillTint="33"/>
            <w:vAlign w:val="center"/>
          </w:tcPr>
          <w:p w14:paraId="56609B55"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5333EB43"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09D54BF3"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56CF5E40"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4" w:space="0" w:color="auto"/>
            </w:tcBorders>
            <w:shd w:val="clear" w:color="auto" w:fill="D8E7EC" w:themeFill="accent3" w:themeFillTint="33"/>
            <w:vAlign w:val="center"/>
          </w:tcPr>
          <w:p w14:paraId="6C5FA732"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shd w:val="clear" w:color="auto" w:fill="D8E7EC" w:themeFill="accent3" w:themeFillTint="33"/>
            <w:vAlign w:val="center"/>
          </w:tcPr>
          <w:p w14:paraId="2C9E2339"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shd w:val="clear" w:color="auto" w:fill="D8E7EC" w:themeFill="accent3" w:themeFillTint="33"/>
            <w:vAlign w:val="center"/>
          </w:tcPr>
          <w:p w14:paraId="49BA1780"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shd w:val="clear" w:color="auto" w:fill="D8E7EC" w:themeFill="accent3" w:themeFillTint="33"/>
            <w:vAlign w:val="center"/>
          </w:tcPr>
          <w:p w14:paraId="03246285"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shd w:val="clear" w:color="auto" w:fill="D8E7EC" w:themeFill="accent3" w:themeFillTint="33"/>
            <w:vAlign w:val="center"/>
          </w:tcPr>
          <w:p w14:paraId="25E433B4"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shd w:val="clear" w:color="auto" w:fill="D8E7EC" w:themeFill="accent3" w:themeFillTint="33"/>
            <w:vAlign w:val="center"/>
          </w:tcPr>
          <w:p w14:paraId="3EA03A63"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23ECC913"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bottom w:val="single" w:sz="4" w:space="0" w:color="auto"/>
            </w:tcBorders>
            <w:shd w:val="clear" w:color="auto" w:fill="D8E7EC" w:themeFill="accent3" w:themeFillTint="33"/>
            <w:vAlign w:val="center"/>
          </w:tcPr>
          <w:p w14:paraId="4DEAA0F6"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8" w:type="pct"/>
            <w:tcBorders>
              <w:top w:val="single" w:sz="4" w:space="0" w:color="auto"/>
              <w:bottom w:val="single" w:sz="4" w:space="0" w:color="auto"/>
            </w:tcBorders>
            <w:shd w:val="clear" w:color="auto" w:fill="D8E7EC" w:themeFill="accent3" w:themeFillTint="33"/>
            <w:vAlign w:val="center"/>
          </w:tcPr>
          <w:p w14:paraId="3D2DED03"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8" w:type="pct"/>
            <w:tcBorders>
              <w:top w:val="single" w:sz="4" w:space="0" w:color="auto"/>
              <w:bottom w:val="single" w:sz="4" w:space="0" w:color="auto"/>
            </w:tcBorders>
            <w:shd w:val="clear" w:color="auto" w:fill="D8E7EC" w:themeFill="accent3" w:themeFillTint="33"/>
            <w:vAlign w:val="center"/>
          </w:tcPr>
          <w:p w14:paraId="25EA584B"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9" w:type="pct"/>
            <w:tcBorders>
              <w:top w:val="single" w:sz="4" w:space="0" w:color="auto"/>
              <w:bottom w:val="single" w:sz="4" w:space="0" w:color="auto"/>
            </w:tcBorders>
            <w:shd w:val="clear" w:color="auto" w:fill="D8E7EC" w:themeFill="accent3" w:themeFillTint="33"/>
            <w:vAlign w:val="center"/>
          </w:tcPr>
          <w:p w14:paraId="2A4A04AC"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74A202A3"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064C2459"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shd w:val="clear" w:color="auto" w:fill="D8E7EC" w:themeFill="accent3" w:themeFillTint="33"/>
          </w:tcPr>
          <w:p w14:paraId="321B2AD9"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shd w:val="clear" w:color="auto" w:fill="D8E7EC" w:themeFill="accent3" w:themeFillTint="33"/>
          </w:tcPr>
          <w:p w14:paraId="5747895E"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shd w:val="clear" w:color="auto" w:fill="D8E7EC" w:themeFill="accent3" w:themeFillTint="33"/>
          </w:tcPr>
          <w:p w14:paraId="6E6DC060" w14:textId="77777777" w:rsidR="00B6554C" w:rsidRPr="00276130" w:rsidRDefault="00B6554C" w:rsidP="00E8176D">
            <w:pPr>
              <w:jc w:val="both"/>
              <w:rPr>
                <w:sz w:val="15"/>
                <w:szCs w:val="15"/>
                <w:lang w:val="es-ES" w:eastAsia="es-CL"/>
              </w:rPr>
            </w:pPr>
          </w:p>
        </w:tc>
      </w:tr>
      <w:tr w:rsidR="00B6554C" w14:paraId="0EFFD3EC"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tcPr>
          <w:p w14:paraId="7C284FE5" w14:textId="77777777" w:rsidR="00B6554C" w:rsidRPr="00276130" w:rsidRDefault="00B6554C" w:rsidP="00E8176D">
            <w:pPr>
              <w:jc w:val="both"/>
              <w:rPr>
                <w:sz w:val="15"/>
                <w:szCs w:val="15"/>
                <w:lang w:val="es-ES" w:eastAsia="es-CL"/>
              </w:rPr>
            </w:pPr>
            <w:r w:rsidRPr="00276130">
              <w:rPr>
                <w:b/>
                <w:bCs/>
                <w:sz w:val="15"/>
                <w:szCs w:val="15"/>
                <w:lang w:val="es-ES" w:eastAsia="es-CL"/>
              </w:rPr>
              <w:t xml:space="preserve">Mediadores: </w:t>
            </w:r>
            <w:r w:rsidRPr="00276130">
              <w:rPr>
                <w:sz w:val="15"/>
                <w:szCs w:val="15"/>
                <w:lang w:val="es-ES" w:eastAsia="es-CL"/>
              </w:rPr>
              <w:t>Diseño de rutas formativas</w:t>
            </w:r>
            <w:r>
              <w:rPr>
                <w:sz w:val="15"/>
                <w:szCs w:val="15"/>
                <w:lang w:val="es-ES" w:eastAsia="es-CL"/>
              </w:rPr>
              <w:t>*</w:t>
            </w:r>
          </w:p>
        </w:tc>
        <w:tc>
          <w:tcPr>
            <w:tcW w:w="156" w:type="pct"/>
            <w:tcBorders>
              <w:top w:val="single" w:sz="4" w:space="0" w:color="auto"/>
              <w:left w:val="single" w:sz="12" w:space="0" w:color="auto"/>
              <w:bottom w:val="single" w:sz="4" w:space="0" w:color="auto"/>
            </w:tcBorders>
            <w:vAlign w:val="center"/>
          </w:tcPr>
          <w:p w14:paraId="318E0B5D"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3156BC5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67840901"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4F5A5C6E"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5898C578"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vAlign w:val="center"/>
          </w:tcPr>
          <w:p w14:paraId="77DC80CE"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61465479"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6223868A"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07ED3B25"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65" w:type="pct"/>
            <w:tcBorders>
              <w:top w:val="single" w:sz="4" w:space="0" w:color="auto"/>
              <w:bottom w:val="single" w:sz="4" w:space="0" w:color="auto"/>
            </w:tcBorders>
            <w:vAlign w:val="center"/>
          </w:tcPr>
          <w:p w14:paraId="3302BA35"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9" w:type="pct"/>
            <w:tcBorders>
              <w:top w:val="single" w:sz="4" w:space="0" w:color="auto"/>
              <w:bottom w:val="single" w:sz="4" w:space="0" w:color="auto"/>
            </w:tcBorders>
            <w:vAlign w:val="center"/>
          </w:tcPr>
          <w:p w14:paraId="0AAE4CD6"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62" w:type="pct"/>
            <w:tcBorders>
              <w:top w:val="single" w:sz="4" w:space="0" w:color="auto"/>
              <w:bottom w:val="single" w:sz="4" w:space="0" w:color="auto"/>
            </w:tcBorders>
            <w:vAlign w:val="center"/>
          </w:tcPr>
          <w:p w14:paraId="5BC66F74"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63" w:type="pct"/>
            <w:tcBorders>
              <w:top w:val="single" w:sz="4" w:space="0" w:color="auto"/>
              <w:bottom w:val="single" w:sz="4" w:space="0" w:color="auto"/>
            </w:tcBorders>
            <w:vAlign w:val="center"/>
          </w:tcPr>
          <w:p w14:paraId="66AE9A71"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64" w:type="pct"/>
            <w:tcBorders>
              <w:top w:val="single" w:sz="4" w:space="0" w:color="auto"/>
              <w:bottom w:val="single" w:sz="4" w:space="0" w:color="auto"/>
              <w:right w:val="single" w:sz="12" w:space="0" w:color="auto"/>
            </w:tcBorders>
            <w:vAlign w:val="center"/>
          </w:tcPr>
          <w:p w14:paraId="5367D111" w14:textId="77777777" w:rsidR="00B6554C" w:rsidRPr="00276130" w:rsidRDefault="00B6554C" w:rsidP="00E8176D">
            <w:pPr>
              <w:jc w:val="both"/>
              <w:rPr>
                <w:sz w:val="15"/>
                <w:szCs w:val="15"/>
                <w:lang w:val="es-ES" w:eastAsia="es-CL"/>
              </w:rPr>
            </w:pPr>
            <w:r w:rsidRPr="00276130">
              <w:rPr>
                <w:sz w:val="15"/>
                <w:szCs w:val="15"/>
                <w:lang w:val="es-ES" w:eastAsia="es-CL"/>
              </w:rPr>
              <w:t>X</w:t>
            </w:r>
          </w:p>
        </w:tc>
        <w:tc>
          <w:tcPr>
            <w:tcW w:w="157" w:type="pct"/>
            <w:tcBorders>
              <w:top w:val="single" w:sz="4" w:space="0" w:color="auto"/>
              <w:left w:val="single" w:sz="12" w:space="0" w:color="auto"/>
              <w:bottom w:val="single" w:sz="4" w:space="0" w:color="auto"/>
            </w:tcBorders>
            <w:vAlign w:val="center"/>
          </w:tcPr>
          <w:p w14:paraId="50CC6838"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4CC70D8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vAlign w:val="center"/>
          </w:tcPr>
          <w:p w14:paraId="0B5EBE13"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4CAEA410"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vAlign w:val="center"/>
          </w:tcPr>
          <w:p w14:paraId="62D8C663"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vAlign w:val="center"/>
          </w:tcPr>
          <w:p w14:paraId="313FB63B"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743ECF58"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28A561F9"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4" w:space="0" w:color="auto"/>
            </w:tcBorders>
          </w:tcPr>
          <w:p w14:paraId="6BAC62CC"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4" w:space="0" w:color="auto"/>
            </w:tcBorders>
          </w:tcPr>
          <w:p w14:paraId="4F57280A"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4" w:space="0" w:color="auto"/>
              <w:right w:val="single" w:sz="12" w:space="0" w:color="auto"/>
            </w:tcBorders>
          </w:tcPr>
          <w:p w14:paraId="5DA7F21B" w14:textId="77777777" w:rsidR="00B6554C" w:rsidRPr="00276130" w:rsidRDefault="00B6554C" w:rsidP="00E8176D">
            <w:pPr>
              <w:jc w:val="both"/>
              <w:rPr>
                <w:sz w:val="15"/>
                <w:szCs w:val="15"/>
                <w:lang w:val="es-ES" w:eastAsia="es-CL"/>
              </w:rPr>
            </w:pPr>
          </w:p>
        </w:tc>
      </w:tr>
      <w:tr w:rsidR="00E8176D" w14:paraId="4DD8CF7A" w14:textId="77777777" w:rsidTr="00E8176D">
        <w:trPr>
          <w:trHeight w:val="20"/>
        </w:trPr>
        <w:tc>
          <w:tcPr>
            <w:tcW w:w="1097" w:type="pct"/>
            <w:tcBorders>
              <w:top w:val="single" w:sz="4" w:space="0" w:color="auto"/>
              <w:left w:val="single" w:sz="12" w:space="0" w:color="auto"/>
              <w:bottom w:val="single" w:sz="4" w:space="0" w:color="auto"/>
              <w:right w:val="single" w:sz="12" w:space="0" w:color="auto"/>
            </w:tcBorders>
            <w:shd w:val="clear" w:color="auto" w:fill="D8E7EC" w:themeFill="accent3" w:themeFillTint="33"/>
          </w:tcPr>
          <w:p w14:paraId="0771BD9C" w14:textId="77777777" w:rsidR="00B6554C" w:rsidRPr="00276130" w:rsidRDefault="00B6554C" w:rsidP="00E8176D">
            <w:pPr>
              <w:jc w:val="both"/>
              <w:rPr>
                <w:sz w:val="15"/>
                <w:szCs w:val="15"/>
                <w:lang w:val="es-ES" w:eastAsia="es-CL"/>
              </w:rPr>
            </w:pPr>
            <w:r w:rsidRPr="00276130">
              <w:rPr>
                <w:b/>
                <w:bCs/>
                <w:sz w:val="15"/>
                <w:szCs w:val="15"/>
                <w:lang w:val="es-ES" w:eastAsia="es-CL"/>
              </w:rPr>
              <w:t xml:space="preserve">Mediadores: </w:t>
            </w:r>
            <w:r w:rsidRPr="00276130">
              <w:rPr>
                <w:sz w:val="15"/>
                <w:szCs w:val="15"/>
                <w:lang w:val="es-ES" w:eastAsia="es-CL"/>
              </w:rPr>
              <w:t>Sistema de acompañamiento</w:t>
            </w:r>
            <w:r>
              <w:rPr>
                <w:sz w:val="15"/>
                <w:szCs w:val="15"/>
                <w:lang w:val="es-ES" w:eastAsia="es-CL"/>
              </w:rPr>
              <w:t>*</w:t>
            </w:r>
          </w:p>
        </w:tc>
        <w:tc>
          <w:tcPr>
            <w:tcW w:w="156" w:type="pct"/>
            <w:tcBorders>
              <w:top w:val="single" w:sz="4" w:space="0" w:color="auto"/>
              <w:left w:val="single" w:sz="12" w:space="0" w:color="auto"/>
              <w:bottom w:val="single" w:sz="4" w:space="0" w:color="auto"/>
            </w:tcBorders>
            <w:shd w:val="clear" w:color="auto" w:fill="D8E7EC" w:themeFill="accent3" w:themeFillTint="33"/>
            <w:vAlign w:val="center"/>
          </w:tcPr>
          <w:p w14:paraId="3183B7FB"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2535D567"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1D489342"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0445FF5B"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shd w:val="clear" w:color="auto" w:fill="D8E7EC" w:themeFill="accent3" w:themeFillTint="33"/>
            <w:vAlign w:val="center"/>
          </w:tcPr>
          <w:p w14:paraId="0C61F844"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4" w:space="0" w:color="auto"/>
            </w:tcBorders>
            <w:shd w:val="clear" w:color="auto" w:fill="D8E7EC" w:themeFill="accent3" w:themeFillTint="33"/>
            <w:vAlign w:val="center"/>
          </w:tcPr>
          <w:p w14:paraId="257DF0A4"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6B85964C"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7EE3CFD3"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04A8D95A"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4" w:space="0" w:color="auto"/>
            </w:tcBorders>
            <w:shd w:val="clear" w:color="auto" w:fill="D8E7EC" w:themeFill="accent3" w:themeFillTint="33"/>
            <w:vAlign w:val="center"/>
          </w:tcPr>
          <w:p w14:paraId="5CA7035F"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shd w:val="clear" w:color="auto" w:fill="D8E7EC" w:themeFill="accent3" w:themeFillTint="33"/>
            <w:vAlign w:val="center"/>
          </w:tcPr>
          <w:p w14:paraId="0E393DC3"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4" w:space="0" w:color="auto"/>
            </w:tcBorders>
            <w:shd w:val="clear" w:color="auto" w:fill="D8E7EC" w:themeFill="accent3" w:themeFillTint="33"/>
            <w:vAlign w:val="center"/>
          </w:tcPr>
          <w:p w14:paraId="45032B0B"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4" w:space="0" w:color="auto"/>
            </w:tcBorders>
            <w:shd w:val="clear" w:color="auto" w:fill="D8E7EC" w:themeFill="accent3" w:themeFillTint="33"/>
            <w:vAlign w:val="center"/>
          </w:tcPr>
          <w:p w14:paraId="25973098"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4" w:space="0" w:color="auto"/>
              <w:right w:val="single" w:sz="12" w:space="0" w:color="auto"/>
            </w:tcBorders>
            <w:shd w:val="clear" w:color="auto" w:fill="D8E7EC" w:themeFill="accent3" w:themeFillTint="33"/>
            <w:vAlign w:val="center"/>
          </w:tcPr>
          <w:p w14:paraId="34300AC4"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2" w:space="0" w:color="auto"/>
              <w:bottom w:val="single" w:sz="4" w:space="0" w:color="auto"/>
            </w:tcBorders>
            <w:shd w:val="clear" w:color="auto" w:fill="D8E7EC" w:themeFill="accent3" w:themeFillTint="33"/>
            <w:vAlign w:val="center"/>
          </w:tcPr>
          <w:p w14:paraId="3219C8FC"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224045D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4" w:space="0" w:color="auto"/>
            </w:tcBorders>
            <w:shd w:val="clear" w:color="auto" w:fill="D8E7EC" w:themeFill="accent3" w:themeFillTint="33"/>
            <w:vAlign w:val="center"/>
          </w:tcPr>
          <w:p w14:paraId="16C3F7DD"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shd w:val="clear" w:color="auto" w:fill="D8E7EC" w:themeFill="accent3" w:themeFillTint="33"/>
            <w:vAlign w:val="center"/>
          </w:tcPr>
          <w:p w14:paraId="770899F2"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4" w:space="0" w:color="auto"/>
            </w:tcBorders>
            <w:shd w:val="clear" w:color="auto" w:fill="D8E7EC" w:themeFill="accent3" w:themeFillTint="33"/>
            <w:vAlign w:val="center"/>
          </w:tcPr>
          <w:p w14:paraId="2006CFC1"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4" w:space="0" w:color="auto"/>
            </w:tcBorders>
            <w:shd w:val="clear" w:color="auto" w:fill="D8E7EC" w:themeFill="accent3" w:themeFillTint="33"/>
            <w:vAlign w:val="center"/>
          </w:tcPr>
          <w:p w14:paraId="405CD5BC" w14:textId="77777777" w:rsidR="00B6554C" w:rsidRPr="00276130" w:rsidRDefault="00B6554C" w:rsidP="00E8176D">
            <w:pPr>
              <w:jc w:val="both"/>
              <w:rPr>
                <w:sz w:val="15"/>
                <w:szCs w:val="15"/>
                <w:lang w:val="es-ES" w:eastAsia="es-CL"/>
              </w:rPr>
            </w:pPr>
            <w:r>
              <w:rPr>
                <w:sz w:val="15"/>
                <w:szCs w:val="15"/>
                <w:lang w:val="es-ES" w:eastAsia="es-CL"/>
              </w:rPr>
              <w:t>X</w:t>
            </w:r>
          </w:p>
        </w:tc>
        <w:tc>
          <w:tcPr>
            <w:tcW w:w="148" w:type="pct"/>
            <w:tcBorders>
              <w:top w:val="single" w:sz="4" w:space="0" w:color="auto"/>
              <w:bottom w:val="single" w:sz="4" w:space="0" w:color="auto"/>
            </w:tcBorders>
            <w:shd w:val="clear" w:color="auto" w:fill="D8E7EC" w:themeFill="accent3" w:themeFillTint="33"/>
          </w:tcPr>
          <w:p w14:paraId="44807718" w14:textId="77777777" w:rsidR="00B6554C" w:rsidRPr="00276130" w:rsidRDefault="00B6554C" w:rsidP="00E8176D">
            <w:pPr>
              <w:jc w:val="both"/>
              <w:rPr>
                <w:sz w:val="15"/>
                <w:szCs w:val="15"/>
                <w:lang w:val="es-ES" w:eastAsia="es-CL"/>
              </w:rPr>
            </w:pPr>
            <w:r>
              <w:rPr>
                <w:sz w:val="15"/>
                <w:szCs w:val="15"/>
                <w:lang w:val="es-ES" w:eastAsia="es-CL"/>
              </w:rPr>
              <w:t>X</w:t>
            </w:r>
          </w:p>
        </w:tc>
        <w:tc>
          <w:tcPr>
            <w:tcW w:w="148" w:type="pct"/>
            <w:tcBorders>
              <w:top w:val="single" w:sz="4" w:space="0" w:color="auto"/>
              <w:bottom w:val="single" w:sz="4" w:space="0" w:color="auto"/>
            </w:tcBorders>
            <w:shd w:val="clear" w:color="auto" w:fill="D8E7EC" w:themeFill="accent3" w:themeFillTint="33"/>
          </w:tcPr>
          <w:p w14:paraId="0F65BFD8" w14:textId="77777777" w:rsidR="00B6554C" w:rsidRPr="00276130" w:rsidRDefault="00B6554C" w:rsidP="00E8176D">
            <w:pPr>
              <w:jc w:val="both"/>
              <w:rPr>
                <w:sz w:val="15"/>
                <w:szCs w:val="15"/>
                <w:lang w:val="es-ES" w:eastAsia="es-CL"/>
              </w:rPr>
            </w:pPr>
            <w:r>
              <w:rPr>
                <w:sz w:val="15"/>
                <w:szCs w:val="15"/>
                <w:lang w:val="es-ES" w:eastAsia="es-CL"/>
              </w:rPr>
              <w:t>X</w:t>
            </w:r>
          </w:p>
        </w:tc>
        <w:tc>
          <w:tcPr>
            <w:tcW w:w="148" w:type="pct"/>
            <w:tcBorders>
              <w:top w:val="single" w:sz="4" w:space="0" w:color="auto"/>
              <w:bottom w:val="single" w:sz="4" w:space="0" w:color="auto"/>
            </w:tcBorders>
            <w:shd w:val="clear" w:color="auto" w:fill="D8E7EC" w:themeFill="accent3" w:themeFillTint="33"/>
          </w:tcPr>
          <w:p w14:paraId="4D7D7911" w14:textId="77777777" w:rsidR="00B6554C" w:rsidRPr="00276130" w:rsidRDefault="00B6554C" w:rsidP="00E8176D">
            <w:pPr>
              <w:jc w:val="both"/>
              <w:rPr>
                <w:sz w:val="15"/>
                <w:szCs w:val="15"/>
                <w:lang w:val="es-ES" w:eastAsia="es-CL"/>
              </w:rPr>
            </w:pPr>
            <w:r>
              <w:rPr>
                <w:sz w:val="15"/>
                <w:szCs w:val="15"/>
                <w:lang w:val="es-ES" w:eastAsia="es-CL"/>
              </w:rPr>
              <w:t>X</w:t>
            </w:r>
          </w:p>
        </w:tc>
        <w:tc>
          <w:tcPr>
            <w:tcW w:w="147" w:type="pct"/>
            <w:tcBorders>
              <w:top w:val="single" w:sz="4" w:space="0" w:color="auto"/>
              <w:bottom w:val="single" w:sz="4" w:space="0" w:color="auto"/>
            </w:tcBorders>
            <w:shd w:val="clear" w:color="auto" w:fill="D8E7EC" w:themeFill="accent3" w:themeFillTint="33"/>
          </w:tcPr>
          <w:p w14:paraId="619A5279" w14:textId="77777777" w:rsidR="00B6554C" w:rsidRPr="00276130" w:rsidRDefault="00B6554C" w:rsidP="00E8176D">
            <w:pPr>
              <w:jc w:val="both"/>
              <w:rPr>
                <w:sz w:val="15"/>
                <w:szCs w:val="15"/>
                <w:lang w:val="es-ES" w:eastAsia="es-CL"/>
              </w:rPr>
            </w:pPr>
            <w:r>
              <w:rPr>
                <w:sz w:val="15"/>
                <w:szCs w:val="15"/>
                <w:lang w:val="es-ES" w:eastAsia="es-CL"/>
              </w:rPr>
              <w:t>X</w:t>
            </w:r>
          </w:p>
        </w:tc>
        <w:tc>
          <w:tcPr>
            <w:tcW w:w="135" w:type="pct"/>
            <w:tcBorders>
              <w:top w:val="single" w:sz="4" w:space="0" w:color="auto"/>
              <w:bottom w:val="single" w:sz="4" w:space="0" w:color="auto"/>
              <w:right w:val="single" w:sz="12" w:space="0" w:color="auto"/>
            </w:tcBorders>
            <w:shd w:val="clear" w:color="auto" w:fill="D8E7EC" w:themeFill="accent3" w:themeFillTint="33"/>
          </w:tcPr>
          <w:p w14:paraId="785AC8DD" w14:textId="4682AE6F" w:rsidR="00B6554C" w:rsidRDefault="00FD534D" w:rsidP="00E8176D">
            <w:pPr>
              <w:jc w:val="both"/>
              <w:rPr>
                <w:sz w:val="15"/>
                <w:szCs w:val="15"/>
                <w:lang w:val="es-ES" w:eastAsia="es-CL"/>
              </w:rPr>
            </w:pPr>
            <w:r>
              <w:rPr>
                <w:sz w:val="15"/>
                <w:szCs w:val="15"/>
                <w:lang w:val="es-ES" w:eastAsia="es-CL"/>
              </w:rPr>
              <w:t>X</w:t>
            </w:r>
          </w:p>
        </w:tc>
      </w:tr>
      <w:tr w:rsidR="00E8176D" w14:paraId="2421E21C" w14:textId="77777777" w:rsidTr="00E8176D">
        <w:trPr>
          <w:trHeight w:val="20"/>
        </w:trPr>
        <w:tc>
          <w:tcPr>
            <w:tcW w:w="1097" w:type="pct"/>
            <w:tcBorders>
              <w:top w:val="single" w:sz="12" w:space="0" w:color="auto"/>
              <w:left w:val="single" w:sz="12" w:space="0" w:color="auto"/>
              <w:bottom w:val="single" w:sz="4" w:space="0" w:color="auto"/>
              <w:right w:val="single" w:sz="12" w:space="0" w:color="auto"/>
            </w:tcBorders>
            <w:shd w:val="clear" w:color="auto" w:fill="7C7C7C" w:themeFill="accent5" w:themeFillShade="80"/>
          </w:tcPr>
          <w:p w14:paraId="119C6BA4" w14:textId="77777777" w:rsidR="00B6554C" w:rsidRPr="00276130" w:rsidRDefault="00B6554C" w:rsidP="00E8176D">
            <w:pPr>
              <w:jc w:val="both"/>
              <w:rPr>
                <w:b/>
                <w:bCs/>
                <w:color w:val="FFFFFF" w:themeColor="text1"/>
                <w:sz w:val="15"/>
                <w:szCs w:val="15"/>
                <w:lang w:val="es-ES" w:eastAsia="es-CL"/>
              </w:rPr>
            </w:pPr>
            <w:r w:rsidRPr="00276130">
              <w:rPr>
                <w:b/>
                <w:bCs/>
                <w:color w:val="FFFFFF" w:themeColor="text1"/>
                <w:sz w:val="15"/>
                <w:szCs w:val="15"/>
                <w:lang w:val="es-ES" w:eastAsia="es-CL"/>
              </w:rPr>
              <w:t xml:space="preserve">E.4. </w:t>
            </w:r>
            <w:r>
              <w:rPr>
                <w:b/>
                <w:bCs/>
                <w:color w:val="FFFFFF" w:themeColor="text1"/>
                <w:sz w:val="15"/>
                <w:szCs w:val="15"/>
                <w:lang w:val="es-ES" w:eastAsia="es-CL"/>
              </w:rPr>
              <w:t>Entrega</w:t>
            </w:r>
          </w:p>
        </w:tc>
        <w:tc>
          <w:tcPr>
            <w:tcW w:w="156" w:type="pct"/>
            <w:tcBorders>
              <w:top w:val="single" w:sz="12" w:space="0" w:color="auto"/>
              <w:left w:val="single" w:sz="12" w:space="0" w:color="auto"/>
              <w:bottom w:val="single" w:sz="4" w:space="0" w:color="auto"/>
            </w:tcBorders>
            <w:shd w:val="clear" w:color="auto" w:fill="7C7C7C" w:themeFill="accent5" w:themeFillShade="80"/>
            <w:vAlign w:val="center"/>
          </w:tcPr>
          <w:p w14:paraId="38DA30C5"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258DC644"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4AFBEA3B"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3D55B6DF" w14:textId="77777777" w:rsidR="00B6554C" w:rsidRPr="00276130" w:rsidRDefault="00B6554C" w:rsidP="00E8176D">
            <w:pPr>
              <w:jc w:val="both"/>
              <w:rPr>
                <w:b/>
                <w:bCs/>
                <w:color w:val="FFFFFF" w:themeColor="text1"/>
                <w:sz w:val="15"/>
                <w:szCs w:val="15"/>
                <w:lang w:val="es-ES" w:eastAsia="es-CL"/>
              </w:rPr>
            </w:pPr>
          </w:p>
        </w:tc>
        <w:tc>
          <w:tcPr>
            <w:tcW w:w="160" w:type="pct"/>
            <w:tcBorders>
              <w:top w:val="single" w:sz="12" w:space="0" w:color="auto"/>
              <w:bottom w:val="single" w:sz="4" w:space="0" w:color="auto"/>
            </w:tcBorders>
            <w:shd w:val="clear" w:color="auto" w:fill="7C7C7C" w:themeFill="accent5" w:themeFillShade="80"/>
            <w:vAlign w:val="center"/>
          </w:tcPr>
          <w:p w14:paraId="1C554FE5" w14:textId="77777777" w:rsidR="00B6554C" w:rsidRPr="00276130" w:rsidRDefault="00B6554C" w:rsidP="00E8176D">
            <w:pPr>
              <w:jc w:val="both"/>
              <w:rPr>
                <w:b/>
                <w:bCs/>
                <w:color w:val="FFFFFF" w:themeColor="text1"/>
                <w:sz w:val="15"/>
                <w:szCs w:val="15"/>
                <w:lang w:val="es-ES" w:eastAsia="es-CL"/>
              </w:rPr>
            </w:pPr>
          </w:p>
        </w:tc>
        <w:tc>
          <w:tcPr>
            <w:tcW w:w="160" w:type="pct"/>
            <w:tcBorders>
              <w:top w:val="single" w:sz="12" w:space="0" w:color="auto"/>
              <w:bottom w:val="single" w:sz="4" w:space="0" w:color="auto"/>
            </w:tcBorders>
            <w:shd w:val="clear" w:color="auto" w:fill="7C7C7C" w:themeFill="accent5" w:themeFillShade="80"/>
            <w:vAlign w:val="center"/>
          </w:tcPr>
          <w:p w14:paraId="0FE6D797"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25E975B4"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08553690"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481AE051" w14:textId="77777777" w:rsidR="00B6554C" w:rsidRPr="00276130" w:rsidRDefault="00B6554C" w:rsidP="00E8176D">
            <w:pPr>
              <w:jc w:val="both"/>
              <w:rPr>
                <w:b/>
                <w:bCs/>
                <w:color w:val="FFFFFF" w:themeColor="text1"/>
                <w:sz w:val="15"/>
                <w:szCs w:val="15"/>
                <w:lang w:val="es-ES" w:eastAsia="es-CL"/>
              </w:rPr>
            </w:pPr>
          </w:p>
        </w:tc>
        <w:tc>
          <w:tcPr>
            <w:tcW w:w="165" w:type="pct"/>
            <w:tcBorders>
              <w:top w:val="single" w:sz="12" w:space="0" w:color="auto"/>
              <w:bottom w:val="single" w:sz="4" w:space="0" w:color="auto"/>
            </w:tcBorders>
            <w:shd w:val="clear" w:color="auto" w:fill="7C7C7C" w:themeFill="accent5" w:themeFillShade="80"/>
            <w:vAlign w:val="center"/>
          </w:tcPr>
          <w:p w14:paraId="4A1C717F" w14:textId="77777777" w:rsidR="00B6554C" w:rsidRPr="00276130" w:rsidRDefault="00B6554C" w:rsidP="00E8176D">
            <w:pPr>
              <w:jc w:val="both"/>
              <w:rPr>
                <w:b/>
                <w:bCs/>
                <w:color w:val="FFFFFF" w:themeColor="text1"/>
                <w:sz w:val="15"/>
                <w:szCs w:val="15"/>
                <w:lang w:val="es-ES" w:eastAsia="es-CL"/>
              </w:rPr>
            </w:pPr>
          </w:p>
        </w:tc>
        <w:tc>
          <w:tcPr>
            <w:tcW w:w="159" w:type="pct"/>
            <w:tcBorders>
              <w:top w:val="single" w:sz="12" w:space="0" w:color="auto"/>
              <w:bottom w:val="single" w:sz="4" w:space="0" w:color="auto"/>
            </w:tcBorders>
            <w:shd w:val="clear" w:color="auto" w:fill="7C7C7C" w:themeFill="accent5" w:themeFillShade="80"/>
            <w:vAlign w:val="center"/>
          </w:tcPr>
          <w:p w14:paraId="403AE875" w14:textId="77777777" w:rsidR="00B6554C" w:rsidRPr="00276130" w:rsidRDefault="00B6554C" w:rsidP="00E8176D">
            <w:pPr>
              <w:jc w:val="both"/>
              <w:rPr>
                <w:b/>
                <w:bCs/>
                <w:color w:val="FFFFFF" w:themeColor="text1"/>
                <w:sz w:val="15"/>
                <w:szCs w:val="15"/>
                <w:lang w:val="es-ES" w:eastAsia="es-CL"/>
              </w:rPr>
            </w:pPr>
          </w:p>
        </w:tc>
        <w:tc>
          <w:tcPr>
            <w:tcW w:w="162" w:type="pct"/>
            <w:tcBorders>
              <w:top w:val="single" w:sz="12" w:space="0" w:color="auto"/>
              <w:bottom w:val="single" w:sz="4" w:space="0" w:color="auto"/>
            </w:tcBorders>
            <w:shd w:val="clear" w:color="auto" w:fill="7C7C7C" w:themeFill="accent5" w:themeFillShade="80"/>
            <w:vAlign w:val="center"/>
          </w:tcPr>
          <w:p w14:paraId="2EF4A9BF" w14:textId="77777777" w:rsidR="00B6554C" w:rsidRPr="00276130" w:rsidRDefault="00B6554C" w:rsidP="00E8176D">
            <w:pPr>
              <w:jc w:val="both"/>
              <w:rPr>
                <w:b/>
                <w:bCs/>
                <w:color w:val="FFFFFF" w:themeColor="text1"/>
                <w:sz w:val="15"/>
                <w:szCs w:val="15"/>
                <w:lang w:val="es-ES" w:eastAsia="es-CL"/>
              </w:rPr>
            </w:pPr>
          </w:p>
        </w:tc>
        <w:tc>
          <w:tcPr>
            <w:tcW w:w="163" w:type="pct"/>
            <w:tcBorders>
              <w:top w:val="single" w:sz="12" w:space="0" w:color="auto"/>
              <w:bottom w:val="single" w:sz="4" w:space="0" w:color="auto"/>
            </w:tcBorders>
            <w:shd w:val="clear" w:color="auto" w:fill="7C7C7C" w:themeFill="accent5" w:themeFillShade="80"/>
            <w:vAlign w:val="center"/>
          </w:tcPr>
          <w:p w14:paraId="7B20C4AC" w14:textId="77777777" w:rsidR="00B6554C" w:rsidRPr="00276130" w:rsidRDefault="00B6554C" w:rsidP="00E8176D">
            <w:pPr>
              <w:jc w:val="both"/>
              <w:rPr>
                <w:b/>
                <w:bCs/>
                <w:color w:val="FFFFFF" w:themeColor="text1"/>
                <w:sz w:val="15"/>
                <w:szCs w:val="15"/>
                <w:lang w:val="es-ES" w:eastAsia="es-CL"/>
              </w:rPr>
            </w:pPr>
          </w:p>
        </w:tc>
        <w:tc>
          <w:tcPr>
            <w:tcW w:w="164" w:type="pct"/>
            <w:tcBorders>
              <w:top w:val="single" w:sz="12" w:space="0" w:color="auto"/>
              <w:bottom w:val="single" w:sz="4" w:space="0" w:color="auto"/>
              <w:right w:val="single" w:sz="12" w:space="0" w:color="auto"/>
            </w:tcBorders>
            <w:shd w:val="clear" w:color="auto" w:fill="7C7C7C" w:themeFill="accent5" w:themeFillShade="80"/>
            <w:vAlign w:val="center"/>
          </w:tcPr>
          <w:p w14:paraId="3325F4D8"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left w:val="single" w:sz="12" w:space="0" w:color="auto"/>
              <w:bottom w:val="single" w:sz="4" w:space="0" w:color="auto"/>
            </w:tcBorders>
            <w:shd w:val="clear" w:color="auto" w:fill="7C7C7C" w:themeFill="accent5" w:themeFillShade="80"/>
            <w:vAlign w:val="center"/>
          </w:tcPr>
          <w:p w14:paraId="522ECDC5"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6898ED75" w14:textId="77777777" w:rsidR="00B6554C" w:rsidRPr="00276130" w:rsidRDefault="00B6554C" w:rsidP="00E8176D">
            <w:pPr>
              <w:jc w:val="both"/>
              <w:rPr>
                <w:b/>
                <w:bCs/>
                <w:color w:val="FFFFFF" w:themeColor="text1"/>
                <w:sz w:val="15"/>
                <w:szCs w:val="15"/>
                <w:lang w:val="es-ES" w:eastAsia="es-CL"/>
              </w:rPr>
            </w:pPr>
          </w:p>
        </w:tc>
        <w:tc>
          <w:tcPr>
            <w:tcW w:w="157" w:type="pct"/>
            <w:tcBorders>
              <w:top w:val="single" w:sz="12" w:space="0" w:color="auto"/>
              <w:bottom w:val="single" w:sz="4" w:space="0" w:color="auto"/>
            </w:tcBorders>
            <w:shd w:val="clear" w:color="auto" w:fill="7C7C7C" w:themeFill="accent5" w:themeFillShade="80"/>
            <w:vAlign w:val="center"/>
          </w:tcPr>
          <w:p w14:paraId="4DDA9B1D" w14:textId="77777777" w:rsidR="00B6554C" w:rsidRPr="00276130" w:rsidRDefault="00B6554C" w:rsidP="00E8176D">
            <w:pPr>
              <w:jc w:val="both"/>
              <w:rPr>
                <w:b/>
                <w:bCs/>
                <w:color w:val="FFFFFF" w:themeColor="text1"/>
                <w:sz w:val="15"/>
                <w:szCs w:val="15"/>
                <w:lang w:val="es-ES" w:eastAsia="es-CL"/>
              </w:rPr>
            </w:pPr>
          </w:p>
        </w:tc>
        <w:tc>
          <w:tcPr>
            <w:tcW w:w="158" w:type="pct"/>
            <w:tcBorders>
              <w:top w:val="single" w:sz="12" w:space="0" w:color="auto"/>
              <w:bottom w:val="single" w:sz="4" w:space="0" w:color="auto"/>
            </w:tcBorders>
            <w:shd w:val="clear" w:color="auto" w:fill="7C7C7C" w:themeFill="accent5" w:themeFillShade="80"/>
            <w:vAlign w:val="center"/>
          </w:tcPr>
          <w:p w14:paraId="567D79CE" w14:textId="77777777" w:rsidR="00B6554C" w:rsidRPr="00276130" w:rsidRDefault="00B6554C" w:rsidP="00E8176D">
            <w:pPr>
              <w:jc w:val="both"/>
              <w:rPr>
                <w:b/>
                <w:bCs/>
                <w:color w:val="FFFFFF" w:themeColor="text1"/>
                <w:sz w:val="15"/>
                <w:szCs w:val="15"/>
                <w:lang w:val="es-ES" w:eastAsia="es-CL"/>
              </w:rPr>
            </w:pPr>
          </w:p>
        </w:tc>
        <w:tc>
          <w:tcPr>
            <w:tcW w:w="158" w:type="pct"/>
            <w:tcBorders>
              <w:top w:val="single" w:sz="12" w:space="0" w:color="auto"/>
              <w:bottom w:val="single" w:sz="4" w:space="0" w:color="auto"/>
            </w:tcBorders>
            <w:shd w:val="clear" w:color="auto" w:fill="7C7C7C" w:themeFill="accent5" w:themeFillShade="80"/>
            <w:vAlign w:val="center"/>
          </w:tcPr>
          <w:p w14:paraId="26B6BE9C" w14:textId="77777777" w:rsidR="00B6554C" w:rsidRPr="00276130" w:rsidRDefault="00B6554C" w:rsidP="00E8176D">
            <w:pPr>
              <w:jc w:val="both"/>
              <w:rPr>
                <w:b/>
                <w:bCs/>
                <w:color w:val="FFFFFF" w:themeColor="text1"/>
                <w:sz w:val="15"/>
                <w:szCs w:val="15"/>
                <w:lang w:val="es-ES" w:eastAsia="es-CL"/>
              </w:rPr>
            </w:pPr>
          </w:p>
        </w:tc>
        <w:tc>
          <w:tcPr>
            <w:tcW w:w="159" w:type="pct"/>
            <w:tcBorders>
              <w:top w:val="single" w:sz="12" w:space="0" w:color="auto"/>
              <w:bottom w:val="single" w:sz="4" w:space="0" w:color="auto"/>
            </w:tcBorders>
            <w:shd w:val="clear" w:color="auto" w:fill="7C7C7C" w:themeFill="accent5" w:themeFillShade="80"/>
            <w:vAlign w:val="center"/>
          </w:tcPr>
          <w:p w14:paraId="4BBB3A4B"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68B81DFE"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7A6395CD" w14:textId="77777777" w:rsidR="00B6554C" w:rsidRPr="00276130" w:rsidRDefault="00B6554C" w:rsidP="00E8176D">
            <w:pPr>
              <w:jc w:val="both"/>
              <w:rPr>
                <w:b/>
                <w:bCs/>
                <w:color w:val="FFFFFF" w:themeColor="text1"/>
                <w:sz w:val="15"/>
                <w:szCs w:val="15"/>
                <w:lang w:val="es-ES" w:eastAsia="es-CL"/>
              </w:rPr>
            </w:pPr>
          </w:p>
        </w:tc>
        <w:tc>
          <w:tcPr>
            <w:tcW w:w="148" w:type="pct"/>
            <w:tcBorders>
              <w:top w:val="single" w:sz="12" w:space="0" w:color="auto"/>
              <w:bottom w:val="single" w:sz="4" w:space="0" w:color="auto"/>
            </w:tcBorders>
            <w:shd w:val="clear" w:color="auto" w:fill="7C7C7C" w:themeFill="accent5" w:themeFillShade="80"/>
          </w:tcPr>
          <w:p w14:paraId="5976D554" w14:textId="77777777" w:rsidR="00B6554C" w:rsidRPr="00276130" w:rsidRDefault="00B6554C" w:rsidP="00E8176D">
            <w:pPr>
              <w:jc w:val="both"/>
              <w:rPr>
                <w:b/>
                <w:bCs/>
                <w:color w:val="FFFFFF" w:themeColor="text1"/>
                <w:sz w:val="15"/>
                <w:szCs w:val="15"/>
                <w:lang w:val="es-ES" w:eastAsia="es-CL"/>
              </w:rPr>
            </w:pPr>
          </w:p>
        </w:tc>
        <w:tc>
          <w:tcPr>
            <w:tcW w:w="147" w:type="pct"/>
            <w:tcBorders>
              <w:top w:val="single" w:sz="12" w:space="0" w:color="auto"/>
              <w:bottom w:val="single" w:sz="4" w:space="0" w:color="auto"/>
            </w:tcBorders>
            <w:shd w:val="clear" w:color="auto" w:fill="7C7C7C" w:themeFill="accent5" w:themeFillShade="80"/>
          </w:tcPr>
          <w:p w14:paraId="3EE2DB19" w14:textId="77777777" w:rsidR="00B6554C" w:rsidRPr="00276130" w:rsidRDefault="00B6554C" w:rsidP="00E8176D">
            <w:pPr>
              <w:jc w:val="both"/>
              <w:rPr>
                <w:b/>
                <w:bCs/>
                <w:color w:val="FFFFFF" w:themeColor="text1"/>
                <w:sz w:val="15"/>
                <w:szCs w:val="15"/>
                <w:lang w:val="es-ES" w:eastAsia="es-CL"/>
              </w:rPr>
            </w:pPr>
          </w:p>
        </w:tc>
        <w:tc>
          <w:tcPr>
            <w:tcW w:w="135" w:type="pct"/>
            <w:tcBorders>
              <w:top w:val="single" w:sz="12" w:space="0" w:color="auto"/>
              <w:bottom w:val="single" w:sz="4" w:space="0" w:color="auto"/>
              <w:right w:val="single" w:sz="12" w:space="0" w:color="auto"/>
            </w:tcBorders>
            <w:shd w:val="clear" w:color="auto" w:fill="7C7C7C" w:themeFill="accent5" w:themeFillShade="80"/>
          </w:tcPr>
          <w:p w14:paraId="1FFC10EC" w14:textId="77777777" w:rsidR="00B6554C" w:rsidRPr="00276130" w:rsidRDefault="00B6554C" w:rsidP="00E8176D">
            <w:pPr>
              <w:jc w:val="both"/>
              <w:rPr>
                <w:b/>
                <w:bCs/>
                <w:color w:val="FFFFFF" w:themeColor="text1"/>
                <w:sz w:val="15"/>
                <w:szCs w:val="15"/>
                <w:lang w:val="es-ES" w:eastAsia="es-CL"/>
              </w:rPr>
            </w:pPr>
          </w:p>
        </w:tc>
      </w:tr>
      <w:tr w:rsidR="00B6554C" w14:paraId="778C8094" w14:textId="77777777" w:rsidTr="00E8176D">
        <w:trPr>
          <w:trHeight w:val="20"/>
        </w:trPr>
        <w:tc>
          <w:tcPr>
            <w:tcW w:w="1097" w:type="pct"/>
            <w:tcBorders>
              <w:top w:val="single" w:sz="4" w:space="0" w:color="auto"/>
              <w:left w:val="single" w:sz="12" w:space="0" w:color="auto"/>
              <w:bottom w:val="single" w:sz="12" w:space="0" w:color="auto"/>
              <w:right w:val="single" w:sz="18" w:space="0" w:color="auto"/>
            </w:tcBorders>
          </w:tcPr>
          <w:p w14:paraId="42EC24BD" w14:textId="77777777" w:rsidR="00B6554C" w:rsidRPr="00276130" w:rsidRDefault="00B6554C" w:rsidP="00E8176D">
            <w:pPr>
              <w:jc w:val="both"/>
              <w:rPr>
                <w:b/>
                <w:bCs/>
                <w:sz w:val="15"/>
                <w:szCs w:val="15"/>
                <w:lang w:val="es-ES" w:eastAsia="es-CL"/>
              </w:rPr>
            </w:pPr>
            <w:r w:rsidRPr="00276130">
              <w:rPr>
                <w:b/>
                <w:bCs/>
                <w:sz w:val="15"/>
                <w:szCs w:val="15"/>
                <w:lang w:val="es-ES" w:eastAsia="es-CL"/>
              </w:rPr>
              <w:t>Informe Final</w:t>
            </w:r>
          </w:p>
        </w:tc>
        <w:tc>
          <w:tcPr>
            <w:tcW w:w="156" w:type="pct"/>
            <w:tcBorders>
              <w:top w:val="single" w:sz="4" w:space="0" w:color="auto"/>
              <w:left w:val="single" w:sz="18" w:space="0" w:color="auto"/>
              <w:bottom w:val="single" w:sz="12" w:space="0" w:color="auto"/>
            </w:tcBorders>
            <w:vAlign w:val="center"/>
          </w:tcPr>
          <w:p w14:paraId="784A34F5"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51DE941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62E3FE3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5F9C3EDF"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12" w:space="0" w:color="auto"/>
            </w:tcBorders>
            <w:vAlign w:val="center"/>
          </w:tcPr>
          <w:p w14:paraId="0824E860" w14:textId="77777777" w:rsidR="00B6554C" w:rsidRPr="00276130" w:rsidRDefault="00B6554C" w:rsidP="00E8176D">
            <w:pPr>
              <w:jc w:val="both"/>
              <w:rPr>
                <w:sz w:val="15"/>
                <w:szCs w:val="15"/>
                <w:lang w:val="es-ES" w:eastAsia="es-CL"/>
              </w:rPr>
            </w:pPr>
          </w:p>
        </w:tc>
        <w:tc>
          <w:tcPr>
            <w:tcW w:w="160" w:type="pct"/>
            <w:tcBorders>
              <w:top w:val="single" w:sz="4" w:space="0" w:color="auto"/>
              <w:bottom w:val="single" w:sz="12" w:space="0" w:color="auto"/>
            </w:tcBorders>
            <w:vAlign w:val="center"/>
          </w:tcPr>
          <w:p w14:paraId="0AF36BEB"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377FBCF6"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3A80F1C0"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7FC7180E" w14:textId="77777777" w:rsidR="00B6554C" w:rsidRPr="00276130" w:rsidRDefault="00B6554C" w:rsidP="00E8176D">
            <w:pPr>
              <w:jc w:val="both"/>
              <w:rPr>
                <w:sz w:val="15"/>
                <w:szCs w:val="15"/>
                <w:lang w:val="es-ES" w:eastAsia="es-CL"/>
              </w:rPr>
            </w:pPr>
          </w:p>
        </w:tc>
        <w:tc>
          <w:tcPr>
            <w:tcW w:w="165" w:type="pct"/>
            <w:tcBorders>
              <w:top w:val="single" w:sz="4" w:space="0" w:color="auto"/>
              <w:bottom w:val="single" w:sz="12" w:space="0" w:color="auto"/>
            </w:tcBorders>
            <w:vAlign w:val="center"/>
          </w:tcPr>
          <w:p w14:paraId="13F2D1F7"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12" w:space="0" w:color="auto"/>
            </w:tcBorders>
            <w:vAlign w:val="center"/>
          </w:tcPr>
          <w:p w14:paraId="656DB464" w14:textId="77777777" w:rsidR="00B6554C" w:rsidRPr="00276130" w:rsidRDefault="00B6554C" w:rsidP="00E8176D">
            <w:pPr>
              <w:jc w:val="both"/>
              <w:rPr>
                <w:sz w:val="15"/>
                <w:szCs w:val="15"/>
                <w:lang w:val="es-ES" w:eastAsia="es-CL"/>
              </w:rPr>
            </w:pPr>
          </w:p>
        </w:tc>
        <w:tc>
          <w:tcPr>
            <w:tcW w:w="162" w:type="pct"/>
            <w:tcBorders>
              <w:top w:val="single" w:sz="4" w:space="0" w:color="auto"/>
              <w:bottom w:val="single" w:sz="12" w:space="0" w:color="auto"/>
            </w:tcBorders>
            <w:vAlign w:val="center"/>
          </w:tcPr>
          <w:p w14:paraId="3CAE3AFE" w14:textId="77777777" w:rsidR="00B6554C" w:rsidRPr="00276130" w:rsidRDefault="00B6554C" w:rsidP="00E8176D">
            <w:pPr>
              <w:jc w:val="both"/>
              <w:rPr>
                <w:sz w:val="15"/>
                <w:szCs w:val="15"/>
                <w:lang w:val="es-ES" w:eastAsia="es-CL"/>
              </w:rPr>
            </w:pPr>
          </w:p>
        </w:tc>
        <w:tc>
          <w:tcPr>
            <w:tcW w:w="163" w:type="pct"/>
            <w:tcBorders>
              <w:top w:val="single" w:sz="4" w:space="0" w:color="auto"/>
              <w:bottom w:val="single" w:sz="12" w:space="0" w:color="auto"/>
            </w:tcBorders>
            <w:vAlign w:val="center"/>
          </w:tcPr>
          <w:p w14:paraId="0319F3E0" w14:textId="77777777" w:rsidR="00B6554C" w:rsidRPr="00276130" w:rsidRDefault="00B6554C" w:rsidP="00E8176D">
            <w:pPr>
              <w:jc w:val="both"/>
              <w:rPr>
                <w:sz w:val="15"/>
                <w:szCs w:val="15"/>
                <w:lang w:val="es-ES" w:eastAsia="es-CL"/>
              </w:rPr>
            </w:pPr>
          </w:p>
        </w:tc>
        <w:tc>
          <w:tcPr>
            <w:tcW w:w="164" w:type="pct"/>
            <w:tcBorders>
              <w:top w:val="single" w:sz="4" w:space="0" w:color="auto"/>
              <w:bottom w:val="single" w:sz="12" w:space="0" w:color="auto"/>
              <w:right w:val="single" w:sz="18" w:space="0" w:color="auto"/>
            </w:tcBorders>
            <w:vAlign w:val="center"/>
          </w:tcPr>
          <w:p w14:paraId="15AD8470" w14:textId="77777777" w:rsidR="00B6554C" w:rsidRPr="00276130" w:rsidRDefault="00B6554C" w:rsidP="00E8176D">
            <w:pPr>
              <w:jc w:val="both"/>
              <w:rPr>
                <w:sz w:val="15"/>
                <w:szCs w:val="15"/>
                <w:lang w:val="es-ES" w:eastAsia="es-CL"/>
              </w:rPr>
            </w:pPr>
          </w:p>
        </w:tc>
        <w:tc>
          <w:tcPr>
            <w:tcW w:w="157" w:type="pct"/>
            <w:tcBorders>
              <w:top w:val="single" w:sz="4" w:space="0" w:color="auto"/>
              <w:left w:val="single" w:sz="18" w:space="0" w:color="auto"/>
              <w:bottom w:val="single" w:sz="12" w:space="0" w:color="auto"/>
            </w:tcBorders>
            <w:vAlign w:val="center"/>
          </w:tcPr>
          <w:p w14:paraId="3CBE68AC"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6FC270DD" w14:textId="77777777" w:rsidR="00B6554C" w:rsidRPr="00276130" w:rsidRDefault="00B6554C" w:rsidP="00E8176D">
            <w:pPr>
              <w:jc w:val="both"/>
              <w:rPr>
                <w:sz w:val="15"/>
                <w:szCs w:val="15"/>
                <w:lang w:val="es-ES" w:eastAsia="es-CL"/>
              </w:rPr>
            </w:pPr>
          </w:p>
        </w:tc>
        <w:tc>
          <w:tcPr>
            <w:tcW w:w="157" w:type="pct"/>
            <w:tcBorders>
              <w:top w:val="single" w:sz="4" w:space="0" w:color="auto"/>
              <w:bottom w:val="single" w:sz="12" w:space="0" w:color="auto"/>
            </w:tcBorders>
            <w:vAlign w:val="center"/>
          </w:tcPr>
          <w:p w14:paraId="1170BB16"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12" w:space="0" w:color="auto"/>
            </w:tcBorders>
            <w:vAlign w:val="center"/>
          </w:tcPr>
          <w:p w14:paraId="2CC5E494" w14:textId="77777777" w:rsidR="00B6554C" w:rsidRPr="00276130" w:rsidRDefault="00B6554C" w:rsidP="00E8176D">
            <w:pPr>
              <w:jc w:val="both"/>
              <w:rPr>
                <w:sz w:val="15"/>
                <w:szCs w:val="15"/>
                <w:lang w:val="es-ES" w:eastAsia="es-CL"/>
              </w:rPr>
            </w:pPr>
          </w:p>
        </w:tc>
        <w:tc>
          <w:tcPr>
            <w:tcW w:w="158" w:type="pct"/>
            <w:tcBorders>
              <w:top w:val="single" w:sz="4" w:space="0" w:color="auto"/>
              <w:bottom w:val="single" w:sz="12" w:space="0" w:color="auto"/>
            </w:tcBorders>
            <w:vAlign w:val="center"/>
          </w:tcPr>
          <w:p w14:paraId="3EDED456" w14:textId="77777777" w:rsidR="00B6554C" w:rsidRPr="00276130" w:rsidRDefault="00B6554C" w:rsidP="00E8176D">
            <w:pPr>
              <w:jc w:val="both"/>
              <w:rPr>
                <w:sz w:val="15"/>
                <w:szCs w:val="15"/>
                <w:lang w:val="es-ES" w:eastAsia="es-CL"/>
              </w:rPr>
            </w:pPr>
          </w:p>
        </w:tc>
        <w:tc>
          <w:tcPr>
            <w:tcW w:w="159" w:type="pct"/>
            <w:tcBorders>
              <w:top w:val="single" w:sz="4" w:space="0" w:color="auto"/>
              <w:bottom w:val="single" w:sz="12" w:space="0" w:color="auto"/>
            </w:tcBorders>
            <w:vAlign w:val="center"/>
          </w:tcPr>
          <w:p w14:paraId="0584C787"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12" w:space="0" w:color="auto"/>
            </w:tcBorders>
          </w:tcPr>
          <w:p w14:paraId="51E7492E"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12" w:space="0" w:color="auto"/>
            </w:tcBorders>
          </w:tcPr>
          <w:p w14:paraId="30EF39F6" w14:textId="77777777" w:rsidR="00B6554C" w:rsidRPr="00276130" w:rsidRDefault="00B6554C" w:rsidP="00E8176D">
            <w:pPr>
              <w:jc w:val="both"/>
              <w:rPr>
                <w:sz w:val="15"/>
                <w:szCs w:val="15"/>
                <w:lang w:val="es-ES" w:eastAsia="es-CL"/>
              </w:rPr>
            </w:pPr>
          </w:p>
        </w:tc>
        <w:tc>
          <w:tcPr>
            <w:tcW w:w="148" w:type="pct"/>
            <w:tcBorders>
              <w:top w:val="single" w:sz="4" w:space="0" w:color="auto"/>
              <w:bottom w:val="single" w:sz="12" w:space="0" w:color="auto"/>
            </w:tcBorders>
          </w:tcPr>
          <w:p w14:paraId="648F5A72" w14:textId="77777777" w:rsidR="00B6554C" w:rsidRPr="00276130" w:rsidRDefault="00B6554C" w:rsidP="00E8176D">
            <w:pPr>
              <w:jc w:val="both"/>
              <w:rPr>
                <w:sz w:val="15"/>
                <w:szCs w:val="15"/>
                <w:lang w:val="es-ES" w:eastAsia="es-CL"/>
              </w:rPr>
            </w:pPr>
          </w:p>
        </w:tc>
        <w:tc>
          <w:tcPr>
            <w:tcW w:w="147" w:type="pct"/>
            <w:tcBorders>
              <w:top w:val="single" w:sz="4" w:space="0" w:color="auto"/>
              <w:bottom w:val="single" w:sz="12" w:space="0" w:color="auto"/>
            </w:tcBorders>
          </w:tcPr>
          <w:p w14:paraId="6A8DBD93" w14:textId="77777777" w:rsidR="00B6554C" w:rsidRPr="00276130" w:rsidRDefault="00B6554C" w:rsidP="00E8176D">
            <w:pPr>
              <w:jc w:val="both"/>
              <w:rPr>
                <w:sz w:val="15"/>
                <w:szCs w:val="15"/>
                <w:lang w:val="es-ES" w:eastAsia="es-CL"/>
              </w:rPr>
            </w:pPr>
          </w:p>
        </w:tc>
        <w:tc>
          <w:tcPr>
            <w:tcW w:w="135" w:type="pct"/>
            <w:tcBorders>
              <w:top w:val="single" w:sz="4" w:space="0" w:color="auto"/>
              <w:bottom w:val="single" w:sz="12" w:space="0" w:color="auto"/>
              <w:right w:val="single" w:sz="12" w:space="0" w:color="auto"/>
            </w:tcBorders>
          </w:tcPr>
          <w:p w14:paraId="5AAE9B66" w14:textId="77777777" w:rsidR="00B6554C" w:rsidRPr="00276130" w:rsidRDefault="00B6554C" w:rsidP="00E8176D">
            <w:pPr>
              <w:jc w:val="both"/>
              <w:rPr>
                <w:sz w:val="15"/>
                <w:szCs w:val="15"/>
                <w:lang w:val="es-ES" w:eastAsia="es-CL"/>
              </w:rPr>
            </w:pPr>
            <w:r>
              <w:rPr>
                <w:sz w:val="15"/>
                <w:szCs w:val="15"/>
                <w:lang w:val="es-ES" w:eastAsia="es-CL"/>
              </w:rPr>
              <w:t>X</w:t>
            </w:r>
          </w:p>
        </w:tc>
      </w:tr>
    </w:tbl>
    <w:p w14:paraId="6E7D8839" w14:textId="77777777" w:rsidR="00A82F91" w:rsidRDefault="00A82F91" w:rsidP="00E8176D">
      <w:pPr>
        <w:jc w:val="both"/>
        <w:rPr>
          <w:lang w:val="es-ES" w:eastAsia="es-CL"/>
        </w:rPr>
      </w:pPr>
      <w:r>
        <w:rPr>
          <w:lang w:val="es-ES" w:eastAsia="es-CL"/>
        </w:rPr>
        <w:br w:type="page"/>
      </w:r>
    </w:p>
    <w:p w14:paraId="2E705411" w14:textId="6702CF8A" w:rsidR="00A82F91" w:rsidRDefault="00A82F91" w:rsidP="00E8176D">
      <w:pPr>
        <w:pStyle w:val="Ttulo2"/>
        <w:numPr>
          <w:ilvl w:val="0"/>
          <w:numId w:val="0"/>
        </w:numPr>
        <w:jc w:val="both"/>
        <w:rPr>
          <w:lang w:val="es-ES_tradnl" w:eastAsia="es-CL"/>
        </w:rPr>
      </w:pPr>
      <w:bookmarkStart w:id="20" w:name="_Toc197610788"/>
      <w:r>
        <w:rPr>
          <w:lang w:val="es-ES_tradnl" w:eastAsia="es-CL"/>
        </w:rPr>
        <w:lastRenderedPageBreak/>
        <w:t>Implementación real</w:t>
      </w:r>
      <w:bookmarkEnd w:id="20"/>
    </w:p>
    <w:p w14:paraId="7C1118EA" w14:textId="77777777" w:rsidR="00A82F91" w:rsidRDefault="00A82F91" w:rsidP="00E8176D">
      <w:pPr>
        <w:jc w:val="both"/>
        <w:rPr>
          <w:lang w:val="es-ES_tradnl" w:eastAsia="es-CL"/>
        </w:rPr>
      </w:pPr>
    </w:p>
    <w:tbl>
      <w:tblPr>
        <w:tblStyle w:val="Tablaconcuadrcula"/>
        <w:tblW w:w="4994" w:type="pct"/>
        <w:tblBorders>
          <w:top w:val="single" w:sz="12" w:space="0" w:color="auto"/>
          <w:left w:val="single" w:sz="12" w:space="0" w:color="auto"/>
          <w:bottom w:val="single" w:sz="12" w:space="0" w:color="auto"/>
          <w:right w:val="single" w:sz="12" w:space="0" w:color="auto"/>
        </w:tblBorders>
        <w:tblLayout w:type="fixed"/>
        <w:tblLook w:val="04A0" w:firstRow="1" w:lastRow="0" w:firstColumn="1" w:lastColumn="0" w:noHBand="0" w:noVBand="1"/>
      </w:tblPr>
      <w:tblGrid>
        <w:gridCol w:w="27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99"/>
        <w:gridCol w:w="382"/>
      </w:tblGrid>
      <w:tr w:rsidR="00140E1B" w:rsidRPr="00140E1B" w14:paraId="6CAB37AA" w14:textId="35631F2E" w:rsidTr="00E8176D">
        <w:tc>
          <w:tcPr>
            <w:tcW w:w="975" w:type="pct"/>
            <w:tcBorders>
              <w:top w:val="single" w:sz="12" w:space="0" w:color="auto"/>
              <w:left w:val="single" w:sz="12" w:space="0" w:color="auto"/>
              <w:bottom w:val="single" w:sz="4" w:space="0" w:color="auto"/>
              <w:right w:val="single" w:sz="12" w:space="0" w:color="auto"/>
            </w:tcBorders>
            <w:shd w:val="clear" w:color="auto" w:fill="2A2E2F" w:themeFill="accent6" w:themeFillShade="80"/>
          </w:tcPr>
          <w:p w14:paraId="33E502AF" w14:textId="1A27D6E1" w:rsidR="00140E1B" w:rsidRPr="00140E1B" w:rsidRDefault="00140E1B" w:rsidP="00E8176D">
            <w:pPr>
              <w:jc w:val="both"/>
              <w:rPr>
                <w:color w:val="FFFFFF" w:themeColor="text1"/>
                <w:sz w:val="12"/>
                <w:szCs w:val="12"/>
                <w:lang w:val="es-ES" w:eastAsia="es-CL"/>
              </w:rPr>
            </w:pPr>
            <w:r w:rsidRPr="00140E1B">
              <w:rPr>
                <w:color w:val="FFFFFF" w:themeColor="text1"/>
                <w:sz w:val="12"/>
                <w:szCs w:val="12"/>
                <w:lang w:val="es-ES" w:eastAsia="es-CL"/>
              </w:rPr>
              <w:t>Mes</w:t>
            </w:r>
          </w:p>
        </w:tc>
        <w:tc>
          <w:tcPr>
            <w:tcW w:w="278" w:type="pct"/>
            <w:gridSpan w:val="2"/>
            <w:tcBorders>
              <w:top w:val="single" w:sz="12" w:space="0" w:color="auto"/>
              <w:left w:val="single" w:sz="12" w:space="0" w:color="auto"/>
              <w:bottom w:val="single" w:sz="4" w:space="0" w:color="auto"/>
              <w:right w:val="single" w:sz="4" w:space="0" w:color="auto"/>
            </w:tcBorders>
            <w:shd w:val="clear" w:color="auto" w:fill="2A2E2F" w:themeFill="accent6" w:themeFillShade="80"/>
            <w:vAlign w:val="center"/>
          </w:tcPr>
          <w:p w14:paraId="76D61E4F" w14:textId="37477472" w:rsidR="00140E1B" w:rsidRPr="00140E1B" w:rsidRDefault="00140E1B" w:rsidP="00E8176D">
            <w:pPr>
              <w:jc w:val="both"/>
              <w:rPr>
                <w:b/>
                <w:bCs/>
                <w:color w:val="FFFFFF" w:themeColor="text1"/>
                <w:sz w:val="12"/>
                <w:szCs w:val="12"/>
                <w:lang w:val="es-ES" w:eastAsia="es-CL"/>
              </w:rPr>
            </w:pPr>
            <w:r>
              <w:rPr>
                <w:b/>
                <w:bCs/>
                <w:color w:val="FFFFFF" w:themeColor="text1"/>
                <w:sz w:val="12"/>
                <w:szCs w:val="12"/>
                <w:lang w:val="es-ES" w:eastAsia="es-CL"/>
              </w:rPr>
              <w:t>Agosto</w:t>
            </w:r>
          </w:p>
        </w:tc>
        <w:tc>
          <w:tcPr>
            <w:tcW w:w="695" w:type="pct"/>
            <w:gridSpan w:val="5"/>
            <w:tcBorders>
              <w:top w:val="single" w:sz="12" w:space="0" w:color="auto"/>
              <w:left w:val="single" w:sz="4" w:space="0" w:color="auto"/>
              <w:bottom w:val="single" w:sz="4" w:space="0" w:color="auto"/>
              <w:right w:val="single" w:sz="4" w:space="0" w:color="auto"/>
            </w:tcBorders>
            <w:shd w:val="clear" w:color="auto" w:fill="2A2E2F" w:themeFill="accent6" w:themeFillShade="80"/>
            <w:vAlign w:val="center"/>
          </w:tcPr>
          <w:p w14:paraId="442B08E2" w14:textId="22351F85" w:rsidR="00140E1B" w:rsidRPr="00140E1B" w:rsidRDefault="00140E1B" w:rsidP="00E8176D">
            <w:pPr>
              <w:jc w:val="both"/>
              <w:rPr>
                <w:b/>
                <w:bCs/>
                <w:color w:val="FFFFFF" w:themeColor="text1"/>
                <w:sz w:val="12"/>
                <w:szCs w:val="12"/>
                <w:lang w:val="es-ES" w:eastAsia="es-CL"/>
              </w:rPr>
            </w:pPr>
            <w:r>
              <w:rPr>
                <w:b/>
                <w:bCs/>
                <w:color w:val="FFFFFF" w:themeColor="text1"/>
                <w:sz w:val="12"/>
                <w:szCs w:val="12"/>
                <w:lang w:val="es-ES" w:eastAsia="es-CL"/>
              </w:rPr>
              <w:t>Septiembre</w:t>
            </w:r>
          </w:p>
        </w:tc>
        <w:tc>
          <w:tcPr>
            <w:tcW w:w="556" w:type="pct"/>
            <w:gridSpan w:val="4"/>
            <w:tcBorders>
              <w:top w:val="single" w:sz="12" w:space="0" w:color="auto"/>
              <w:left w:val="single" w:sz="4" w:space="0" w:color="auto"/>
              <w:bottom w:val="single" w:sz="4" w:space="0" w:color="auto"/>
              <w:right w:val="single" w:sz="4" w:space="0" w:color="auto"/>
            </w:tcBorders>
            <w:shd w:val="clear" w:color="auto" w:fill="2A2E2F" w:themeFill="accent6" w:themeFillShade="80"/>
            <w:vAlign w:val="center"/>
          </w:tcPr>
          <w:p w14:paraId="70C135FA" w14:textId="6F61857D" w:rsidR="00140E1B" w:rsidRPr="00140E1B" w:rsidRDefault="00140E1B" w:rsidP="00E8176D">
            <w:pPr>
              <w:jc w:val="both"/>
              <w:rPr>
                <w:b/>
                <w:bCs/>
                <w:color w:val="FFFFFF" w:themeColor="text1"/>
                <w:sz w:val="12"/>
                <w:szCs w:val="12"/>
                <w:lang w:val="es-ES" w:eastAsia="es-CL"/>
              </w:rPr>
            </w:pPr>
            <w:r>
              <w:rPr>
                <w:b/>
                <w:bCs/>
                <w:color w:val="FFFFFF" w:themeColor="text1"/>
                <w:sz w:val="12"/>
                <w:szCs w:val="12"/>
                <w:lang w:val="es-ES" w:eastAsia="es-CL"/>
              </w:rPr>
              <w:t>Octubre</w:t>
            </w:r>
          </w:p>
        </w:tc>
        <w:tc>
          <w:tcPr>
            <w:tcW w:w="556" w:type="pct"/>
            <w:gridSpan w:val="4"/>
            <w:tcBorders>
              <w:top w:val="single" w:sz="12" w:space="0" w:color="auto"/>
              <w:left w:val="single" w:sz="4" w:space="0" w:color="auto"/>
              <w:bottom w:val="single" w:sz="4" w:space="0" w:color="auto"/>
              <w:right w:val="single" w:sz="4" w:space="0" w:color="auto"/>
            </w:tcBorders>
            <w:shd w:val="clear" w:color="auto" w:fill="2A2E2F" w:themeFill="accent6" w:themeFillShade="80"/>
            <w:vAlign w:val="center"/>
          </w:tcPr>
          <w:p w14:paraId="2A512D07" w14:textId="6C6F0D8B" w:rsidR="00140E1B" w:rsidRPr="00140E1B" w:rsidRDefault="00140E1B" w:rsidP="00E8176D">
            <w:pPr>
              <w:jc w:val="both"/>
              <w:rPr>
                <w:b/>
                <w:bCs/>
                <w:color w:val="FFFFFF" w:themeColor="text1"/>
                <w:sz w:val="12"/>
                <w:szCs w:val="12"/>
                <w:lang w:val="es-ES" w:eastAsia="es-CL"/>
              </w:rPr>
            </w:pPr>
            <w:r>
              <w:rPr>
                <w:b/>
                <w:bCs/>
                <w:color w:val="FFFFFF" w:themeColor="text1"/>
                <w:sz w:val="12"/>
                <w:szCs w:val="12"/>
                <w:lang w:val="es-ES" w:eastAsia="es-CL"/>
              </w:rPr>
              <w:t>Noviembre</w:t>
            </w:r>
          </w:p>
        </w:tc>
        <w:tc>
          <w:tcPr>
            <w:tcW w:w="695" w:type="pct"/>
            <w:gridSpan w:val="5"/>
            <w:tcBorders>
              <w:top w:val="single" w:sz="12" w:space="0" w:color="auto"/>
              <w:left w:val="single" w:sz="4" w:space="0" w:color="auto"/>
              <w:bottom w:val="single" w:sz="4" w:space="0" w:color="auto"/>
              <w:right w:val="single" w:sz="4" w:space="0" w:color="auto"/>
            </w:tcBorders>
            <w:shd w:val="clear" w:color="auto" w:fill="2A2E2F" w:themeFill="accent6" w:themeFillShade="80"/>
            <w:vAlign w:val="center"/>
          </w:tcPr>
          <w:p w14:paraId="67C0C83C" w14:textId="0C5AFBF5" w:rsidR="00140E1B" w:rsidRPr="00140E1B" w:rsidRDefault="00140E1B" w:rsidP="00E8176D">
            <w:pPr>
              <w:jc w:val="both"/>
              <w:rPr>
                <w:b/>
                <w:bCs/>
                <w:color w:val="FFFFFF" w:themeColor="text1"/>
                <w:sz w:val="12"/>
                <w:szCs w:val="12"/>
                <w:lang w:val="es-ES" w:eastAsia="es-CL"/>
              </w:rPr>
            </w:pPr>
            <w:r>
              <w:rPr>
                <w:b/>
                <w:bCs/>
                <w:color w:val="FFFFFF" w:themeColor="text1"/>
                <w:sz w:val="12"/>
                <w:szCs w:val="12"/>
                <w:lang w:val="es-ES" w:eastAsia="es-CL"/>
              </w:rPr>
              <w:t>Diciembre</w:t>
            </w:r>
          </w:p>
        </w:tc>
        <w:tc>
          <w:tcPr>
            <w:tcW w:w="556" w:type="pct"/>
            <w:gridSpan w:val="4"/>
            <w:tcBorders>
              <w:top w:val="single" w:sz="12" w:space="0" w:color="auto"/>
              <w:left w:val="single" w:sz="4" w:space="0" w:color="auto"/>
              <w:bottom w:val="single" w:sz="4" w:space="0" w:color="auto"/>
              <w:right w:val="single" w:sz="4" w:space="0" w:color="auto"/>
            </w:tcBorders>
            <w:shd w:val="clear" w:color="auto" w:fill="2A2E2F" w:themeFill="accent6" w:themeFillShade="80"/>
            <w:vAlign w:val="center"/>
          </w:tcPr>
          <w:p w14:paraId="4F2DEBD4" w14:textId="4E493203" w:rsidR="00140E1B" w:rsidRPr="00140E1B" w:rsidRDefault="00140E1B" w:rsidP="00E8176D">
            <w:pPr>
              <w:jc w:val="both"/>
              <w:rPr>
                <w:b/>
                <w:bCs/>
                <w:color w:val="FFFFFF" w:themeColor="text1"/>
                <w:sz w:val="12"/>
                <w:szCs w:val="12"/>
                <w:lang w:val="es-ES" w:eastAsia="es-CL"/>
              </w:rPr>
            </w:pPr>
            <w:r>
              <w:rPr>
                <w:b/>
                <w:bCs/>
                <w:color w:val="FFFFFF" w:themeColor="text1"/>
                <w:sz w:val="12"/>
                <w:szCs w:val="12"/>
                <w:lang w:val="es-ES" w:eastAsia="es-CL"/>
              </w:rPr>
              <w:t>Enero</w:t>
            </w:r>
          </w:p>
        </w:tc>
        <w:tc>
          <w:tcPr>
            <w:tcW w:w="689" w:type="pct"/>
            <w:gridSpan w:val="5"/>
            <w:tcBorders>
              <w:top w:val="single" w:sz="12" w:space="0" w:color="auto"/>
              <w:left w:val="single" w:sz="4" w:space="0" w:color="auto"/>
              <w:bottom w:val="single" w:sz="4" w:space="0" w:color="auto"/>
              <w:right w:val="single" w:sz="12" w:space="0" w:color="auto"/>
            </w:tcBorders>
            <w:shd w:val="clear" w:color="auto" w:fill="2A2E2F" w:themeFill="accent6" w:themeFillShade="80"/>
            <w:vAlign w:val="center"/>
          </w:tcPr>
          <w:p w14:paraId="36AFEDB2" w14:textId="55762D07" w:rsidR="00140E1B" w:rsidRPr="00140E1B" w:rsidRDefault="00140E1B" w:rsidP="00E8176D">
            <w:pPr>
              <w:jc w:val="both"/>
              <w:rPr>
                <w:b/>
                <w:bCs/>
                <w:color w:val="FFFFFF" w:themeColor="text1"/>
                <w:sz w:val="12"/>
                <w:szCs w:val="12"/>
                <w:lang w:val="es-ES" w:eastAsia="es-CL"/>
              </w:rPr>
            </w:pPr>
            <w:r>
              <w:rPr>
                <w:b/>
                <w:bCs/>
                <w:color w:val="FFFFFF" w:themeColor="text1"/>
                <w:sz w:val="12"/>
                <w:szCs w:val="12"/>
                <w:lang w:val="es-ES" w:eastAsia="es-CL"/>
              </w:rPr>
              <w:t>Marzo</w:t>
            </w:r>
          </w:p>
        </w:tc>
      </w:tr>
      <w:tr w:rsidR="00E8176D" w:rsidRPr="00140E1B" w14:paraId="4335D081" w14:textId="163E922B" w:rsidTr="00E8176D">
        <w:trPr>
          <w:trHeight w:val="20"/>
        </w:trPr>
        <w:tc>
          <w:tcPr>
            <w:tcW w:w="975" w:type="pct"/>
            <w:tcBorders>
              <w:top w:val="single" w:sz="4" w:space="0" w:color="auto"/>
              <w:left w:val="single" w:sz="12" w:space="0" w:color="auto"/>
              <w:bottom w:val="single" w:sz="12" w:space="0" w:color="auto"/>
              <w:right w:val="single" w:sz="12" w:space="0" w:color="auto"/>
            </w:tcBorders>
            <w:shd w:val="clear" w:color="auto" w:fill="2A2E2F" w:themeFill="accent6" w:themeFillShade="80"/>
          </w:tcPr>
          <w:p w14:paraId="7F835C74" w14:textId="17BA32A8" w:rsidR="00140E1B" w:rsidRPr="00140E1B" w:rsidRDefault="00140E1B" w:rsidP="00E8176D">
            <w:pPr>
              <w:jc w:val="both"/>
              <w:rPr>
                <w:color w:val="FFFFFF" w:themeColor="text1"/>
                <w:sz w:val="12"/>
                <w:szCs w:val="12"/>
                <w:lang w:val="es-ES" w:eastAsia="es-CL"/>
              </w:rPr>
            </w:pPr>
            <w:r w:rsidRPr="00140E1B">
              <w:rPr>
                <w:color w:val="FFFFFF" w:themeColor="text1"/>
                <w:sz w:val="12"/>
                <w:szCs w:val="12"/>
                <w:lang w:val="es-ES" w:eastAsia="es-CL"/>
              </w:rPr>
              <w:t>Semana que comienza</w:t>
            </w:r>
          </w:p>
        </w:tc>
        <w:tc>
          <w:tcPr>
            <w:tcW w:w="139" w:type="pct"/>
            <w:tcBorders>
              <w:top w:val="single" w:sz="4" w:space="0" w:color="auto"/>
              <w:left w:val="single" w:sz="12" w:space="0" w:color="auto"/>
              <w:bottom w:val="single" w:sz="12" w:space="0" w:color="auto"/>
              <w:right w:val="single" w:sz="4" w:space="0" w:color="auto"/>
            </w:tcBorders>
            <w:shd w:val="clear" w:color="auto" w:fill="2A2E2F" w:themeFill="accent6" w:themeFillShade="80"/>
            <w:vAlign w:val="center"/>
          </w:tcPr>
          <w:p w14:paraId="6D7EDD53" w14:textId="5D362807"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19</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36FDBDDA" w14:textId="2FBD15C2"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26</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3F69220C" w14:textId="4E00BC66"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3F4BF5A2" w14:textId="0D486CE0"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9</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601B286F" w14:textId="520084A0"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16</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0CEB0956" w14:textId="313E43B1"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23</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2FD1E802" w14:textId="6FC8A870"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30</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22BE5E4F" w14:textId="7FF2B443"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7</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7C34BE68" w14:textId="50BFC19A"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14</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0E79A773" w14:textId="43ADEFFA"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21</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6C19B06E" w14:textId="50C70DC9"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28</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30925B02" w14:textId="7F68A68B"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4</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79BA168B" w14:textId="2165A16B"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11</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72FFC2E3" w14:textId="19850CB6"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18</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58E469FC" w14:textId="218C5BE4"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25</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4DC2DB90" w14:textId="20ADEFDB"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476DF62F" w14:textId="4BD7569C"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9</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608A3EDE" w14:textId="0A647505"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16</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329AA3AA" w14:textId="0F3ED10A"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23</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71858280" w14:textId="5184AE30"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30</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29EC6F39" w14:textId="6A1B579A"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6</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6E73A7CF" w14:textId="395C7C0A"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13</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65F9A2B0" w14:textId="6372DE9F"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20</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34E328C2" w14:textId="7190C634"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27</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099F66C2" w14:textId="1E172247"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3</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37AE5BBC" w14:textId="7CCDA994"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10</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24319790" w14:textId="19450D16"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17</w:t>
            </w:r>
          </w:p>
        </w:tc>
        <w:tc>
          <w:tcPr>
            <w:tcW w:w="139" w:type="pct"/>
            <w:tcBorders>
              <w:top w:val="single" w:sz="4" w:space="0" w:color="auto"/>
              <w:left w:val="single" w:sz="4" w:space="0" w:color="auto"/>
              <w:bottom w:val="single" w:sz="12" w:space="0" w:color="auto"/>
              <w:right w:val="single" w:sz="4" w:space="0" w:color="auto"/>
            </w:tcBorders>
            <w:shd w:val="clear" w:color="auto" w:fill="2A2E2F" w:themeFill="accent6" w:themeFillShade="80"/>
            <w:vAlign w:val="center"/>
          </w:tcPr>
          <w:p w14:paraId="6EE0CB32" w14:textId="55AC98D9"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24</w:t>
            </w:r>
          </w:p>
        </w:tc>
        <w:tc>
          <w:tcPr>
            <w:tcW w:w="133" w:type="pct"/>
            <w:tcBorders>
              <w:top w:val="single" w:sz="4" w:space="0" w:color="auto"/>
              <w:left w:val="single" w:sz="4" w:space="0" w:color="auto"/>
              <w:bottom w:val="single" w:sz="12" w:space="0" w:color="auto"/>
              <w:right w:val="single" w:sz="12" w:space="0" w:color="auto"/>
            </w:tcBorders>
            <w:shd w:val="clear" w:color="auto" w:fill="2A2E2F" w:themeFill="accent6" w:themeFillShade="80"/>
            <w:vAlign w:val="center"/>
          </w:tcPr>
          <w:p w14:paraId="797A408D" w14:textId="5333A969"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31</w:t>
            </w:r>
          </w:p>
        </w:tc>
      </w:tr>
      <w:tr w:rsidR="00E8176D" w:rsidRPr="00140E1B" w14:paraId="0EEE7F6C" w14:textId="620B659F" w:rsidTr="00E8176D">
        <w:trPr>
          <w:trHeight w:val="20"/>
        </w:trPr>
        <w:tc>
          <w:tcPr>
            <w:tcW w:w="975" w:type="pct"/>
            <w:tcBorders>
              <w:top w:val="single" w:sz="12" w:space="0" w:color="auto"/>
              <w:left w:val="single" w:sz="12" w:space="0" w:color="auto"/>
              <w:bottom w:val="single" w:sz="4" w:space="0" w:color="auto"/>
              <w:right w:val="single" w:sz="12" w:space="0" w:color="auto"/>
            </w:tcBorders>
            <w:shd w:val="clear" w:color="auto" w:fill="7C7C7C" w:themeFill="accent5" w:themeFillShade="80"/>
          </w:tcPr>
          <w:p w14:paraId="028CCF44" w14:textId="77777777"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E1. Inmersión</w:t>
            </w:r>
          </w:p>
        </w:tc>
        <w:tc>
          <w:tcPr>
            <w:tcW w:w="139" w:type="pct"/>
            <w:tcBorders>
              <w:top w:val="single" w:sz="12" w:space="0" w:color="auto"/>
              <w:left w:val="single" w:sz="12" w:space="0" w:color="auto"/>
              <w:bottom w:val="single" w:sz="4" w:space="0" w:color="auto"/>
              <w:right w:val="single" w:sz="4" w:space="0" w:color="auto"/>
            </w:tcBorders>
            <w:shd w:val="clear" w:color="auto" w:fill="7C7C7C" w:themeFill="accent5" w:themeFillShade="80"/>
            <w:vAlign w:val="center"/>
          </w:tcPr>
          <w:p w14:paraId="6EF8147B"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E36960B"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F26E8DB"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2BFF0A1"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87F0683"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C29A800"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51F1517"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478EE64"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E5E66C4"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6995161"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2D3F0D3"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7CA886C"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FE072CB"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0A0D49A"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508DF5B"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06D5D81"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EA90796"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594EAA4"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CFA9E05"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58D1D2D"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1A52ED2"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9022892"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2DB53AA"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3256672"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CD7D40B"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1FAFF09"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31C914C" w14:textId="77777777" w:rsidR="00140E1B" w:rsidRPr="00140E1B" w:rsidRDefault="00140E1B" w:rsidP="00E8176D">
            <w:pPr>
              <w:jc w:val="both"/>
              <w:rPr>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1A85E78" w14:textId="77777777" w:rsidR="00140E1B" w:rsidRPr="00140E1B" w:rsidRDefault="00140E1B" w:rsidP="00E8176D">
            <w:pPr>
              <w:jc w:val="both"/>
              <w:rPr>
                <w:color w:val="FFFFFF" w:themeColor="text1"/>
                <w:sz w:val="12"/>
                <w:szCs w:val="12"/>
                <w:lang w:val="es-ES" w:eastAsia="es-CL"/>
              </w:rPr>
            </w:pPr>
          </w:p>
        </w:tc>
        <w:tc>
          <w:tcPr>
            <w:tcW w:w="133" w:type="pct"/>
            <w:tcBorders>
              <w:top w:val="single" w:sz="12" w:space="0" w:color="auto"/>
              <w:left w:val="single" w:sz="4" w:space="0" w:color="auto"/>
              <w:bottom w:val="single" w:sz="4" w:space="0" w:color="auto"/>
              <w:right w:val="single" w:sz="12" w:space="0" w:color="auto"/>
            </w:tcBorders>
            <w:shd w:val="clear" w:color="auto" w:fill="7C7C7C" w:themeFill="accent5" w:themeFillShade="80"/>
            <w:vAlign w:val="center"/>
          </w:tcPr>
          <w:p w14:paraId="6A465D1A" w14:textId="77777777" w:rsidR="00140E1B" w:rsidRPr="00140E1B" w:rsidRDefault="00140E1B" w:rsidP="00E8176D">
            <w:pPr>
              <w:jc w:val="both"/>
              <w:rPr>
                <w:color w:val="FFFFFF" w:themeColor="text1"/>
                <w:sz w:val="12"/>
                <w:szCs w:val="12"/>
                <w:lang w:val="es-ES" w:eastAsia="es-CL"/>
              </w:rPr>
            </w:pPr>
          </w:p>
        </w:tc>
      </w:tr>
      <w:tr w:rsidR="00140E1B" w:rsidRPr="00140E1B" w14:paraId="246CCE75" w14:textId="286E8E35" w:rsidTr="00E8176D">
        <w:trPr>
          <w:trHeight w:val="20"/>
        </w:trPr>
        <w:tc>
          <w:tcPr>
            <w:tcW w:w="975" w:type="pct"/>
            <w:tcBorders>
              <w:top w:val="single" w:sz="4" w:space="0" w:color="auto"/>
              <w:left w:val="single" w:sz="12" w:space="0" w:color="auto"/>
              <w:bottom w:val="single" w:sz="4" w:space="0" w:color="auto"/>
              <w:right w:val="single" w:sz="12" w:space="0" w:color="auto"/>
            </w:tcBorders>
          </w:tcPr>
          <w:p w14:paraId="6E9AF90B" w14:textId="77777777" w:rsidR="00140E1B" w:rsidRPr="00140E1B" w:rsidRDefault="00140E1B" w:rsidP="00E8176D">
            <w:pPr>
              <w:jc w:val="both"/>
              <w:rPr>
                <w:sz w:val="12"/>
                <w:szCs w:val="12"/>
                <w:lang w:val="es-ES" w:eastAsia="es-CL"/>
              </w:rPr>
            </w:pPr>
            <w:r w:rsidRPr="00140E1B">
              <w:rPr>
                <w:sz w:val="12"/>
                <w:szCs w:val="12"/>
                <w:lang w:val="es-ES" w:eastAsia="es-CL"/>
              </w:rPr>
              <w:t>Análisis documental</w:t>
            </w:r>
          </w:p>
        </w:tc>
        <w:tc>
          <w:tcPr>
            <w:tcW w:w="139" w:type="pct"/>
            <w:tcBorders>
              <w:top w:val="single" w:sz="4" w:space="0" w:color="auto"/>
              <w:left w:val="single" w:sz="12" w:space="0" w:color="auto"/>
              <w:bottom w:val="single" w:sz="4" w:space="0" w:color="auto"/>
              <w:right w:val="single" w:sz="4" w:space="0" w:color="auto"/>
            </w:tcBorders>
            <w:vAlign w:val="center"/>
          </w:tcPr>
          <w:p w14:paraId="4A511EA5" w14:textId="275A5574"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5117F54" w14:textId="32548503"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2B4E75C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C086ED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A900B8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316744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F77EA3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661F83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77BDF3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62E681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D5D106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64B208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B2B9E1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35D3B1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AB0AD9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6FF166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30A290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7D4EEA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ED5235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1BA695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767540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20F068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57966A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D6485D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47054A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D5965B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3A02D8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ABF46DC"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4" w:space="0" w:color="auto"/>
              <w:right w:val="single" w:sz="12" w:space="0" w:color="auto"/>
            </w:tcBorders>
            <w:vAlign w:val="center"/>
          </w:tcPr>
          <w:p w14:paraId="34523FFA" w14:textId="77777777" w:rsidR="00140E1B" w:rsidRPr="001168F4" w:rsidRDefault="00140E1B" w:rsidP="001168F4">
            <w:pPr>
              <w:jc w:val="center"/>
              <w:rPr>
                <w:b/>
                <w:bCs/>
                <w:sz w:val="12"/>
                <w:szCs w:val="12"/>
                <w:lang w:val="es-ES" w:eastAsia="es-CL"/>
              </w:rPr>
            </w:pPr>
          </w:p>
        </w:tc>
      </w:tr>
      <w:tr w:rsidR="00140E1B" w:rsidRPr="00140E1B" w14:paraId="46782230" w14:textId="526D208D" w:rsidTr="00E8176D">
        <w:trPr>
          <w:trHeight w:val="20"/>
        </w:trPr>
        <w:tc>
          <w:tcPr>
            <w:tcW w:w="975" w:type="pct"/>
            <w:tcBorders>
              <w:top w:val="single" w:sz="4" w:space="0" w:color="auto"/>
              <w:left w:val="single" w:sz="12" w:space="0" w:color="auto"/>
              <w:bottom w:val="single" w:sz="4" w:space="0" w:color="auto"/>
              <w:right w:val="single" w:sz="12" w:space="0" w:color="auto"/>
            </w:tcBorders>
          </w:tcPr>
          <w:p w14:paraId="7D392A07" w14:textId="77777777" w:rsidR="00140E1B" w:rsidRPr="00140E1B" w:rsidRDefault="00140E1B" w:rsidP="00E8176D">
            <w:pPr>
              <w:jc w:val="both"/>
              <w:rPr>
                <w:sz w:val="12"/>
                <w:szCs w:val="12"/>
                <w:lang w:val="es-ES" w:eastAsia="es-CL"/>
              </w:rPr>
            </w:pPr>
            <w:r w:rsidRPr="00140E1B">
              <w:rPr>
                <w:sz w:val="12"/>
                <w:szCs w:val="12"/>
                <w:lang w:val="es-ES" w:eastAsia="es-CL"/>
              </w:rPr>
              <w:t>Reunión de preguntas y respuestas</w:t>
            </w:r>
          </w:p>
        </w:tc>
        <w:tc>
          <w:tcPr>
            <w:tcW w:w="139" w:type="pct"/>
            <w:tcBorders>
              <w:top w:val="single" w:sz="4" w:space="0" w:color="auto"/>
              <w:left w:val="single" w:sz="12" w:space="0" w:color="auto"/>
              <w:bottom w:val="single" w:sz="4" w:space="0" w:color="auto"/>
              <w:right w:val="single" w:sz="4" w:space="0" w:color="auto"/>
            </w:tcBorders>
            <w:vAlign w:val="center"/>
          </w:tcPr>
          <w:p w14:paraId="150E5258" w14:textId="4F8D08C0"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179C0ED" w14:textId="6F7F819A"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16EB1E77" w14:textId="099BF606"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54FC70F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386238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C0E82B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3B9334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2F1A07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AA67F8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07726A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6129F8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37E40C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D885F9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3C83EB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41B771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CB430B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7BE301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647474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787659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050F4B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CC83C4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8BCA9E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8CE3FA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B6BFF5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92FB67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D99D84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1935AE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8E78B0E"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4" w:space="0" w:color="auto"/>
              <w:right w:val="single" w:sz="12" w:space="0" w:color="auto"/>
            </w:tcBorders>
            <w:vAlign w:val="center"/>
          </w:tcPr>
          <w:p w14:paraId="3F86AD0B" w14:textId="77777777" w:rsidR="00140E1B" w:rsidRPr="001168F4" w:rsidRDefault="00140E1B" w:rsidP="001168F4">
            <w:pPr>
              <w:jc w:val="center"/>
              <w:rPr>
                <w:b/>
                <w:bCs/>
                <w:sz w:val="12"/>
                <w:szCs w:val="12"/>
                <w:lang w:val="es-ES" w:eastAsia="es-CL"/>
              </w:rPr>
            </w:pPr>
          </w:p>
        </w:tc>
      </w:tr>
      <w:tr w:rsidR="00140E1B" w:rsidRPr="00140E1B" w14:paraId="7D8B7326" w14:textId="2CA96773" w:rsidTr="00E8176D">
        <w:trPr>
          <w:trHeight w:val="20"/>
        </w:trPr>
        <w:tc>
          <w:tcPr>
            <w:tcW w:w="975" w:type="pct"/>
            <w:tcBorders>
              <w:top w:val="single" w:sz="4" w:space="0" w:color="auto"/>
              <w:left w:val="single" w:sz="12" w:space="0" w:color="auto"/>
              <w:bottom w:val="single" w:sz="12" w:space="0" w:color="auto"/>
              <w:right w:val="single" w:sz="12" w:space="0" w:color="auto"/>
            </w:tcBorders>
          </w:tcPr>
          <w:p w14:paraId="09C46A4D" w14:textId="77777777" w:rsidR="00140E1B" w:rsidRPr="00140E1B" w:rsidRDefault="00140E1B" w:rsidP="00E8176D">
            <w:pPr>
              <w:jc w:val="both"/>
              <w:rPr>
                <w:sz w:val="12"/>
                <w:szCs w:val="12"/>
                <w:lang w:val="es-ES" w:eastAsia="es-CL"/>
              </w:rPr>
            </w:pPr>
            <w:r w:rsidRPr="00140E1B">
              <w:rPr>
                <w:sz w:val="12"/>
                <w:szCs w:val="12"/>
                <w:lang w:val="es-ES" w:eastAsia="es-CL"/>
              </w:rPr>
              <w:t>Presentación de conclusiones</w:t>
            </w:r>
          </w:p>
        </w:tc>
        <w:tc>
          <w:tcPr>
            <w:tcW w:w="139" w:type="pct"/>
            <w:tcBorders>
              <w:top w:val="single" w:sz="4" w:space="0" w:color="auto"/>
              <w:left w:val="single" w:sz="12" w:space="0" w:color="auto"/>
              <w:bottom w:val="single" w:sz="12" w:space="0" w:color="auto"/>
              <w:right w:val="single" w:sz="4" w:space="0" w:color="auto"/>
            </w:tcBorders>
            <w:vAlign w:val="center"/>
          </w:tcPr>
          <w:p w14:paraId="4F2EBDC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F34334B" w14:textId="70957DC5"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0A0AB93" w14:textId="3F39E812"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4EE2EC6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2935E7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A9BE68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9E7A71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701828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FF9743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FEB857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96B33B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0ACC4E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F09E92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A42F30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5716C2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B4E87C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EBCC4C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AD6B39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9B41D1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DCBE90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2B7487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C6413C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656F67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139BF7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F72434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0D094A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DAF611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BA7C644"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12" w:space="0" w:color="auto"/>
              <w:right w:val="single" w:sz="12" w:space="0" w:color="auto"/>
            </w:tcBorders>
            <w:vAlign w:val="center"/>
          </w:tcPr>
          <w:p w14:paraId="79F26231" w14:textId="77777777" w:rsidR="00140E1B" w:rsidRPr="001168F4" w:rsidRDefault="00140E1B" w:rsidP="001168F4">
            <w:pPr>
              <w:jc w:val="center"/>
              <w:rPr>
                <w:b/>
                <w:bCs/>
                <w:sz w:val="12"/>
                <w:szCs w:val="12"/>
                <w:lang w:val="es-ES" w:eastAsia="es-CL"/>
              </w:rPr>
            </w:pPr>
          </w:p>
        </w:tc>
      </w:tr>
      <w:tr w:rsidR="00E8176D" w:rsidRPr="00140E1B" w14:paraId="7C20513A" w14:textId="62ADF393" w:rsidTr="00E8176D">
        <w:trPr>
          <w:trHeight w:val="20"/>
        </w:trPr>
        <w:tc>
          <w:tcPr>
            <w:tcW w:w="975" w:type="pct"/>
            <w:tcBorders>
              <w:top w:val="single" w:sz="12" w:space="0" w:color="auto"/>
              <w:left w:val="single" w:sz="12" w:space="0" w:color="auto"/>
              <w:bottom w:val="single" w:sz="4" w:space="0" w:color="auto"/>
              <w:right w:val="single" w:sz="12" w:space="0" w:color="auto"/>
            </w:tcBorders>
            <w:shd w:val="clear" w:color="auto" w:fill="7C7C7C" w:themeFill="accent5" w:themeFillShade="80"/>
          </w:tcPr>
          <w:p w14:paraId="69CD7047" w14:textId="77777777"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E.2 Definiciones</w:t>
            </w:r>
          </w:p>
        </w:tc>
        <w:tc>
          <w:tcPr>
            <w:tcW w:w="139" w:type="pct"/>
            <w:tcBorders>
              <w:top w:val="single" w:sz="12" w:space="0" w:color="auto"/>
              <w:left w:val="single" w:sz="12" w:space="0" w:color="auto"/>
              <w:bottom w:val="single" w:sz="4" w:space="0" w:color="auto"/>
              <w:right w:val="single" w:sz="4" w:space="0" w:color="auto"/>
            </w:tcBorders>
            <w:shd w:val="clear" w:color="auto" w:fill="7C7C7C" w:themeFill="accent5" w:themeFillShade="80"/>
            <w:vAlign w:val="center"/>
          </w:tcPr>
          <w:p w14:paraId="0959326E"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DF0693F"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B027412"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82BBCBE"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0F49593"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21AE5FE"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CF626F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A41303D"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1E46695"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2403479"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429F7B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9105D86"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3E0D32A"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311EB4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17B76F5"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88F5405"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D971470"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7F7F79C"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EE2FD3B"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51986F1"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F5AA277"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317A40B"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CFD1AA8"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4F45EA6"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DDFC1F3"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AC1BDDB"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09E07AF"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58127C2" w14:textId="77777777" w:rsidR="00140E1B" w:rsidRPr="001168F4" w:rsidRDefault="00140E1B" w:rsidP="001168F4">
            <w:pPr>
              <w:jc w:val="center"/>
              <w:rPr>
                <w:b/>
                <w:bCs/>
                <w:color w:val="FFFFFF" w:themeColor="text1"/>
                <w:sz w:val="12"/>
                <w:szCs w:val="12"/>
                <w:lang w:val="es-ES" w:eastAsia="es-CL"/>
              </w:rPr>
            </w:pPr>
          </w:p>
        </w:tc>
        <w:tc>
          <w:tcPr>
            <w:tcW w:w="133" w:type="pct"/>
            <w:tcBorders>
              <w:top w:val="single" w:sz="12" w:space="0" w:color="auto"/>
              <w:left w:val="single" w:sz="4" w:space="0" w:color="auto"/>
              <w:bottom w:val="single" w:sz="4" w:space="0" w:color="auto"/>
              <w:right w:val="single" w:sz="12" w:space="0" w:color="auto"/>
            </w:tcBorders>
            <w:shd w:val="clear" w:color="auto" w:fill="7C7C7C" w:themeFill="accent5" w:themeFillShade="80"/>
            <w:vAlign w:val="center"/>
          </w:tcPr>
          <w:p w14:paraId="46663F52" w14:textId="77777777" w:rsidR="00140E1B" w:rsidRPr="001168F4" w:rsidRDefault="00140E1B" w:rsidP="001168F4">
            <w:pPr>
              <w:jc w:val="center"/>
              <w:rPr>
                <w:b/>
                <w:bCs/>
                <w:color w:val="FFFFFF" w:themeColor="text1"/>
                <w:sz w:val="12"/>
                <w:szCs w:val="12"/>
                <w:lang w:val="es-ES" w:eastAsia="es-CL"/>
              </w:rPr>
            </w:pPr>
          </w:p>
        </w:tc>
      </w:tr>
      <w:tr w:rsidR="00140E1B" w:rsidRPr="00140E1B" w14:paraId="6F1B4B33" w14:textId="5B97FC5D" w:rsidTr="00E8176D">
        <w:trPr>
          <w:trHeight w:val="20"/>
        </w:trPr>
        <w:tc>
          <w:tcPr>
            <w:tcW w:w="975" w:type="pct"/>
            <w:tcBorders>
              <w:top w:val="single" w:sz="4" w:space="0" w:color="auto"/>
              <w:left w:val="single" w:sz="12" w:space="0" w:color="auto"/>
              <w:bottom w:val="single" w:sz="4" w:space="0" w:color="auto"/>
              <w:right w:val="single" w:sz="12" w:space="0" w:color="auto"/>
            </w:tcBorders>
          </w:tcPr>
          <w:p w14:paraId="7ED928FC" w14:textId="77777777" w:rsidR="00140E1B" w:rsidRPr="00140E1B" w:rsidRDefault="00140E1B" w:rsidP="00E8176D">
            <w:pPr>
              <w:jc w:val="both"/>
              <w:rPr>
                <w:sz w:val="12"/>
                <w:szCs w:val="12"/>
                <w:lang w:val="es-ES" w:eastAsia="es-CL"/>
              </w:rPr>
            </w:pPr>
            <w:r w:rsidRPr="00140E1B">
              <w:rPr>
                <w:b/>
                <w:bCs/>
                <w:sz w:val="12"/>
                <w:szCs w:val="12"/>
                <w:lang w:val="es-ES" w:eastAsia="es-CL"/>
              </w:rPr>
              <w:t xml:space="preserve">Currículum: </w:t>
            </w:r>
            <w:r w:rsidRPr="00140E1B">
              <w:rPr>
                <w:sz w:val="12"/>
                <w:szCs w:val="12"/>
                <w:lang w:val="es-ES" w:eastAsia="es-CL"/>
              </w:rPr>
              <w:t>Objetivos y evaluación</w:t>
            </w:r>
            <w:r w:rsidRPr="00140E1B">
              <w:rPr>
                <w:rStyle w:val="Refdenotaalpie"/>
                <w:sz w:val="12"/>
                <w:szCs w:val="12"/>
                <w:lang w:val="es-ES" w:eastAsia="es-CL"/>
              </w:rPr>
              <w:footnoteReference w:id="5"/>
            </w:r>
          </w:p>
        </w:tc>
        <w:tc>
          <w:tcPr>
            <w:tcW w:w="139" w:type="pct"/>
            <w:tcBorders>
              <w:top w:val="single" w:sz="4" w:space="0" w:color="auto"/>
              <w:left w:val="single" w:sz="12" w:space="0" w:color="auto"/>
              <w:bottom w:val="single" w:sz="4" w:space="0" w:color="auto"/>
              <w:right w:val="single" w:sz="4" w:space="0" w:color="auto"/>
            </w:tcBorders>
            <w:vAlign w:val="center"/>
          </w:tcPr>
          <w:p w14:paraId="6C06429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736264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3672FEA" w14:textId="4EF74DD4"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8A5C760" w14:textId="3206EE78"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ADE7D85" w14:textId="2B88D49B"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44825ABE" w14:textId="7B209785"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57DFF56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5D73E9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D8951E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818722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CDFE41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43EEAE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CC5720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DB3A06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F1C611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EC462A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F09713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8492EF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A9A6C8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141570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2B34F1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3ED6EF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6C68BC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9ED959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A91314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AE7965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8DD11F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2726AF2"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4" w:space="0" w:color="auto"/>
              <w:right w:val="single" w:sz="12" w:space="0" w:color="auto"/>
            </w:tcBorders>
            <w:vAlign w:val="center"/>
          </w:tcPr>
          <w:p w14:paraId="70B951E0" w14:textId="77777777" w:rsidR="00140E1B" w:rsidRPr="001168F4" w:rsidRDefault="00140E1B" w:rsidP="001168F4">
            <w:pPr>
              <w:jc w:val="center"/>
              <w:rPr>
                <w:b/>
                <w:bCs/>
                <w:sz w:val="12"/>
                <w:szCs w:val="12"/>
                <w:lang w:val="es-ES" w:eastAsia="es-CL"/>
              </w:rPr>
            </w:pPr>
          </w:p>
        </w:tc>
      </w:tr>
      <w:tr w:rsidR="00140E1B" w:rsidRPr="00140E1B" w14:paraId="4F6A6E77" w14:textId="1086F344" w:rsidTr="00E8176D">
        <w:trPr>
          <w:trHeight w:val="20"/>
        </w:trPr>
        <w:tc>
          <w:tcPr>
            <w:tcW w:w="975" w:type="pct"/>
            <w:tcBorders>
              <w:top w:val="single" w:sz="4" w:space="0" w:color="auto"/>
              <w:left w:val="single" w:sz="12" w:space="0" w:color="auto"/>
              <w:bottom w:val="single" w:sz="4" w:space="0" w:color="auto"/>
              <w:right w:val="single" w:sz="12" w:space="0" w:color="auto"/>
            </w:tcBorders>
          </w:tcPr>
          <w:p w14:paraId="0520D366" w14:textId="77777777" w:rsidR="00140E1B" w:rsidRPr="00140E1B" w:rsidRDefault="00140E1B" w:rsidP="00E8176D">
            <w:pPr>
              <w:jc w:val="both"/>
              <w:rPr>
                <w:sz w:val="12"/>
                <w:szCs w:val="12"/>
                <w:lang w:val="es-ES" w:eastAsia="es-CL"/>
              </w:rPr>
            </w:pPr>
            <w:proofErr w:type="spellStart"/>
            <w:r w:rsidRPr="00140E1B">
              <w:rPr>
                <w:b/>
                <w:bCs/>
                <w:sz w:val="12"/>
                <w:szCs w:val="12"/>
                <w:lang w:val="es-ES" w:eastAsia="es-CL"/>
              </w:rPr>
              <w:t>Exp</w:t>
            </w:r>
            <w:proofErr w:type="spellEnd"/>
            <w:r w:rsidRPr="00140E1B">
              <w:rPr>
                <w:b/>
                <w:bCs/>
                <w:sz w:val="12"/>
                <w:szCs w:val="12"/>
                <w:lang w:val="es-ES" w:eastAsia="es-CL"/>
              </w:rPr>
              <w:t xml:space="preserve">. De </w:t>
            </w:r>
            <w:proofErr w:type="spellStart"/>
            <w:r w:rsidRPr="00140E1B">
              <w:rPr>
                <w:b/>
                <w:bCs/>
                <w:sz w:val="12"/>
                <w:szCs w:val="12"/>
                <w:lang w:val="es-ES" w:eastAsia="es-CL"/>
              </w:rPr>
              <w:t>Ap</w:t>
            </w:r>
            <w:proofErr w:type="spellEnd"/>
            <w:r w:rsidRPr="00140E1B">
              <w:rPr>
                <w:b/>
                <w:bCs/>
                <w:sz w:val="12"/>
                <w:szCs w:val="12"/>
                <w:lang w:val="es-ES" w:eastAsia="es-CL"/>
              </w:rPr>
              <w:t xml:space="preserve">: </w:t>
            </w:r>
            <w:r w:rsidRPr="00140E1B">
              <w:rPr>
                <w:sz w:val="12"/>
                <w:szCs w:val="12"/>
                <w:lang w:val="es-ES" w:eastAsia="es-CL"/>
              </w:rPr>
              <w:t>Diseño de Experiencias</w:t>
            </w:r>
          </w:p>
        </w:tc>
        <w:tc>
          <w:tcPr>
            <w:tcW w:w="139" w:type="pct"/>
            <w:tcBorders>
              <w:top w:val="single" w:sz="4" w:space="0" w:color="auto"/>
              <w:left w:val="single" w:sz="12" w:space="0" w:color="auto"/>
              <w:bottom w:val="single" w:sz="4" w:space="0" w:color="auto"/>
              <w:right w:val="single" w:sz="4" w:space="0" w:color="auto"/>
            </w:tcBorders>
            <w:vAlign w:val="center"/>
          </w:tcPr>
          <w:p w14:paraId="575AAAD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C5A1D6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826E3F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703612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7B1FAE3" w14:textId="244DF688"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1F2D6BE" w14:textId="2C61D62F"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C250FAA" w14:textId="40628F22"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44D6C207" w14:textId="2019DED3"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7DDE552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57534A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C72883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0E0AF1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6AA3B5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BB3F3C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19B7AA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4BD00F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1DB6C6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9D9C53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26FB21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210C1E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7EC6E3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44C70E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394D1C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F4049B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058881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A12DA6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50392B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9E06BEC"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4" w:space="0" w:color="auto"/>
              <w:right w:val="single" w:sz="12" w:space="0" w:color="auto"/>
            </w:tcBorders>
            <w:vAlign w:val="center"/>
          </w:tcPr>
          <w:p w14:paraId="242F38F8" w14:textId="77777777" w:rsidR="00140E1B" w:rsidRPr="001168F4" w:rsidRDefault="00140E1B" w:rsidP="001168F4">
            <w:pPr>
              <w:jc w:val="center"/>
              <w:rPr>
                <w:b/>
                <w:bCs/>
                <w:sz w:val="12"/>
                <w:szCs w:val="12"/>
                <w:lang w:val="es-ES" w:eastAsia="es-CL"/>
              </w:rPr>
            </w:pPr>
          </w:p>
        </w:tc>
      </w:tr>
      <w:tr w:rsidR="00140E1B" w:rsidRPr="00140E1B" w14:paraId="0B79A450" w14:textId="42A93D96" w:rsidTr="00E8176D">
        <w:trPr>
          <w:trHeight w:val="20"/>
        </w:trPr>
        <w:tc>
          <w:tcPr>
            <w:tcW w:w="975" w:type="pct"/>
            <w:tcBorders>
              <w:top w:val="single" w:sz="4" w:space="0" w:color="auto"/>
              <w:left w:val="single" w:sz="12" w:space="0" w:color="auto"/>
              <w:bottom w:val="single" w:sz="4" w:space="0" w:color="auto"/>
              <w:right w:val="single" w:sz="12" w:space="0" w:color="auto"/>
            </w:tcBorders>
          </w:tcPr>
          <w:p w14:paraId="411CB255" w14:textId="77777777" w:rsidR="00140E1B" w:rsidRPr="00140E1B" w:rsidRDefault="00140E1B" w:rsidP="00E8176D">
            <w:pPr>
              <w:jc w:val="both"/>
              <w:rPr>
                <w:sz w:val="12"/>
                <w:szCs w:val="12"/>
                <w:lang w:val="es-ES" w:eastAsia="es-CL"/>
              </w:rPr>
            </w:pPr>
            <w:r w:rsidRPr="00140E1B">
              <w:rPr>
                <w:b/>
                <w:bCs/>
                <w:sz w:val="12"/>
                <w:szCs w:val="12"/>
                <w:lang w:val="es-ES" w:eastAsia="es-CL"/>
              </w:rPr>
              <w:t xml:space="preserve">Mediadores: </w:t>
            </w:r>
            <w:r w:rsidRPr="00140E1B">
              <w:rPr>
                <w:sz w:val="12"/>
                <w:szCs w:val="12"/>
                <w:lang w:val="es-ES" w:eastAsia="es-CL"/>
              </w:rPr>
              <w:t>Perfil y formación</w:t>
            </w:r>
            <w:r w:rsidRPr="00140E1B">
              <w:rPr>
                <w:rStyle w:val="Refdenotaalpie"/>
                <w:sz w:val="12"/>
                <w:szCs w:val="12"/>
                <w:lang w:val="es-ES" w:eastAsia="es-CL"/>
              </w:rPr>
              <w:footnoteReference w:id="6"/>
            </w:r>
          </w:p>
        </w:tc>
        <w:tc>
          <w:tcPr>
            <w:tcW w:w="139" w:type="pct"/>
            <w:tcBorders>
              <w:top w:val="single" w:sz="4" w:space="0" w:color="auto"/>
              <w:left w:val="single" w:sz="12" w:space="0" w:color="auto"/>
              <w:bottom w:val="single" w:sz="4" w:space="0" w:color="auto"/>
              <w:right w:val="single" w:sz="4" w:space="0" w:color="auto"/>
            </w:tcBorders>
            <w:vAlign w:val="center"/>
          </w:tcPr>
          <w:p w14:paraId="04F23E5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C4DA8A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A4BF8D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F9638B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10A411D" w14:textId="75C0892D"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170A259" w14:textId="16A5E7F6"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910D546" w14:textId="1B860578"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5D2B275" w14:textId="5DF77342"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F1523CC" w14:textId="4CC95C52" w:rsidR="00140E1B" w:rsidRPr="001168F4" w:rsidRDefault="001168F4" w:rsidP="001168F4">
            <w:pPr>
              <w:jc w:val="center"/>
              <w:rPr>
                <w:b/>
                <w:bCs/>
                <w:color w:val="FF0000"/>
                <w:sz w:val="12"/>
                <w:szCs w:val="12"/>
                <w:lang w:val="es-ES" w:eastAsia="es-CL"/>
              </w:rPr>
            </w:pPr>
            <w:r w:rsidRPr="001168F4">
              <w:rPr>
                <w:b/>
                <w:bCs/>
                <w:color w:val="2A2E2F" w:themeColor="background1" w:themeShade="80"/>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590B1529" w14:textId="63E7A069"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1937ADB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81148C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A221D0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9C0D03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4FFAD2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FA3C58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8DEBE7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43E9C7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104B5D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CC1506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F35471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9F543D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138DDC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DA033F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5F6787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18DA92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B30BD0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B511C90"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4" w:space="0" w:color="auto"/>
              <w:right w:val="single" w:sz="12" w:space="0" w:color="auto"/>
            </w:tcBorders>
            <w:vAlign w:val="center"/>
          </w:tcPr>
          <w:p w14:paraId="71AC85DF" w14:textId="77777777" w:rsidR="00140E1B" w:rsidRPr="001168F4" w:rsidRDefault="00140E1B" w:rsidP="001168F4">
            <w:pPr>
              <w:jc w:val="center"/>
              <w:rPr>
                <w:b/>
                <w:bCs/>
                <w:sz w:val="12"/>
                <w:szCs w:val="12"/>
                <w:lang w:val="es-ES" w:eastAsia="es-CL"/>
              </w:rPr>
            </w:pPr>
          </w:p>
        </w:tc>
      </w:tr>
      <w:tr w:rsidR="00140E1B" w:rsidRPr="00140E1B" w14:paraId="48D54B42" w14:textId="0298A8D0" w:rsidTr="00E8176D">
        <w:trPr>
          <w:trHeight w:val="20"/>
        </w:trPr>
        <w:tc>
          <w:tcPr>
            <w:tcW w:w="975" w:type="pct"/>
            <w:tcBorders>
              <w:top w:val="single" w:sz="4" w:space="0" w:color="auto"/>
              <w:left w:val="single" w:sz="12" w:space="0" w:color="auto"/>
              <w:bottom w:val="single" w:sz="12" w:space="0" w:color="auto"/>
              <w:right w:val="single" w:sz="12" w:space="0" w:color="auto"/>
            </w:tcBorders>
          </w:tcPr>
          <w:p w14:paraId="54A1546C" w14:textId="77777777" w:rsidR="00140E1B" w:rsidRPr="00140E1B" w:rsidRDefault="00140E1B" w:rsidP="00E8176D">
            <w:pPr>
              <w:jc w:val="both"/>
              <w:rPr>
                <w:sz w:val="12"/>
                <w:szCs w:val="12"/>
                <w:lang w:val="es-ES" w:eastAsia="es-CL"/>
              </w:rPr>
            </w:pPr>
            <w:r w:rsidRPr="00140E1B">
              <w:rPr>
                <w:b/>
                <w:bCs/>
                <w:sz w:val="12"/>
                <w:szCs w:val="12"/>
                <w:lang w:val="es-ES" w:eastAsia="es-CL"/>
              </w:rPr>
              <w:t xml:space="preserve">Mediadores: </w:t>
            </w:r>
            <w:r w:rsidRPr="00140E1B">
              <w:rPr>
                <w:sz w:val="12"/>
                <w:szCs w:val="12"/>
                <w:lang w:val="es-ES" w:eastAsia="es-CL"/>
              </w:rPr>
              <w:t>Sistema de acompañamiento</w:t>
            </w:r>
          </w:p>
        </w:tc>
        <w:tc>
          <w:tcPr>
            <w:tcW w:w="139" w:type="pct"/>
            <w:tcBorders>
              <w:top w:val="single" w:sz="4" w:space="0" w:color="auto"/>
              <w:left w:val="single" w:sz="12" w:space="0" w:color="auto"/>
              <w:bottom w:val="single" w:sz="12" w:space="0" w:color="auto"/>
              <w:right w:val="single" w:sz="4" w:space="0" w:color="auto"/>
            </w:tcBorders>
            <w:vAlign w:val="center"/>
          </w:tcPr>
          <w:p w14:paraId="4C30986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F52F00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BCFCD4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E03239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97928E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823FA7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74C966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0339C5A" w14:textId="7F8C84A3"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70210D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54D1AB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A07B08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40D270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79E2F0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A7ED4F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EBCF520" w14:textId="3081E202"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214ADF5" w14:textId="765B881E"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E6267F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03B786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485C83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B5E37C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88D97D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B060950" w14:textId="2D6A7FEF"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41A01A7A" w14:textId="69BAC711"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3624A10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643245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0C79D0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A77F52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B12BE09"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12" w:space="0" w:color="auto"/>
              <w:right w:val="single" w:sz="12" w:space="0" w:color="auto"/>
            </w:tcBorders>
            <w:vAlign w:val="center"/>
          </w:tcPr>
          <w:p w14:paraId="3590DD26" w14:textId="77777777" w:rsidR="00140E1B" w:rsidRPr="001168F4" w:rsidRDefault="00140E1B" w:rsidP="001168F4">
            <w:pPr>
              <w:jc w:val="center"/>
              <w:rPr>
                <w:b/>
                <w:bCs/>
                <w:sz w:val="12"/>
                <w:szCs w:val="12"/>
                <w:lang w:val="es-ES" w:eastAsia="es-CL"/>
              </w:rPr>
            </w:pPr>
          </w:p>
        </w:tc>
      </w:tr>
      <w:tr w:rsidR="00E8176D" w:rsidRPr="00140E1B" w14:paraId="77A766EB" w14:textId="1180CD62" w:rsidTr="00E8176D">
        <w:trPr>
          <w:trHeight w:val="20"/>
        </w:trPr>
        <w:tc>
          <w:tcPr>
            <w:tcW w:w="975" w:type="pct"/>
            <w:tcBorders>
              <w:top w:val="single" w:sz="12" w:space="0" w:color="auto"/>
              <w:left w:val="single" w:sz="12" w:space="0" w:color="auto"/>
              <w:bottom w:val="single" w:sz="4" w:space="0" w:color="auto"/>
              <w:right w:val="single" w:sz="12" w:space="0" w:color="auto"/>
            </w:tcBorders>
            <w:shd w:val="clear" w:color="auto" w:fill="7C7C7C" w:themeFill="accent5" w:themeFillShade="80"/>
          </w:tcPr>
          <w:p w14:paraId="39B50B47" w14:textId="77777777"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E.3. Desarrollos</w:t>
            </w:r>
          </w:p>
        </w:tc>
        <w:tc>
          <w:tcPr>
            <w:tcW w:w="139" w:type="pct"/>
            <w:tcBorders>
              <w:top w:val="single" w:sz="12" w:space="0" w:color="auto"/>
              <w:left w:val="single" w:sz="12" w:space="0" w:color="auto"/>
              <w:bottom w:val="single" w:sz="4" w:space="0" w:color="auto"/>
              <w:right w:val="single" w:sz="4" w:space="0" w:color="auto"/>
            </w:tcBorders>
            <w:shd w:val="clear" w:color="auto" w:fill="7C7C7C" w:themeFill="accent5" w:themeFillShade="80"/>
            <w:vAlign w:val="center"/>
          </w:tcPr>
          <w:p w14:paraId="717E76A3"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B9A2EDF"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504EAD2"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8B12A8B"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FB9EF70"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B236678"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81EC7B5"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FE05AD8"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D0A067B"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4A779D1"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7F93EAA"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FE5BD45"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B9B052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521005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E1696F2"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3A98221"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8F1F903"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5EADDCE"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E4BE906"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1376612"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55380AD"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F7C5945"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0798B00"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1D65E28"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7E71898"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7303922"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C430649"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297762EB" w14:textId="77777777" w:rsidR="00140E1B" w:rsidRPr="001168F4" w:rsidRDefault="00140E1B" w:rsidP="001168F4">
            <w:pPr>
              <w:jc w:val="center"/>
              <w:rPr>
                <w:b/>
                <w:bCs/>
                <w:color w:val="FFFFFF" w:themeColor="text1"/>
                <w:sz w:val="12"/>
                <w:szCs w:val="12"/>
                <w:lang w:val="es-ES" w:eastAsia="es-CL"/>
              </w:rPr>
            </w:pPr>
          </w:p>
        </w:tc>
        <w:tc>
          <w:tcPr>
            <w:tcW w:w="133" w:type="pct"/>
            <w:tcBorders>
              <w:top w:val="single" w:sz="12" w:space="0" w:color="auto"/>
              <w:left w:val="single" w:sz="4" w:space="0" w:color="auto"/>
              <w:bottom w:val="single" w:sz="4" w:space="0" w:color="auto"/>
              <w:right w:val="single" w:sz="12" w:space="0" w:color="auto"/>
            </w:tcBorders>
            <w:shd w:val="clear" w:color="auto" w:fill="7C7C7C" w:themeFill="accent5" w:themeFillShade="80"/>
            <w:vAlign w:val="center"/>
          </w:tcPr>
          <w:p w14:paraId="1553D32A" w14:textId="77777777" w:rsidR="00140E1B" w:rsidRPr="001168F4" w:rsidRDefault="00140E1B" w:rsidP="001168F4">
            <w:pPr>
              <w:jc w:val="center"/>
              <w:rPr>
                <w:b/>
                <w:bCs/>
                <w:color w:val="FFFFFF" w:themeColor="text1"/>
                <w:sz w:val="12"/>
                <w:szCs w:val="12"/>
                <w:lang w:val="es-ES" w:eastAsia="es-CL"/>
              </w:rPr>
            </w:pPr>
          </w:p>
        </w:tc>
      </w:tr>
      <w:tr w:rsidR="00140E1B" w:rsidRPr="00140E1B" w14:paraId="3AFD111D" w14:textId="4BD8AC54" w:rsidTr="00E8176D">
        <w:trPr>
          <w:trHeight w:val="20"/>
        </w:trPr>
        <w:tc>
          <w:tcPr>
            <w:tcW w:w="975" w:type="pct"/>
            <w:tcBorders>
              <w:top w:val="single" w:sz="4" w:space="0" w:color="auto"/>
              <w:left w:val="single" w:sz="12" w:space="0" w:color="auto"/>
              <w:bottom w:val="single" w:sz="4" w:space="0" w:color="auto"/>
              <w:right w:val="single" w:sz="12" w:space="0" w:color="auto"/>
            </w:tcBorders>
          </w:tcPr>
          <w:p w14:paraId="6C242E32" w14:textId="77777777" w:rsidR="00140E1B" w:rsidRPr="00140E1B" w:rsidRDefault="00140E1B" w:rsidP="00E8176D">
            <w:pPr>
              <w:jc w:val="both"/>
              <w:rPr>
                <w:b/>
                <w:bCs/>
                <w:sz w:val="12"/>
                <w:szCs w:val="12"/>
                <w:lang w:val="es-ES" w:eastAsia="es-CL"/>
              </w:rPr>
            </w:pPr>
            <w:proofErr w:type="spellStart"/>
            <w:r w:rsidRPr="00140E1B">
              <w:rPr>
                <w:b/>
                <w:bCs/>
                <w:sz w:val="12"/>
                <w:szCs w:val="12"/>
                <w:lang w:val="es-ES" w:eastAsia="es-CL"/>
              </w:rPr>
              <w:t>Exp</w:t>
            </w:r>
            <w:proofErr w:type="spellEnd"/>
            <w:r w:rsidRPr="00140E1B">
              <w:rPr>
                <w:b/>
                <w:bCs/>
                <w:sz w:val="12"/>
                <w:szCs w:val="12"/>
                <w:lang w:val="es-ES" w:eastAsia="es-CL"/>
              </w:rPr>
              <w:t xml:space="preserve">. de </w:t>
            </w:r>
            <w:proofErr w:type="spellStart"/>
            <w:r w:rsidRPr="00140E1B">
              <w:rPr>
                <w:b/>
                <w:bCs/>
                <w:sz w:val="12"/>
                <w:szCs w:val="12"/>
                <w:lang w:val="es-ES" w:eastAsia="es-CL"/>
              </w:rPr>
              <w:t>Ap</w:t>
            </w:r>
            <w:proofErr w:type="spellEnd"/>
            <w:r w:rsidRPr="00140E1B">
              <w:rPr>
                <w:b/>
                <w:bCs/>
                <w:sz w:val="12"/>
                <w:szCs w:val="12"/>
                <w:lang w:val="es-ES" w:eastAsia="es-CL"/>
              </w:rPr>
              <w:t xml:space="preserve">: </w:t>
            </w:r>
            <w:r w:rsidRPr="00140E1B">
              <w:rPr>
                <w:sz w:val="12"/>
                <w:szCs w:val="12"/>
                <w:lang w:val="es-ES" w:eastAsia="es-CL"/>
              </w:rPr>
              <w:t>Capacitación en Planificaciones</w:t>
            </w:r>
          </w:p>
        </w:tc>
        <w:tc>
          <w:tcPr>
            <w:tcW w:w="139" w:type="pct"/>
            <w:tcBorders>
              <w:top w:val="single" w:sz="4" w:space="0" w:color="auto"/>
              <w:left w:val="single" w:sz="12" w:space="0" w:color="auto"/>
              <w:bottom w:val="single" w:sz="4" w:space="0" w:color="auto"/>
              <w:right w:val="single" w:sz="4" w:space="0" w:color="auto"/>
            </w:tcBorders>
            <w:vAlign w:val="center"/>
          </w:tcPr>
          <w:p w14:paraId="430D128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78B865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EADF9F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35B7FA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83DEEE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B040D8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588EC6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0E23A3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1E0CB38" w14:textId="5EC3E4AF"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7E0D86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7DA653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06AF17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1BE11F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3C3D8E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B648A74" w14:textId="01C82AFE"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B2065F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4F5CA0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453E85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2048F1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3F173F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0FB919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E0C4DA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90BE1A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7DD73C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5B0641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C8E817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269805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986BD92"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4" w:space="0" w:color="auto"/>
              <w:right w:val="single" w:sz="12" w:space="0" w:color="auto"/>
            </w:tcBorders>
            <w:vAlign w:val="center"/>
          </w:tcPr>
          <w:p w14:paraId="5257E396" w14:textId="77777777" w:rsidR="00140E1B" w:rsidRPr="001168F4" w:rsidRDefault="00140E1B" w:rsidP="001168F4">
            <w:pPr>
              <w:jc w:val="center"/>
              <w:rPr>
                <w:b/>
                <w:bCs/>
                <w:sz w:val="12"/>
                <w:szCs w:val="12"/>
                <w:lang w:val="es-ES" w:eastAsia="es-CL"/>
              </w:rPr>
            </w:pPr>
          </w:p>
        </w:tc>
      </w:tr>
      <w:tr w:rsidR="00140E1B" w:rsidRPr="00140E1B" w14:paraId="5B313DBA" w14:textId="10C2DFDD" w:rsidTr="00E8176D">
        <w:trPr>
          <w:trHeight w:val="20"/>
        </w:trPr>
        <w:tc>
          <w:tcPr>
            <w:tcW w:w="975" w:type="pct"/>
            <w:tcBorders>
              <w:top w:val="single" w:sz="4" w:space="0" w:color="auto"/>
              <w:left w:val="single" w:sz="12" w:space="0" w:color="auto"/>
              <w:bottom w:val="single" w:sz="4" w:space="0" w:color="auto"/>
              <w:right w:val="single" w:sz="12" w:space="0" w:color="auto"/>
            </w:tcBorders>
          </w:tcPr>
          <w:p w14:paraId="19864CF2" w14:textId="77777777" w:rsidR="00140E1B" w:rsidRPr="00140E1B" w:rsidRDefault="00140E1B" w:rsidP="00E8176D">
            <w:pPr>
              <w:jc w:val="both"/>
              <w:rPr>
                <w:sz w:val="12"/>
                <w:szCs w:val="12"/>
                <w:lang w:val="es-ES" w:eastAsia="es-CL"/>
              </w:rPr>
            </w:pPr>
            <w:proofErr w:type="spellStart"/>
            <w:r w:rsidRPr="00140E1B">
              <w:rPr>
                <w:b/>
                <w:bCs/>
                <w:sz w:val="12"/>
                <w:szCs w:val="12"/>
                <w:lang w:val="es-ES" w:eastAsia="es-CL"/>
              </w:rPr>
              <w:t>Exp</w:t>
            </w:r>
            <w:proofErr w:type="spellEnd"/>
            <w:r w:rsidRPr="00140E1B">
              <w:rPr>
                <w:b/>
                <w:bCs/>
                <w:sz w:val="12"/>
                <w:szCs w:val="12"/>
                <w:lang w:val="es-ES" w:eastAsia="es-CL"/>
              </w:rPr>
              <w:t xml:space="preserve">. de </w:t>
            </w:r>
            <w:proofErr w:type="spellStart"/>
            <w:r w:rsidRPr="00140E1B">
              <w:rPr>
                <w:b/>
                <w:bCs/>
                <w:sz w:val="12"/>
                <w:szCs w:val="12"/>
                <w:lang w:val="es-ES" w:eastAsia="es-CL"/>
              </w:rPr>
              <w:t>Ap</w:t>
            </w:r>
            <w:proofErr w:type="spellEnd"/>
            <w:r w:rsidRPr="00140E1B">
              <w:rPr>
                <w:b/>
                <w:bCs/>
                <w:sz w:val="12"/>
                <w:szCs w:val="12"/>
                <w:lang w:val="es-ES" w:eastAsia="es-CL"/>
              </w:rPr>
              <w:t xml:space="preserve">: </w:t>
            </w:r>
            <w:r w:rsidRPr="00140E1B">
              <w:rPr>
                <w:sz w:val="12"/>
                <w:szCs w:val="12"/>
                <w:lang w:val="es-ES" w:eastAsia="es-CL"/>
              </w:rPr>
              <w:t>Desarrollo de planificaciones*</w:t>
            </w:r>
          </w:p>
        </w:tc>
        <w:tc>
          <w:tcPr>
            <w:tcW w:w="139" w:type="pct"/>
            <w:tcBorders>
              <w:top w:val="single" w:sz="4" w:space="0" w:color="auto"/>
              <w:left w:val="single" w:sz="12" w:space="0" w:color="auto"/>
              <w:bottom w:val="single" w:sz="4" w:space="0" w:color="auto"/>
              <w:right w:val="single" w:sz="4" w:space="0" w:color="auto"/>
            </w:tcBorders>
            <w:vAlign w:val="center"/>
          </w:tcPr>
          <w:p w14:paraId="5042975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5B58E2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11B069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4D8D74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DC875E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E5FB2A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854753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B20ED8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945699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6F101B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6DB184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E3E429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58C7D0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9A66DC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0CD85F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79A24EF" w14:textId="27EB8A1B"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F87BF7C" w14:textId="1F30A30A"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5C9F003" w14:textId="05B22B3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F094F38" w14:textId="7725F19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331170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D4D087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F49808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1D5DFE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4FBF87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1789D2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6B0C11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5EB62CD"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725B01D"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4" w:space="0" w:color="auto"/>
              <w:right w:val="single" w:sz="12" w:space="0" w:color="auto"/>
            </w:tcBorders>
            <w:vAlign w:val="center"/>
          </w:tcPr>
          <w:p w14:paraId="1F12EA1E" w14:textId="77777777" w:rsidR="00140E1B" w:rsidRPr="001168F4" w:rsidRDefault="00140E1B" w:rsidP="001168F4">
            <w:pPr>
              <w:jc w:val="center"/>
              <w:rPr>
                <w:b/>
                <w:bCs/>
                <w:sz w:val="12"/>
                <w:szCs w:val="12"/>
                <w:lang w:val="es-ES" w:eastAsia="es-CL"/>
              </w:rPr>
            </w:pPr>
          </w:p>
        </w:tc>
      </w:tr>
      <w:tr w:rsidR="00140E1B" w:rsidRPr="00140E1B" w14:paraId="646FB3A5" w14:textId="33AC49A8" w:rsidTr="00E8176D">
        <w:trPr>
          <w:trHeight w:val="20"/>
        </w:trPr>
        <w:tc>
          <w:tcPr>
            <w:tcW w:w="975" w:type="pct"/>
            <w:tcBorders>
              <w:top w:val="single" w:sz="4" w:space="0" w:color="auto"/>
              <w:left w:val="single" w:sz="12" w:space="0" w:color="auto"/>
              <w:bottom w:val="single" w:sz="4" w:space="0" w:color="auto"/>
              <w:right w:val="single" w:sz="12" w:space="0" w:color="auto"/>
            </w:tcBorders>
          </w:tcPr>
          <w:p w14:paraId="0B19E5A3" w14:textId="77777777" w:rsidR="00140E1B" w:rsidRPr="00140E1B" w:rsidRDefault="00140E1B" w:rsidP="00E8176D">
            <w:pPr>
              <w:jc w:val="both"/>
              <w:rPr>
                <w:sz w:val="12"/>
                <w:szCs w:val="12"/>
                <w:lang w:val="es-ES" w:eastAsia="es-CL"/>
              </w:rPr>
            </w:pPr>
            <w:r w:rsidRPr="00140E1B">
              <w:rPr>
                <w:b/>
                <w:bCs/>
                <w:sz w:val="12"/>
                <w:szCs w:val="12"/>
                <w:lang w:val="es-ES" w:eastAsia="es-CL"/>
              </w:rPr>
              <w:t xml:space="preserve">Mediadores: </w:t>
            </w:r>
            <w:r w:rsidRPr="00140E1B">
              <w:rPr>
                <w:sz w:val="12"/>
                <w:szCs w:val="12"/>
                <w:lang w:val="es-ES" w:eastAsia="es-CL"/>
              </w:rPr>
              <w:t>Diseño de rutas formativas*</w:t>
            </w:r>
          </w:p>
        </w:tc>
        <w:tc>
          <w:tcPr>
            <w:tcW w:w="139" w:type="pct"/>
            <w:tcBorders>
              <w:top w:val="single" w:sz="4" w:space="0" w:color="auto"/>
              <w:left w:val="single" w:sz="12" w:space="0" w:color="auto"/>
              <w:bottom w:val="single" w:sz="4" w:space="0" w:color="auto"/>
              <w:right w:val="single" w:sz="4" w:space="0" w:color="auto"/>
            </w:tcBorders>
            <w:vAlign w:val="center"/>
          </w:tcPr>
          <w:p w14:paraId="7B8B424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28799F9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CED285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132924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5C22E93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258BB2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11032B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57659C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85E9263" w14:textId="142FA703"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F22C62C" w14:textId="31D359FA"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419302B" w14:textId="1C290649"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1559C594" w14:textId="6CE2E9E5"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2FFD7E15" w14:textId="5833EC0D"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2ADAB1C3" w14:textId="5AF3A449"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22E2604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19466D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153A719F" w14:textId="729B516F"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7E258B9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16A28B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60A8686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37BAA15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0DCC956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7C8D0BA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4" w:space="0" w:color="auto"/>
              <w:right w:val="single" w:sz="4" w:space="0" w:color="auto"/>
            </w:tcBorders>
            <w:vAlign w:val="center"/>
          </w:tcPr>
          <w:p w14:paraId="4A04E115" w14:textId="3D73CFD0"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383BAD2F" w14:textId="1EF822F9"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3B6C2FD1" w14:textId="30627E14"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78DD579B" w14:textId="4D8B9404"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4" w:space="0" w:color="auto"/>
              <w:right w:val="single" w:sz="4" w:space="0" w:color="auto"/>
            </w:tcBorders>
            <w:vAlign w:val="center"/>
          </w:tcPr>
          <w:p w14:paraId="2FE8709F" w14:textId="7EBA339E"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3" w:type="pct"/>
            <w:tcBorders>
              <w:top w:val="single" w:sz="4" w:space="0" w:color="auto"/>
              <w:left w:val="single" w:sz="4" w:space="0" w:color="auto"/>
              <w:bottom w:val="single" w:sz="4" w:space="0" w:color="auto"/>
              <w:right w:val="single" w:sz="12" w:space="0" w:color="auto"/>
            </w:tcBorders>
            <w:vAlign w:val="center"/>
          </w:tcPr>
          <w:p w14:paraId="739273D1" w14:textId="485B3041" w:rsidR="00140E1B" w:rsidRPr="001168F4" w:rsidRDefault="001168F4" w:rsidP="001168F4">
            <w:pPr>
              <w:jc w:val="center"/>
              <w:rPr>
                <w:b/>
                <w:bCs/>
                <w:sz w:val="12"/>
                <w:szCs w:val="12"/>
                <w:lang w:val="es-ES" w:eastAsia="es-CL"/>
              </w:rPr>
            </w:pPr>
            <w:r w:rsidRPr="001168F4">
              <w:rPr>
                <w:b/>
                <w:bCs/>
                <w:sz w:val="12"/>
                <w:szCs w:val="12"/>
                <w:lang w:val="es-ES" w:eastAsia="es-CL"/>
              </w:rPr>
              <w:t>X</w:t>
            </w:r>
          </w:p>
        </w:tc>
      </w:tr>
      <w:tr w:rsidR="00140E1B" w:rsidRPr="00140E1B" w14:paraId="1ECB3F63" w14:textId="54720532" w:rsidTr="00E8176D">
        <w:trPr>
          <w:trHeight w:val="20"/>
        </w:trPr>
        <w:tc>
          <w:tcPr>
            <w:tcW w:w="975" w:type="pct"/>
            <w:tcBorders>
              <w:top w:val="single" w:sz="4" w:space="0" w:color="auto"/>
              <w:left w:val="single" w:sz="12" w:space="0" w:color="auto"/>
              <w:bottom w:val="single" w:sz="12" w:space="0" w:color="auto"/>
              <w:right w:val="single" w:sz="12" w:space="0" w:color="auto"/>
            </w:tcBorders>
          </w:tcPr>
          <w:p w14:paraId="2C4BBD66" w14:textId="77777777" w:rsidR="00140E1B" w:rsidRPr="00140E1B" w:rsidRDefault="00140E1B" w:rsidP="00E8176D">
            <w:pPr>
              <w:jc w:val="both"/>
              <w:rPr>
                <w:sz w:val="12"/>
                <w:szCs w:val="12"/>
                <w:lang w:val="es-ES" w:eastAsia="es-CL"/>
              </w:rPr>
            </w:pPr>
            <w:r w:rsidRPr="00140E1B">
              <w:rPr>
                <w:b/>
                <w:bCs/>
                <w:sz w:val="12"/>
                <w:szCs w:val="12"/>
                <w:lang w:val="es-ES" w:eastAsia="es-CL"/>
              </w:rPr>
              <w:t xml:space="preserve">Mediadores: </w:t>
            </w:r>
            <w:r w:rsidRPr="00140E1B">
              <w:rPr>
                <w:sz w:val="12"/>
                <w:szCs w:val="12"/>
                <w:lang w:val="es-ES" w:eastAsia="es-CL"/>
              </w:rPr>
              <w:t>Sistema de acompañamiento*</w:t>
            </w:r>
          </w:p>
        </w:tc>
        <w:tc>
          <w:tcPr>
            <w:tcW w:w="139" w:type="pct"/>
            <w:tcBorders>
              <w:top w:val="single" w:sz="4" w:space="0" w:color="auto"/>
              <w:left w:val="single" w:sz="12" w:space="0" w:color="auto"/>
              <w:bottom w:val="single" w:sz="12" w:space="0" w:color="auto"/>
              <w:right w:val="single" w:sz="4" w:space="0" w:color="auto"/>
            </w:tcBorders>
            <w:vAlign w:val="center"/>
          </w:tcPr>
          <w:p w14:paraId="70ADC09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4C1D56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B243F4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89BB05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7C848D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99EBD5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9D281A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BC4D5B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9476C2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40BECA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881B0A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262100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70D492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3BB9BD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F56053B" w14:textId="4FF25E22"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021393E3" w14:textId="2012217C"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441D0AB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930B825" w14:textId="4B9002CA"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4D152D9F" w14:textId="6EC7D5C6"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4083FFDC" w14:textId="0360F755"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22FB5F42" w14:textId="39FD28A8" w:rsidR="00140E1B" w:rsidRPr="001168F4" w:rsidRDefault="001168F4" w:rsidP="001168F4">
            <w:pPr>
              <w:jc w:val="center"/>
              <w:rPr>
                <w:b/>
                <w:bCs/>
                <w:sz w:val="12"/>
                <w:szCs w:val="12"/>
                <w:lang w:val="es-ES" w:eastAsia="es-CL"/>
              </w:rPr>
            </w:pPr>
            <w:r w:rsidRPr="001168F4">
              <w:rPr>
                <w:b/>
                <w:bCs/>
                <w:sz w:val="12"/>
                <w:szCs w:val="12"/>
                <w:lang w:val="es-ES" w:eastAsia="es-CL"/>
              </w:rPr>
              <w:t>X</w:t>
            </w:r>
          </w:p>
        </w:tc>
        <w:tc>
          <w:tcPr>
            <w:tcW w:w="139" w:type="pct"/>
            <w:tcBorders>
              <w:top w:val="single" w:sz="4" w:space="0" w:color="auto"/>
              <w:left w:val="single" w:sz="4" w:space="0" w:color="auto"/>
              <w:bottom w:val="single" w:sz="12" w:space="0" w:color="auto"/>
              <w:right w:val="single" w:sz="4" w:space="0" w:color="auto"/>
            </w:tcBorders>
            <w:vAlign w:val="center"/>
          </w:tcPr>
          <w:p w14:paraId="208233A1" w14:textId="42F7D0BD"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E037A5C" w14:textId="403B6E00"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679F137" w14:textId="6D571131"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F27A3FF" w14:textId="6E617FA3"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163C98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16DE2C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D04E048"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12" w:space="0" w:color="auto"/>
              <w:right w:val="single" w:sz="12" w:space="0" w:color="auto"/>
            </w:tcBorders>
            <w:vAlign w:val="center"/>
          </w:tcPr>
          <w:p w14:paraId="353E3B23" w14:textId="77777777" w:rsidR="00140E1B" w:rsidRPr="001168F4" w:rsidRDefault="00140E1B" w:rsidP="001168F4">
            <w:pPr>
              <w:jc w:val="center"/>
              <w:rPr>
                <w:b/>
                <w:bCs/>
                <w:sz w:val="12"/>
                <w:szCs w:val="12"/>
                <w:lang w:val="es-ES" w:eastAsia="es-CL"/>
              </w:rPr>
            </w:pPr>
          </w:p>
        </w:tc>
      </w:tr>
      <w:tr w:rsidR="00E8176D" w:rsidRPr="00140E1B" w14:paraId="759E3BDE" w14:textId="2F6F7DBD" w:rsidTr="00E8176D">
        <w:trPr>
          <w:trHeight w:val="20"/>
        </w:trPr>
        <w:tc>
          <w:tcPr>
            <w:tcW w:w="975" w:type="pct"/>
            <w:tcBorders>
              <w:top w:val="single" w:sz="12" w:space="0" w:color="auto"/>
              <w:left w:val="single" w:sz="12" w:space="0" w:color="auto"/>
              <w:bottom w:val="single" w:sz="4" w:space="0" w:color="auto"/>
              <w:right w:val="single" w:sz="12" w:space="0" w:color="auto"/>
            </w:tcBorders>
            <w:shd w:val="clear" w:color="auto" w:fill="7C7C7C" w:themeFill="accent5" w:themeFillShade="80"/>
          </w:tcPr>
          <w:p w14:paraId="764B72F5" w14:textId="77777777" w:rsidR="00140E1B" w:rsidRPr="00140E1B" w:rsidRDefault="00140E1B" w:rsidP="00E8176D">
            <w:pPr>
              <w:jc w:val="both"/>
              <w:rPr>
                <w:b/>
                <w:bCs/>
                <w:color w:val="FFFFFF" w:themeColor="text1"/>
                <w:sz w:val="12"/>
                <w:szCs w:val="12"/>
                <w:lang w:val="es-ES" w:eastAsia="es-CL"/>
              </w:rPr>
            </w:pPr>
            <w:r w:rsidRPr="00140E1B">
              <w:rPr>
                <w:b/>
                <w:bCs/>
                <w:color w:val="FFFFFF" w:themeColor="text1"/>
                <w:sz w:val="12"/>
                <w:szCs w:val="12"/>
                <w:lang w:val="es-ES" w:eastAsia="es-CL"/>
              </w:rPr>
              <w:t>E.4. Entrega</w:t>
            </w:r>
          </w:p>
        </w:tc>
        <w:tc>
          <w:tcPr>
            <w:tcW w:w="139" w:type="pct"/>
            <w:tcBorders>
              <w:top w:val="single" w:sz="12" w:space="0" w:color="auto"/>
              <w:left w:val="single" w:sz="12" w:space="0" w:color="auto"/>
              <w:bottom w:val="single" w:sz="4" w:space="0" w:color="auto"/>
              <w:right w:val="single" w:sz="4" w:space="0" w:color="auto"/>
            </w:tcBorders>
            <w:shd w:val="clear" w:color="auto" w:fill="7C7C7C" w:themeFill="accent5" w:themeFillShade="80"/>
            <w:vAlign w:val="center"/>
          </w:tcPr>
          <w:p w14:paraId="47861179"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D591B28"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E73C351"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A18E8F3"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8AD62AE"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3EAF9416"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0D0F8E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BE9280F"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AB28A36"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E6D0D6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8A76BA8"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9D9B399"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FCBA476"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2711F5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8CBB8E6"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A81322A"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96E2A3B"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42570362"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F299A4C"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A112B54"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1FB80790"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7206F52D"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FF8C5B3"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55C50B5D"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351D67D"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0B6DA50"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61850A88" w14:textId="77777777" w:rsidR="00140E1B" w:rsidRPr="001168F4" w:rsidRDefault="00140E1B" w:rsidP="001168F4">
            <w:pPr>
              <w:jc w:val="center"/>
              <w:rPr>
                <w:b/>
                <w:bCs/>
                <w:color w:val="FFFFFF" w:themeColor="text1"/>
                <w:sz w:val="12"/>
                <w:szCs w:val="12"/>
                <w:lang w:val="es-ES" w:eastAsia="es-CL"/>
              </w:rPr>
            </w:pPr>
          </w:p>
        </w:tc>
        <w:tc>
          <w:tcPr>
            <w:tcW w:w="139" w:type="pct"/>
            <w:tcBorders>
              <w:top w:val="single" w:sz="12" w:space="0" w:color="auto"/>
              <w:left w:val="single" w:sz="4" w:space="0" w:color="auto"/>
              <w:bottom w:val="single" w:sz="4" w:space="0" w:color="auto"/>
              <w:right w:val="single" w:sz="4" w:space="0" w:color="auto"/>
            </w:tcBorders>
            <w:shd w:val="clear" w:color="auto" w:fill="7C7C7C" w:themeFill="accent5" w:themeFillShade="80"/>
            <w:vAlign w:val="center"/>
          </w:tcPr>
          <w:p w14:paraId="02CE28C1" w14:textId="77777777" w:rsidR="00140E1B" w:rsidRPr="001168F4" w:rsidRDefault="00140E1B" w:rsidP="001168F4">
            <w:pPr>
              <w:jc w:val="center"/>
              <w:rPr>
                <w:b/>
                <w:bCs/>
                <w:color w:val="FFFFFF" w:themeColor="text1"/>
                <w:sz w:val="12"/>
                <w:szCs w:val="12"/>
                <w:lang w:val="es-ES" w:eastAsia="es-CL"/>
              </w:rPr>
            </w:pPr>
          </w:p>
        </w:tc>
        <w:tc>
          <w:tcPr>
            <w:tcW w:w="133" w:type="pct"/>
            <w:tcBorders>
              <w:top w:val="single" w:sz="12" w:space="0" w:color="auto"/>
              <w:left w:val="single" w:sz="4" w:space="0" w:color="auto"/>
              <w:bottom w:val="single" w:sz="4" w:space="0" w:color="auto"/>
              <w:right w:val="single" w:sz="12" w:space="0" w:color="auto"/>
            </w:tcBorders>
            <w:shd w:val="clear" w:color="auto" w:fill="7C7C7C" w:themeFill="accent5" w:themeFillShade="80"/>
            <w:vAlign w:val="center"/>
          </w:tcPr>
          <w:p w14:paraId="63379533" w14:textId="77777777" w:rsidR="00140E1B" w:rsidRPr="001168F4" w:rsidRDefault="00140E1B" w:rsidP="001168F4">
            <w:pPr>
              <w:jc w:val="center"/>
              <w:rPr>
                <w:b/>
                <w:bCs/>
                <w:color w:val="FFFFFF" w:themeColor="text1"/>
                <w:sz w:val="12"/>
                <w:szCs w:val="12"/>
                <w:lang w:val="es-ES" w:eastAsia="es-CL"/>
              </w:rPr>
            </w:pPr>
          </w:p>
        </w:tc>
      </w:tr>
      <w:tr w:rsidR="00140E1B" w:rsidRPr="00140E1B" w14:paraId="318ABAB5" w14:textId="6663A1B0" w:rsidTr="00E8176D">
        <w:trPr>
          <w:trHeight w:val="20"/>
        </w:trPr>
        <w:tc>
          <w:tcPr>
            <w:tcW w:w="975" w:type="pct"/>
            <w:tcBorders>
              <w:top w:val="single" w:sz="4" w:space="0" w:color="auto"/>
              <w:left w:val="single" w:sz="12" w:space="0" w:color="auto"/>
              <w:bottom w:val="single" w:sz="12" w:space="0" w:color="auto"/>
              <w:right w:val="single" w:sz="12" w:space="0" w:color="auto"/>
            </w:tcBorders>
          </w:tcPr>
          <w:p w14:paraId="526BB846" w14:textId="77777777" w:rsidR="00140E1B" w:rsidRPr="00140E1B" w:rsidRDefault="00140E1B" w:rsidP="00E8176D">
            <w:pPr>
              <w:jc w:val="both"/>
              <w:rPr>
                <w:b/>
                <w:bCs/>
                <w:sz w:val="12"/>
                <w:szCs w:val="12"/>
                <w:lang w:val="es-ES" w:eastAsia="es-CL"/>
              </w:rPr>
            </w:pPr>
            <w:r w:rsidRPr="00140E1B">
              <w:rPr>
                <w:b/>
                <w:bCs/>
                <w:sz w:val="12"/>
                <w:szCs w:val="12"/>
                <w:lang w:val="es-ES" w:eastAsia="es-CL"/>
              </w:rPr>
              <w:t>Informe Final</w:t>
            </w:r>
          </w:p>
        </w:tc>
        <w:tc>
          <w:tcPr>
            <w:tcW w:w="139" w:type="pct"/>
            <w:tcBorders>
              <w:top w:val="single" w:sz="4" w:space="0" w:color="auto"/>
              <w:left w:val="single" w:sz="12" w:space="0" w:color="auto"/>
              <w:bottom w:val="single" w:sz="12" w:space="0" w:color="auto"/>
              <w:right w:val="single" w:sz="4" w:space="0" w:color="auto"/>
            </w:tcBorders>
            <w:vAlign w:val="center"/>
          </w:tcPr>
          <w:p w14:paraId="0989332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F7CB503"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E391D5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0285A9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727481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90564E9"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EFD0E4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D1A304E"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0BC111B"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9E8FA85"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9DFA59F"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3E18E6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F21678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F8E6D6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607F8E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0AE3E898"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45ED7AC"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584D420"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73CAA604"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04FD1D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51326F56"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6E6199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1470D6E1"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47F0367A"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566BDC2" w14:textId="5A344944"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3881EBD2"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26231BA7" w14:textId="77777777" w:rsidR="00140E1B" w:rsidRPr="001168F4" w:rsidRDefault="00140E1B" w:rsidP="001168F4">
            <w:pPr>
              <w:jc w:val="center"/>
              <w:rPr>
                <w:b/>
                <w:bCs/>
                <w:sz w:val="12"/>
                <w:szCs w:val="12"/>
                <w:lang w:val="es-ES" w:eastAsia="es-CL"/>
              </w:rPr>
            </w:pPr>
          </w:p>
        </w:tc>
        <w:tc>
          <w:tcPr>
            <w:tcW w:w="139" w:type="pct"/>
            <w:tcBorders>
              <w:top w:val="single" w:sz="4" w:space="0" w:color="auto"/>
              <w:left w:val="single" w:sz="4" w:space="0" w:color="auto"/>
              <w:bottom w:val="single" w:sz="12" w:space="0" w:color="auto"/>
              <w:right w:val="single" w:sz="4" w:space="0" w:color="auto"/>
            </w:tcBorders>
            <w:vAlign w:val="center"/>
          </w:tcPr>
          <w:p w14:paraId="643954F0" w14:textId="77777777" w:rsidR="00140E1B" w:rsidRPr="001168F4" w:rsidRDefault="00140E1B" w:rsidP="001168F4">
            <w:pPr>
              <w:jc w:val="center"/>
              <w:rPr>
                <w:b/>
                <w:bCs/>
                <w:sz w:val="12"/>
                <w:szCs w:val="12"/>
                <w:lang w:val="es-ES" w:eastAsia="es-CL"/>
              </w:rPr>
            </w:pPr>
          </w:p>
        </w:tc>
        <w:tc>
          <w:tcPr>
            <w:tcW w:w="133" w:type="pct"/>
            <w:tcBorders>
              <w:top w:val="single" w:sz="4" w:space="0" w:color="auto"/>
              <w:left w:val="single" w:sz="4" w:space="0" w:color="auto"/>
              <w:bottom w:val="single" w:sz="12" w:space="0" w:color="auto"/>
              <w:right w:val="single" w:sz="12" w:space="0" w:color="auto"/>
            </w:tcBorders>
            <w:vAlign w:val="center"/>
          </w:tcPr>
          <w:p w14:paraId="173EC6D0" w14:textId="77777777" w:rsidR="00140E1B" w:rsidRPr="001168F4" w:rsidRDefault="00140E1B" w:rsidP="001168F4">
            <w:pPr>
              <w:jc w:val="center"/>
              <w:rPr>
                <w:b/>
                <w:bCs/>
                <w:sz w:val="12"/>
                <w:szCs w:val="12"/>
                <w:lang w:val="es-ES" w:eastAsia="es-CL"/>
              </w:rPr>
            </w:pPr>
          </w:p>
        </w:tc>
      </w:tr>
    </w:tbl>
    <w:p w14:paraId="0B1E71DB" w14:textId="77777777" w:rsidR="00A82F91" w:rsidRPr="00A82F91" w:rsidRDefault="00A82F91" w:rsidP="00E8176D">
      <w:pPr>
        <w:jc w:val="both"/>
        <w:rPr>
          <w:lang w:val="es-ES_tradnl" w:eastAsia="es-CL"/>
        </w:rPr>
      </w:pPr>
    </w:p>
    <w:p w14:paraId="0F3A8BFF" w14:textId="77777777" w:rsidR="00A82F91" w:rsidRDefault="00A82F91" w:rsidP="00E8176D">
      <w:pPr>
        <w:jc w:val="both"/>
        <w:rPr>
          <w:lang w:val="es-ES" w:eastAsia="es-CL"/>
        </w:rPr>
        <w:sectPr w:rsidR="00A82F91" w:rsidSect="00050DFF">
          <w:headerReference w:type="default" r:id="rId45"/>
          <w:footerReference w:type="default" r:id="rId46"/>
          <w:pgSz w:w="15840" w:h="12240" w:orient="landscape"/>
          <w:pgMar w:top="720" w:right="720" w:bottom="720" w:left="720" w:header="709" w:footer="709" w:gutter="0"/>
          <w:cols w:space="708"/>
          <w:docGrid w:linePitch="360"/>
        </w:sectPr>
      </w:pPr>
    </w:p>
    <w:p w14:paraId="2514A0CB" w14:textId="10E6DD53" w:rsidR="00021AFC" w:rsidRPr="00021AFC" w:rsidRDefault="00C6498A" w:rsidP="00021AFC">
      <w:pPr>
        <w:pStyle w:val="Ttulo1"/>
        <w:jc w:val="both"/>
      </w:pPr>
      <w:bookmarkStart w:id="21" w:name="_Toc197610789"/>
      <w:r>
        <w:lastRenderedPageBreak/>
        <w:t>Conclusiones</w:t>
      </w:r>
      <w:bookmarkEnd w:id="21"/>
      <w:r w:rsidR="00021AFC" w:rsidRPr="00021AFC">
        <w:rPr>
          <w:color w:val="000000"/>
        </w:rPr>
        <w:t xml:space="preserve"> </w:t>
      </w:r>
    </w:p>
    <w:p w14:paraId="23694A8A" w14:textId="77777777" w:rsidR="00021AFC" w:rsidRDefault="00021AFC" w:rsidP="00021AFC">
      <w:pPr>
        <w:pStyle w:val="NormalWeb"/>
        <w:rPr>
          <w:color w:val="000000"/>
        </w:rPr>
      </w:pPr>
      <w:r>
        <w:rPr>
          <w:color w:val="000000"/>
        </w:rPr>
        <w:t>El proceso de consultoría desarrollado entre agosto de 2024 y marzo de 2025 ha permitido establecer las bases fundamentales para una estrategia de aprendizaje coherente y sostenible en los programas propios de la Fundación Mustakis. A lo largo del recorrido, el trabajo conjunto entre el equipo consultor y los distintos actores de la Fundación permitió evolucionar desde definiciones conceptuales hacia herramientas prácticas y operativas, adaptadas a la realidad institucional.</w:t>
      </w:r>
    </w:p>
    <w:p w14:paraId="195D4BDA" w14:textId="77777777" w:rsidR="00021AFC" w:rsidRDefault="00021AFC" w:rsidP="00021AFC">
      <w:pPr>
        <w:pStyle w:val="NormalWeb"/>
        <w:rPr>
          <w:color w:val="000000"/>
        </w:rPr>
      </w:pPr>
      <w:r>
        <w:rPr>
          <w:color w:val="000000"/>
        </w:rPr>
        <w:t>La consultoría contribuyó significativamente a la sistematización de la gestión pedagógica a través de tres logros fundamentales. Primero, el establecimiento de un lenguaje común expresado en formatos estandarizados de planificación, que permiten articular de manera explícita las competencias de desarrollo integral con los objetivos técnicos específicos de cada programa. Segundo, la definición de un perfil transversal del mediador que proporciona un marco de referencia compartido para los procesos de selección, formación y acompañamiento. Tercero, el diseño de una estructura modular y flexible para la ruta formativa, que permite su implementación progresiva considerando las diversas realidades y recursos disponibles.</w:t>
      </w:r>
    </w:p>
    <w:p w14:paraId="2B33BB1F" w14:textId="77777777" w:rsidR="00021AFC" w:rsidRDefault="00021AFC" w:rsidP="00021AFC">
      <w:pPr>
        <w:pStyle w:val="NormalWeb"/>
        <w:rPr>
          <w:color w:val="000000"/>
        </w:rPr>
      </w:pPr>
      <w:r>
        <w:rPr>
          <w:color w:val="000000"/>
        </w:rPr>
        <w:t>Un aspecto particularmente valioso del proceso fue el énfasis en el desarrollo de capacidades en los equipos, especialmente en los líderes metodológicos de cada programa. Este enfoque, que privilegió la apropiación de metodologías y distinciones por sobre la mera producción de documentos, sienta las bases para que la Fundación pueda continuar fortaleciendo autónomamente su gestión pedagógica. Los talleres participativos y las sesiones de acompañamiento permitieron no solo generar productos específicos, sino también instalar competencias para el diseño, implementación y evaluación de experiencias de aprendizaje alineadas con el modelo de desarrollo integral.</w:t>
      </w:r>
    </w:p>
    <w:p w14:paraId="67B0914F" w14:textId="1CCEDB35" w:rsidR="00E8176D" w:rsidRPr="00021AFC" w:rsidRDefault="00021AFC" w:rsidP="00021AFC">
      <w:pPr>
        <w:pStyle w:val="NormalWeb"/>
        <w:rPr>
          <w:color w:val="000000"/>
        </w:rPr>
      </w:pPr>
      <w:r>
        <w:rPr>
          <w:color w:val="000000"/>
        </w:rPr>
        <w:t>En síntesis, la consultoría ha contribuido a transformar el conocimiento tácito acumulado en los distintos programas en un sistema articulado de prácticas y herramientas que fortalecen la identidad metodológica de la Fundación Mustakis. Este sistema no solo promueve la calidad y coherencia de las experiencias ofrecidas a los beneficiarios, sino que también potencia el desarrollo profesional de los mediadores, verdaderos agentes del impacto educativo que la Fundación busca generar. El desafío futuro consiste en implementar progresivamente los distintos componentes diseñados, monitoreando su efectividad y realizando los ajustes necesarios para responder a las necesidades emergentes de una organización en constante evolución.</w:t>
      </w:r>
    </w:p>
    <w:sectPr w:rsidR="00E8176D" w:rsidRPr="00021AFC" w:rsidSect="00050DFF">
      <w:headerReference w:type="default" r:id="rId47"/>
      <w:footerReference w:type="default" r:id="rId48"/>
      <w:pgSz w:w="12240" w:h="15840"/>
      <w:pgMar w:top="1701"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1A280" w14:textId="77777777" w:rsidR="005320B7" w:rsidRDefault="005320B7" w:rsidP="004C3758">
      <w:pPr>
        <w:spacing w:after="0" w:line="240" w:lineRule="auto"/>
      </w:pPr>
      <w:r>
        <w:separator/>
      </w:r>
    </w:p>
  </w:endnote>
  <w:endnote w:type="continuationSeparator" w:id="0">
    <w:p w14:paraId="5BB0CBD6" w14:textId="77777777" w:rsidR="005320B7" w:rsidRDefault="005320B7" w:rsidP="004C3758">
      <w:pPr>
        <w:spacing w:after="0" w:line="240" w:lineRule="auto"/>
      </w:pPr>
      <w:r>
        <w:continuationSeparator/>
      </w:r>
    </w:p>
  </w:endnote>
  <w:endnote w:type="continuationNotice" w:id="1">
    <w:p w14:paraId="1EDC7E1B" w14:textId="77777777" w:rsidR="005320B7" w:rsidRDefault="005320B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DD513713-1C62-9244-BE58-796A55E799D5}"/>
    <w:embedBold r:id="rId2" w:fontKey="{484711A8-F1BF-9A47-A13C-E17CA6E390DB}"/>
    <w:embedItalic r:id="rId3" w:fontKey="{4E0D88D8-D3B0-524A-A555-A2E9A629F308}"/>
    <w:embedBoldItalic r:id="rId4" w:fontKey="{A79BC1A2-7775-5F46-8D25-7E1892454FC0}"/>
  </w:font>
  <w:font w:name="Symbol">
    <w:panose1 w:val="05050102010706020507"/>
    <w:charset w:val="02"/>
    <w:family w:val="decorative"/>
    <w:pitch w:val="variable"/>
    <w:sig w:usb0="00000000" w:usb1="10000000" w:usb2="00000000" w:usb3="00000000" w:csb0="80000000" w:csb1="00000000"/>
    <w:embedRegular r:id="rId5" w:fontKey="{CB553711-B0A2-894A-BAAA-F2117F803BAA}"/>
  </w:font>
  <w:font w:name="Courier New">
    <w:panose1 w:val="02070309020205020404"/>
    <w:charset w:val="00"/>
    <w:family w:val="modern"/>
    <w:pitch w:val="fixed"/>
    <w:sig w:usb0="E0002AFF" w:usb1="C0007843" w:usb2="00000009" w:usb3="00000000" w:csb0="000001FF" w:csb1="00000000"/>
    <w:embedRegular r:id="rId6" w:fontKey="{E791ADCF-CF46-0845-92F6-1BAC9B03D841}"/>
  </w:font>
  <w:font w:name="Wingdings">
    <w:panose1 w:val="05000000000000000000"/>
    <w:charset w:val="4D"/>
    <w:family w:val="decorative"/>
    <w:pitch w:val="variable"/>
    <w:sig w:usb0="00000003" w:usb1="00000000" w:usb2="00000000" w:usb3="00000000" w:csb0="80000001" w:csb1="00000000"/>
    <w:embedRegular r:id="rId7" w:fontKey="{CB4EDFAC-F362-1542-A6EC-17686B8299E4}"/>
  </w:font>
  <w:font w:name="Calibri">
    <w:panose1 w:val="020F0502020204030204"/>
    <w:charset w:val="00"/>
    <w:family w:val="swiss"/>
    <w:pitch w:val="variable"/>
    <w:sig w:usb0="E4002EFF" w:usb1="C000247B" w:usb2="00000009" w:usb3="00000000" w:csb0="000001FF" w:csb1="00000000"/>
    <w:embedRegular r:id="rId8" w:fontKey="{DDFE6090-19C8-C247-AF8C-3EA90694A112}"/>
    <w:embedBold r:id="rId9" w:fontKey="{DCC445AD-DBF2-B745-A733-A3B37221A424}"/>
    <w:embedItalic r:id="rId10" w:fontKey="{AE0BA64C-75A0-E54B-A7F8-1FDF68B22F00}"/>
    <w:embedBoldItalic r:id="rId11" w:fontKey="{3A376DCC-613E-D04F-9C33-629518856979}"/>
  </w:font>
  <w:font w:name="Arial">
    <w:panose1 w:val="020B0604020202020204"/>
    <w:charset w:val="00"/>
    <w:family w:val="swiss"/>
    <w:pitch w:val="variable"/>
    <w:sig w:usb0="E0002AFF" w:usb1="C0007843" w:usb2="00000009" w:usb3="00000000" w:csb0="000001FF" w:csb1="00000000"/>
    <w:embedRegular r:id="rId12" w:fontKey="{B42EB689-9A52-E949-BD55-C78281681AB6}"/>
    <w:embedBold r:id="rId13" w:fontKey="{37CADBC3-7EB5-5F4F-8BAF-6844AB9442C2}"/>
    <w:embedItalic r:id="rId14" w:fontKey="{81156156-4E65-784B-AE88-9AF846DE18A6}"/>
    <w:embedBoldItalic r:id="rId15" w:fontKey="{63511FC9-C121-1C48-B795-D352B4011030}"/>
  </w:font>
  <w:font w:name="Red Hat Display">
    <w:panose1 w:val="020B0604020202020204"/>
    <w:charset w:val="00"/>
    <w:family w:val="auto"/>
    <w:pitch w:val="variable"/>
    <w:sig w:usb0="A000006F" w:usb1="4000006B" w:usb2="00000028" w:usb3="00000000" w:csb0="00000093" w:csb1="00000000"/>
    <w:embedRegular r:id="rId16" w:fontKey="{51745447-BA97-6E4A-A131-494848C0110A}"/>
    <w:embedBold r:id="rId17" w:fontKey="{C6B717A8-8B00-3145-899A-AEB866A39D32}"/>
    <w:embedItalic r:id="rId18" w:fontKey="{7318BBCD-2E61-1040-88F3-73862E15F4CB}"/>
    <w:embedBoldItalic r:id="rId19" w:fontKey="{E07B0916-7D73-C745-A92A-BE2DA19E418A}"/>
  </w:font>
  <w:font w:name="MS Gothic">
    <w:altName w:val="ＭＳ ゴシック"/>
    <w:panose1 w:val="020B0609070205080204"/>
    <w:charset w:val="80"/>
    <w:family w:val="modern"/>
    <w:pitch w:val="fixed"/>
    <w:sig w:usb0="E00002FF" w:usb1="6AC7FDFB" w:usb2="08000012" w:usb3="00000000" w:csb0="0002009F" w:csb1="00000000"/>
  </w:font>
  <w:font w:name="Red Hat Display SemiBold">
    <w:panose1 w:val="020B0604020202020204"/>
    <w:charset w:val="00"/>
    <w:family w:val="auto"/>
    <w:pitch w:val="variable"/>
    <w:sig w:usb0="A000006F" w:usb1="4000006B" w:usb2="00000028" w:usb3="00000000" w:csb0="00000093" w:csb1="00000000"/>
    <w:embedBoldItalic r:id="rId20" w:fontKey="{FA0844B3-AD14-964D-9940-FEC942393410}"/>
  </w:font>
  <w:font w:name="Segoe UI">
    <w:panose1 w:val="020B0502040204020203"/>
    <w:charset w:val="00"/>
    <w:family w:val="swiss"/>
    <w:pitch w:val="variable"/>
    <w:sig w:usb0="E4002EFF" w:usb1="C000E47F" w:usb2="00000009" w:usb3="00000000" w:csb0="000001FF" w:csb1="00000000"/>
    <w:embedRegular r:id="rId21" w:fontKey="{108E1BDB-4E02-734D-B3D2-495CC9DAE7C2}"/>
    <w:embedBold r:id="rId22" w:fontKey="{15D92432-0D7D-5B45-ACCC-6AF9DDDDCAA3}"/>
    <w:embedItalic r:id="rId23" w:fontKey="{A1935B18-4DDD-2146-8587-E7799EA04732}"/>
    <w:embedBoldItalic r:id="rId24" w:fontKey="{A3AD0B64-F854-3A4B-ACD2-2286ABCC4ACC}"/>
  </w:font>
  <w:font w:name="Tahoma">
    <w:panose1 w:val="020B0604030504040204"/>
    <w:charset w:val="00"/>
    <w:family w:val="swiss"/>
    <w:pitch w:val="variable"/>
    <w:sig w:usb0="E1002EFF" w:usb1="C000605B" w:usb2="00000029" w:usb3="00000000" w:csb0="000101FF" w:csb1="00000000"/>
    <w:embedRegular r:id="rId25" w:fontKey="{FD55BE6F-4B29-014B-A85A-F135B87536F0}"/>
  </w:font>
  <w:font w:name="MS Mincho">
    <w:altName w:val="ＭＳ 明朝"/>
    <w:panose1 w:val="02020609040205080304"/>
    <w:charset w:val="80"/>
    <w:family w:val="modern"/>
    <w:pitch w:val="fixed"/>
    <w:sig w:usb0="E00002FF" w:usb1="6AC7FDFB" w:usb2="08000012" w:usb3="00000000" w:csb0="0002009F" w:csb1="00000000"/>
  </w:font>
  <w:font w:name="Red Hat Display Black">
    <w:panose1 w:val="020B0604020202020204"/>
    <w:charset w:val="00"/>
    <w:family w:val="auto"/>
    <w:pitch w:val="variable"/>
    <w:sig w:usb0="A000006F" w:usb1="4000006B" w:usb2="00000028" w:usb3="00000000" w:csb0="00000093" w:csb1="00000000"/>
    <w:embedBold r:id="rId26" w:fontKey="{70AF0582-4DD7-A148-9812-E797237136AF}"/>
  </w:font>
  <w:font w:name="Segoe UI Light">
    <w:panose1 w:val="020B0502040204020203"/>
    <w:charset w:val="00"/>
    <w:family w:val="swiss"/>
    <w:pitch w:val="variable"/>
    <w:sig w:usb0="E4002EFF" w:usb1="C000E47F" w:usb2="00000009" w:usb3="00000000" w:csb0="000001FF" w:csb1="00000000"/>
    <w:embedRegular r:id="rId27" w:fontKey="{B7C4CA2A-25BD-4549-B7C9-4FBC1412C2C4}"/>
  </w:font>
  <w:font w:name="Segoe UI Semibold">
    <w:panose1 w:val="020B07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embedRegular r:id="rId28" w:fontKey="{B982EB4B-F81C-C943-B7F4-3434255CD438}"/>
  </w:font>
  <w:font w:name="Calibri Light">
    <w:panose1 w:val="020F0302020204030204"/>
    <w:charset w:val="00"/>
    <w:family w:val="swiss"/>
    <w:pitch w:val="variable"/>
    <w:sig w:usb0="E4002EFF" w:usb1="C000247B" w:usb2="00000009" w:usb3="00000000" w:csb0="000001FF" w:csb1="00000000"/>
    <w:embedRegular r:id="rId29" w:fontKey="{05CEE4F6-3823-4A48-8D65-0A241E3E9D7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2CAE8" w14:textId="77777777" w:rsidR="00A31831" w:rsidRDefault="00A31831" w:rsidP="000D0BE1">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FEEF136" w14:textId="77777777" w:rsidR="00A31831" w:rsidRDefault="00A31831" w:rsidP="000D0BE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737F8" w14:textId="77777777" w:rsidR="00A31831" w:rsidRDefault="00A31831" w:rsidP="000D0BE1">
    <w:pPr>
      <w:pStyle w:val="Piedepgina"/>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Pr>
        <w:rStyle w:val="Nmerodepgina"/>
        <w:noProof/>
      </w:rPr>
      <w:t>1</w:t>
    </w:r>
    <w:r>
      <w:rPr>
        <w:rStyle w:val="Nmerodepgina"/>
        <w:noProof/>
      </w:rPr>
      <w:t>3</w:t>
    </w:r>
    <w:r>
      <w:rPr>
        <w:rStyle w:val="Nmerodepgina"/>
      </w:rPr>
      <w:fldChar w:fldCharType="end"/>
    </w:r>
  </w:p>
  <w:p w14:paraId="7B2B1BDA" w14:textId="77777777" w:rsidR="00A31831" w:rsidRDefault="00A31831" w:rsidP="000D0BE1">
    <w:pPr>
      <w:pStyle w:val="Piedepgina"/>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8258315"/>
      <w:docPartObj>
        <w:docPartGallery w:val="Page Numbers (Bottom of Page)"/>
        <w:docPartUnique/>
      </w:docPartObj>
    </w:sdtPr>
    <w:sdtEndPr/>
    <w:sdtContent>
      <w:p w14:paraId="140204EE" w14:textId="0C2FBFCD" w:rsidR="00A31831" w:rsidRDefault="00A31831">
        <w:pPr>
          <w:pStyle w:val="Piedepgina"/>
          <w:jc w:val="right"/>
        </w:pPr>
        <w:r>
          <w:fldChar w:fldCharType="begin"/>
        </w:r>
        <w:r>
          <w:instrText>PAGE   \* MERGEFORMAT</w:instrText>
        </w:r>
        <w:r>
          <w:fldChar w:fldCharType="separate"/>
        </w:r>
        <w:r w:rsidRPr="00C3574E">
          <w:rPr>
            <w:noProof/>
            <w:lang w:val="es-ES"/>
          </w:rPr>
          <w:t>11</w:t>
        </w:r>
        <w:r>
          <w:fldChar w:fldCharType="end"/>
        </w:r>
      </w:p>
    </w:sdtContent>
  </w:sdt>
  <w:p w14:paraId="2C83D203" w14:textId="5C426E71" w:rsidR="00A31831" w:rsidRDefault="00A31831">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2641768"/>
      <w:docPartObj>
        <w:docPartGallery w:val="Page Numbers (Bottom of Page)"/>
        <w:docPartUnique/>
      </w:docPartObj>
    </w:sdtPr>
    <w:sdtEndPr/>
    <w:sdtContent>
      <w:p w14:paraId="7BFE6521" w14:textId="77777777" w:rsidR="005B03E8" w:rsidRDefault="005B03E8">
        <w:pPr>
          <w:pStyle w:val="Piedepgina"/>
          <w:jc w:val="right"/>
        </w:pPr>
        <w:r>
          <w:fldChar w:fldCharType="begin"/>
        </w:r>
        <w:r>
          <w:instrText>PAGE   \* MERGEFORMAT</w:instrText>
        </w:r>
        <w:r>
          <w:fldChar w:fldCharType="separate"/>
        </w:r>
        <w:r w:rsidR="00C3574E" w:rsidRPr="00C3574E">
          <w:rPr>
            <w:noProof/>
            <w:lang w:val="es-ES"/>
          </w:rPr>
          <w:t>11</w:t>
        </w:r>
        <w:r>
          <w:fldChar w:fldCharType="end"/>
        </w:r>
      </w:p>
    </w:sdtContent>
  </w:sdt>
  <w:p w14:paraId="697A9494" w14:textId="77777777" w:rsidR="005B03E8" w:rsidRDefault="005B03E8">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5608389"/>
      <w:docPartObj>
        <w:docPartGallery w:val="Page Numbers (Bottom of Page)"/>
        <w:docPartUnique/>
      </w:docPartObj>
    </w:sdtPr>
    <w:sdtEndPr/>
    <w:sdtContent>
      <w:p w14:paraId="039DD32C" w14:textId="77777777" w:rsidR="001E082A" w:rsidRDefault="001E082A">
        <w:pPr>
          <w:pStyle w:val="Piedepgina"/>
          <w:jc w:val="right"/>
        </w:pPr>
        <w:r>
          <w:fldChar w:fldCharType="begin"/>
        </w:r>
        <w:r>
          <w:instrText>PAGE   \* MERGEFORMAT</w:instrText>
        </w:r>
        <w:r>
          <w:fldChar w:fldCharType="separate"/>
        </w:r>
        <w:r w:rsidRPr="00C3574E">
          <w:rPr>
            <w:noProof/>
            <w:lang w:val="es-ES"/>
          </w:rPr>
          <w:t>11</w:t>
        </w:r>
        <w:r>
          <w:fldChar w:fldCharType="end"/>
        </w:r>
      </w:p>
    </w:sdtContent>
  </w:sdt>
  <w:p w14:paraId="58BAE51F" w14:textId="77777777" w:rsidR="001E082A" w:rsidRDefault="001E082A">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2C66F2" w14:textId="77777777" w:rsidR="005320B7" w:rsidRDefault="005320B7" w:rsidP="004C3758">
      <w:pPr>
        <w:spacing w:after="0" w:line="240" w:lineRule="auto"/>
      </w:pPr>
      <w:r>
        <w:separator/>
      </w:r>
    </w:p>
  </w:footnote>
  <w:footnote w:type="continuationSeparator" w:id="0">
    <w:p w14:paraId="7900A237" w14:textId="77777777" w:rsidR="005320B7" w:rsidRDefault="005320B7" w:rsidP="004C3758">
      <w:pPr>
        <w:spacing w:after="0" w:line="240" w:lineRule="auto"/>
      </w:pPr>
      <w:r>
        <w:continuationSeparator/>
      </w:r>
    </w:p>
  </w:footnote>
  <w:footnote w:type="continuationNotice" w:id="1">
    <w:p w14:paraId="6D38B5ED" w14:textId="77777777" w:rsidR="005320B7" w:rsidRDefault="005320B7">
      <w:pPr>
        <w:spacing w:after="0" w:line="240" w:lineRule="auto"/>
      </w:pPr>
    </w:p>
  </w:footnote>
  <w:footnote w:id="2">
    <w:p w14:paraId="0EBAEA26" w14:textId="670DBC02" w:rsidR="006D4782" w:rsidRPr="006D4782" w:rsidRDefault="006D4782">
      <w:pPr>
        <w:pStyle w:val="Textonotapie"/>
      </w:pPr>
      <w:r>
        <w:rPr>
          <w:rStyle w:val="Refdenotaalpie"/>
        </w:rPr>
        <w:footnoteRef/>
      </w:r>
      <w:r>
        <w:t xml:space="preserve"> Para información más detallada respecto de la planificación del proceso de consultoría, revisar </w:t>
      </w:r>
      <w:hyperlink r:id="rId1" w:history="1">
        <w:r w:rsidRPr="001E427C">
          <w:rPr>
            <w:rStyle w:val="Hipervnculo"/>
          </w:rPr>
          <w:t>la propuesta original.</w:t>
        </w:r>
      </w:hyperlink>
    </w:p>
  </w:footnote>
  <w:footnote w:id="3">
    <w:p w14:paraId="642D9683" w14:textId="77777777" w:rsidR="00B6554C" w:rsidRPr="00487F76" w:rsidRDefault="00B6554C" w:rsidP="00B6554C">
      <w:pPr>
        <w:pStyle w:val="Textonotapie"/>
      </w:pPr>
      <w:r>
        <w:rPr>
          <w:rStyle w:val="Refdenotaalpie"/>
        </w:rPr>
        <w:footnoteRef/>
      </w:r>
      <w:r>
        <w:t xml:space="preserve"> Las actividades marcadas con asterisco (*) involucran el desarrollo de productos que responden a los Objetivos Específicos de los Términos de Referencia.</w:t>
      </w:r>
    </w:p>
  </w:footnote>
  <w:footnote w:id="4">
    <w:p w14:paraId="43F41D3F" w14:textId="77777777" w:rsidR="00B6554C" w:rsidRPr="001D6E0F" w:rsidRDefault="00B6554C" w:rsidP="00B6554C">
      <w:pPr>
        <w:pStyle w:val="Textonotapie"/>
        <w:rPr>
          <w:lang w:val="es-ES"/>
        </w:rPr>
      </w:pPr>
      <w:r>
        <w:rPr>
          <w:rStyle w:val="Refdenotaalpie"/>
        </w:rPr>
        <w:footnoteRef/>
      </w:r>
      <w:r>
        <w:t xml:space="preserve"> </w:t>
      </w:r>
      <w:r>
        <w:rPr>
          <w:lang w:val="es-ES"/>
        </w:rPr>
        <w:t>Los círculos en esta fila de la Gantt (“O”) hacen referencia al proceso de levantamiento de información descrito en el punto 4.4.1. de la propuesta original.</w:t>
      </w:r>
    </w:p>
  </w:footnote>
  <w:footnote w:id="5">
    <w:p w14:paraId="32297591" w14:textId="77777777" w:rsidR="00140E1B" w:rsidRPr="00487F76" w:rsidRDefault="00140E1B" w:rsidP="00A82F91">
      <w:pPr>
        <w:pStyle w:val="Textonotapie"/>
      </w:pPr>
      <w:r>
        <w:rPr>
          <w:rStyle w:val="Refdenotaalpie"/>
        </w:rPr>
        <w:footnoteRef/>
      </w:r>
      <w:r>
        <w:t xml:space="preserve"> Las actividades marcadas con asterisco (*) involucran el desarrollo de productos que responden a los Objetivos Específicos de los Términos de Referencia.</w:t>
      </w:r>
    </w:p>
  </w:footnote>
  <w:footnote w:id="6">
    <w:p w14:paraId="7B8FFDE9" w14:textId="1DA90030" w:rsidR="00140E1B" w:rsidRPr="001D6E0F" w:rsidRDefault="00140E1B" w:rsidP="00A82F91">
      <w:pPr>
        <w:pStyle w:val="Textonotapie"/>
        <w:rPr>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7E6175" w14:textId="1C89F992" w:rsidR="00A31831" w:rsidRDefault="00A31831">
    <w:pPr>
      <w:pStyle w:val="Encabezado"/>
    </w:pPr>
    <w:r>
      <w:rPr>
        <w:rFonts w:cs="Arial"/>
        <w:b/>
        <w:bCs/>
        <w:noProof/>
        <w:lang w:eastAsia="es-CL"/>
      </w:rPr>
      <w:drawing>
        <wp:anchor distT="0" distB="0" distL="114300" distR="114300" simplePos="0" relativeHeight="251658240" behindDoc="0" locked="0" layoutInCell="1" allowOverlap="1" wp14:anchorId="5BA8FC33" wp14:editId="7CE0257D">
          <wp:simplePos x="0" y="0"/>
          <wp:positionH relativeFrom="margin">
            <wp:align>right</wp:align>
          </wp:positionH>
          <wp:positionV relativeFrom="paragraph">
            <wp:posOffset>-203200</wp:posOffset>
          </wp:positionV>
          <wp:extent cx="706975" cy="574040"/>
          <wp:effectExtent l="0" t="0" r="0" b="0"/>
          <wp:wrapNone/>
          <wp:docPr id="36248980" name="Picture 18" descr="../../../../Documents/503%20Grupo%20Educativo/503-800%20Material%20Gráfico/801%20Gráfica%20GE/logotipo%20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503%20Grupo%20Educativo/503-800%20Material%20Gráfico/801%20Gráfica%20GE/logotipo%20oscuro."/>
                  <pic:cNvPicPr>
                    <a:picLocks noChangeAspect="1" noChangeArrowheads="1"/>
                  </pic:cNvPicPr>
                </pic:nvPicPr>
                <pic:blipFill rotWithShape="1">
                  <a:blip r:embed="rId1">
                    <a:extLst>
                      <a:ext uri="{28A0092B-C50C-407E-A947-70E740481C1C}">
                        <a14:useLocalDpi xmlns:a14="http://schemas.microsoft.com/office/drawing/2010/main" val="0"/>
                      </a:ext>
                    </a:extLst>
                  </a:blip>
                  <a:srcRect r="48803"/>
                  <a:stretch/>
                </pic:blipFill>
                <pic:spPr bwMode="auto">
                  <a:xfrm>
                    <a:off x="0" y="0"/>
                    <a:ext cx="706975"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5EE31" w14:textId="77777777" w:rsidR="00A31831" w:rsidRPr="00ED4369" w:rsidRDefault="00A31831" w:rsidP="00ED4369">
    <w:pPr>
      <w:pStyle w:val="Encabezado"/>
    </w:pPr>
    <w:r>
      <w:rPr>
        <w:rFonts w:cs="Arial"/>
        <w:b/>
        <w:bCs/>
        <w:noProof/>
        <w:lang w:eastAsia="es-CL"/>
      </w:rPr>
      <w:drawing>
        <wp:anchor distT="0" distB="0" distL="114300" distR="114300" simplePos="0" relativeHeight="251658241" behindDoc="0" locked="0" layoutInCell="1" allowOverlap="1" wp14:anchorId="3E0B1B01" wp14:editId="4B17D319">
          <wp:simplePos x="0" y="0"/>
          <wp:positionH relativeFrom="margin">
            <wp:posOffset>5292090</wp:posOffset>
          </wp:positionH>
          <wp:positionV relativeFrom="paragraph">
            <wp:posOffset>-206375</wp:posOffset>
          </wp:positionV>
          <wp:extent cx="706975" cy="574040"/>
          <wp:effectExtent l="0" t="0" r="0" b="0"/>
          <wp:wrapNone/>
          <wp:docPr id="1249590379" name="Imagen 1249590379" descr="../../../../Documents/503%20Grupo%20Educativo/503-800%20Material%20Gráfico/801%20Gráfica%20GE/logotipo%20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503%20Grupo%20Educativo/503-800%20Material%20Gráfico/801%20Gráfica%20GE/logotipo%20oscuro."/>
                  <pic:cNvPicPr>
                    <a:picLocks noChangeAspect="1" noChangeArrowheads="1"/>
                  </pic:cNvPicPr>
                </pic:nvPicPr>
                <pic:blipFill rotWithShape="1">
                  <a:blip r:embed="rId1">
                    <a:extLst>
                      <a:ext uri="{28A0092B-C50C-407E-A947-70E740481C1C}">
                        <a14:useLocalDpi xmlns:a14="http://schemas.microsoft.com/office/drawing/2010/main" val="0"/>
                      </a:ext>
                    </a:extLst>
                  </a:blip>
                  <a:srcRect r="48803"/>
                  <a:stretch/>
                </pic:blipFill>
                <pic:spPr bwMode="auto">
                  <a:xfrm>
                    <a:off x="0" y="0"/>
                    <a:ext cx="706975"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1D86E8" w14:textId="22B1B1EE" w:rsidR="005B03E8" w:rsidRPr="00ED4369" w:rsidRDefault="00B15EE9" w:rsidP="00ED4369">
    <w:pPr>
      <w:pStyle w:val="Encabezado"/>
    </w:pPr>
    <w:r>
      <w:rPr>
        <w:rFonts w:cs="Arial"/>
        <w:b/>
        <w:bCs/>
        <w:noProof/>
        <w:lang w:eastAsia="es-CL"/>
      </w:rPr>
      <w:drawing>
        <wp:anchor distT="0" distB="0" distL="114300" distR="114300" simplePos="0" relativeHeight="251658242" behindDoc="0" locked="0" layoutInCell="1" allowOverlap="1" wp14:anchorId="1603B4FB" wp14:editId="69A051C2">
          <wp:simplePos x="0" y="0"/>
          <wp:positionH relativeFrom="margin">
            <wp:posOffset>5292090</wp:posOffset>
          </wp:positionH>
          <wp:positionV relativeFrom="paragraph">
            <wp:posOffset>-206375</wp:posOffset>
          </wp:positionV>
          <wp:extent cx="706975" cy="574040"/>
          <wp:effectExtent l="0" t="0" r="0" b="0"/>
          <wp:wrapNone/>
          <wp:docPr id="424037283" name="Imagen 424037283" descr="../../../../Documents/503%20Grupo%20Educativo/503-800%20Material%20Gráfico/801%20Gráfica%20GE/logotipo%20oscu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ocuments/503%20Grupo%20Educativo/503-800%20Material%20Gráfico/801%20Gráfica%20GE/logotipo%20oscuro."/>
                  <pic:cNvPicPr>
                    <a:picLocks noChangeAspect="1" noChangeArrowheads="1"/>
                  </pic:cNvPicPr>
                </pic:nvPicPr>
                <pic:blipFill rotWithShape="1">
                  <a:blip r:embed="rId1">
                    <a:extLst>
                      <a:ext uri="{28A0092B-C50C-407E-A947-70E740481C1C}">
                        <a14:useLocalDpi xmlns:a14="http://schemas.microsoft.com/office/drawing/2010/main" val="0"/>
                      </a:ext>
                    </a:extLst>
                  </a:blip>
                  <a:srcRect r="48803"/>
                  <a:stretch/>
                </pic:blipFill>
                <pic:spPr bwMode="auto">
                  <a:xfrm>
                    <a:off x="0" y="0"/>
                    <a:ext cx="706975" cy="5740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1A5D" w14:textId="77777777" w:rsidR="001E082A" w:rsidRPr="00ED4369" w:rsidRDefault="001E082A" w:rsidP="00ED4369">
    <w:pPr>
      <w:pStyle w:val="Encabezado"/>
    </w:pPr>
  </w:p>
</w:hdr>
</file>

<file path=word/intelligence2.xml><?xml version="1.0" encoding="utf-8"?>
<int2:intelligence xmlns:int2="http://schemas.microsoft.com/office/intelligence/2020/intelligence" xmlns:oel="http://schemas.microsoft.com/office/2019/extlst">
  <int2:observations>
    <int2:textHash int2:hashCode="RylL4BYNMV3UcV" int2:id="ZAsEeJcQ">
      <int2:state int2:value="Rejected" int2:type="AugLoop_Text_Critique"/>
    </int2:textHash>
    <int2:textHash int2:hashCode="70WiFQPxmJmk+E" int2:id="khNcISmf">
      <int2:state int2:value="Rejected" int2:type="AugLoop_Text_Critique"/>
    </int2:textHash>
    <int2:textHash int2:hashCode="uGKfPjyhlIFYOQ" int2:id="zPk8zeTF">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A08C1"/>
    <w:multiLevelType w:val="hybridMultilevel"/>
    <w:tmpl w:val="C7989C50"/>
    <w:lvl w:ilvl="0" w:tplc="1DB047C0">
      <w:start w:val="1"/>
      <w:numFmt w:val="decimal"/>
      <w:lvlText w:val="%1."/>
      <w:lvlJc w:val="left"/>
      <w:pPr>
        <w:ind w:left="720" w:hanging="360"/>
      </w:pPr>
    </w:lvl>
    <w:lvl w:ilvl="1" w:tplc="FB20A5BC">
      <w:start w:val="1"/>
      <w:numFmt w:val="decimal"/>
      <w:lvlText w:val="%2."/>
      <w:lvlJc w:val="left"/>
      <w:pPr>
        <w:ind w:left="1440" w:hanging="360"/>
      </w:pPr>
    </w:lvl>
    <w:lvl w:ilvl="2" w:tplc="B1104AAA">
      <w:start w:val="1"/>
      <w:numFmt w:val="decimal"/>
      <w:lvlText w:val="%3."/>
      <w:lvlJc w:val="left"/>
      <w:pPr>
        <w:ind w:left="2160" w:hanging="360"/>
      </w:pPr>
    </w:lvl>
    <w:lvl w:ilvl="3" w:tplc="DB32B152">
      <w:start w:val="1"/>
      <w:numFmt w:val="decimal"/>
      <w:lvlText w:val="%4."/>
      <w:lvlJc w:val="left"/>
      <w:pPr>
        <w:ind w:left="2880" w:hanging="360"/>
      </w:pPr>
    </w:lvl>
    <w:lvl w:ilvl="4" w:tplc="3D961B50">
      <w:start w:val="1"/>
      <w:numFmt w:val="decimal"/>
      <w:lvlText w:val="%5."/>
      <w:lvlJc w:val="left"/>
      <w:pPr>
        <w:ind w:left="3600" w:hanging="360"/>
      </w:pPr>
    </w:lvl>
    <w:lvl w:ilvl="5" w:tplc="342E4E9A">
      <w:start w:val="1"/>
      <w:numFmt w:val="decimal"/>
      <w:lvlText w:val="%6."/>
      <w:lvlJc w:val="left"/>
      <w:pPr>
        <w:ind w:left="4320" w:hanging="360"/>
      </w:pPr>
    </w:lvl>
    <w:lvl w:ilvl="6" w:tplc="D94490FE">
      <w:numFmt w:val="decimal"/>
      <w:lvlText w:val=""/>
      <w:lvlJc w:val="left"/>
    </w:lvl>
    <w:lvl w:ilvl="7" w:tplc="E39A471E">
      <w:numFmt w:val="decimal"/>
      <w:lvlText w:val=""/>
      <w:lvlJc w:val="left"/>
    </w:lvl>
    <w:lvl w:ilvl="8" w:tplc="9D6489C2">
      <w:numFmt w:val="decimal"/>
      <w:lvlText w:val=""/>
      <w:lvlJc w:val="left"/>
    </w:lvl>
  </w:abstractNum>
  <w:abstractNum w:abstractNumId="1" w15:restartNumberingAfterBreak="0">
    <w:nsid w:val="099A08C2"/>
    <w:multiLevelType w:val="hybridMultilevel"/>
    <w:tmpl w:val="5F3AD05E"/>
    <w:lvl w:ilvl="0" w:tplc="500C303E">
      <w:start w:val="1"/>
      <w:numFmt w:val="decimal"/>
      <w:lvlText w:val="%1."/>
      <w:lvlJc w:val="left"/>
      <w:pPr>
        <w:ind w:left="720" w:hanging="360"/>
      </w:pPr>
    </w:lvl>
    <w:lvl w:ilvl="1" w:tplc="163E89F0">
      <w:start w:val="1"/>
      <w:numFmt w:val="decimal"/>
      <w:lvlText w:val="%2."/>
      <w:lvlJc w:val="left"/>
      <w:pPr>
        <w:ind w:left="1440" w:hanging="360"/>
      </w:pPr>
    </w:lvl>
    <w:lvl w:ilvl="2" w:tplc="274AB5B0">
      <w:start w:val="1"/>
      <w:numFmt w:val="decimal"/>
      <w:lvlText w:val="%3."/>
      <w:lvlJc w:val="left"/>
      <w:pPr>
        <w:ind w:left="2160" w:hanging="360"/>
      </w:pPr>
    </w:lvl>
    <w:lvl w:ilvl="3" w:tplc="96244B9A">
      <w:start w:val="1"/>
      <w:numFmt w:val="decimal"/>
      <w:lvlText w:val="%4."/>
      <w:lvlJc w:val="left"/>
      <w:pPr>
        <w:ind w:left="2880" w:hanging="360"/>
      </w:pPr>
    </w:lvl>
    <w:lvl w:ilvl="4" w:tplc="DE889CB6">
      <w:start w:val="1"/>
      <w:numFmt w:val="decimal"/>
      <w:lvlText w:val="%5."/>
      <w:lvlJc w:val="left"/>
      <w:pPr>
        <w:ind w:left="3600" w:hanging="360"/>
      </w:pPr>
    </w:lvl>
    <w:lvl w:ilvl="5" w:tplc="6BC2737E">
      <w:start w:val="1"/>
      <w:numFmt w:val="decimal"/>
      <w:lvlText w:val="%6."/>
      <w:lvlJc w:val="left"/>
      <w:pPr>
        <w:ind w:left="4320" w:hanging="360"/>
      </w:pPr>
    </w:lvl>
    <w:lvl w:ilvl="6" w:tplc="12B4E5A2">
      <w:numFmt w:val="decimal"/>
      <w:lvlText w:val=""/>
      <w:lvlJc w:val="left"/>
    </w:lvl>
    <w:lvl w:ilvl="7" w:tplc="03A4EF00">
      <w:numFmt w:val="decimal"/>
      <w:lvlText w:val=""/>
      <w:lvlJc w:val="left"/>
    </w:lvl>
    <w:lvl w:ilvl="8" w:tplc="5B845A7E">
      <w:numFmt w:val="decimal"/>
      <w:lvlText w:val=""/>
      <w:lvlJc w:val="left"/>
    </w:lvl>
  </w:abstractNum>
  <w:abstractNum w:abstractNumId="2" w15:restartNumberingAfterBreak="0">
    <w:nsid w:val="099A08C3"/>
    <w:multiLevelType w:val="hybridMultilevel"/>
    <w:tmpl w:val="3E82965E"/>
    <w:lvl w:ilvl="0" w:tplc="3CC4789A">
      <w:start w:val="1"/>
      <w:numFmt w:val="decimal"/>
      <w:lvlText w:val="%1."/>
      <w:lvlJc w:val="left"/>
      <w:pPr>
        <w:ind w:left="720" w:hanging="360"/>
      </w:pPr>
    </w:lvl>
    <w:lvl w:ilvl="1" w:tplc="34784302">
      <w:start w:val="1"/>
      <w:numFmt w:val="decimal"/>
      <w:lvlText w:val="%2."/>
      <w:lvlJc w:val="left"/>
      <w:pPr>
        <w:ind w:left="1440" w:hanging="360"/>
      </w:pPr>
    </w:lvl>
    <w:lvl w:ilvl="2" w:tplc="10E8D220">
      <w:start w:val="1"/>
      <w:numFmt w:val="decimal"/>
      <w:lvlText w:val="%3."/>
      <w:lvlJc w:val="left"/>
      <w:pPr>
        <w:ind w:left="2160" w:hanging="360"/>
      </w:pPr>
    </w:lvl>
    <w:lvl w:ilvl="3" w:tplc="AF32A08C">
      <w:start w:val="1"/>
      <w:numFmt w:val="decimal"/>
      <w:lvlText w:val="%4."/>
      <w:lvlJc w:val="left"/>
      <w:pPr>
        <w:ind w:left="2880" w:hanging="360"/>
      </w:pPr>
    </w:lvl>
    <w:lvl w:ilvl="4" w:tplc="A5E25410">
      <w:start w:val="1"/>
      <w:numFmt w:val="decimal"/>
      <w:lvlText w:val="%5."/>
      <w:lvlJc w:val="left"/>
      <w:pPr>
        <w:ind w:left="3600" w:hanging="360"/>
      </w:pPr>
    </w:lvl>
    <w:lvl w:ilvl="5" w:tplc="648E0168">
      <w:start w:val="1"/>
      <w:numFmt w:val="decimal"/>
      <w:lvlText w:val="%6."/>
      <w:lvlJc w:val="left"/>
      <w:pPr>
        <w:ind w:left="4320" w:hanging="360"/>
      </w:pPr>
    </w:lvl>
    <w:lvl w:ilvl="6" w:tplc="41642A1E">
      <w:numFmt w:val="decimal"/>
      <w:lvlText w:val=""/>
      <w:lvlJc w:val="left"/>
    </w:lvl>
    <w:lvl w:ilvl="7" w:tplc="0A3845CA">
      <w:numFmt w:val="decimal"/>
      <w:lvlText w:val=""/>
      <w:lvlJc w:val="left"/>
    </w:lvl>
    <w:lvl w:ilvl="8" w:tplc="BDB43A82">
      <w:numFmt w:val="decimal"/>
      <w:lvlText w:val=""/>
      <w:lvlJc w:val="left"/>
    </w:lvl>
  </w:abstractNum>
  <w:abstractNum w:abstractNumId="3" w15:restartNumberingAfterBreak="0">
    <w:nsid w:val="099A08C4"/>
    <w:multiLevelType w:val="hybridMultilevel"/>
    <w:tmpl w:val="13CE2FBA"/>
    <w:lvl w:ilvl="0" w:tplc="68F6052E">
      <w:start w:val="1"/>
      <w:numFmt w:val="decimal"/>
      <w:lvlText w:val="%1."/>
      <w:lvlJc w:val="left"/>
      <w:pPr>
        <w:ind w:left="720" w:hanging="360"/>
      </w:pPr>
    </w:lvl>
    <w:lvl w:ilvl="1" w:tplc="F2425AAC">
      <w:start w:val="1"/>
      <w:numFmt w:val="decimal"/>
      <w:lvlText w:val="%2."/>
      <w:lvlJc w:val="left"/>
      <w:pPr>
        <w:ind w:left="1440" w:hanging="360"/>
      </w:pPr>
    </w:lvl>
    <w:lvl w:ilvl="2" w:tplc="027EEF42">
      <w:start w:val="1"/>
      <w:numFmt w:val="decimal"/>
      <w:lvlText w:val="%3."/>
      <w:lvlJc w:val="left"/>
      <w:pPr>
        <w:ind w:left="2160" w:hanging="360"/>
      </w:pPr>
    </w:lvl>
    <w:lvl w:ilvl="3" w:tplc="6114B82C">
      <w:start w:val="1"/>
      <w:numFmt w:val="decimal"/>
      <w:lvlText w:val="%4."/>
      <w:lvlJc w:val="left"/>
      <w:pPr>
        <w:ind w:left="2880" w:hanging="360"/>
      </w:pPr>
    </w:lvl>
    <w:lvl w:ilvl="4" w:tplc="F37A1A18">
      <w:start w:val="1"/>
      <w:numFmt w:val="decimal"/>
      <w:lvlText w:val="%5."/>
      <w:lvlJc w:val="left"/>
      <w:pPr>
        <w:ind w:left="3600" w:hanging="360"/>
      </w:pPr>
    </w:lvl>
    <w:lvl w:ilvl="5" w:tplc="70A60F48">
      <w:start w:val="1"/>
      <w:numFmt w:val="decimal"/>
      <w:lvlText w:val="%6."/>
      <w:lvlJc w:val="left"/>
      <w:pPr>
        <w:ind w:left="4320" w:hanging="360"/>
      </w:pPr>
    </w:lvl>
    <w:lvl w:ilvl="6" w:tplc="A76EBB68">
      <w:numFmt w:val="decimal"/>
      <w:lvlText w:val=""/>
      <w:lvlJc w:val="left"/>
    </w:lvl>
    <w:lvl w:ilvl="7" w:tplc="1E227866">
      <w:numFmt w:val="decimal"/>
      <w:lvlText w:val=""/>
      <w:lvlJc w:val="left"/>
    </w:lvl>
    <w:lvl w:ilvl="8" w:tplc="53C05436">
      <w:numFmt w:val="decimal"/>
      <w:lvlText w:val=""/>
      <w:lvlJc w:val="left"/>
    </w:lvl>
  </w:abstractNum>
  <w:abstractNum w:abstractNumId="4" w15:restartNumberingAfterBreak="0">
    <w:nsid w:val="099A08C5"/>
    <w:multiLevelType w:val="hybridMultilevel"/>
    <w:tmpl w:val="73A60E78"/>
    <w:lvl w:ilvl="0" w:tplc="7AD0EA4E">
      <w:start w:val="1"/>
      <w:numFmt w:val="decimal"/>
      <w:lvlText w:val="%1."/>
      <w:lvlJc w:val="left"/>
      <w:pPr>
        <w:ind w:left="720" w:hanging="360"/>
      </w:pPr>
    </w:lvl>
    <w:lvl w:ilvl="1" w:tplc="4DCC0BBC">
      <w:start w:val="1"/>
      <w:numFmt w:val="decimal"/>
      <w:lvlText w:val="%2."/>
      <w:lvlJc w:val="left"/>
      <w:pPr>
        <w:ind w:left="1440" w:hanging="360"/>
      </w:pPr>
    </w:lvl>
    <w:lvl w:ilvl="2" w:tplc="9ACABE38">
      <w:start w:val="1"/>
      <w:numFmt w:val="decimal"/>
      <w:lvlText w:val="%3."/>
      <w:lvlJc w:val="left"/>
      <w:pPr>
        <w:ind w:left="2160" w:hanging="360"/>
      </w:pPr>
    </w:lvl>
    <w:lvl w:ilvl="3" w:tplc="011CFF02">
      <w:start w:val="1"/>
      <w:numFmt w:val="decimal"/>
      <w:lvlText w:val="%4."/>
      <w:lvlJc w:val="left"/>
      <w:pPr>
        <w:ind w:left="2880" w:hanging="360"/>
      </w:pPr>
    </w:lvl>
    <w:lvl w:ilvl="4" w:tplc="BB56867A">
      <w:start w:val="1"/>
      <w:numFmt w:val="decimal"/>
      <w:lvlText w:val="%5."/>
      <w:lvlJc w:val="left"/>
      <w:pPr>
        <w:ind w:left="3600" w:hanging="360"/>
      </w:pPr>
    </w:lvl>
    <w:lvl w:ilvl="5" w:tplc="58644B5E">
      <w:start w:val="1"/>
      <w:numFmt w:val="decimal"/>
      <w:lvlText w:val="%6."/>
      <w:lvlJc w:val="left"/>
      <w:pPr>
        <w:ind w:left="4320" w:hanging="360"/>
      </w:pPr>
    </w:lvl>
    <w:lvl w:ilvl="6" w:tplc="B8E8487C">
      <w:numFmt w:val="decimal"/>
      <w:lvlText w:val=""/>
      <w:lvlJc w:val="left"/>
    </w:lvl>
    <w:lvl w:ilvl="7" w:tplc="224AB4E2">
      <w:numFmt w:val="decimal"/>
      <w:lvlText w:val=""/>
      <w:lvlJc w:val="left"/>
    </w:lvl>
    <w:lvl w:ilvl="8" w:tplc="B33A3A12">
      <w:numFmt w:val="decimal"/>
      <w:lvlText w:val=""/>
      <w:lvlJc w:val="left"/>
    </w:lvl>
  </w:abstractNum>
  <w:abstractNum w:abstractNumId="5" w15:restartNumberingAfterBreak="0">
    <w:nsid w:val="0E43607A"/>
    <w:multiLevelType w:val="multilevel"/>
    <w:tmpl w:val="A87883D2"/>
    <w:lvl w:ilvl="0">
      <w:start w:val="1"/>
      <w:numFmt w:val="decimal"/>
      <w:pStyle w:val="Ttulo1"/>
      <w:lvlText w:val="%1."/>
      <w:lvlJc w:val="left"/>
      <w:pPr>
        <w:ind w:left="360" w:hanging="360"/>
      </w:pPr>
    </w:lvl>
    <w:lvl w:ilvl="1">
      <w:start w:val="1"/>
      <w:numFmt w:val="decimal"/>
      <w:pStyle w:val="Ttulo2"/>
      <w:lvlText w:val="%1.%2."/>
      <w:lvlJc w:val="left"/>
      <w:pPr>
        <w:ind w:left="2984" w:hanging="432"/>
      </w:pPr>
    </w:lvl>
    <w:lvl w:ilvl="2">
      <w:start w:val="1"/>
      <w:numFmt w:val="decimal"/>
      <w:pStyle w:val="Ttulo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DAD35BD"/>
    <w:multiLevelType w:val="multilevel"/>
    <w:tmpl w:val="C61A6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F75900"/>
    <w:multiLevelType w:val="hybridMultilevel"/>
    <w:tmpl w:val="1E12F734"/>
    <w:lvl w:ilvl="0" w:tplc="080A0015">
      <w:start w:val="1"/>
      <w:numFmt w:val="upperLetter"/>
      <w:lvlText w:val="%1."/>
      <w:lvlJc w:val="left"/>
      <w:pPr>
        <w:ind w:left="360" w:hanging="360"/>
      </w:pPr>
      <w:rPr>
        <w:rFonts w:hint="default"/>
      </w:r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abstractNum w:abstractNumId="8" w15:restartNumberingAfterBreak="0">
    <w:nsid w:val="330202C9"/>
    <w:multiLevelType w:val="multilevel"/>
    <w:tmpl w:val="2E887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EF340B9"/>
    <w:multiLevelType w:val="hybridMultilevel"/>
    <w:tmpl w:val="7E0E832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F6764B2"/>
    <w:multiLevelType w:val="hybridMultilevel"/>
    <w:tmpl w:val="8690A95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5F631A53"/>
    <w:multiLevelType w:val="hybridMultilevel"/>
    <w:tmpl w:val="C7989C50"/>
    <w:lvl w:ilvl="0" w:tplc="FFFFFFFF">
      <w:start w:val="1"/>
      <w:numFmt w:val="decimal"/>
      <w:lvlText w:val="%1."/>
      <w:lvlJc w:val="left"/>
      <w:pPr>
        <w:ind w:left="720" w:hanging="360"/>
      </w:pPr>
    </w:lvl>
    <w:lvl w:ilvl="1" w:tplc="FFFFFFFF">
      <w:start w:val="1"/>
      <w:numFmt w:val="decimal"/>
      <w:lvlText w:val="%2."/>
      <w:lvlJc w:val="left"/>
      <w:pPr>
        <w:ind w:left="1440" w:hanging="360"/>
      </w:pPr>
    </w:lvl>
    <w:lvl w:ilvl="2" w:tplc="FFFFFFFF">
      <w:start w:val="1"/>
      <w:numFmt w:val="decimal"/>
      <w:lvlText w:val="%3."/>
      <w:lvlJc w:val="left"/>
      <w:pPr>
        <w:ind w:left="2160" w:hanging="360"/>
      </w:pPr>
    </w:lvl>
    <w:lvl w:ilvl="3" w:tplc="FFFFFFFF">
      <w:start w:val="1"/>
      <w:numFmt w:val="decimal"/>
      <w:lvlText w:val="%4."/>
      <w:lvlJc w:val="left"/>
      <w:pPr>
        <w:ind w:left="2880" w:hanging="360"/>
      </w:pPr>
    </w:lvl>
    <w:lvl w:ilvl="4" w:tplc="FFFFFFFF">
      <w:start w:val="1"/>
      <w:numFmt w:val="decimal"/>
      <w:lvlText w:val="%5."/>
      <w:lvlJc w:val="left"/>
      <w:pPr>
        <w:ind w:left="3600" w:hanging="360"/>
      </w:pPr>
    </w:lvl>
    <w:lvl w:ilvl="5" w:tplc="FFFFFFFF">
      <w:start w:val="1"/>
      <w:numFmt w:val="decimal"/>
      <w:lvlText w:val="%6."/>
      <w:lvlJc w:val="left"/>
      <w:pPr>
        <w:ind w:left="4320" w:hanging="360"/>
      </w:pPr>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60916F3F"/>
    <w:multiLevelType w:val="multilevel"/>
    <w:tmpl w:val="49408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4DE7173"/>
    <w:multiLevelType w:val="hybridMultilevel"/>
    <w:tmpl w:val="368858C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6A8779FF"/>
    <w:multiLevelType w:val="multilevel"/>
    <w:tmpl w:val="BE404B46"/>
    <w:styleLink w:val="Listaactual1"/>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B1B0660"/>
    <w:multiLevelType w:val="multilevel"/>
    <w:tmpl w:val="3A949D06"/>
    <w:lvl w:ilvl="0">
      <w:start w:val="1"/>
      <w:numFmt w:val="decimal"/>
      <w:lvlText w:val="%1."/>
      <w:lvlJc w:val="left"/>
      <w:pPr>
        <w:ind w:left="0" w:firstLine="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pStyle w:val="Ttulo4"/>
      <w:lvlText w:val="%1.%2.%3.%4."/>
      <w:lvlJc w:val="left"/>
      <w:pPr>
        <w:ind w:left="1728" w:hanging="648"/>
      </w:pPr>
      <w:rPr>
        <w:rFonts w:hint="default"/>
      </w:rPr>
    </w:lvl>
    <w:lvl w:ilvl="4">
      <w:start w:val="1"/>
      <w:numFmt w:val="decimal"/>
      <w:pStyle w:val="Ttulo5"/>
      <w:lvlText w:val="%1.%2.%3.%4.%5."/>
      <w:lvlJc w:val="left"/>
      <w:pPr>
        <w:ind w:left="2232" w:hanging="792"/>
      </w:pPr>
      <w:rPr>
        <w:rFonts w:hint="default"/>
      </w:rPr>
    </w:lvl>
    <w:lvl w:ilvl="5">
      <w:start w:val="1"/>
      <w:numFmt w:val="decimal"/>
      <w:pStyle w:val="Ttulo6"/>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E0F510C"/>
    <w:multiLevelType w:val="hybridMultilevel"/>
    <w:tmpl w:val="E2F6AAE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170072592">
    <w:abstractNumId w:val="14"/>
  </w:num>
  <w:num w:numId="2" w16cid:durableId="1103915225">
    <w:abstractNumId w:val="5"/>
  </w:num>
  <w:num w:numId="3" w16cid:durableId="843545614">
    <w:abstractNumId w:val="15"/>
  </w:num>
  <w:num w:numId="4" w16cid:durableId="986058766">
    <w:abstractNumId w:val="12"/>
  </w:num>
  <w:num w:numId="5" w16cid:durableId="1550991788">
    <w:abstractNumId w:val="6"/>
  </w:num>
  <w:num w:numId="6" w16cid:durableId="723141797">
    <w:abstractNumId w:val="8"/>
  </w:num>
  <w:num w:numId="7" w16cid:durableId="668950712">
    <w:abstractNumId w:val="10"/>
  </w:num>
  <w:num w:numId="8" w16cid:durableId="789201082">
    <w:abstractNumId w:val="13"/>
  </w:num>
  <w:num w:numId="9" w16cid:durableId="174999700">
    <w:abstractNumId w:val="0"/>
  </w:num>
  <w:num w:numId="10" w16cid:durableId="682706387">
    <w:abstractNumId w:val="1"/>
  </w:num>
  <w:num w:numId="11" w16cid:durableId="1183520552">
    <w:abstractNumId w:val="2"/>
  </w:num>
  <w:num w:numId="12" w16cid:durableId="158616120">
    <w:abstractNumId w:val="3"/>
  </w:num>
  <w:num w:numId="13" w16cid:durableId="2001690905">
    <w:abstractNumId w:val="4"/>
  </w:num>
  <w:num w:numId="14" w16cid:durableId="2146388137">
    <w:abstractNumId w:val="9"/>
  </w:num>
  <w:num w:numId="15" w16cid:durableId="325129726">
    <w:abstractNumId w:val="11"/>
  </w:num>
  <w:num w:numId="16" w16cid:durableId="751970606">
    <w:abstractNumId w:val="16"/>
  </w:num>
  <w:num w:numId="17" w16cid:durableId="545681769">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9"/>
  <w:embedTrueTypeFonts/>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A3433"/>
    <w:rsid w:val="000003AA"/>
    <w:rsid w:val="000019B9"/>
    <w:rsid w:val="00001AAA"/>
    <w:rsid w:val="0000213D"/>
    <w:rsid w:val="00002394"/>
    <w:rsid w:val="00002395"/>
    <w:rsid w:val="000037D7"/>
    <w:rsid w:val="00003B07"/>
    <w:rsid w:val="000060C1"/>
    <w:rsid w:val="00006EB4"/>
    <w:rsid w:val="000071B9"/>
    <w:rsid w:val="00007349"/>
    <w:rsid w:val="00010AEE"/>
    <w:rsid w:val="00010BD9"/>
    <w:rsid w:val="00012148"/>
    <w:rsid w:val="00012271"/>
    <w:rsid w:val="000124D7"/>
    <w:rsid w:val="00013D16"/>
    <w:rsid w:val="00015B27"/>
    <w:rsid w:val="0001637A"/>
    <w:rsid w:val="0001647A"/>
    <w:rsid w:val="0001653F"/>
    <w:rsid w:val="0001774A"/>
    <w:rsid w:val="00017F23"/>
    <w:rsid w:val="000204A2"/>
    <w:rsid w:val="00021AFC"/>
    <w:rsid w:val="00021BDE"/>
    <w:rsid w:val="00021F31"/>
    <w:rsid w:val="00022B53"/>
    <w:rsid w:val="00022BA8"/>
    <w:rsid w:val="00023467"/>
    <w:rsid w:val="00024654"/>
    <w:rsid w:val="000250BF"/>
    <w:rsid w:val="000255A1"/>
    <w:rsid w:val="00025D52"/>
    <w:rsid w:val="00025DB9"/>
    <w:rsid w:val="0002707A"/>
    <w:rsid w:val="000271AE"/>
    <w:rsid w:val="000309CA"/>
    <w:rsid w:val="00031822"/>
    <w:rsid w:val="00031BA5"/>
    <w:rsid w:val="00031E1F"/>
    <w:rsid w:val="00032208"/>
    <w:rsid w:val="000332C7"/>
    <w:rsid w:val="0003620C"/>
    <w:rsid w:val="00036709"/>
    <w:rsid w:val="00037D73"/>
    <w:rsid w:val="00037DFF"/>
    <w:rsid w:val="00037EE4"/>
    <w:rsid w:val="00040596"/>
    <w:rsid w:val="000413CC"/>
    <w:rsid w:val="00041EF8"/>
    <w:rsid w:val="000429DF"/>
    <w:rsid w:val="0004328C"/>
    <w:rsid w:val="00044AE9"/>
    <w:rsid w:val="000456FB"/>
    <w:rsid w:val="00046000"/>
    <w:rsid w:val="0004755C"/>
    <w:rsid w:val="000476C6"/>
    <w:rsid w:val="000477E8"/>
    <w:rsid w:val="00050BE6"/>
    <w:rsid w:val="00050DFF"/>
    <w:rsid w:val="00051D73"/>
    <w:rsid w:val="0005203B"/>
    <w:rsid w:val="0005206E"/>
    <w:rsid w:val="00052E6C"/>
    <w:rsid w:val="0005324B"/>
    <w:rsid w:val="0005375B"/>
    <w:rsid w:val="000544CD"/>
    <w:rsid w:val="00056C32"/>
    <w:rsid w:val="00060725"/>
    <w:rsid w:val="0006086A"/>
    <w:rsid w:val="00060F38"/>
    <w:rsid w:val="00061263"/>
    <w:rsid w:val="00061F35"/>
    <w:rsid w:val="00062E47"/>
    <w:rsid w:val="0006483E"/>
    <w:rsid w:val="000651D3"/>
    <w:rsid w:val="000661D5"/>
    <w:rsid w:val="00067128"/>
    <w:rsid w:val="00073A2E"/>
    <w:rsid w:val="00073E2B"/>
    <w:rsid w:val="0007523F"/>
    <w:rsid w:val="00080422"/>
    <w:rsid w:val="00081FEC"/>
    <w:rsid w:val="00082E88"/>
    <w:rsid w:val="00083F10"/>
    <w:rsid w:val="000841DF"/>
    <w:rsid w:val="000847C7"/>
    <w:rsid w:val="00084CC6"/>
    <w:rsid w:val="00085860"/>
    <w:rsid w:val="00085F88"/>
    <w:rsid w:val="00086994"/>
    <w:rsid w:val="00087C1A"/>
    <w:rsid w:val="000901B9"/>
    <w:rsid w:val="0009047F"/>
    <w:rsid w:val="000905C1"/>
    <w:rsid w:val="00090B7F"/>
    <w:rsid w:val="00091097"/>
    <w:rsid w:val="00092F92"/>
    <w:rsid w:val="000941BC"/>
    <w:rsid w:val="00095120"/>
    <w:rsid w:val="000A0267"/>
    <w:rsid w:val="000A0865"/>
    <w:rsid w:val="000A161A"/>
    <w:rsid w:val="000A27F4"/>
    <w:rsid w:val="000A36E5"/>
    <w:rsid w:val="000A3AB6"/>
    <w:rsid w:val="000A3D48"/>
    <w:rsid w:val="000A4054"/>
    <w:rsid w:val="000A5458"/>
    <w:rsid w:val="000A5FF2"/>
    <w:rsid w:val="000A60D1"/>
    <w:rsid w:val="000A64DB"/>
    <w:rsid w:val="000B049D"/>
    <w:rsid w:val="000B0736"/>
    <w:rsid w:val="000B162D"/>
    <w:rsid w:val="000B2F72"/>
    <w:rsid w:val="000B3F07"/>
    <w:rsid w:val="000B4191"/>
    <w:rsid w:val="000B4C21"/>
    <w:rsid w:val="000B65C5"/>
    <w:rsid w:val="000B76F3"/>
    <w:rsid w:val="000B7A09"/>
    <w:rsid w:val="000B7EB9"/>
    <w:rsid w:val="000C2F17"/>
    <w:rsid w:val="000C3D8F"/>
    <w:rsid w:val="000C43A3"/>
    <w:rsid w:val="000C4E3F"/>
    <w:rsid w:val="000C759F"/>
    <w:rsid w:val="000D0521"/>
    <w:rsid w:val="000D0BE1"/>
    <w:rsid w:val="000D1426"/>
    <w:rsid w:val="000D4B6E"/>
    <w:rsid w:val="000D517C"/>
    <w:rsid w:val="000D58FA"/>
    <w:rsid w:val="000D63D7"/>
    <w:rsid w:val="000D76A2"/>
    <w:rsid w:val="000E096D"/>
    <w:rsid w:val="000E29C1"/>
    <w:rsid w:val="000E29DE"/>
    <w:rsid w:val="000E32F3"/>
    <w:rsid w:val="000F04F0"/>
    <w:rsid w:val="000F0EE9"/>
    <w:rsid w:val="000F45D5"/>
    <w:rsid w:val="000F5FB6"/>
    <w:rsid w:val="00100B82"/>
    <w:rsid w:val="001019FD"/>
    <w:rsid w:val="00101A48"/>
    <w:rsid w:val="00101DC0"/>
    <w:rsid w:val="001022C5"/>
    <w:rsid w:val="001023FC"/>
    <w:rsid w:val="00103300"/>
    <w:rsid w:val="00104CDC"/>
    <w:rsid w:val="00107DF9"/>
    <w:rsid w:val="00111310"/>
    <w:rsid w:val="0011156C"/>
    <w:rsid w:val="00111AD5"/>
    <w:rsid w:val="00111E7E"/>
    <w:rsid w:val="00112745"/>
    <w:rsid w:val="00112C81"/>
    <w:rsid w:val="001163FD"/>
    <w:rsid w:val="00116692"/>
    <w:rsid w:val="001168F4"/>
    <w:rsid w:val="00117B54"/>
    <w:rsid w:val="001204F7"/>
    <w:rsid w:val="001215F3"/>
    <w:rsid w:val="00122A08"/>
    <w:rsid w:val="00122A60"/>
    <w:rsid w:val="0012437A"/>
    <w:rsid w:val="0012491E"/>
    <w:rsid w:val="00125470"/>
    <w:rsid w:val="00126F06"/>
    <w:rsid w:val="00130B4D"/>
    <w:rsid w:val="0013181E"/>
    <w:rsid w:val="00132542"/>
    <w:rsid w:val="0013299F"/>
    <w:rsid w:val="00133CAA"/>
    <w:rsid w:val="0013553B"/>
    <w:rsid w:val="00140782"/>
    <w:rsid w:val="00140E1B"/>
    <w:rsid w:val="00141496"/>
    <w:rsid w:val="001419C2"/>
    <w:rsid w:val="00141C9B"/>
    <w:rsid w:val="001422B3"/>
    <w:rsid w:val="00142531"/>
    <w:rsid w:val="00142A3B"/>
    <w:rsid w:val="0014300D"/>
    <w:rsid w:val="001444EB"/>
    <w:rsid w:val="00145D59"/>
    <w:rsid w:val="00145E1D"/>
    <w:rsid w:val="0014694C"/>
    <w:rsid w:val="0014797B"/>
    <w:rsid w:val="001503AE"/>
    <w:rsid w:val="00150C79"/>
    <w:rsid w:val="00150F6F"/>
    <w:rsid w:val="00151217"/>
    <w:rsid w:val="001517A0"/>
    <w:rsid w:val="00152BCE"/>
    <w:rsid w:val="0015345C"/>
    <w:rsid w:val="00153649"/>
    <w:rsid w:val="00153BAA"/>
    <w:rsid w:val="00155E56"/>
    <w:rsid w:val="00156DBC"/>
    <w:rsid w:val="001570FA"/>
    <w:rsid w:val="00157B8F"/>
    <w:rsid w:val="001612C8"/>
    <w:rsid w:val="001622C0"/>
    <w:rsid w:val="001622FE"/>
    <w:rsid w:val="00162DC8"/>
    <w:rsid w:val="001633A8"/>
    <w:rsid w:val="00164530"/>
    <w:rsid w:val="00164F19"/>
    <w:rsid w:val="00164F44"/>
    <w:rsid w:val="001656F1"/>
    <w:rsid w:val="00166E60"/>
    <w:rsid w:val="00167045"/>
    <w:rsid w:val="00167846"/>
    <w:rsid w:val="001704AC"/>
    <w:rsid w:val="0017079E"/>
    <w:rsid w:val="0017081C"/>
    <w:rsid w:val="001710A4"/>
    <w:rsid w:val="00171977"/>
    <w:rsid w:val="001730D7"/>
    <w:rsid w:val="00174605"/>
    <w:rsid w:val="00174B2F"/>
    <w:rsid w:val="00174DAD"/>
    <w:rsid w:val="001754F9"/>
    <w:rsid w:val="00175AAF"/>
    <w:rsid w:val="00177EA0"/>
    <w:rsid w:val="00181F67"/>
    <w:rsid w:val="001826EC"/>
    <w:rsid w:val="001831AA"/>
    <w:rsid w:val="00184258"/>
    <w:rsid w:val="0018449F"/>
    <w:rsid w:val="00186B69"/>
    <w:rsid w:val="00187539"/>
    <w:rsid w:val="0018755B"/>
    <w:rsid w:val="00187A75"/>
    <w:rsid w:val="00187D7D"/>
    <w:rsid w:val="001904C6"/>
    <w:rsid w:val="00191594"/>
    <w:rsid w:val="0019218F"/>
    <w:rsid w:val="00194075"/>
    <w:rsid w:val="001941B8"/>
    <w:rsid w:val="001947D6"/>
    <w:rsid w:val="0019517B"/>
    <w:rsid w:val="00195A5E"/>
    <w:rsid w:val="001A27DF"/>
    <w:rsid w:val="001A292B"/>
    <w:rsid w:val="001A2F63"/>
    <w:rsid w:val="001A371C"/>
    <w:rsid w:val="001A4FA3"/>
    <w:rsid w:val="001A6CA3"/>
    <w:rsid w:val="001A7E1C"/>
    <w:rsid w:val="001B0630"/>
    <w:rsid w:val="001B06E0"/>
    <w:rsid w:val="001B0C61"/>
    <w:rsid w:val="001B0D8D"/>
    <w:rsid w:val="001B1678"/>
    <w:rsid w:val="001B2A0C"/>
    <w:rsid w:val="001B2F7A"/>
    <w:rsid w:val="001B35A6"/>
    <w:rsid w:val="001B3749"/>
    <w:rsid w:val="001B3AF6"/>
    <w:rsid w:val="001B4674"/>
    <w:rsid w:val="001B4B2B"/>
    <w:rsid w:val="001B5E50"/>
    <w:rsid w:val="001B7C77"/>
    <w:rsid w:val="001C13FE"/>
    <w:rsid w:val="001C1BCF"/>
    <w:rsid w:val="001C1CCC"/>
    <w:rsid w:val="001C2AEB"/>
    <w:rsid w:val="001C3119"/>
    <w:rsid w:val="001C315A"/>
    <w:rsid w:val="001C328D"/>
    <w:rsid w:val="001C501F"/>
    <w:rsid w:val="001C5055"/>
    <w:rsid w:val="001C6324"/>
    <w:rsid w:val="001C7DF4"/>
    <w:rsid w:val="001D060F"/>
    <w:rsid w:val="001D1270"/>
    <w:rsid w:val="001D1A3D"/>
    <w:rsid w:val="001D1AE4"/>
    <w:rsid w:val="001D2080"/>
    <w:rsid w:val="001D2789"/>
    <w:rsid w:val="001D3D46"/>
    <w:rsid w:val="001D564C"/>
    <w:rsid w:val="001E014C"/>
    <w:rsid w:val="001E082A"/>
    <w:rsid w:val="001E296F"/>
    <w:rsid w:val="001E2E72"/>
    <w:rsid w:val="001E34D4"/>
    <w:rsid w:val="001E427C"/>
    <w:rsid w:val="001E53E1"/>
    <w:rsid w:val="001E5935"/>
    <w:rsid w:val="001E6059"/>
    <w:rsid w:val="001E6175"/>
    <w:rsid w:val="001E729F"/>
    <w:rsid w:val="001E78BD"/>
    <w:rsid w:val="001F0C51"/>
    <w:rsid w:val="001F1248"/>
    <w:rsid w:val="001F1845"/>
    <w:rsid w:val="001F1A01"/>
    <w:rsid w:val="001F2DD9"/>
    <w:rsid w:val="001F3911"/>
    <w:rsid w:val="001F39DB"/>
    <w:rsid w:val="001F4886"/>
    <w:rsid w:val="001F5498"/>
    <w:rsid w:val="001F56DA"/>
    <w:rsid w:val="001F5AA8"/>
    <w:rsid w:val="001F5DEB"/>
    <w:rsid w:val="001F64D2"/>
    <w:rsid w:val="001F65E3"/>
    <w:rsid w:val="001F7945"/>
    <w:rsid w:val="002012F9"/>
    <w:rsid w:val="002021A1"/>
    <w:rsid w:val="00203EF9"/>
    <w:rsid w:val="00204381"/>
    <w:rsid w:val="00205DAE"/>
    <w:rsid w:val="00206906"/>
    <w:rsid w:val="00210E79"/>
    <w:rsid w:val="002126D7"/>
    <w:rsid w:val="00220851"/>
    <w:rsid w:val="002209B9"/>
    <w:rsid w:val="00220FE6"/>
    <w:rsid w:val="00221481"/>
    <w:rsid w:val="00223DFC"/>
    <w:rsid w:val="00226147"/>
    <w:rsid w:val="00226767"/>
    <w:rsid w:val="00226C97"/>
    <w:rsid w:val="00230717"/>
    <w:rsid w:val="002308BC"/>
    <w:rsid w:val="002316F9"/>
    <w:rsid w:val="00234074"/>
    <w:rsid w:val="00234913"/>
    <w:rsid w:val="00234FC8"/>
    <w:rsid w:val="0023557E"/>
    <w:rsid w:val="00235BBD"/>
    <w:rsid w:val="00236155"/>
    <w:rsid w:val="002375C9"/>
    <w:rsid w:val="00237F80"/>
    <w:rsid w:val="00241097"/>
    <w:rsid w:val="00241817"/>
    <w:rsid w:val="00243CCF"/>
    <w:rsid w:val="00245618"/>
    <w:rsid w:val="0024590A"/>
    <w:rsid w:val="00245980"/>
    <w:rsid w:val="002502D9"/>
    <w:rsid w:val="00250850"/>
    <w:rsid w:val="00252478"/>
    <w:rsid w:val="00253269"/>
    <w:rsid w:val="0025637C"/>
    <w:rsid w:val="0025771B"/>
    <w:rsid w:val="00260033"/>
    <w:rsid w:val="0026091B"/>
    <w:rsid w:val="00261674"/>
    <w:rsid w:val="00263CA7"/>
    <w:rsid w:val="00265E3B"/>
    <w:rsid w:val="00266053"/>
    <w:rsid w:val="002662ED"/>
    <w:rsid w:val="00266440"/>
    <w:rsid w:val="00270715"/>
    <w:rsid w:val="00273AB5"/>
    <w:rsid w:val="00273F44"/>
    <w:rsid w:val="0027451F"/>
    <w:rsid w:val="00274CEB"/>
    <w:rsid w:val="002753A3"/>
    <w:rsid w:val="002779E1"/>
    <w:rsid w:val="00277C2C"/>
    <w:rsid w:val="00277F83"/>
    <w:rsid w:val="0028079C"/>
    <w:rsid w:val="00280C9B"/>
    <w:rsid w:val="00281253"/>
    <w:rsid w:val="00281EC9"/>
    <w:rsid w:val="002821A4"/>
    <w:rsid w:val="0028376A"/>
    <w:rsid w:val="00284319"/>
    <w:rsid w:val="00284D5C"/>
    <w:rsid w:val="00290F02"/>
    <w:rsid w:val="002912FE"/>
    <w:rsid w:val="002934CA"/>
    <w:rsid w:val="00293D53"/>
    <w:rsid w:val="00294AFD"/>
    <w:rsid w:val="00294C8F"/>
    <w:rsid w:val="00294ED1"/>
    <w:rsid w:val="00295CD6"/>
    <w:rsid w:val="0029642A"/>
    <w:rsid w:val="00296845"/>
    <w:rsid w:val="00297007"/>
    <w:rsid w:val="002A23F6"/>
    <w:rsid w:val="002A2E92"/>
    <w:rsid w:val="002A34C9"/>
    <w:rsid w:val="002A3D96"/>
    <w:rsid w:val="002A3F73"/>
    <w:rsid w:val="002A5331"/>
    <w:rsid w:val="002A61B8"/>
    <w:rsid w:val="002A664A"/>
    <w:rsid w:val="002B18BF"/>
    <w:rsid w:val="002B677B"/>
    <w:rsid w:val="002B7073"/>
    <w:rsid w:val="002B7AC7"/>
    <w:rsid w:val="002C01C8"/>
    <w:rsid w:val="002C19E9"/>
    <w:rsid w:val="002C1AAA"/>
    <w:rsid w:val="002C1F85"/>
    <w:rsid w:val="002C2218"/>
    <w:rsid w:val="002C26AE"/>
    <w:rsid w:val="002C326D"/>
    <w:rsid w:val="002C499C"/>
    <w:rsid w:val="002C4EED"/>
    <w:rsid w:val="002C6ADD"/>
    <w:rsid w:val="002C7EE9"/>
    <w:rsid w:val="002D0F5A"/>
    <w:rsid w:val="002D238D"/>
    <w:rsid w:val="002D3601"/>
    <w:rsid w:val="002D4A45"/>
    <w:rsid w:val="002D5466"/>
    <w:rsid w:val="002D614D"/>
    <w:rsid w:val="002D6189"/>
    <w:rsid w:val="002D6634"/>
    <w:rsid w:val="002D70E9"/>
    <w:rsid w:val="002D770A"/>
    <w:rsid w:val="002E0898"/>
    <w:rsid w:val="002E1D84"/>
    <w:rsid w:val="002E2F3A"/>
    <w:rsid w:val="002E3074"/>
    <w:rsid w:val="002E3916"/>
    <w:rsid w:val="002E5878"/>
    <w:rsid w:val="002E6686"/>
    <w:rsid w:val="002E753A"/>
    <w:rsid w:val="002F0CD6"/>
    <w:rsid w:val="002F0D13"/>
    <w:rsid w:val="002F1BE6"/>
    <w:rsid w:val="002F1C5A"/>
    <w:rsid w:val="002F1F99"/>
    <w:rsid w:val="002F20EC"/>
    <w:rsid w:val="002F3101"/>
    <w:rsid w:val="002F378F"/>
    <w:rsid w:val="002F3F08"/>
    <w:rsid w:val="002F3FF6"/>
    <w:rsid w:val="002F4697"/>
    <w:rsid w:val="002F4823"/>
    <w:rsid w:val="002F4A01"/>
    <w:rsid w:val="002F7617"/>
    <w:rsid w:val="002F7BC1"/>
    <w:rsid w:val="002F7D39"/>
    <w:rsid w:val="003018FC"/>
    <w:rsid w:val="0030250A"/>
    <w:rsid w:val="00303133"/>
    <w:rsid w:val="00304E68"/>
    <w:rsid w:val="00307229"/>
    <w:rsid w:val="0030726E"/>
    <w:rsid w:val="0031112E"/>
    <w:rsid w:val="00312709"/>
    <w:rsid w:val="00313336"/>
    <w:rsid w:val="003140C4"/>
    <w:rsid w:val="0031536E"/>
    <w:rsid w:val="00315669"/>
    <w:rsid w:val="00316895"/>
    <w:rsid w:val="003172E5"/>
    <w:rsid w:val="00317515"/>
    <w:rsid w:val="00317720"/>
    <w:rsid w:val="00317A23"/>
    <w:rsid w:val="00321773"/>
    <w:rsid w:val="003224FD"/>
    <w:rsid w:val="00323EA2"/>
    <w:rsid w:val="00326D80"/>
    <w:rsid w:val="00326FD6"/>
    <w:rsid w:val="00331760"/>
    <w:rsid w:val="00333665"/>
    <w:rsid w:val="003349E8"/>
    <w:rsid w:val="0033510D"/>
    <w:rsid w:val="00336B84"/>
    <w:rsid w:val="003370C1"/>
    <w:rsid w:val="0034095C"/>
    <w:rsid w:val="00340B19"/>
    <w:rsid w:val="00341132"/>
    <w:rsid w:val="003412D7"/>
    <w:rsid w:val="003415D3"/>
    <w:rsid w:val="003444D5"/>
    <w:rsid w:val="003457F4"/>
    <w:rsid w:val="003462D6"/>
    <w:rsid w:val="00346999"/>
    <w:rsid w:val="00347259"/>
    <w:rsid w:val="00350BB1"/>
    <w:rsid w:val="00351659"/>
    <w:rsid w:val="00352394"/>
    <w:rsid w:val="003525A0"/>
    <w:rsid w:val="00352AB4"/>
    <w:rsid w:val="00352F30"/>
    <w:rsid w:val="00353CC6"/>
    <w:rsid w:val="00355F73"/>
    <w:rsid w:val="00355FC3"/>
    <w:rsid w:val="00357494"/>
    <w:rsid w:val="00357A77"/>
    <w:rsid w:val="00361746"/>
    <w:rsid w:val="0036175A"/>
    <w:rsid w:val="003617B7"/>
    <w:rsid w:val="00362B69"/>
    <w:rsid w:val="003636EC"/>
    <w:rsid w:val="003636F8"/>
    <w:rsid w:val="00364912"/>
    <w:rsid w:val="00365E8E"/>
    <w:rsid w:val="00367ED9"/>
    <w:rsid w:val="0037038F"/>
    <w:rsid w:val="00370FEA"/>
    <w:rsid w:val="00371042"/>
    <w:rsid w:val="00373430"/>
    <w:rsid w:val="00373C71"/>
    <w:rsid w:val="00374657"/>
    <w:rsid w:val="0037504D"/>
    <w:rsid w:val="00375F03"/>
    <w:rsid w:val="0037734B"/>
    <w:rsid w:val="003819DC"/>
    <w:rsid w:val="0038378A"/>
    <w:rsid w:val="00383E31"/>
    <w:rsid w:val="00384159"/>
    <w:rsid w:val="003851BD"/>
    <w:rsid w:val="0038532A"/>
    <w:rsid w:val="00385440"/>
    <w:rsid w:val="00387997"/>
    <w:rsid w:val="00393C43"/>
    <w:rsid w:val="00394114"/>
    <w:rsid w:val="003947D0"/>
    <w:rsid w:val="00394F17"/>
    <w:rsid w:val="00395289"/>
    <w:rsid w:val="00396053"/>
    <w:rsid w:val="00396837"/>
    <w:rsid w:val="003A2660"/>
    <w:rsid w:val="003A306A"/>
    <w:rsid w:val="003A351C"/>
    <w:rsid w:val="003A48CE"/>
    <w:rsid w:val="003A5EF5"/>
    <w:rsid w:val="003A68DF"/>
    <w:rsid w:val="003A71EC"/>
    <w:rsid w:val="003A7B35"/>
    <w:rsid w:val="003A7CB8"/>
    <w:rsid w:val="003B1314"/>
    <w:rsid w:val="003B18CF"/>
    <w:rsid w:val="003B4ED8"/>
    <w:rsid w:val="003B51DE"/>
    <w:rsid w:val="003B59C8"/>
    <w:rsid w:val="003B5E17"/>
    <w:rsid w:val="003B6A79"/>
    <w:rsid w:val="003C5059"/>
    <w:rsid w:val="003C5A1F"/>
    <w:rsid w:val="003C6004"/>
    <w:rsid w:val="003C720D"/>
    <w:rsid w:val="003C74D0"/>
    <w:rsid w:val="003C7AE7"/>
    <w:rsid w:val="003C7FCE"/>
    <w:rsid w:val="003D0C85"/>
    <w:rsid w:val="003D124A"/>
    <w:rsid w:val="003D383C"/>
    <w:rsid w:val="003D3D6C"/>
    <w:rsid w:val="003D52D3"/>
    <w:rsid w:val="003E38E2"/>
    <w:rsid w:val="003F2528"/>
    <w:rsid w:val="003F32CC"/>
    <w:rsid w:val="003F4B71"/>
    <w:rsid w:val="003F5F48"/>
    <w:rsid w:val="003F77A2"/>
    <w:rsid w:val="003F7F25"/>
    <w:rsid w:val="00403335"/>
    <w:rsid w:val="004035F1"/>
    <w:rsid w:val="00403A23"/>
    <w:rsid w:val="00403F26"/>
    <w:rsid w:val="00406D20"/>
    <w:rsid w:val="00407351"/>
    <w:rsid w:val="004077E6"/>
    <w:rsid w:val="0041074E"/>
    <w:rsid w:val="00411519"/>
    <w:rsid w:val="00411AC5"/>
    <w:rsid w:val="00414559"/>
    <w:rsid w:val="004146FD"/>
    <w:rsid w:val="00416333"/>
    <w:rsid w:val="004167C4"/>
    <w:rsid w:val="0041776D"/>
    <w:rsid w:val="00417E92"/>
    <w:rsid w:val="0042009D"/>
    <w:rsid w:val="004211E3"/>
    <w:rsid w:val="00421B19"/>
    <w:rsid w:val="0042235A"/>
    <w:rsid w:val="00422B69"/>
    <w:rsid w:val="0042498E"/>
    <w:rsid w:val="004249C5"/>
    <w:rsid w:val="00425401"/>
    <w:rsid w:val="00425F31"/>
    <w:rsid w:val="004264B7"/>
    <w:rsid w:val="0042668E"/>
    <w:rsid w:val="00431ED6"/>
    <w:rsid w:val="004322F9"/>
    <w:rsid w:val="00433CAA"/>
    <w:rsid w:val="00434872"/>
    <w:rsid w:val="00435A0B"/>
    <w:rsid w:val="00440F68"/>
    <w:rsid w:val="004410CC"/>
    <w:rsid w:val="00442035"/>
    <w:rsid w:val="00443A49"/>
    <w:rsid w:val="00445248"/>
    <w:rsid w:val="00446356"/>
    <w:rsid w:val="0044635B"/>
    <w:rsid w:val="00450132"/>
    <w:rsid w:val="00450E3B"/>
    <w:rsid w:val="004517BE"/>
    <w:rsid w:val="004517C5"/>
    <w:rsid w:val="00453037"/>
    <w:rsid w:val="004538A6"/>
    <w:rsid w:val="004542F0"/>
    <w:rsid w:val="00455377"/>
    <w:rsid w:val="00455E53"/>
    <w:rsid w:val="00456F45"/>
    <w:rsid w:val="0045728E"/>
    <w:rsid w:val="00457B5E"/>
    <w:rsid w:val="004602D7"/>
    <w:rsid w:val="00460E47"/>
    <w:rsid w:val="00461DA0"/>
    <w:rsid w:val="00462F77"/>
    <w:rsid w:val="004639C7"/>
    <w:rsid w:val="00464D3B"/>
    <w:rsid w:val="0046532C"/>
    <w:rsid w:val="004657A4"/>
    <w:rsid w:val="0046797B"/>
    <w:rsid w:val="00470EF3"/>
    <w:rsid w:val="00471002"/>
    <w:rsid w:val="00472116"/>
    <w:rsid w:val="00473B61"/>
    <w:rsid w:val="00473B6C"/>
    <w:rsid w:val="00476C5C"/>
    <w:rsid w:val="00476E2C"/>
    <w:rsid w:val="0048094C"/>
    <w:rsid w:val="004813FB"/>
    <w:rsid w:val="00481A94"/>
    <w:rsid w:val="00482EF5"/>
    <w:rsid w:val="004836FA"/>
    <w:rsid w:val="00483CAF"/>
    <w:rsid w:val="00484787"/>
    <w:rsid w:val="004847B1"/>
    <w:rsid w:val="00484CBC"/>
    <w:rsid w:val="004857CC"/>
    <w:rsid w:val="00486506"/>
    <w:rsid w:val="004868F0"/>
    <w:rsid w:val="004875D4"/>
    <w:rsid w:val="0049071C"/>
    <w:rsid w:val="00492A66"/>
    <w:rsid w:val="00493210"/>
    <w:rsid w:val="004940BD"/>
    <w:rsid w:val="004962F5"/>
    <w:rsid w:val="00496D75"/>
    <w:rsid w:val="00496ED6"/>
    <w:rsid w:val="0049711A"/>
    <w:rsid w:val="00497D76"/>
    <w:rsid w:val="004A0978"/>
    <w:rsid w:val="004A1784"/>
    <w:rsid w:val="004A2A9C"/>
    <w:rsid w:val="004A2DAF"/>
    <w:rsid w:val="004A2EDA"/>
    <w:rsid w:val="004A352D"/>
    <w:rsid w:val="004A4DAE"/>
    <w:rsid w:val="004A4DCE"/>
    <w:rsid w:val="004A6B64"/>
    <w:rsid w:val="004A7A0C"/>
    <w:rsid w:val="004B00AD"/>
    <w:rsid w:val="004B0748"/>
    <w:rsid w:val="004B21A1"/>
    <w:rsid w:val="004B2AFD"/>
    <w:rsid w:val="004B3A14"/>
    <w:rsid w:val="004B4248"/>
    <w:rsid w:val="004B5131"/>
    <w:rsid w:val="004B593F"/>
    <w:rsid w:val="004B60E6"/>
    <w:rsid w:val="004B67D6"/>
    <w:rsid w:val="004B6AF7"/>
    <w:rsid w:val="004C0108"/>
    <w:rsid w:val="004C0D7F"/>
    <w:rsid w:val="004C1653"/>
    <w:rsid w:val="004C1BA6"/>
    <w:rsid w:val="004C3758"/>
    <w:rsid w:val="004C4EE5"/>
    <w:rsid w:val="004C53BF"/>
    <w:rsid w:val="004C5BBE"/>
    <w:rsid w:val="004C644E"/>
    <w:rsid w:val="004C64B2"/>
    <w:rsid w:val="004C6968"/>
    <w:rsid w:val="004D2658"/>
    <w:rsid w:val="004D2E22"/>
    <w:rsid w:val="004D3EC7"/>
    <w:rsid w:val="004D6338"/>
    <w:rsid w:val="004D6588"/>
    <w:rsid w:val="004E147D"/>
    <w:rsid w:val="004E17F0"/>
    <w:rsid w:val="004E1853"/>
    <w:rsid w:val="004E1E35"/>
    <w:rsid w:val="004E2096"/>
    <w:rsid w:val="004E21A0"/>
    <w:rsid w:val="004E24EB"/>
    <w:rsid w:val="004E3D9F"/>
    <w:rsid w:val="004E54B8"/>
    <w:rsid w:val="004E5DF8"/>
    <w:rsid w:val="004E60EA"/>
    <w:rsid w:val="004E656B"/>
    <w:rsid w:val="004E65C4"/>
    <w:rsid w:val="004E68CA"/>
    <w:rsid w:val="004F078B"/>
    <w:rsid w:val="004F13FF"/>
    <w:rsid w:val="004F36A6"/>
    <w:rsid w:val="004F501F"/>
    <w:rsid w:val="004F6ABE"/>
    <w:rsid w:val="004F6AC0"/>
    <w:rsid w:val="0050071B"/>
    <w:rsid w:val="00500D96"/>
    <w:rsid w:val="00500F87"/>
    <w:rsid w:val="0050104F"/>
    <w:rsid w:val="00501BDF"/>
    <w:rsid w:val="0050249B"/>
    <w:rsid w:val="00503941"/>
    <w:rsid w:val="0050559D"/>
    <w:rsid w:val="00506C68"/>
    <w:rsid w:val="0050795F"/>
    <w:rsid w:val="00510AA5"/>
    <w:rsid w:val="00511952"/>
    <w:rsid w:val="00513E28"/>
    <w:rsid w:val="0051424A"/>
    <w:rsid w:val="00514B06"/>
    <w:rsid w:val="00515853"/>
    <w:rsid w:val="00517F97"/>
    <w:rsid w:val="0052024B"/>
    <w:rsid w:val="00522558"/>
    <w:rsid w:val="005226FE"/>
    <w:rsid w:val="0052412B"/>
    <w:rsid w:val="0052625F"/>
    <w:rsid w:val="0052684B"/>
    <w:rsid w:val="005278AE"/>
    <w:rsid w:val="00527FDE"/>
    <w:rsid w:val="005320B7"/>
    <w:rsid w:val="0053250C"/>
    <w:rsid w:val="005329DA"/>
    <w:rsid w:val="00532D9A"/>
    <w:rsid w:val="0053426E"/>
    <w:rsid w:val="00535209"/>
    <w:rsid w:val="005352D1"/>
    <w:rsid w:val="005357AF"/>
    <w:rsid w:val="005357B1"/>
    <w:rsid w:val="00537D5B"/>
    <w:rsid w:val="00540105"/>
    <w:rsid w:val="0054017A"/>
    <w:rsid w:val="005401C5"/>
    <w:rsid w:val="00541A9D"/>
    <w:rsid w:val="00541E66"/>
    <w:rsid w:val="00542404"/>
    <w:rsid w:val="00542C82"/>
    <w:rsid w:val="0054410E"/>
    <w:rsid w:val="005501A4"/>
    <w:rsid w:val="005502E3"/>
    <w:rsid w:val="005509A2"/>
    <w:rsid w:val="00551CC7"/>
    <w:rsid w:val="00551F03"/>
    <w:rsid w:val="00552F28"/>
    <w:rsid w:val="0055333A"/>
    <w:rsid w:val="005533D1"/>
    <w:rsid w:val="00553D95"/>
    <w:rsid w:val="0055432A"/>
    <w:rsid w:val="005546F0"/>
    <w:rsid w:val="00554A9E"/>
    <w:rsid w:val="00555B74"/>
    <w:rsid w:val="0055635D"/>
    <w:rsid w:val="00557138"/>
    <w:rsid w:val="00560173"/>
    <w:rsid w:val="00560179"/>
    <w:rsid w:val="0056200F"/>
    <w:rsid w:val="0056491A"/>
    <w:rsid w:val="00565674"/>
    <w:rsid w:val="00567101"/>
    <w:rsid w:val="00573838"/>
    <w:rsid w:val="005766D5"/>
    <w:rsid w:val="00576A65"/>
    <w:rsid w:val="00577995"/>
    <w:rsid w:val="00577B5A"/>
    <w:rsid w:val="00577BCC"/>
    <w:rsid w:val="0058046F"/>
    <w:rsid w:val="00580B3F"/>
    <w:rsid w:val="00582FD6"/>
    <w:rsid w:val="00585334"/>
    <w:rsid w:val="00586CED"/>
    <w:rsid w:val="005878A3"/>
    <w:rsid w:val="00590F31"/>
    <w:rsid w:val="0059296E"/>
    <w:rsid w:val="0059404C"/>
    <w:rsid w:val="0059529E"/>
    <w:rsid w:val="0059597B"/>
    <w:rsid w:val="00596BF3"/>
    <w:rsid w:val="00596EDC"/>
    <w:rsid w:val="00597365"/>
    <w:rsid w:val="00597CE1"/>
    <w:rsid w:val="00597F6B"/>
    <w:rsid w:val="005A01A9"/>
    <w:rsid w:val="005A091A"/>
    <w:rsid w:val="005A0CCC"/>
    <w:rsid w:val="005A11DC"/>
    <w:rsid w:val="005A1A9E"/>
    <w:rsid w:val="005A2C2E"/>
    <w:rsid w:val="005A2F25"/>
    <w:rsid w:val="005A56F5"/>
    <w:rsid w:val="005A5D33"/>
    <w:rsid w:val="005A60D8"/>
    <w:rsid w:val="005A747F"/>
    <w:rsid w:val="005A7FC0"/>
    <w:rsid w:val="005B03E8"/>
    <w:rsid w:val="005B0491"/>
    <w:rsid w:val="005B0545"/>
    <w:rsid w:val="005B078E"/>
    <w:rsid w:val="005B11C8"/>
    <w:rsid w:val="005B1D6D"/>
    <w:rsid w:val="005B308B"/>
    <w:rsid w:val="005B35F8"/>
    <w:rsid w:val="005B3E18"/>
    <w:rsid w:val="005B4403"/>
    <w:rsid w:val="005B6272"/>
    <w:rsid w:val="005B634B"/>
    <w:rsid w:val="005B7BBE"/>
    <w:rsid w:val="005C07C3"/>
    <w:rsid w:val="005C140D"/>
    <w:rsid w:val="005C29B9"/>
    <w:rsid w:val="005C4794"/>
    <w:rsid w:val="005C4852"/>
    <w:rsid w:val="005C497B"/>
    <w:rsid w:val="005C54E2"/>
    <w:rsid w:val="005C57BF"/>
    <w:rsid w:val="005C5A3F"/>
    <w:rsid w:val="005C5B51"/>
    <w:rsid w:val="005C612E"/>
    <w:rsid w:val="005C6990"/>
    <w:rsid w:val="005C6994"/>
    <w:rsid w:val="005D2630"/>
    <w:rsid w:val="005D31AC"/>
    <w:rsid w:val="005D35B8"/>
    <w:rsid w:val="005D48AE"/>
    <w:rsid w:val="005D4E29"/>
    <w:rsid w:val="005D7732"/>
    <w:rsid w:val="005D7A5F"/>
    <w:rsid w:val="005E1F67"/>
    <w:rsid w:val="005E2821"/>
    <w:rsid w:val="005E2B02"/>
    <w:rsid w:val="005E3538"/>
    <w:rsid w:val="005E3BD4"/>
    <w:rsid w:val="005E61AF"/>
    <w:rsid w:val="005E7C35"/>
    <w:rsid w:val="005F10A0"/>
    <w:rsid w:val="005F1479"/>
    <w:rsid w:val="005F2050"/>
    <w:rsid w:val="005F2F25"/>
    <w:rsid w:val="005F6335"/>
    <w:rsid w:val="005F63FA"/>
    <w:rsid w:val="005F6B12"/>
    <w:rsid w:val="005F7928"/>
    <w:rsid w:val="0060051B"/>
    <w:rsid w:val="00603C15"/>
    <w:rsid w:val="006043A0"/>
    <w:rsid w:val="00604F24"/>
    <w:rsid w:val="00605D7E"/>
    <w:rsid w:val="00606BB3"/>
    <w:rsid w:val="00606EB0"/>
    <w:rsid w:val="00607AD0"/>
    <w:rsid w:val="00607F11"/>
    <w:rsid w:val="00610D52"/>
    <w:rsid w:val="00612E3B"/>
    <w:rsid w:val="0061305F"/>
    <w:rsid w:val="0061369A"/>
    <w:rsid w:val="0061490C"/>
    <w:rsid w:val="006156F2"/>
    <w:rsid w:val="00616C3A"/>
    <w:rsid w:val="00623165"/>
    <w:rsid w:val="00623FD3"/>
    <w:rsid w:val="00625462"/>
    <w:rsid w:val="00625947"/>
    <w:rsid w:val="00625AE2"/>
    <w:rsid w:val="00626289"/>
    <w:rsid w:val="00626F73"/>
    <w:rsid w:val="006276B5"/>
    <w:rsid w:val="00627961"/>
    <w:rsid w:val="00627A59"/>
    <w:rsid w:val="00627AF2"/>
    <w:rsid w:val="00627FE3"/>
    <w:rsid w:val="00632F69"/>
    <w:rsid w:val="00633C9E"/>
    <w:rsid w:val="0063535B"/>
    <w:rsid w:val="00637E6A"/>
    <w:rsid w:val="00640780"/>
    <w:rsid w:val="00641DFC"/>
    <w:rsid w:val="00643061"/>
    <w:rsid w:val="00644776"/>
    <w:rsid w:val="00644911"/>
    <w:rsid w:val="00645252"/>
    <w:rsid w:val="00646F00"/>
    <w:rsid w:val="00650056"/>
    <w:rsid w:val="00650344"/>
    <w:rsid w:val="006511F9"/>
    <w:rsid w:val="00653198"/>
    <w:rsid w:val="00653F0C"/>
    <w:rsid w:val="00653F17"/>
    <w:rsid w:val="0065448D"/>
    <w:rsid w:val="00654552"/>
    <w:rsid w:val="00654BB0"/>
    <w:rsid w:val="00656B4C"/>
    <w:rsid w:val="00657201"/>
    <w:rsid w:val="00660DB3"/>
    <w:rsid w:val="00661293"/>
    <w:rsid w:val="0066203A"/>
    <w:rsid w:val="006629B5"/>
    <w:rsid w:val="00662E73"/>
    <w:rsid w:val="006657C6"/>
    <w:rsid w:val="00665844"/>
    <w:rsid w:val="0066586B"/>
    <w:rsid w:val="00667C04"/>
    <w:rsid w:val="0067121B"/>
    <w:rsid w:val="00671736"/>
    <w:rsid w:val="00671C19"/>
    <w:rsid w:val="00674F45"/>
    <w:rsid w:val="00674FB8"/>
    <w:rsid w:val="006756B4"/>
    <w:rsid w:val="006759F9"/>
    <w:rsid w:val="00676143"/>
    <w:rsid w:val="0067668A"/>
    <w:rsid w:val="0067689D"/>
    <w:rsid w:val="00676CC4"/>
    <w:rsid w:val="00677092"/>
    <w:rsid w:val="00677660"/>
    <w:rsid w:val="00677E0E"/>
    <w:rsid w:val="00680170"/>
    <w:rsid w:val="00680D53"/>
    <w:rsid w:val="00682F05"/>
    <w:rsid w:val="00683602"/>
    <w:rsid w:val="006841F6"/>
    <w:rsid w:val="00684CE2"/>
    <w:rsid w:val="00684DF1"/>
    <w:rsid w:val="00685AFB"/>
    <w:rsid w:val="00685B20"/>
    <w:rsid w:val="00690B74"/>
    <w:rsid w:val="00691CA5"/>
    <w:rsid w:val="00693D66"/>
    <w:rsid w:val="00695F4B"/>
    <w:rsid w:val="00697197"/>
    <w:rsid w:val="0069744E"/>
    <w:rsid w:val="00697D4B"/>
    <w:rsid w:val="00697D50"/>
    <w:rsid w:val="006A086B"/>
    <w:rsid w:val="006A08BD"/>
    <w:rsid w:val="006A09D1"/>
    <w:rsid w:val="006A1360"/>
    <w:rsid w:val="006A143E"/>
    <w:rsid w:val="006A157C"/>
    <w:rsid w:val="006A330A"/>
    <w:rsid w:val="006A3433"/>
    <w:rsid w:val="006A4022"/>
    <w:rsid w:val="006A5BD3"/>
    <w:rsid w:val="006B17BE"/>
    <w:rsid w:val="006B1ACE"/>
    <w:rsid w:val="006B279E"/>
    <w:rsid w:val="006B2F6F"/>
    <w:rsid w:val="006B3C04"/>
    <w:rsid w:val="006B5723"/>
    <w:rsid w:val="006B58B4"/>
    <w:rsid w:val="006B5EED"/>
    <w:rsid w:val="006B60D0"/>
    <w:rsid w:val="006B6888"/>
    <w:rsid w:val="006B6A24"/>
    <w:rsid w:val="006B7311"/>
    <w:rsid w:val="006B767F"/>
    <w:rsid w:val="006B7E73"/>
    <w:rsid w:val="006C0325"/>
    <w:rsid w:val="006C141C"/>
    <w:rsid w:val="006C194D"/>
    <w:rsid w:val="006C252F"/>
    <w:rsid w:val="006C4F4A"/>
    <w:rsid w:val="006C5086"/>
    <w:rsid w:val="006C5A85"/>
    <w:rsid w:val="006C666F"/>
    <w:rsid w:val="006C77A5"/>
    <w:rsid w:val="006C7941"/>
    <w:rsid w:val="006D022A"/>
    <w:rsid w:val="006D1CC7"/>
    <w:rsid w:val="006D4782"/>
    <w:rsid w:val="006D4873"/>
    <w:rsid w:val="006D6085"/>
    <w:rsid w:val="006D6D1B"/>
    <w:rsid w:val="006D6DFA"/>
    <w:rsid w:val="006D6E5E"/>
    <w:rsid w:val="006D7530"/>
    <w:rsid w:val="006E1D77"/>
    <w:rsid w:val="006E21F0"/>
    <w:rsid w:val="006E2720"/>
    <w:rsid w:val="006E274F"/>
    <w:rsid w:val="006E2A81"/>
    <w:rsid w:val="006E3192"/>
    <w:rsid w:val="006E6B97"/>
    <w:rsid w:val="006E7D68"/>
    <w:rsid w:val="006F15F3"/>
    <w:rsid w:val="006F1731"/>
    <w:rsid w:val="006F2934"/>
    <w:rsid w:val="006F3BB2"/>
    <w:rsid w:val="006F42F5"/>
    <w:rsid w:val="006F5902"/>
    <w:rsid w:val="006F778D"/>
    <w:rsid w:val="00700027"/>
    <w:rsid w:val="00700998"/>
    <w:rsid w:val="00701DBC"/>
    <w:rsid w:val="00702BEC"/>
    <w:rsid w:val="00703036"/>
    <w:rsid w:val="00703B47"/>
    <w:rsid w:val="00704493"/>
    <w:rsid w:val="00704795"/>
    <w:rsid w:val="007054EC"/>
    <w:rsid w:val="00707200"/>
    <w:rsid w:val="007074C0"/>
    <w:rsid w:val="007125F4"/>
    <w:rsid w:val="00712B2D"/>
    <w:rsid w:val="0071535A"/>
    <w:rsid w:val="0071573D"/>
    <w:rsid w:val="00716244"/>
    <w:rsid w:val="00716A12"/>
    <w:rsid w:val="0072003F"/>
    <w:rsid w:val="00722E9A"/>
    <w:rsid w:val="00723AEA"/>
    <w:rsid w:val="007240EF"/>
    <w:rsid w:val="007241E5"/>
    <w:rsid w:val="00724D09"/>
    <w:rsid w:val="00724E3A"/>
    <w:rsid w:val="00726BBE"/>
    <w:rsid w:val="00726EA0"/>
    <w:rsid w:val="007271C3"/>
    <w:rsid w:val="007279AF"/>
    <w:rsid w:val="00730AF1"/>
    <w:rsid w:val="00730C52"/>
    <w:rsid w:val="00735683"/>
    <w:rsid w:val="00736691"/>
    <w:rsid w:val="00736A33"/>
    <w:rsid w:val="00737ECF"/>
    <w:rsid w:val="00740628"/>
    <w:rsid w:val="00742EBC"/>
    <w:rsid w:val="00743E10"/>
    <w:rsid w:val="00744214"/>
    <w:rsid w:val="007443CC"/>
    <w:rsid w:val="00744785"/>
    <w:rsid w:val="00745F9C"/>
    <w:rsid w:val="00746DFD"/>
    <w:rsid w:val="00750B59"/>
    <w:rsid w:val="00750E7E"/>
    <w:rsid w:val="007521CA"/>
    <w:rsid w:val="00752607"/>
    <w:rsid w:val="00752AA5"/>
    <w:rsid w:val="00752AC2"/>
    <w:rsid w:val="00754057"/>
    <w:rsid w:val="00755340"/>
    <w:rsid w:val="00756BFC"/>
    <w:rsid w:val="00757AA6"/>
    <w:rsid w:val="00757AEB"/>
    <w:rsid w:val="007602C1"/>
    <w:rsid w:val="00762EE3"/>
    <w:rsid w:val="0076483E"/>
    <w:rsid w:val="00764DCC"/>
    <w:rsid w:val="00765CD8"/>
    <w:rsid w:val="00765DFA"/>
    <w:rsid w:val="00765F38"/>
    <w:rsid w:val="00766B86"/>
    <w:rsid w:val="00766DDF"/>
    <w:rsid w:val="00767271"/>
    <w:rsid w:val="0076779F"/>
    <w:rsid w:val="00767D1C"/>
    <w:rsid w:val="0077044B"/>
    <w:rsid w:val="00771B71"/>
    <w:rsid w:val="00772934"/>
    <w:rsid w:val="00772D0A"/>
    <w:rsid w:val="00777F24"/>
    <w:rsid w:val="007806C0"/>
    <w:rsid w:val="00780B3B"/>
    <w:rsid w:val="00780BDE"/>
    <w:rsid w:val="0078366C"/>
    <w:rsid w:val="0078568A"/>
    <w:rsid w:val="00786AE2"/>
    <w:rsid w:val="00786F6C"/>
    <w:rsid w:val="007872F0"/>
    <w:rsid w:val="00787759"/>
    <w:rsid w:val="00787E94"/>
    <w:rsid w:val="00790AE7"/>
    <w:rsid w:val="00790E80"/>
    <w:rsid w:val="007930C6"/>
    <w:rsid w:val="00794340"/>
    <w:rsid w:val="0079468C"/>
    <w:rsid w:val="00794B36"/>
    <w:rsid w:val="0079578F"/>
    <w:rsid w:val="00795F58"/>
    <w:rsid w:val="00796D99"/>
    <w:rsid w:val="007A030C"/>
    <w:rsid w:val="007A0C5F"/>
    <w:rsid w:val="007A1E72"/>
    <w:rsid w:val="007A2DEE"/>
    <w:rsid w:val="007A3836"/>
    <w:rsid w:val="007A4BFC"/>
    <w:rsid w:val="007A5128"/>
    <w:rsid w:val="007A59C5"/>
    <w:rsid w:val="007A6E2A"/>
    <w:rsid w:val="007A6F6F"/>
    <w:rsid w:val="007A70A3"/>
    <w:rsid w:val="007B01C5"/>
    <w:rsid w:val="007B1C8D"/>
    <w:rsid w:val="007B26C8"/>
    <w:rsid w:val="007B34DD"/>
    <w:rsid w:val="007B3C8C"/>
    <w:rsid w:val="007B3D97"/>
    <w:rsid w:val="007B44F7"/>
    <w:rsid w:val="007B4591"/>
    <w:rsid w:val="007B50C1"/>
    <w:rsid w:val="007B53FC"/>
    <w:rsid w:val="007B6348"/>
    <w:rsid w:val="007B6429"/>
    <w:rsid w:val="007B647F"/>
    <w:rsid w:val="007C00BD"/>
    <w:rsid w:val="007C20EF"/>
    <w:rsid w:val="007C2EF3"/>
    <w:rsid w:val="007C3809"/>
    <w:rsid w:val="007C3925"/>
    <w:rsid w:val="007C3F10"/>
    <w:rsid w:val="007C43F3"/>
    <w:rsid w:val="007C4A1C"/>
    <w:rsid w:val="007C4ECF"/>
    <w:rsid w:val="007C69DD"/>
    <w:rsid w:val="007C7A4E"/>
    <w:rsid w:val="007D2871"/>
    <w:rsid w:val="007D34AD"/>
    <w:rsid w:val="007D3A5A"/>
    <w:rsid w:val="007D42F5"/>
    <w:rsid w:val="007D5568"/>
    <w:rsid w:val="007D59CA"/>
    <w:rsid w:val="007D710C"/>
    <w:rsid w:val="007D7743"/>
    <w:rsid w:val="007E2AAA"/>
    <w:rsid w:val="007E32DC"/>
    <w:rsid w:val="007E3493"/>
    <w:rsid w:val="007E3531"/>
    <w:rsid w:val="007E3D71"/>
    <w:rsid w:val="007E5E30"/>
    <w:rsid w:val="007E6AD8"/>
    <w:rsid w:val="007F068B"/>
    <w:rsid w:val="007F1DBD"/>
    <w:rsid w:val="007F366D"/>
    <w:rsid w:val="007F3CF4"/>
    <w:rsid w:val="007F3E26"/>
    <w:rsid w:val="007F3E7F"/>
    <w:rsid w:val="007F4B29"/>
    <w:rsid w:val="007F4B72"/>
    <w:rsid w:val="007F5C84"/>
    <w:rsid w:val="007F645B"/>
    <w:rsid w:val="007F6998"/>
    <w:rsid w:val="007F74A0"/>
    <w:rsid w:val="007F76D8"/>
    <w:rsid w:val="00801AED"/>
    <w:rsid w:val="00801DA5"/>
    <w:rsid w:val="00802871"/>
    <w:rsid w:val="0080300D"/>
    <w:rsid w:val="008033DE"/>
    <w:rsid w:val="00803407"/>
    <w:rsid w:val="00803B4F"/>
    <w:rsid w:val="008041DD"/>
    <w:rsid w:val="00804E18"/>
    <w:rsid w:val="0080668C"/>
    <w:rsid w:val="008069C5"/>
    <w:rsid w:val="00810CB0"/>
    <w:rsid w:val="00814566"/>
    <w:rsid w:val="008152C3"/>
    <w:rsid w:val="00815923"/>
    <w:rsid w:val="00815C1B"/>
    <w:rsid w:val="00817385"/>
    <w:rsid w:val="0081772F"/>
    <w:rsid w:val="0082292B"/>
    <w:rsid w:val="00822C02"/>
    <w:rsid w:val="008232BA"/>
    <w:rsid w:val="00824ABE"/>
    <w:rsid w:val="00825037"/>
    <w:rsid w:val="00825506"/>
    <w:rsid w:val="00826511"/>
    <w:rsid w:val="00826569"/>
    <w:rsid w:val="00830A85"/>
    <w:rsid w:val="00830C2A"/>
    <w:rsid w:val="00832210"/>
    <w:rsid w:val="0083231C"/>
    <w:rsid w:val="008324FF"/>
    <w:rsid w:val="00834EA9"/>
    <w:rsid w:val="00835844"/>
    <w:rsid w:val="00835944"/>
    <w:rsid w:val="00835D80"/>
    <w:rsid w:val="008371EE"/>
    <w:rsid w:val="00837A73"/>
    <w:rsid w:val="00837D06"/>
    <w:rsid w:val="00840462"/>
    <w:rsid w:val="0084248D"/>
    <w:rsid w:val="00843498"/>
    <w:rsid w:val="00843FF5"/>
    <w:rsid w:val="008440EB"/>
    <w:rsid w:val="00844B71"/>
    <w:rsid w:val="00845A04"/>
    <w:rsid w:val="00845CD6"/>
    <w:rsid w:val="008466AD"/>
    <w:rsid w:val="00846AA3"/>
    <w:rsid w:val="008472F9"/>
    <w:rsid w:val="00847CFD"/>
    <w:rsid w:val="00847D50"/>
    <w:rsid w:val="0085081A"/>
    <w:rsid w:val="00851995"/>
    <w:rsid w:val="008545A7"/>
    <w:rsid w:val="00854A5C"/>
    <w:rsid w:val="00854F74"/>
    <w:rsid w:val="00856ACE"/>
    <w:rsid w:val="00861654"/>
    <w:rsid w:val="00862544"/>
    <w:rsid w:val="00863257"/>
    <w:rsid w:val="00863404"/>
    <w:rsid w:val="008655D1"/>
    <w:rsid w:val="00866D3D"/>
    <w:rsid w:val="00867495"/>
    <w:rsid w:val="0087049E"/>
    <w:rsid w:val="008706DD"/>
    <w:rsid w:val="00872884"/>
    <w:rsid w:val="00873303"/>
    <w:rsid w:val="008737B4"/>
    <w:rsid w:val="00873F38"/>
    <w:rsid w:val="0087780E"/>
    <w:rsid w:val="00877CD6"/>
    <w:rsid w:val="008804C3"/>
    <w:rsid w:val="00881870"/>
    <w:rsid w:val="00882A1E"/>
    <w:rsid w:val="00883055"/>
    <w:rsid w:val="008844D7"/>
    <w:rsid w:val="00884EC9"/>
    <w:rsid w:val="00885B85"/>
    <w:rsid w:val="0088642F"/>
    <w:rsid w:val="00886787"/>
    <w:rsid w:val="00887A7A"/>
    <w:rsid w:val="00890126"/>
    <w:rsid w:val="008905A1"/>
    <w:rsid w:val="008916A9"/>
    <w:rsid w:val="00893F62"/>
    <w:rsid w:val="0089452A"/>
    <w:rsid w:val="008A1456"/>
    <w:rsid w:val="008A22C3"/>
    <w:rsid w:val="008A2B2E"/>
    <w:rsid w:val="008A5D8A"/>
    <w:rsid w:val="008A703D"/>
    <w:rsid w:val="008B02DE"/>
    <w:rsid w:val="008B0C4C"/>
    <w:rsid w:val="008B1958"/>
    <w:rsid w:val="008B3F50"/>
    <w:rsid w:val="008B4C82"/>
    <w:rsid w:val="008B5703"/>
    <w:rsid w:val="008B681C"/>
    <w:rsid w:val="008B768F"/>
    <w:rsid w:val="008C13C0"/>
    <w:rsid w:val="008C178F"/>
    <w:rsid w:val="008C1992"/>
    <w:rsid w:val="008C3442"/>
    <w:rsid w:val="008C3C8B"/>
    <w:rsid w:val="008C4274"/>
    <w:rsid w:val="008C4596"/>
    <w:rsid w:val="008C4665"/>
    <w:rsid w:val="008C4A0C"/>
    <w:rsid w:val="008C51D6"/>
    <w:rsid w:val="008C5C8D"/>
    <w:rsid w:val="008C6336"/>
    <w:rsid w:val="008C6481"/>
    <w:rsid w:val="008C7358"/>
    <w:rsid w:val="008C7DDA"/>
    <w:rsid w:val="008D07C4"/>
    <w:rsid w:val="008D1CD2"/>
    <w:rsid w:val="008D2C86"/>
    <w:rsid w:val="008D5137"/>
    <w:rsid w:val="008D53C3"/>
    <w:rsid w:val="008D628F"/>
    <w:rsid w:val="008D6356"/>
    <w:rsid w:val="008E0849"/>
    <w:rsid w:val="008E0CF5"/>
    <w:rsid w:val="008E1E15"/>
    <w:rsid w:val="008E2497"/>
    <w:rsid w:val="008E2B57"/>
    <w:rsid w:val="008E3662"/>
    <w:rsid w:val="008E3BF6"/>
    <w:rsid w:val="008E4139"/>
    <w:rsid w:val="008E5B20"/>
    <w:rsid w:val="008E6EA5"/>
    <w:rsid w:val="008E722A"/>
    <w:rsid w:val="008F0B08"/>
    <w:rsid w:val="008F2992"/>
    <w:rsid w:val="008F3CF1"/>
    <w:rsid w:val="008F5D64"/>
    <w:rsid w:val="008F6F8F"/>
    <w:rsid w:val="008F7974"/>
    <w:rsid w:val="009007EF"/>
    <w:rsid w:val="0090138A"/>
    <w:rsid w:val="00901E6C"/>
    <w:rsid w:val="009036C9"/>
    <w:rsid w:val="0090450A"/>
    <w:rsid w:val="00904A52"/>
    <w:rsid w:val="00906381"/>
    <w:rsid w:val="009101F1"/>
    <w:rsid w:val="009108CA"/>
    <w:rsid w:val="00911E0D"/>
    <w:rsid w:val="00911F1C"/>
    <w:rsid w:val="009123E0"/>
    <w:rsid w:val="00912429"/>
    <w:rsid w:val="0091277F"/>
    <w:rsid w:val="00913286"/>
    <w:rsid w:val="00915961"/>
    <w:rsid w:val="00915DE5"/>
    <w:rsid w:val="0091738E"/>
    <w:rsid w:val="00922B35"/>
    <w:rsid w:val="009243AA"/>
    <w:rsid w:val="00924598"/>
    <w:rsid w:val="009262A5"/>
    <w:rsid w:val="00926317"/>
    <w:rsid w:val="009264C4"/>
    <w:rsid w:val="00930B08"/>
    <w:rsid w:val="00931BA9"/>
    <w:rsid w:val="0093292A"/>
    <w:rsid w:val="009337B2"/>
    <w:rsid w:val="00933E1F"/>
    <w:rsid w:val="00934210"/>
    <w:rsid w:val="00936556"/>
    <w:rsid w:val="0093791A"/>
    <w:rsid w:val="00941DAA"/>
    <w:rsid w:val="009444A4"/>
    <w:rsid w:val="009447BC"/>
    <w:rsid w:val="00946A29"/>
    <w:rsid w:val="0095063D"/>
    <w:rsid w:val="00953551"/>
    <w:rsid w:val="009621AF"/>
    <w:rsid w:val="00964331"/>
    <w:rsid w:val="00964709"/>
    <w:rsid w:val="00964E48"/>
    <w:rsid w:val="009666B7"/>
    <w:rsid w:val="009672C8"/>
    <w:rsid w:val="009710BA"/>
    <w:rsid w:val="009751FD"/>
    <w:rsid w:val="009778D3"/>
    <w:rsid w:val="00977C39"/>
    <w:rsid w:val="00980B83"/>
    <w:rsid w:val="009814F2"/>
    <w:rsid w:val="0098191F"/>
    <w:rsid w:val="00981E75"/>
    <w:rsid w:val="0098256D"/>
    <w:rsid w:val="00984396"/>
    <w:rsid w:val="0098516F"/>
    <w:rsid w:val="00987F46"/>
    <w:rsid w:val="00990177"/>
    <w:rsid w:val="00990C1A"/>
    <w:rsid w:val="00991002"/>
    <w:rsid w:val="00991C87"/>
    <w:rsid w:val="00992B25"/>
    <w:rsid w:val="00993F89"/>
    <w:rsid w:val="009941FE"/>
    <w:rsid w:val="009963B1"/>
    <w:rsid w:val="009A07E2"/>
    <w:rsid w:val="009A24AD"/>
    <w:rsid w:val="009A26BA"/>
    <w:rsid w:val="009A414F"/>
    <w:rsid w:val="009A434A"/>
    <w:rsid w:val="009A695E"/>
    <w:rsid w:val="009A7D2E"/>
    <w:rsid w:val="009B013C"/>
    <w:rsid w:val="009B2AE9"/>
    <w:rsid w:val="009B36B3"/>
    <w:rsid w:val="009B39A8"/>
    <w:rsid w:val="009B4E7F"/>
    <w:rsid w:val="009B5B14"/>
    <w:rsid w:val="009B79D4"/>
    <w:rsid w:val="009C183B"/>
    <w:rsid w:val="009C23AB"/>
    <w:rsid w:val="009C29B6"/>
    <w:rsid w:val="009C33DC"/>
    <w:rsid w:val="009C34BD"/>
    <w:rsid w:val="009C7588"/>
    <w:rsid w:val="009C7802"/>
    <w:rsid w:val="009C7BC1"/>
    <w:rsid w:val="009C7E40"/>
    <w:rsid w:val="009D327C"/>
    <w:rsid w:val="009D4F59"/>
    <w:rsid w:val="009E10FD"/>
    <w:rsid w:val="009E1E17"/>
    <w:rsid w:val="009E21EF"/>
    <w:rsid w:val="009E36DC"/>
    <w:rsid w:val="009E3D26"/>
    <w:rsid w:val="009E6CE2"/>
    <w:rsid w:val="009E751A"/>
    <w:rsid w:val="009E7EE3"/>
    <w:rsid w:val="009F0B9B"/>
    <w:rsid w:val="009F11F0"/>
    <w:rsid w:val="009F1AB4"/>
    <w:rsid w:val="009F1CAC"/>
    <w:rsid w:val="009F360D"/>
    <w:rsid w:val="009F4B4D"/>
    <w:rsid w:val="009F55EF"/>
    <w:rsid w:val="009F7A8B"/>
    <w:rsid w:val="00A00158"/>
    <w:rsid w:val="00A00AA7"/>
    <w:rsid w:val="00A018A9"/>
    <w:rsid w:val="00A01E6F"/>
    <w:rsid w:val="00A04283"/>
    <w:rsid w:val="00A0473F"/>
    <w:rsid w:val="00A052D2"/>
    <w:rsid w:val="00A05B0E"/>
    <w:rsid w:val="00A05BB1"/>
    <w:rsid w:val="00A07467"/>
    <w:rsid w:val="00A1008B"/>
    <w:rsid w:val="00A119F0"/>
    <w:rsid w:val="00A14034"/>
    <w:rsid w:val="00A15425"/>
    <w:rsid w:val="00A15F01"/>
    <w:rsid w:val="00A173B1"/>
    <w:rsid w:val="00A2097F"/>
    <w:rsid w:val="00A209E6"/>
    <w:rsid w:val="00A2162E"/>
    <w:rsid w:val="00A23813"/>
    <w:rsid w:val="00A23D91"/>
    <w:rsid w:val="00A2403B"/>
    <w:rsid w:val="00A2449B"/>
    <w:rsid w:val="00A246ED"/>
    <w:rsid w:val="00A24DA4"/>
    <w:rsid w:val="00A25072"/>
    <w:rsid w:val="00A25BB2"/>
    <w:rsid w:val="00A26499"/>
    <w:rsid w:val="00A269F9"/>
    <w:rsid w:val="00A27E58"/>
    <w:rsid w:val="00A304AE"/>
    <w:rsid w:val="00A31831"/>
    <w:rsid w:val="00A33603"/>
    <w:rsid w:val="00A337C3"/>
    <w:rsid w:val="00A35DAB"/>
    <w:rsid w:val="00A36671"/>
    <w:rsid w:val="00A36CC7"/>
    <w:rsid w:val="00A37B7E"/>
    <w:rsid w:val="00A41C58"/>
    <w:rsid w:val="00A41F74"/>
    <w:rsid w:val="00A42443"/>
    <w:rsid w:val="00A436D7"/>
    <w:rsid w:val="00A43E95"/>
    <w:rsid w:val="00A44463"/>
    <w:rsid w:val="00A448EC"/>
    <w:rsid w:val="00A45464"/>
    <w:rsid w:val="00A45C9B"/>
    <w:rsid w:val="00A464C1"/>
    <w:rsid w:val="00A47117"/>
    <w:rsid w:val="00A47A01"/>
    <w:rsid w:val="00A47B34"/>
    <w:rsid w:val="00A51F6C"/>
    <w:rsid w:val="00A53A72"/>
    <w:rsid w:val="00A55C1A"/>
    <w:rsid w:val="00A56684"/>
    <w:rsid w:val="00A57A70"/>
    <w:rsid w:val="00A57E8A"/>
    <w:rsid w:val="00A60C7D"/>
    <w:rsid w:val="00A61558"/>
    <w:rsid w:val="00A6353B"/>
    <w:rsid w:val="00A63B20"/>
    <w:rsid w:val="00A64E75"/>
    <w:rsid w:val="00A64ED3"/>
    <w:rsid w:val="00A65B41"/>
    <w:rsid w:val="00A7399A"/>
    <w:rsid w:val="00A74C68"/>
    <w:rsid w:val="00A75250"/>
    <w:rsid w:val="00A75524"/>
    <w:rsid w:val="00A75E55"/>
    <w:rsid w:val="00A761DB"/>
    <w:rsid w:val="00A762E1"/>
    <w:rsid w:val="00A803E5"/>
    <w:rsid w:val="00A806E1"/>
    <w:rsid w:val="00A8071F"/>
    <w:rsid w:val="00A81C88"/>
    <w:rsid w:val="00A82417"/>
    <w:rsid w:val="00A82C8E"/>
    <w:rsid w:val="00A82F91"/>
    <w:rsid w:val="00A8328D"/>
    <w:rsid w:val="00A83423"/>
    <w:rsid w:val="00A83BBD"/>
    <w:rsid w:val="00A84203"/>
    <w:rsid w:val="00A863FA"/>
    <w:rsid w:val="00A9087A"/>
    <w:rsid w:val="00A90DF8"/>
    <w:rsid w:val="00A927CD"/>
    <w:rsid w:val="00A92931"/>
    <w:rsid w:val="00A939FE"/>
    <w:rsid w:val="00A946F6"/>
    <w:rsid w:val="00A94F39"/>
    <w:rsid w:val="00A964A8"/>
    <w:rsid w:val="00A968CF"/>
    <w:rsid w:val="00A97BEC"/>
    <w:rsid w:val="00A97CDE"/>
    <w:rsid w:val="00A97FE0"/>
    <w:rsid w:val="00AA0358"/>
    <w:rsid w:val="00AA05B6"/>
    <w:rsid w:val="00AA1A7C"/>
    <w:rsid w:val="00AA298B"/>
    <w:rsid w:val="00AA4C34"/>
    <w:rsid w:val="00AA50C0"/>
    <w:rsid w:val="00AA5A71"/>
    <w:rsid w:val="00AA6DD6"/>
    <w:rsid w:val="00AA710F"/>
    <w:rsid w:val="00AA72A4"/>
    <w:rsid w:val="00AB25D4"/>
    <w:rsid w:val="00AB349B"/>
    <w:rsid w:val="00AB68FA"/>
    <w:rsid w:val="00AB750B"/>
    <w:rsid w:val="00AB7C8B"/>
    <w:rsid w:val="00AC03AD"/>
    <w:rsid w:val="00AC2FB2"/>
    <w:rsid w:val="00AC30C2"/>
    <w:rsid w:val="00AC6539"/>
    <w:rsid w:val="00AD11C1"/>
    <w:rsid w:val="00AD1A08"/>
    <w:rsid w:val="00AD1BA0"/>
    <w:rsid w:val="00AD2177"/>
    <w:rsid w:val="00AD2233"/>
    <w:rsid w:val="00AD299C"/>
    <w:rsid w:val="00AD2A4E"/>
    <w:rsid w:val="00AD2E21"/>
    <w:rsid w:val="00AD3DD0"/>
    <w:rsid w:val="00AD3E78"/>
    <w:rsid w:val="00AD4014"/>
    <w:rsid w:val="00AD473B"/>
    <w:rsid w:val="00AD4C40"/>
    <w:rsid w:val="00AD62EE"/>
    <w:rsid w:val="00AD6601"/>
    <w:rsid w:val="00AD664A"/>
    <w:rsid w:val="00AD6A04"/>
    <w:rsid w:val="00AD7274"/>
    <w:rsid w:val="00AE0BC3"/>
    <w:rsid w:val="00AE19BD"/>
    <w:rsid w:val="00AE41AD"/>
    <w:rsid w:val="00AE52B3"/>
    <w:rsid w:val="00AE64FB"/>
    <w:rsid w:val="00AE65EB"/>
    <w:rsid w:val="00AE786F"/>
    <w:rsid w:val="00AF0088"/>
    <w:rsid w:val="00AF01C5"/>
    <w:rsid w:val="00AF0F21"/>
    <w:rsid w:val="00AF2898"/>
    <w:rsid w:val="00AF2C7B"/>
    <w:rsid w:val="00AF449F"/>
    <w:rsid w:val="00AF4537"/>
    <w:rsid w:val="00AF4CA0"/>
    <w:rsid w:val="00AF4ED7"/>
    <w:rsid w:val="00AF6C74"/>
    <w:rsid w:val="00AF6E55"/>
    <w:rsid w:val="00AF7825"/>
    <w:rsid w:val="00AF7FB7"/>
    <w:rsid w:val="00B017B6"/>
    <w:rsid w:val="00B02DB1"/>
    <w:rsid w:val="00B03B5F"/>
    <w:rsid w:val="00B05F33"/>
    <w:rsid w:val="00B06D83"/>
    <w:rsid w:val="00B06F2A"/>
    <w:rsid w:val="00B07735"/>
    <w:rsid w:val="00B108CC"/>
    <w:rsid w:val="00B11091"/>
    <w:rsid w:val="00B11803"/>
    <w:rsid w:val="00B11B2A"/>
    <w:rsid w:val="00B11BFF"/>
    <w:rsid w:val="00B126D2"/>
    <w:rsid w:val="00B12896"/>
    <w:rsid w:val="00B12AE0"/>
    <w:rsid w:val="00B13AEE"/>
    <w:rsid w:val="00B144F9"/>
    <w:rsid w:val="00B1480A"/>
    <w:rsid w:val="00B15CE7"/>
    <w:rsid w:val="00B15EE9"/>
    <w:rsid w:val="00B17EA9"/>
    <w:rsid w:val="00B201B9"/>
    <w:rsid w:val="00B20226"/>
    <w:rsid w:val="00B2151D"/>
    <w:rsid w:val="00B22641"/>
    <w:rsid w:val="00B22E6E"/>
    <w:rsid w:val="00B23594"/>
    <w:rsid w:val="00B23C74"/>
    <w:rsid w:val="00B2404D"/>
    <w:rsid w:val="00B246E0"/>
    <w:rsid w:val="00B252F0"/>
    <w:rsid w:val="00B257B2"/>
    <w:rsid w:val="00B25971"/>
    <w:rsid w:val="00B27BAF"/>
    <w:rsid w:val="00B3026D"/>
    <w:rsid w:val="00B316E4"/>
    <w:rsid w:val="00B329E2"/>
    <w:rsid w:val="00B33020"/>
    <w:rsid w:val="00B33022"/>
    <w:rsid w:val="00B3554D"/>
    <w:rsid w:val="00B35900"/>
    <w:rsid w:val="00B35CE7"/>
    <w:rsid w:val="00B366F6"/>
    <w:rsid w:val="00B36B9C"/>
    <w:rsid w:val="00B40E7A"/>
    <w:rsid w:val="00B415C7"/>
    <w:rsid w:val="00B4187E"/>
    <w:rsid w:val="00B420E7"/>
    <w:rsid w:val="00B43FF0"/>
    <w:rsid w:val="00B44B38"/>
    <w:rsid w:val="00B461E9"/>
    <w:rsid w:val="00B46AEB"/>
    <w:rsid w:val="00B474D8"/>
    <w:rsid w:val="00B477C0"/>
    <w:rsid w:val="00B50FD7"/>
    <w:rsid w:val="00B513FB"/>
    <w:rsid w:val="00B52660"/>
    <w:rsid w:val="00B52692"/>
    <w:rsid w:val="00B526FB"/>
    <w:rsid w:val="00B563F0"/>
    <w:rsid w:val="00B56BD0"/>
    <w:rsid w:val="00B570DD"/>
    <w:rsid w:val="00B5731D"/>
    <w:rsid w:val="00B60318"/>
    <w:rsid w:val="00B609C4"/>
    <w:rsid w:val="00B61A08"/>
    <w:rsid w:val="00B626F0"/>
    <w:rsid w:val="00B63BAE"/>
    <w:rsid w:val="00B64255"/>
    <w:rsid w:val="00B6473F"/>
    <w:rsid w:val="00B6554C"/>
    <w:rsid w:val="00B662C8"/>
    <w:rsid w:val="00B67ED6"/>
    <w:rsid w:val="00B70D89"/>
    <w:rsid w:val="00B7272F"/>
    <w:rsid w:val="00B74265"/>
    <w:rsid w:val="00B76309"/>
    <w:rsid w:val="00B7736D"/>
    <w:rsid w:val="00B77574"/>
    <w:rsid w:val="00B77F22"/>
    <w:rsid w:val="00B815FA"/>
    <w:rsid w:val="00B8252E"/>
    <w:rsid w:val="00B8255C"/>
    <w:rsid w:val="00B85102"/>
    <w:rsid w:val="00B854ED"/>
    <w:rsid w:val="00B86D82"/>
    <w:rsid w:val="00B9357A"/>
    <w:rsid w:val="00B935A8"/>
    <w:rsid w:val="00B95822"/>
    <w:rsid w:val="00B978BB"/>
    <w:rsid w:val="00BA14A0"/>
    <w:rsid w:val="00BA184F"/>
    <w:rsid w:val="00BA36E3"/>
    <w:rsid w:val="00BA405F"/>
    <w:rsid w:val="00BA730D"/>
    <w:rsid w:val="00BA7473"/>
    <w:rsid w:val="00BB1B3A"/>
    <w:rsid w:val="00BB1D88"/>
    <w:rsid w:val="00BB2A74"/>
    <w:rsid w:val="00BB2AC3"/>
    <w:rsid w:val="00BB3012"/>
    <w:rsid w:val="00BB39FD"/>
    <w:rsid w:val="00BB3A68"/>
    <w:rsid w:val="00BB3BA8"/>
    <w:rsid w:val="00BB4277"/>
    <w:rsid w:val="00BB487E"/>
    <w:rsid w:val="00BB5711"/>
    <w:rsid w:val="00BB5788"/>
    <w:rsid w:val="00BB5B39"/>
    <w:rsid w:val="00BB5DD4"/>
    <w:rsid w:val="00BB5E70"/>
    <w:rsid w:val="00BB5F7F"/>
    <w:rsid w:val="00BB6B35"/>
    <w:rsid w:val="00BC0A1A"/>
    <w:rsid w:val="00BC0CC1"/>
    <w:rsid w:val="00BC11C6"/>
    <w:rsid w:val="00BC12E7"/>
    <w:rsid w:val="00BC15F3"/>
    <w:rsid w:val="00BC2DB2"/>
    <w:rsid w:val="00BC5E2C"/>
    <w:rsid w:val="00BC7083"/>
    <w:rsid w:val="00BC7529"/>
    <w:rsid w:val="00BC7BB0"/>
    <w:rsid w:val="00BD0318"/>
    <w:rsid w:val="00BD131E"/>
    <w:rsid w:val="00BD28B1"/>
    <w:rsid w:val="00BD3921"/>
    <w:rsid w:val="00BD4C0E"/>
    <w:rsid w:val="00BD5A03"/>
    <w:rsid w:val="00BD600B"/>
    <w:rsid w:val="00BD6A72"/>
    <w:rsid w:val="00BE16B6"/>
    <w:rsid w:val="00BE1AAE"/>
    <w:rsid w:val="00BE30BB"/>
    <w:rsid w:val="00BE3105"/>
    <w:rsid w:val="00BE3E1A"/>
    <w:rsid w:val="00BE3EA1"/>
    <w:rsid w:val="00BE42AD"/>
    <w:rsid w:val="00BE594B"/>
    <w:rsid w:val="00BE5D8D"/>
    <w:rsid w:val="00BE6030"/>
    <w:rsid w:val="00BE66C0"/>
    <w:rsid w:val="00BE6892"/>
    <w:rsid w:val="00BF00A5"/>
    <w:rsid w:val="00BF062D"/>
    <w:rsid w:val="00BF08F3"/>
    <w:rsid w:val="00BF22EB"/>
    <w:rsid w:val="00BF23DE"/>
    <w:rsid w:val="00BF3CD5"/>
    <w:rsid w:val="00BF3FBE"/>
    <w:rsid w:val="00BF4823"/>
    <w:rsid w:val="00BF4F2F"/>
    <w:rsid w:val="00C023BA"/>
    <w:rsid w:val="00C02FC5"/>
    <w:rsid w:val="00C0470C"/>
    <w:rsid w:val="00C047EA"/>
    <w:rsid w:val="00C04FC5"/>
    <w:rsid w:val="00C05638"/>
    <w:rsid w:val="00C060BF"/>
    <w:rsid w:val="00C06260"/>
    <w:rsid w:val="00C06B12"/>
    <w:rsid w:val="00C107AC"/>
    <w:rsid w:val="00C11944"/>
    <w:rsid w:val="00C1245E"/>
    <w:rsid w:val="00C124CB"/>
    <w:rsid w:val="00C1311D"/>
    <w:rsid w:val="00C145E6"/>
    <w:rsid w:val="00C15150"/>
    <w:rsid w:val="00C15F0A"/>
    <w:rsid w:val="00C16441"/>
    <w:rsid w:val="00C167B6"/>
    <w:rsid w:val="00C16A0D"/>
    <w:rsid w:val="00C16B4E"/>
    <w:rsid w:val="00C16D36"/>
    <w:rsid w:val="00C17236"/>
    <w:rsid w:val="00C1749B"/>
    <w:rsid w:val="00C20AF9"/>
    <w:rsid w:val="00C22271"/>
    <w:rsid w:val="00C238B4"/>
    <w:rsid w:val="00C24A82"/>
    <w:rsid w:val="00C24E30"/>
    <w:rsid w:val="00C250F4"/>
    <w:rsid w:val="00C26130"/>
    <w:rsid w:val="00C2726B"/>
    <w:rsid w:val="00C2797D"/>
    <w:rsid w:val="00C3004E"/>
    <w:rsid w:val="00C31C0C"/>
    <w:rsid w:val="00C31EFC"/>
    <w:rsid w:val="00C327D9"/>
    <w:rsid w:val="00C329A9"/>
    <w:rsid w:val="00C33ED0"/>
    <w:rsid w:val="00C349FC"/>
    <w:rsid w:val="00C35184"/>
    <w:rsid w:val="00C3574E"/>
    <w:rsid w:val="00C3735E"/>
    <w:rsid w:val="00C40448"/>
    <w:rsid w:val="00C4298C"/>
    <w:rsid w:val="00C43F8A"/>
    <w:rsid w:val="00C4446A"/>
    <w:rsid w:val="00C4566E"/>
    <w:rsid w:val="00C45938"/>
    <w:rsid w:val="00C461E2"/>
    <w:rsid w:val="00C466C6"/>
    <w:rsid w:val="00C468EB"/>
    <w:rsid w:val="00C46A9D"/>
    <w:rsid w:val="00C46E08"/>
    <w:rsid w:val="00C47C13"/>
    <w:rsid w:val="00C5285B"/>
    <w:rsid w:val="00C52D9A"/>
    <w:rsid w:val="00C5324A"/>
    <w:rsid w:val="00C5344A"/>
    <w:rsid w:val="00C563E7"/>
    <w:rsid w:val="00C6037F"/>
    <w:rsid w:val="00C61F23"/>
    <w:rsid w:val="00C62167"/>
    <w:rsid w:val="00C621FD"/>
    <w:rsid w:val="00C62A45"/>
    <w:rsid w:val="00C62AF4"/>
    <w:rsid w:val="00C6498A"/>
    <w:rsid w:val="00C659D8"/>
    <w:rsid w:val="00C711B8"/>
    <w:rsid w:val="00C7172D"/>
    <w:rsid w:val="00C71CF1"/>
    <w:rsid w:val="00C720EE"/>
    <w:rsid w:val="00C745A4"/>
    <w:rsid w:val="00C76515"/>
    <w:rsid w:val="00C76E07"/>
    <w:rsid w:val="00C77448"/>
    <w:rsid w:val="00C80B64"/>
    <w:rsid w:val="00C80C1E"/>
    <w:rsid w:val="00C8328A"/>
    <w:rsid w:val="00C838AF"/>
    <w:rsid w:val="00C84A7B"/>
    <w:rsid w:val="00C85814"/>
    <w:rsid w:val="00C86B2E"/>
    <w:rsid w:val="00C9097D"/>
    <w:rsid w:val="00C93672"/>
    <w:rsid w:val="00C96FDE"/>
    <w:rsid w:val="00CA180C"/>
    <w:rsid w:val="00CA1B06"/>
    <w:rsid w:val="00CA1F8A"/>
    <w:rsid w:val="00CA2049"/>
    <w:rsid w:val="00CA2550"/>
    <w:rsid w:val="00CA450A"/>
    <w:rsid w:val="00CA4DEC"/>
    <w:rsid w:val="00CA52E5"/>
    <w:rsid w:val="00CB294C"/>
    <w:rsid w:val="00CB2D5F"/>
    <w:rsid w:val="00CB4927"/>
    <w:rsid w:val="00CB4AF8"/>
    <w:rsid w:val="00CB4C1B"/>
    <w:rsid w:val="00CB5A6D"/>
    <w:rsid w:val="00CB6C91"/>
    <w:rsid w:val="00CB7462"/>
    <w:rsid w:val="00CB74DC"/>
    <w:rsid w:val="00CC0415"/>
    <w:rsid w:val="00CC06E8"/>
    <w:rsid w:val="00CC0C69"/>
    <w:rsid w:val="00CC16E5"/>
    <w:rsid w:val="00CC2A89"/>
    <w:rsid w:val="00CC426D"/>
    <w:rsid w:val="00CC4374"/>
    <w:rsid w:val="00CC4611"/>
    <w:rsid w:val="00CC47E6"/>
    <w:rsid w:val="00CC4A6F"/>
    <w:rsid w:val="00CC5390"/>
    <w:rsid w:val="00CC57A0"/>
    <w:rsid w:val="00CC5885"/>
    <w:rsid w:val="00CC5C87"/>
    <w:rsid w:val="00CC60B1"/>
    <w:rsid w:val="00CC6A17"/>
    <w:rsid w:val="00CD1DA3"/>
    <w:rsid w:val="00CD2109"/>
    <w:rsid w:val="00CD22AA"/>
    <w:rsid w:val="00CD239A"/>
    <w:rsid w:val="00CD3167"/>
    <w:rsid w:val="00CD34BA"/>
    <w:rsid w:val="00CD3D9A"/>
    <w:rsid w:val="00CD46C6"/>
    <w:rsid w:val="00CD51D6"/>
    <w:rsid w:val="00CD52B0"/>
    <w:rsid w:val="00CE034A"/>
    <w:rsid w:val="00CE0F17"/>
    <w:rsid w:val="00CE1230"/>
    <w:rsid w:val="00CE1BAB"/>
    <w:rsid w:val="00CE309F"/>
    <w:rsid w:val="00CE4872"/>
    <w:rsid w:val="00CE5457"/>
    <w:rsid w:val="00CE6C4F"/>
    <w:rsid w:val="00CE723E"/>
    <w:rsid w:val="00CE7E7C"/>
    <w:rsid w:val="00CF135E"/>
    <w:rsid w:val="00CF2D01"/>
    <w:rsid w:val="00CF336C"/>
    <w:rsid w:val="00CF444F"/>
    <w:rsid w:val="00CF5D3C"/>
    <w:rsid w:val="00CF72DF"/>
    <w:rsid w:val="00CF762F"/>
    <w:rsid w:val="00D01074"/>
    <w:rsid w:val="00D0185E"/>
    <w:rsid w:val="00D02E15"/>
    <w:rsid w:val="00D02E6A"/>
    <w:rsid w:val="00D045CA"/>
    <w:rsid w:val="00D0504C"/>
    <w:rsid w:val="00D05EF4"/>
    <w:rsid w:val="00D06021"/>
    <w:rsid w:val="00D06093"/>
    <w:rsid w:val="00D06473"/>
    <w:rsid w:val="00D100CF"/>
    <w:rsid w:val="00D1180B"/>
    <w:rsid w:val="00D1230C"/>
    <w:rsid w:val="00D126F9"/>
    <w:rsid w:val="00D12739"/>
    <w:rsid w:val="00D12999"/>
    <w:rsid w:val="00D13408"/>
    <w:rsid w:val="00D13700"/>
    <w:rsid w:val="00D1385B"/>
    <w:rsid w:val="00D146A5"/>
    <w:rsid w:val="00D1715A"/>
    <w:rsid w:val="00D21FF4"/>
    <w:rsid w:val="00D22E63"/>
    <w:rsid w:val="00D23DE4"/>
    <w:rsid w:val="00D245AE"/>
    <w:rsid w:val="00D24E64"/>
    <w:rsid w:val="00D258D6"/>
    <w:rsid w:val="00D2715E"/>
    <w:rsid w:val="00D274CF"/>
    <w:rsid w:val="00D27708"/>
    <w:rsid w:val="00D30253"/>
    <w:rsid w:val="00D308CE"/>
    <w:rsid w:val="00D30B74"/>
    <w:rsid w:val="00D31E69"/>
    <w:rsid w:val="00D32D49"/>
    <w:rsid w:val="00D33BBB"/>
    <w:rsid w:val="00D33C06"/>
    <w:rsid w:val="00D3413E"/>
    <w:rsid w:val="00D34F40"/>
    <w:rsid w:val="00D3516F"/>
    <w:rsid w:val="00D35A07"/>
    <w:rsid w:val="00D37DE4"/>
    <w:rsid w:val="00D400AD"/>
    <w:rsid w:val="00D40F90"/>
    <w:rsid w:val="00D41EAD"/>
    <w:rsid w:val="00D43FC8"/>
    <w:rsid w:val="00D448FF"/>
    <w:rsid w:val="00D45D88"/>
    <w:rsid w:val="00D45DE5"/>
    <w:rsid w:val="00D46D8B"/>
    <w:rsid w:val="00D47352"/>
    <w:rsid w:val="00D4755F"/>
    <w:rsid w:val="00D47607"/>
    <w:rsid w:val="00D478EE"/>
    <w:rsid w:val="00D505E3"/>
    <w:rsid w:val="00D52378"/>
    <w:rsid w:val="00D52BAB"/>
    <w:rsid w:val="00D54159"/>
    <w:rsid w:val="00D5421B"/>
    <w:rsid w:val="00D55169"/>
    <w:rsid w:val="00D55BB9"/>
    <w:rsid w:val="00D568BD"/>
    <w:rsid w:val="00D5699A"/>
    <w:rsid w:val="00D5739E"/>
    <w:rsid w:val="00D60461"/>
    <w:rsid w:val="00D61E22"/>
    <w:rsid w:val="00D62844"/>
    <w:rsid w:val="00D648C1"/>
    <w:rsid w:val="00D6544E"/>
    <w:rsid w:val="00D65F21"/>
    <w:rsid w:val="00D67819"/>
    <w:rsid w:val="00D700A2"/>
    <w:rsid w:val="00D706E1"/>
    <w:rsid w:val="00D720E8"/>
    <w:rsid w:val="00D72E43"/>
    <w:rsid w:val="00D732B1"/>
    <w:rsid w:val="00D73652"/>
    <w:rsid w:val="00D73B4B"/>
    <w:rsid w:val="00D73B65"/>
    <w:rsid w:val="00D74458"/>
    <w:rsid w:val="00D745B3"/>
    <w:rsid w:val="00D74EDC"/>
    <w:rsid w:val="00D77CBF"/>
    <w:rsid w:val="00D800B0"/>
    <w:rsid w:val="00D808AD"/>
    <w:rsid w:val="00D81E99"/>
    <w:rsid w:val="00D842BF"/>
    <w:rsid w:val="00D859E7"/>
    <w:rsid w:val="00D85C0F"/>
    <w:rsid w:val="00D85D12"/>
    <w:rsid w:val="00D864FA"/>
    <w:rsid w:val="00D86AB4"/>
    <w:rsid w:val="00D86B04"/>
    <w:rsid w:val="00D873BA"/>
    <w:rsid w:val="00D90C78"/>
    <w:rsid w:val="00D90CAA"/>
    <w:rsid w:val="00D92F4C"/>
    <w:rsid w:val="00D9416C"/>
    <w:rsid w:val="00D95140"/>
    <w:rsid w:val="00D967B9"/>
    <w:rsid w:val="00D9760A"/>
    <w:rsid w:val="00DA08AD"/>
    <w:rsid w:val="00DA23E9"/>
    <w:rsid w:val="00DA4B10"/>
    <w:rsid w:val="00DA4DF9"/>
    <w:rsid w:val="00DA7130"/>
    <w:rsid w:val="00DA72AA"/>
    <w:rsid w:val="00DA7CEC"/>
    <w:rsid w:val="00DA7D9B"/>
    <w:rsid w:val="00DB0B2F"/>
    <w:rsid w:val="00DB1468"/>
    <w:rsid w:val="00DB21F6"/>
    <w:rsid w:val="00DB4ECF"/>
    <w:rsid w:val="00DB7218"/>
    <w:rsid w:val="00DB7565"/>
    <w:rsid w:val="00DC0F01"/>
    <w:rsid w:val="00DC22FE"/>
    <w:rsid w:val="00DC2E9E"/>
    <w:rsid w:val="00DC34A9"/>
    <w:rsid w:val="00DC4612"/>
    <w:rsid w:val="00DC4D33"/>
    <w:rsid w:val="00DC77D5"/>
    <w:rsid w:val="00DC7A3B"/>
    <w:rsid w:val="00DD0562"/>
    <w:rsid w:val="00DD0E48"/>
    <w:rsid w:val="00DD17E1"/>
    <w:rsid w:val="00DD2D00"/>
    <w:rsid w:val="00DD3EEC"/>
    <w:rsid w:val="00DD6D64"/>
    <w:rsid w:val="00DD6D7F"/>
    <w:rsid w:val="00DD76C0"/>
    <w:rsid w:val="00DD7FA1"/>
    <w:rsid w:val="00DE0D61"/>
    <w:rsid w:val="00DE216A"/>
    <w:rsid w:val="00DE2B25"/>
    <w:rsid w:val="00DE2EEC"/>
    <w:rsid w:val="00DE3928"/>
    <w:rsid w:val="00DE3CB1"/>
    <w:rsid w:val="00DE4183"/>
    <w:rsid w:val="00DE43D6"/>
    <w:rsid w:val="00DE4BAA"/>
    <w:rsid w:val="00DE4F4A"/>
    <w:rsid w:val="00DE5DC5"/>
    <w:rsid w:val="00DE6094"/>
    <w:rsid w:val="00DE630D"/>
    <w:rsid w:val="00DF0F19"/>
    <w:rsid w:val="00DF189A"/>
    <w:rsid w:val="00DF33D0"/>
    <w:rsid w:val="00DF4155"/>
    <w:rsid w:val="00DF4A65"/>
    <w:rsid w:val="00DF4A8F"/>
    <w:rsid w:val="00DF4B15"/>
    <w:rsid w:val="00DF4C98"/>
    <w:rsid w:val="00DF525F"/>
    <w:rsid w:val="00DF57A6"/>
    <w:rsid w:val="00DF64BB"/>
    <w:rsid w:val="00E0036C"/>
    <w:rsid w:val="00E0084F"/>
    <w:rsid w:val="00E009D0"/>
    <w:rsid w:val="00E00A85"/>
    <w:rsid w:val="00E02148"/>
    <w:rsid w:val="00E025EB"/>
    <w:rsid w:val="00E02E59"/>
    <w:rsid w:val="00E036BC"/>
    <w:rsid w:val="00E03B50"/>
    <w:rsid w:val="00E03BF6"/>
    <w:rsid w:val="00E04D54"/>
    <w:rsid w:val="00E052FF"/>
    <w:rsid w:val="00E0550D"/>
    <w:rsid w:val="00E05F9A"/>
    <w:rsid w:val="00E07344"/>
    <w:rsid w:val="00E1045F"/>
    <w:rsid w:val="00E1472F"/>
    <w:rsid w:val="00E14AB5"/>
    <w:rsid w:val="00E14F04"/>
    <w:rsid w:val="00E14FA6"/>
    <w:rsid w:val="00E1508A"/>
    <w:rsid w:val="00E15DC6"/>
    <w:rsid w:val="00E16057"/>
    <w:rsid w:val="00E164E6"/>
    <w:rsid w:val="00E1667D"/>
    <w:rsid w:val="00E17E10"/>
    <w:rsid w:val="00E17ECD"/>
    <w:rsid w:val="00E17EF4"/>
    <w:rsid w:val="00E202F5"/>
    <w:rsid w:val="00E20E12"/>
    <w:rsid w:val="00E22C2F"/>
    <w:rsid w:val="00E23657"/>
    <w:rsid w:val="00E249F0"/>
    <w:rsid w:val="00E24EFB"/>
    <w:rsid w:val="00E254DE"/>
    <w:rsid w:val="00E2576B"/>
    <w:rsid w:val="00E2603B"/>
    <w:rsid w:val="00E26FF4"/>
    <w:rsid w:val="00E300CB"/>
    <w:rsid w:val="00E3050C"/>
    <w:rsid w:val="00E339C7"/>
    <w:rsid w:val="00E34D54"/>
    <w:rsid w:val="00E34FBB"/>
    <w:rsid w:val="00E3581B"/>
    <w:rsid w:val="00E4111C"/>
    <w:rsid w:val="00E4498A"/>
    <w:rsid w:val="00E46DE5"/>
    <w:rsid w:val="00E46F5E"/>
    <w:rsid w:val="00E50698"/>
    <w:rsid w:val="00E50969"/>
    <w:rsid w:val="00E51C82"/>
    <w:rsid w:val="00E51DC4"/>
    <w:rsid w:val="00E52D53"/>
    <w:rsid w:val="00E54256"/>
    <w:rsid w:val="00E55087"/>
    <w:rsid w:val="00E5523B"/>
    <w:rsid w:val="00E5547B"/>
    <w:rsid w:val="00E556BA"/>
    <w:rsid w:val="00E55B80"/>
    <w:rsid w:val="00E55D1B"/>
    <w:rsid w:val="00E56870"/>
    <w:rsid w:val="00E5696F"/>
    <w:rsid w:val="00E57029"/>
    <w:rsid w:val="00E576F5"/>
    <w:rsid w:val="00E605CB"/>
    <w:rsid w:val="00E61F48"/>
    <w:rsid w:val="00E64354"/>
    <w:rsid w:val="00E64560"/>
    <w:rsid w:val="00E66851"/>
    <w:rsid w:val="00E66CFD"/>
    <w:rsid w:val="00E6728A"/>
    <w:rsid w:val="00E708F3"/>
    <w:rsid w:val="00E70AA3"/>
    <w:rsid w:val="00E710EF"/>
    <w:rsid w:val="00E71792"/>
    <w:rsid w:val="00E7179F"/>
    <w:rsid w:val="00E71D35"/>
    <w:rsid w:val="00E72D74"/>
    <w:rsid w:val="00E74908"/>
    <w:rsid w:val="00E75439"/>
    <w:rsid w:val="00E76302"/>
    <w:rsid w:val="00E77C4D"/>
    <w:rsid w:val="00E81239"/>
    <w:rsid w:val="00E8176D"/>
    <w:rsid w:val="00E82DF0"/>
    <w:rsid w:val="00E8358B"/>
    <w:rsid w:val="00E84073"/>
    <w:rsid w:val="00E84324"/>
    <w:rsid w:val="00E84774"/>
    <w:rsid w:val="00E867DD"/>
    <w:rsid w:val="00E86847"/>
    <w:rsid w:val="00E86C3A"/>
    <w:rsid w:val="00E87083"/>
    <w:rsid w:val="00E87107"/>
    <w:rsid w:val="00E91B98"/>
    <w:rsid w:val="00E91DBB"/>
    <w:rsid w:val="00E93066"/>
    <w:rsid w:val="00E93078"/>
    <w:rsid w:val="00E9592D"/>
    <w:rsid w:val="00E966AC"/>
    <w:rsid w:val="00E97555"/>
    <w:rsid w:val="00EA14D5"/>
    <w:rsid w:val="00EA1B1A"/>
    <w:rsid w:val="00EA2D08"/>
    <w:rsid w:val="00EA2EE8"/>
    <w:rsid w:val="00EA49F5"/>
    <w:rsid w:val="00EA4B38"/>
    <w:rsid w:val="00EA4CB3"/>
    <w:rsid w:val="00EA5400"/>
    <w:rsid w:val="00EA6DE9"/>
    <w:rsid w:val="00EA71CA"/>
    <w:rsid w:val="00EB06DA"/>
    <w:rsid w:val="00EB1DBF"/>
    <w:rsid w:val="00EB2517"/>
    <w:rsid w:val="00EB40FE"/>
    <w:rsid w:val="00EB42DE"/>
    <w:rsid w:val="00EB5279"/>
    <w:rsid w:val="00EB5D28"/>
    <w:rsid w:val="00EB6016"/>
    <w:rsid w:val="00EB6582"/>
    <w:rsid w:val="00EB6F65"/>
    <w:rsid w:val="00EB7776"/>
    <w:rsid w:val="00EB78ED"/>
    <w:rsid w:val="00EC0105"/>
    <w:rsid w:val="00EC2100"/>
    <w:rsid w:val="00EC26E4"/>
    <w:rsid w:val="00EC284D"/>
    <w:rsid w:val="00EC3361"/>
    <w:rsid w:val="00EC412B"/>
    <w:rsid w:val="00EC55C2"/>
    <w:rsid w:val="00EC585D"/>
    <w:rsid w:val="00EC752E"/>
    <w:rsid w:val="00EC7783"/>
    <w:rsid w:val="00EC7FA3"/>
    <w:rsid w:val="00ED0694"/>
    <w:rsid w:val="00ED0B2E"/>
    <w:rsid w:val="00ED2863"/>
    <w:rsid w:val="00ED2E5B"/>
    <w:rsid w:val="00ED33AC"/>
    <w:rsid w:val="00ED4369"/>
    <w:rsid w:val="00ED5631"/>
    <w:rsid w:val="00ED5D16"/>
    <w:rsid w:val="00ED620D"/>
    <w:rsid w:val="00ED7586"/>
    <w:rsid w:val="00ED78AC"/>
    <w:rsid w:val="00EE164B"/>
    <w:rsid w:val="00EE207D"/>
    <w:rsid w:val="00EE26F8"/>
    <w:rsid w:val="00EE3382"/>
    <w:rsid w:val="00EE4693"/>
    <w:rsid w:val="00EE53A8"/>
    <w:rsid w:val="00EE6DB1"/>
    <w:rsid w:val="00EE6E66"/>
    <w:rsid w:val="00EE7563"/>
    <w:rsid w:val="00EE7707"/>
    <w:rsid w:val="00EF032E"/>
    <w:rsid w:val="00EF0392"/>
    <w:rsid w:val="00EF14D9"/>
    <w:rsid w:val="00EF16F5"/>
    <w:rsid w:val="00EF198E"/>
    <w:rsid w:val="00EF1AEA"/>
    <w:rsid w:val="00EF1BD2"/>
    <w:rsid w:val="00EF34AA"/>
    <w:rsid w:val="00EF4119"/>
    <w:rsid w:val="00EF4769"/>
    <w:rsid w:val="00EF572A"/>
    <w:rsid w:val="00EF59F0"/>
    <w:rsid w:val="00EF6498"/>
    <w:rsid w:val="00EF7259"/>
    <w:rsid w:val="00F00E3F"/>
    <w:rsid w:val="00F01E19"/>
    <w:rsid w:val="00F02169"/>
    <w:rsid w:val="00F02D91"/>
    <w:rsid w:val="00F032AF"/>
    <w:rsid w:val="00F045C2"/>
    <w:rsid w:val="00F045E2"/>
    <w:rsid w:val="00F050B2"/>
    <w:rsid w:val="00F0563D"/>
    <w:rsid w:val="00F062C4"/>
    <w:rsid w:val="00F0673F"/>
    <w:rsid w:val="00F06796"/>
    <w:rsid w:val="00F07314"/>
    <w:rsid w:val="00F07E7C"/>
    <w:rsid w:val="00F10119"/>
    <w:rsid w:val="00F116F8"/>
    <w:rsid w:val="00F1424A"/>
    <w:rsid w:val="00F1467C"/>
    <w:rsid w:val="00F1546D"/>
    <w:rsid w:val="00F154D6"/>
    <w:rsid w:val="00F15A8A"/>
    <w:rsid w:val="00F15DE1"/>
    <w:rsid w:val="00F167B5"/>
    <w:rsid w:val="00F16C5F"/>
    <w:rsid w:val="00F1761F"/>
    <w:rsid w:val="00F17756"/>
    <w:rsid w:val="00F20773"/>
    <w:rsid w:val="00F225FF"/>
    <w:rsid w:val="00F23614"/>
    <w:rsid w:val="00F241D7"/>
    <w:rsid w:val="00F2552B"/>
    <w:rsid w:val="00F2553F"/>
    <w:rsid w:val="00F259F1"/>
    <w:rsid w:val="00F266CB"/>
    <w:rsid w:val="00F337AB"/>
    <w:rsid w:val="00F34A79"/>
    <w:rsid w:val="00F37872"/>
    <w:rsid w:val="00F37D4A"/>
    <w:rsid w:val="00F400FB"/>
    <w:rsid w:val="00F426E4"/>
    <w:rsid w:val="00F42D63"/>
    <w:rsid w:val="00F43373"/>
    <w:rsid w:val="00F4444C"/>
    <w:rsid w:val="00F4482C"/>
    <w:rsid w:val="00F46651"/>
    <w:rsid w:val="00F47678"/>
    <w:rsid w:val="00F47F9A"/>
    <w:rsid w:val="00F5279C"/>
    <w:rsid w:val="00F5293C"/>
    <w:rsid w:val="00F529C6"/>
    <w:rsid w:val="00F533AD"/>
    <w:rsid w:val="00F545D4"/>
    <w:rsid w:val="00F566F8"/>
    <w:rsid w:val="00F568DD"/>
    <w:rsid w:val="00F6173C"/>
    <w:rsid w:val="00F61DAD"/>
    <w:rsid w:val="00F625A0"/>
    <w:rsid w:val="00F64C4D"/>
    <w:rsid w:val="00F65613"/>
    <w:rsid w:val="00F66F2B"/>
    <w:rsid w:val="00F700C2"/>
    <w:rsid w:val="00F711C8"/>
    <w:rsid w:val="00F71940"/>
    <w:rsid w:val="00F72227"/>
    <w:rsid w:val="00F73711"/>
    <w:rsid w:val="00F77E25"/>
    <w:rsid w:val="00F81AA9"/>
    <w:rsid w:val="00F81DD2"/>
    <w:rsid w:val="00F821F4"/>
    <w:rsid w:val="00F83D34"/>
    <w:rsid w:val="00F86298"/>
    <w:rsid w:val="00F86653"/>
    <w:rsid w:val="00F87F96"/>
    <w:rsid w:val="00F90974"/>
    <w:rsid w:val="00F90AD6"/>
    <w:rsid w:val="00F90BF5"/>
    <w:rsid w:val="00F94F96"/>
    <w:rsid w:val="00F95050"/>
    <w:rsid w:val="00F96B88"/>
    <w:rsid w:val="00FA002D"/>
    <w:rsid w:val="00FA0F08"/>
    <w:rsid w:val="00FA102D"/>
    <w:rsid w:val="00FA105F"/>
    <w:rsid w:val="00FA13A3"/>
    <w:rsid w:val="00FA3279"/>
    <w:rsid w:val="00FA32D1"/>
    <w:rsid w:val="00FA35C1"/>
    <w:rsid w:val="00FA37ED"/>
    <w:rsid w:val="00FA7C57"/>
    <w:rsid w:val="00FA7FB0"/>
    <w:rsid w:val="00FB1108"/>
    <w:rsid w:val="00FB1699"/>
    <w:rsid w:val="00FB26A9"/>
    <w:rsid w:val="00FB2A42"/>
    <w:rsid w:val="00FB317E"/>
    <w:rsid w:val="00FB3DA0"/>
    <w:rsid w:val="00FB4999"/>
    <w:rsid w:val="00FB5373"/>
    <w:rsid w:val="00FB53D6"/>
    <w:rsid w:val="00FB5AE9"/>
    <w:rsid w:val="00FB67D6"/>
    <w:rsid w:val="00FB7A8E"/>
    <w:rsid w:val="00FC1713"/>
    <w:rsid w:val="00FC1B11"/>
    <w:rsid w:val="00FC2895"/>
    <w:rsid w:val="00FC2CD7"/>
    <w:rsid w:val="00FC320B"/>
    <w:rsid w:val="00FC5B10"/>
    <w:rsid w:val="00FC5D98"/>
    <w:rsid w:val="00FC6A0E"/>
    <w:rsid w:val="00FC79CA"/>
    <w:rsid w:val="00FC7B2B"/>
    <w:rsid w:val="00FD0A3B"/>
    <w:rsid w:val="00FD13A9"/>
    <w:rsid w:val="00FD1ABA"/>
    <w:rsid w:val="00FD2CA9"/>
    <w:rsid w:val="00FD4855"/>
    <w:rsid w:val="00FD48A7"/>
    <w:rsid w:val="00FD534D"/>
    <w:rsid w:val="00FD6290"/>
    <w:rsid w:val="00FD7F94"/>
    <w:rsid w:val="00FE0159"/>
    <w:rsid w:val="00FE3788"/>
    <w:rsid w:val="00FE3B11"/>
    <w:rsid w:val="00FE4262"/>
    <w:rsid w:val="00FE50A3"/>
    <w:rsid w:val="00FE5923"/>
    <w:rsid w:val="00FE60E6"/>
    <w:rsid w:val="00FE7443"/>
    <w:rsid w:val="00FE7721"/>
    <w:rsid w:val="00FF0C0F"/>
    <w:rsid w:val="00FF0EBF"/>
    <w:rsid w:val="00FF1656"/>
    <w:rsid w:val="00FF1D8B"/>
    <w:rsid w:val="00FF1F0A"/>
    <w:rsid w:val="00FF2991"/>
    <w:rsid w:val="00FF5971"/>
    <w:rsid w:val="00FF6F7D"/>
    <w:rsid w:val="00FF70AB"/>
    <w:rsid w:val="02318D6C"/>
    <w:rsid w:val="02947FA2"/>
    <w:rsid w:val="0461E9B9"/>
    <w:rsid w:val="05B03367"/>
    <w:rsid w:val="05CC0F2E"/>
    <w:rsid w:val="06BE9371"/>
    <w:rsid w:val="093CB0A5"/>
    <w:rsid w:val="0B14114D"/>
    <w:rsid w:val="0FFF252D"/>
    <w:rsid w:val="10063BCA"/>
    <w:rsid w:val="10594089"/>
    <w:rsid w:val="10C078EF"/>
    <w:rsid w:val="10C585DF"/>
    <w:rsid w:val="11B32BBF"/>
    <w:rsid w:val="129BBADD"/>
    <w:rsid w:val="12E354FB"/>
    <w:rsid w:val="1330C067"/>
    <w:rsid w:val="138E5B27"/>
    <w:rsid w:val="13E6FCC1"/>
    <w:rsid w:val="13E9F75A"/>
    <w:rsid w:val="1426C6D4"/>
    <w:rsid w:val="1541238A"/>
    <w:rsid w:val="15E254BB"/>
    <w:rsid w:val="167C38C7"/>
    <w:rsid w:val="16D26835"/>
    <w:rsid w:val="17F02F2E"/>
    <w:rsid w:val="17F17B46"/>
    <w:rsid w:val="182F9BC5"/>
    <w:rsid w:val="19138302"/>
    <w:rsid w:val="197C88C9"/>
    <w:rsid w:val="1A20904C"/>
    <w:rsid w:val="1AA54EF9"/>
    <w:rsid w:val="1ACD715B"/>
    <w:rsid w:val="1B9C6F8D"/>
    <w:rsid w:val="1BC4F2A2"/>
    <w:rsid w:val="203ADAA2"/>
    <w:rsid w:val="21F93992"/>
    <w:rsid w:val="22D11B7D"/>
    <w:rsid w:val="22D890D1"/>
    <w:rsid w:val="235B7E5E"/>
    <w:rsid w:val="25B588D7"/>
    <w:rsid w:val="25BBD8E9"/>
    <w:rsid w:val="25CD9AAF"/>
    <w:rsid w:val="25F2E093"/>
    <w:rsid w:val="260BC83E"/>
    <w:rsid w:val="26D53795"/>
    <w:rsid w:val="27A1F1EB"/>
    <w:rsid w:val="2AA121D7"/>
    <w:rsid w:val="2B494599"/>
    <w:rsid w:val="2B9F726C"/>
    <w:rsid w:val="2BFB8E98"/>
    <w:rsid w:val="2C3B84AB"/>
    <w:rsid w:val="2C8E6FE6"/>
    <w:rsid w:val="2CBBED2C"/>
    <w:rsid w:val="2D8F6D92"/>
    <w:rsid w:val="2EC1FB07"/>
    <w:rsid w:val="303D8AC9"/>
    <w:rsid w:val="3220A9CA"/>
    <w:rsid w:val="334C4A7E"/>
    <w:rsid w:val="33B5A97E"/>
    <w:rsid w:val="33FB9B05"/>
    <w:rsid w:val="3512890C"/>
    <w:rsid w:val="3574B492"/>
    <w:rsid w:val="389B9756"/>
    <w:rsid w:val="39E69C9D"/>
    <w:rsid w:val="3F1C2A39"/>
    <w:rsid w:val="3F3B904F"/>
    <w:rsid w:val="3FE35791"/>
    <w:rsid w:val="4095D877"/>
    <w:rsid w:val="418F1FF7"/>
    <w:rsid w:val="41FB9F51"/>
    <w:rsid w:val="422B3D4F"/>
    <w:rsid w:val="42BD8CC3"/>
    <w:rsid w:val="42FC5303"/>
    <w:rsid w:val="439B7DF3"/>
    <w:rsid w:val="43E726E5"/>
    <w:rsid w:val="460AEAE5"/>
    <w:rsid w:val="4736DFF9"/>
    <w:rsid w:val="47640D28"/>
    <w:rsid w:val="488437C1"/>
    <w:rsid w:val="48A18210"/>
    <w:rsid w:val="49AF18AB"/>
    <w:rsid w:val="49CE1E03"/>
    <w:rsid w:val="4A4F1FEA"/>
    <w:rsid w:val="4AEA45DD"/>
    <w:rsid w:val="4AF139B3"/>
    <w:rsid w:val="4B0372FA"/>
    <w:rsid w:val="4B421621"/>
    <w:rsid w:val="4BB40D6E"/>
    <w:rsid w:val="4BD6968F"/>
    <w:rsid w:val="4C3D13BF"/>
    <w:rsid w:val="4CFA775B"/>
    <w:rsid w:val="4D209815"/>
    <w:rsid w:val="4D91F408"/>
    <w:rsid w:val="4E1108D4"/>
    <w:rsid w:val="4FC3C6A4"/>
    <w:rsid w:val="503451E2"/>
    <w:rsid w:val="507BAC13"/>
    <w:rsid w:val="507BFCA5"/>
    <w:rsid w:val="51EF74D8"/>
    <w:rsid w:val="538D68B6"/>
    <w:rsid w:val="5398979E"/>
    <w:rsid w:val="53F975C9"/>
    <w:rsid w:val="54316A70"/>
    <w:rsid w:val="54C7F09F"/>
    <w:rsid w:val="559ED456"/>
    <w:rsid w:val="55BC052A"/>
    <w:rsid w:val="55CDB83B"/>
    <w:rsid w:val="55E215A5"/>
    <w:rsid w:val="57DFCE08"/>
    <w:rsid w:val="580ACDEF"/>
    <w:rsid w:val="580E8050"/>
    <w:rsid w:val="58E605EA"/>
    <w:rsid w:val="59D64C6A"/>
    <w:rsid w:val="5A3BE20B"/>
    <w:rsid w:val="5A5EFED2"/>
    <w:rsid w:val="5A9AF1C6"/>
    <w:rsid w:val="5ACD4703"/>
    <w:rsid w:val="5D11576A"/>
    <w:rsid w:val="5E4A734D"/>
    <w:rsid w:val="5ED2F898"/>
    <w:rsid w:val="5EDBD6CC"/>
    <w:rsid w:val="5F0D81AD"/>
    <w:rsid w:val="6113A049"/>
    <w:rsid w:val="61887554"/>
    <w:rsid w:val="6223CC34"/>
    <w:rsid w:val="63628ADA"/>
    <w:rsid w:val="637687A5"/>
    <w:rsid w:val="63AF7FB4"/>
    <w:rsid w:val="67FEAC6B"/>
    <w:rsid w:val="687179AE"/>
    <w:rsid w:val="689D86B2"/>
    <w:rsid w:val="68C67614"/>
    <w:rsid w:val="6A28BF6C"/>
    <w:rsid w:val="6A67836D"/>
    <w:rsid w:val="6AB4FF5F"/>
    <w:rsid w:val="6B6F43AC"/>
    <w:rsid w:val="6D655FEB"/>
    <w:rsid w:val="6E7CF53E"/>
    <w:rsid w:val="6ECF1A05"/>
    <w:rsid w:val="6F14E334"/>
    <w:rsid w:val="6FAA5451"/>
    <w:rsid w:val="6FC5E651"/>
    <w:rsid w:val="7042768B"/>
    <w:rsid w:val="721496A4"/>
    <w:rsid w:val="72EFB03B"/>
    <w:rsid w:val="732A1707"/>
    <w:rsid w:val="745397DF"/>
    <w:rsid w:val="7633632B"/>
    <w:rsid w:val="775FF3AD"/>
    <w:rsid w:val="77A27B67"/>
    <w:rsid w:val="77CDE769"/>
    <w:rsid w:val="7A3920DA"/>
    <w:rsid w:val="7B401177"/>
    <w:rsid w:val="7B4C9E9C"/>
    <w:rsid w:val="7BE5BFE6"/>
    <w:rsid w:val="7BF771FC"/>
    <w:rsid w:val="7C344B53"/>
    <w:rsid w:val="7C715491"/>
    <w:rsid w:val="7CC08377"/>
    <w:rsid w:val="7CEAF71A"/>
    <w:rsid w:val="7D9E0728"/>
    <w:rsid w:val="7D9F3883"/>
    <w:rsid w:val="7F81365D"/>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1C23EE"/>
  <w15:docId w15:val="{048F2E16-25EB-4CFA-9616-7AB2893F23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76D"/>
    <w:rPr>
      <w:rFonts w:ascii="Red Hat Display" w:hAnsi="Red Hat Display"/>
    </w:rPr>
  </w:style>
  <w:style w:type="paragraph" w:styleId="Ttulo1">
    <w:name w:val="heading 1"/>
    <w:basedOn w:val="Normal"/>
    <w:next w:val="Normal"/>
    <w:link w:val="Ttulo1Car"/>
    <w:autoRedefine/>
    <w:uiPriority w:val="9"/>
    <w:qFormat/>
    <w:rsid w:val="00D700A2"/>
    <w:pPr>
      <w:keepNext/>
      <w:keepLines/>
      <w:numPr>
        <w:numId w:val="2"/>
      </w:numPr>
      <w:spacing w:before="240" w:after="240"/>
      <w:outlineLvl w:val="0"/>
    </w:pPr>
    <w:rPr>
      <w:rFonts w:eastAsiaTheme="majorEastAsia" w:cstheme="majorBidi"/>
      <w:b/>
      <w:bCs/>
      <w:color w:val="AE2D76" w:themeColor="accent2"/>
      <w:sz w:val="36"/>
      <w:szCs w:val="36"/>
      <w:lang w:val="es-ES_tradnl" w:eastAsia="es-CL"/>
    </w:rPr>
  </w:style>
  <w:style w:type="paragraph" w:styleId="Ttulo2">
    <w:name w:val="heading 2"/>
    <w:basedOn w:val="Normal"/>
    <w:next w:val="Normal"/>
    <w:link w:val="Ttulo2Car"/>
    <w:uiPriority w:val="9"/>
    <w:unhideWhenUsed/>
    <w:qFormat/>
    <w:rsid w:val="00BD600B"/>
    <w:pPr>
      <w:keepNext/>
      <w:keepLines/>
      <w:numPr>
        <w:ilvl w:val="1"/>
        <w:numId w:val="2"/>
      </w:numPr>
      <w:spacing w:before="120" w:after="120"/>
      <w:outlineLvl w:val="1"/>
    </w:pPr>
    <w:rPr>
      <w:rFonts w:eastAsiaTheme="majorEastAsia" w:cstheme="majorBidi"/>
      <w:b/>
      <w:color w:val="556D26" w:themeColor="accent1" w:themeShade="BF"/>
      <w:sz w:val="32"/>
      <w:szCs w:val="26"/>
    </w:rPr>
  </w:style>
  <w:style w:type="paragraph" w:styleId="Ttulo3">
    <w:name w:val="heading 3"/>
    <w:basedOn w:val="Normal"/>
    <w:next w:val="Normal"/>
    <w:link w:val="Ttulo3Car"/>
    <w:uiPriority w:val="9"/>
    <w:unhideWhenUsed/>
    <w:qFormat/>
    <w:rsid w:val="00BD600B"/>
    <w:pPr>
      <w:keepNext/>
      <w:keepLines/>
      <w:numPr>
        <w:ilvl w:val="2"/>
        <w:numId w:val="2"/>
      </w:numPr>
      <w:spacing w:before="120" w:after="120" w:line="276" w:lineRule="auto"/>
      <w:outlineLvl w:val="2"/>
    </w:pPr>
    <w:rPr>
      <w:rFonts w:eastAsiaTheme="majorEastAsia" w:cstheme="majorBidi"/>
      <w:b/>
      <w:color w:val="498599" w:themeColor="accent3"/>
      <w:sz w:val="28"/>
      <w:szCs w:val="24"/>
    </w:rPr>
  </w:style>
  <w:style w:type="paragraph" w:styleId="Ttulo4">
    <w:name w:val="heading 4"/>
    <w:basedOn w:val="Normal"/>
    <w:next w:val="Normal"/>
    <w:link w:val="Ttulo4Car"/>
    <w:uiPriority w:val="9"/>
    <w:unhideWhenUsed/>
    <w:qFormat/>
    <w:rsid w:val="002C326D"/>
    <w:pPr>
      <w:keepNext/>
      <w:keepLines/>
      <w:numPr>
        <w:ilvl w:val="3"/>
        <w:numId w:val="3"/>
      </w:numPr>
      <w:spacing w:before="120" w:after="120" w:line="276" w:lineRule="auto"/>
      <w:ind w:left="0" w:firstLine="0"/>
      <w:outlineLvl w:val="3"/>
    </w:pPr>
    <w:rPr>
      <w:rFonts w:eastAsiaTheme="majorEastAsia" w:cstheme="majorBidi"/>
      <w:b/>
      <w:i/>
      <w:iCs/>
      <w:color w:val="AE2D76" w:themeColor="accent2"/>
      <w:sz w:val="24"/>
    </w:rPr>
  </w:style>
  <w:style w:type="paragraph" w:styleId="Ttulo5">
    <w:name w:val="heading 5"/>
    <w:basedOn w:val="Normal"/>
    <w:next w:val="Normal"/>
    <w:link w:val="Ttulo5Car"/>
    <w:uiPriority w:val="9"/>
    <w:unhideWhenUsed/>
    <w:qFormat/>
    <w:rsid w:val="002C326D"/>
    <w:pPr>
      <w:keepNext/>
      <w:keepLines/>
      <w:numPr>
        <w:ilvl w:val="4"/>
        <w:numId w:val="3"/>
      </w:numPr>
      <w:spacing w:before="120" w:after="120"/>
      <w:ind w:left="0" w:firstLine="0"/>
      <w:outlineLvl w:val="4"/>
    </w:pPr>
    <w:rPr>
      <w:rFonts w:ascii="Red Hat Display SemiBold" w:eastAsiaTheme="majorEastAsia" w:hAnsi="Red Hat Display SemiBold" w:cstheme="majorBidi"/>
      <w:b/>
      <w:i/>
      <w:color w:val="739233" w:themeColor="accent1"/>
      <w:sz w:val="24"/>
    </w:rPr>
  </w:style>
  <w:style w:type="paragraph" w:styleId="Ttulo6">
    <w:name w:val="heading 6"/>
    <w:basedOn w:val="Normal"/>
    <w:next w:val="Normal"/>
    <w:link w:val="Ttulo6Car"/>
    <w:uiPriority w:val="9"/>
    <w:unhideWhenUsed/>
    <w:qFormat/>
    <w:rsid w:val="002C326D"/>
    <w:pPr>
      <w:keepNext/>
      <w:keepLines/>
      <w:numPr>
        <w:ilvl w:val="5"/>
        <w:numId w:val="3"/>
      </w:numPr>
      <w:spacing w:before="120" w:after="120"/>
      <w:ind w:left="0" w:firstLine="0"/>
      <w:outlineLvl w:val="5"/>
    </w:pPr>
    <w:rPr>
      <w:rFonts w:ascii="Red Hat Display SemiBold" w:eastAsiaTheme="majorEastAsia" w:hAnsi="Red Hat Display SemiBold" w:cstheme="majorBidi"/>
      <w:b/>
      <w:i/>
      <w:color w:val="498599" w:themeColor="accent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99"/>
    <w:qFormat/>
    <w:rsid w:val="002C326D"/>
    <w:pPr>
      <w:spacing w:after="0" w:line="240" w:lineRule="auto"/>
      <w:jc w:val="both"/>
    </w:pPr>
    <w:rPr>
      <w:rFonts w:ascii="Red Hat Display" w:hAnsi="Red Hat Display"/>
      <w:lang w:val="es-ES"/>
    </w:rPr>
  </w:style>
  <w:style w:type="character" w:styleId="Referenciasutil">
    <w:name w:val="Subtle Reference"/>
    <w:basedOn w:val="Fuentedeprrafopredeter"/>
    <w:uiPriority w:val="31"/>
    <w:qFormat/>
    <w:rsid w:val="002C326D"/>
    <w:rPr>
      <w:rFonts w:ascii="Red Hat Display" w:hAnsi="Red Hat Display"/>
      <w:smallCaps/>
      <w:color w:val="FFFFFF" w:themeColor="text1" w:themeTint="A5"/>
    </w:rPr>
  </w:style>
  <w:style w:type="character" w:customStyle="1" w:styleId="Ttulo1Car">
    <w:name w:val="Título 1 Car"/>
    <w:basedOn w:val="Fuentedeprrafopredeter"/>
    <w:link w:val="Ttulo1"/>
    <w:uiPriority w:val="9"/>
    <w:rsid w:val="00D700A2"/>
    <w:rPr>
      <w:rFonts w:ascii="Red Hat Display" w:eastAsiaTheme="majorEastAsia" w:hAnsi="Red Hat Display" w:cstheme="majorBidi"/>
      <w:b/>
      <w:bCs/>
      <w:color w:val="AE2D76" w:themeColor="accent2"/>
      <w:sz w:val="36"/>
      <w:szCs w:val="36"/>
      <w:lang w:val="es-ES_tradnl" w:eastAsia="es-CL"/>
    </w:rPr>
  </w:style>
  <w:style w:type="character" w:styleId="Hipervnculo">
    <w:name w:val="Hyperlink"/>
    <w:basedOn w:val="Fuentedeprrafopredeter"/>
    <w:uiPriority w:val="99"/>
    <w:unhideWhenUsed/>
    <w:rsid w:val="002C326D"/>
    <w:rPr>
      <w:rFonts w:ascii="Red Hat Display" w:hAnsi="Red Hat Display"/>
      <w:b/>
      <w:color w:val="498599" w:themeColor="accent3"/>
      <w:u w:val="single"/>
    </w:rPr>
  </w:style>
  <w:style w:type="paragraph" w:styleId="TDC1">
    <w:name w:val="toc 1"/>
    <w:basedOn w:val="Normal"/>
    <w:next w:val="Normal"/>
    <w:autoRedefine/>
    <w:uiPriority w:val="39"/>
    <w:unhideWhenUsed/>
    <w:rsid w:val="002C326D"/>
    <w:pPr>
      <w:spacing w:after="100"/>
    </w:pPr>
  </w:style>
  <w:style w:type="paragraph" w:styleId="TDC2">
    <w:name w:val="toc 2"/>
    <w:basedOn w:val="Normal"/>
    <w:next w:val="Normal"/>
    <w:autoRedefine/>
    <w:uiPriority w:val="39"/>
    <w:unhideWhenUsed/>
    <w:rsid w:val="002C326D"/>
    <w:pPr>
      <w:spacing w:after="100"/>
      <w:ind w:left="220"/>
    </w:pPr>
  </w:style>
  <w:style w:type="paragraph" w:styleId="Citadestacada">
    <w:name w:val="Intense Quote"/>
    <w:basedOn w:val="Normal"/>
    <w:next w:val="Normal"/>
    <w:link w:val="CitadestacadaCar"/>
    <w:uiPriority w:val="30"/>
    <w:qFormat/>
    <w:rsid w:val="00384159"/>
    <w:pPr>
      <w:pBdr>
        <w:bottom w:val="single" w:sz="4" w:space="4" w:color="739233" w:themeColor="accent1"/>
      </w:pBdr>
      <w:spacing w:before="200" w:after="280" w:line="276" w:lineRule="auto"/>
      <w:ind w:left="936" w:right="936"/>
      <w:jc w:val="both"/>
    </w:pPr>
    <w:rPr>
      <w:b/>
      <w:bCs/>
      <w:i/>
      <w:iCs/>
      <w:color w:val="739233" w:themeColor="accent1"/>
    </w:rPr>
  </w:style>
  <w:style w:type="character" w:customStyle="1" w:styleId="CitadestacadaCar">
    <w:name w:val="Cita destacada Car"/>
    <w:basedOn w:val="Fuentedeprrafopredeter"/>
    <w:link w:val="Citadestacada"/>
    <w:uiPriority w:val="30"/>
    <w:rsid w:val="00384159"/>
    <w:rPr>
      <w:rFonts w:ascii="Segoe UI" w:hAnsi="Segoe UI"/>
      <w:b/>
      <w:bCs/>
      <w:i/>
      <w:iCs/>
      <w:color w:val="739233" w:themeColor="accent1"/>
    </w:rPr>
  </w:style>
  <w:style w:type="paragraph" w:styleId="Prrafodelista">
    <w:name w:val="List Paragraph"/>
    <w:basedOn w:val="Normal"/>
    <w:uiPriority w:val="34"/>
    <w:qFormat/>
    <w:rsid w:val="00D31E69"/>
    <w:pPr>
      <w:ind w:left="720"/>
      <w:contextualSpacing/>
    </w:pPr>
  </w:style>
  <w:style w:type="character" w:customStyle="1" w:styleId="Ttulo3Car">
    <w:name w:val="Título 3 Car"/>
    <w:basedOn w:val="Fuentedeprrafopredeter"/>
    <w:link w:val="Ttulo3"/>
    <w:uiPriority w:val="9"/>
    <w:rsid w:val="00BD600B"/>
    <w:rPr>
      <w:rFonts w:ascii="Red Hat Display" w:eastAsiaTheme="majorEastAsia" w:hAnsi="Red Hat Display" w:cstheme="majorBidi"/>
      <w:b/>
      <w:color w:val="498599" w:themeColor="accent3"/>
      <w:sz w:val="28"/>
      <w:szCs w:val="24"/>
    </w:rPr>
  </w:style>
  <w:style w:type="character" w:customStyle="1" w:styleId="Ttulo4Car">
    <w:name w:val="Título 4 Car"/>
    <w:basedOn w:val="Fuentedeprrafopredeter"/>
    <w:link w:val="Ttulo4"/>
    <w:uiPriority w:val="9"/>
    <w:rsid w:val="002C326D"/>
    <w:rPr>
      <w:rFonts w:ascii="Red Hat Display" w:eastAsiaTheme="majorEastAsia" w:hAnsi="Red Hat Display" w:cstheme="majorBidi"/>
      <w:b/>
      <w:i/>
      <w:iCs/>
      <w:color w:val="AE2D76" w:themeColor="accent2"/>
      <w:sz w:val="24"/>
    </w:rPr>
  </w:style>
  <w:style w:type="character" w:customStyle="1" w:styleId="Ttulo2Car">
    <w:name w:val="Título 2 Car"/>
    <w:basedOn w:val="Fuentedeprrafopredeter"/>
    <w:link w:val="Ttulo2"/>
    <w:uiPriority w:val="9"/>
    <w:rsid w:val="00BD600B"/>
    <w:rPr>
      <w:rFonts w:ascii="Red Hat Display" w:eastAsiaTheme="majorEastAsia" w:hAnsi="Red Hat Display" w:cstheme="majorBidi"/>
      <w:b/>
      <w:color w:val="556D26" w:themeColor="accent1" w:themeShade="BF"/>
      <w:sz w:val="32"/>
      <w:szCs w:val="26"/>
    </w:rPr>
  </w:style>
  <w:style w:type="character" w:styleId="nfasisintenso">
    <w:name w:val="Intense Emphasis"/>
    <w:basedOn w:val="Fuentedeprrafopredeter"/>
    <w:uiPriority w:val="21"/>
    <w:qFormat/>
    <w:rsid w:val="00D31E69"/>
    <w:rPr>
      <w:rFonts w:ascii="Segoe UI" w:hAnsi="Segoe UI"/>
      <w:i/>
      <w:iCs/>
      <w:color w:val="739233" w:themeColor="accent1"/>
    </w:rPr>
  </w:style>
  <w:style w:type="paragraph" w:styleId="Textodeglobo">
    <w:name w:val="Balloon Text"/>
    <w:basedOn w:val="Normal"/>
    <w:link w:val="TextodegloboCar"/>
    <w:uiPriority w:val="99"/>
    <w:semiHidden/>
    <w:unhideWhenUsed/>
    <w:rsid w:val="00015B27"/>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015B27"/>
    <w:rPr>
      <w:rFonts w:ascii="Tahoma" w:hAnsi="Tahoma" w:cs="Tahoma"/>
      <w:sz w:val="16"/>
      <w:szCs w:val="16"/>
    </w:rPr>
  </w:style>
  <w:style w:type="table" w:styleId="Tablaconcuadrcula">
    <w:name w:val="Table Grid"/>
    <w:basedOn w:val="Tablanormal"/>
    <w:uiPriority w:val="39"/>
    <w:rsid w:val="006E1D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erenciaintensa">
    <w:name w:val="Intense Reference"/>
    <w:basedOn w:val="Fuentedeprrafopredeter"/>
    <w:uiPriority w:val="32"/>
    <w:qFormat/>
    <w:rsid w:val="002C326D"/>
    <w:rPr>
      <w:rFonts w:ascii="Red Hat Display" w:hAnsi="Red Hat Display"/>
      <w:b/>
      <w:bCs/>
      <w:smallCaps/>
      <w:color w:val="739233" w:themeColor="accent1"/>
      <w:spacing w:val="5"/>
    </w:rPr>
  </w:style>
  <w:style w:type="paragraph" w:styleId="Textonotapie">
    <w:name w:val="footnote text"/>
    <w:basedOn w:val="Normal"/>
    <w:link w:val="TextonotapieCar"/>
    <w:uiPriority w:val="99"/>
    <w:unhideWhenUsed/>
    <w:rsid w:val="002C326D"/>
    <w:pPr>
      <w:spacing w:after="0" w:line="240" w:lineRule="auto"/>
    </w:pPr>
    <w:rPr>
      <w:sz w:val="18"/>
      <w:szCs w:val="20"/>
    </w:rPr>
  </w:style>
  <w:style w:type="character" w:customStyle="1" w:styleId="TextonotapieCar">
    <w:name w:val="Texto nota pie Car"/>
    <w:basedOn w:val="Fuentedeprrafopredeter"/>
    <w:link w:val="Textonotapie"/>
    <w:uiPriority w:val="99"/>
    <w:rsid w:val="002C326D"/>
    <w:rPr>
      <w:rFonts w:ascii="Red Hat Display" w:hAnsi="Red Hat Display"/>
      <w:sz w:val="18"/>
      <w:szCs w:val="20"/>
    </w:rPr>
  </w:style>
  <w:style w:type="character" w:styleId="Refdenotaalpie">
    <w:name w:val="footnote reference"/>
    <w:aliases w:val="FC,referencia nota al pie,ftref"/>
    <w:basedOn w:val="Fuentedeprrafopredeter"/>
    <w:uiPriority w:val="99"/>
    <w:unhideWhenUsed/>
    <w:rsid w:val="002C326D"/>
    <w:rPr>
      <w:rFonts w:ascii="Red Hat Display" w:hAnsi="Red Hat Display"/>
      <w:sz w:val="18"/>
      <w:vertAlign w:val="superscript"/>
    </w:rPr>
  </w:style>
  <w:style w:type="table" w:customStyle="1" w:styleId="Tabladecuadrcula4-nfasis11">
    <w:name w:val="Tabla de cuadrícula 4 - Énfasis 11"/>
    <w:basedOn w:val="Tablanormal"/>
    <w:uiPriority w:val="49"/>
    <w:rsid w:val="000C3D8F"/>
    <w:pPr>
      <w:spacing w:after="0" w:line="240" w:lineRule="auto"/>
    </w:pPr>
    <w:tblPr>
      <w:tblStyleRowBandSize w:val="1"/>
      <w:tblStyleColBandSize w:val="1"/>
      <w:tblBorders>
        <w:top w:val="single" w:sz="4" w:space="0" w:color="B0CE73" w:themeColor="accent1" w:themeTint="99"/>
        <w:left w:val="single" w:sz="4" w:space="0" w:color="B0CE73" w:themeColor="accent1" w:themeTint="99"/>
        <w:bottom w:val="single" w:sz="4" w:space="0" w:color="B0CE73" w:themeColor="accent1" w:themeTint="99"/>
        <w:right w:val="single" w:sz="4" w:space="0" w:color="B0CE73" w:themeColor="accent1" w:themeTint="99"/>
        <w:insideH w:val="single" w:sz="4" w:space="0" w:color="B0CE73" w:themeColor="accent1" w:themeTint="99"/>
        <w:insideV w:val="single" w:sz="4" w:space="0" w:color="B0CE73" w:themeColor="accent1" w:themeTint="99"/>
      </w:tblBorders>
    </w:tblPr>
    <w:tblStylePr w:type="firstRow">
      <w:rPr>
        <w:b/>
        <w:bCs/>
        <w:color w:val="545C5F" w:themeColor="background1"/>
      </w:rPr>
      <w:tblPr/>
      <w:tcPr>
        <w:tcBorders>
          <w:top w:val="single" w:sz="4" w:space="0" w:color="739233" w:themeColor="accent1"/>
          <w:left w:val="single" w:sz="4" w:space="0" w:color="739233" w:themeColor="accent1"/>
          <w:bottom w:val="single" w:sz="4" w:space="0" w:color="739233" w:themeColor="accent1"/>
          <w:right w:val="single" w:sz="4" w:space="0" w:color="739233" w:themeColor="accent1"/>
          <w:insideH w:val="nil"/>
          <w:insideV w:val="nil"/>
        </w:tcBorders>
        <w:shd w:val="clear" w:color="auto" w:fill="739233" w:themeFill="accent1"/>
      </w:tcPr>
    </w:tblStylePr>
    <w:tblStylePr w:type="lastRow">
      <w:rPr>
        <w:b/>
        <w:bCs/>
      </w:rPr>
      <w:tblPr/>
      <w:tcPr>
        <w:tcBorders>
          <w:top w:val="double" w:sz="4" w:space="0" w:color="739233" w:themeColor="accent1"/>
        </w:tcBorders>
      </w:tcPr>
    </w:tblStylePr>
    <w:tblStylePr w:type="firstCol">
      <w:rPr>
        <w:b/>
        <w:bCs/>
      </w:rPr>
    </w:tblStylePr>
    <w:tblStylePr w:type="lastCol">
      <w:rPr>
        <w:b/>
        <w:bCs/>
      </w:rPr>
    </w:tblStylePr>
    <w:tblStylePr w:type="band1Vert">
      <w:tblPr/>
      <w:tcPr>
        <w:shd w:val="clear" w:color="auto" w:fill="E4EED0" w:themeFill="accent1" w:themeFillTint="33"/>
      </w:tcPr>
    </w:tblStylePr>
    <w:tblStylePr w:type="band1Horz">
      <w:tblPr/>
      <w:tcPr>
        <w:shd w:val="clear" w:color="auto" w:fill="E4EED0" w:themeFill="accent1" w:themeFillTint="33"/>
      </w:tcPr>
    </w:tblStylePr>
  </w:style>
  <w:style w:type="character" w:styleId="Refdecomentario">
    <w:name w:val="annotation reference"/>
    <w:basedOn w:val="Fuentedeprrafopredeter"/>
    <w:uiPriority w:val="99"/>
    <w:semiHidden/>
    <w:unhideWhenUsed/>
    <w:rsid w:val="00D100CF"/>
    <w:rPr>
      <w:rFonts w:ascii="Segoe UI" w:hAnsi="Segoe UI"/>
      <w:sz w:val="16"/>
      <w:szCs w:val="16"/>
    </w:rPr>
  </w:style>
  <w:style w:type="paragraph" w:styleId="Textocomentario">
    <w:name w:val="annotation text"/>
    <w:basedOn w:val="Normal"/>
    <w:link w:val="TextocomentarioCar"/>
    <w:uiPriority w:val="99"/>
    <w:semiHidden/>
    <w:unhideWhenUsed/>
    <w:rsid w:val="00D100C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D100CF"/>
    <w:rPr>
      <w:rFonts w:ascii="Segoe UI" w:hAnsi="Segoe UI"/>
      <w:sz w:val="20"/>
      <w:szCs w:val="20"/>
    </w:rPr>
  </w:style>
  <w:style w:type="paragraph" w:styleId="Asuntodelcomentario">
    <w:name w:val="annotation subject"/>
    <w:basedOn w:val="Textocomentario"/>
    <w:next w:val="Textocomentario"/>
    <w:link w:val="AsuntodelcomentarioCar"/>
    <w:uiPriority w:val="99"/>
    <w:semiHidden/>
    <w:unhideWhenUsed/>
    <w:rsid w:val="00D100CF"/>
    <w:rPr>
      <w:b/>
      <w:bCs/>
    </w:rPr>
  </w:style>
  <w:style w:type="character" w:customStyle="1" w:styleId="AsuntodelcomentarioCar">
    <w:name w:val="Asunto del comentario Car"/>
    <w:basedOn w:val="TextocomentarioCar"/>
    <w:link w:val="Asuntodelcomentario"/>
    <w:uiPriority w:val="99"/>
    <w:semiHidden/>
    <w:rsid w:val="00D100CF"/>
    <w:rPr>
      <w:rFonts w:ascii="Segoe UI" w:hAnsi="Segoe UI"/>
      <w:b/>
      <w:bCs/>
      <w:sz w:val="20"/>
      <w:szCs w:val="20"/>
    </w:rPr>
  </w:style>
  <w:style w:type="character" w:styleId="Ttulodellibro">
    <w:name w:val="Book Title"/>
    <w:basedOn w:val="Fuentedeprrafopredeter"/>
    <w:uiPriority w:val="33"/>
    <w:qFormat/>
    <w:rsid w:val="002C326D"/>
    <w:rPr>
      <w:rFonts w:ascii="Red Hat Display" w:hAnsi="Red Hat Display"/>
      <w:b/>
      <w:bCs/>
      <w:i/>
      <w:iCs/>
      <w:spacing w:val="5"/>
    </w:rPr>
  </w:style>
  <w:style w:type="paragraph" w:styleId="Textonotaalfinal">
    <w:name w:val="endnote text"/>
    <w:basedOn w:val="Normal"/>
    <w:link w:val="TextonotaalfinalCar"/>
    <w:uiPriority w:val="99"/>
    <w:semiHidden/>
    <w:unhideWhenUsed/>
    <w:rsid w:val="000C43A3"/>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0C43A3"/>
    <w:rPr>
      <w:rFonts w:ascii="Segoe UI" w:hAnsi="Segoe UI"/>
      <w:sz w:val="20"/>
      <w:szCs w:val="20"/>
    </w:rPr>
  </w:style>
  <w:style w:type="character" w:styleId="Refdenotaalfinal">
    <w:name w:val="endnote reference"/>
    <w:basedOn w:val="Fuentedeprrafopredeter"/>
    <w:uiPriority w:val="99"/>
    <w:semiHidden/>
    <w:unhideWhenUsed/>
    <w:rsid w:val="000C43A3"/>
    <w:rPr>
      <w:rFonts w:ascii="Segoe UI" w:hAnsi="Segoe UI"/>
      <w:vertAlign w:val="superscript"/>
    </w:rPr>
  </w:style>
  <w:style w:type="character" w:customStyle="1" w:styleId="Mencinsinresolver1">
    <w:name w:val="Mención sin resolver1"/>
    <w:basedOn w:val="Fuentedeprrafopredeter"/>
    <w:uiPriority w:val="99"/>
    <w:semiHidden/>
    <w:unhideWhenUsed/>
    <w:rsid w:val="00964E48"/>
    <w:rPr>
      <w:rFonts w:ascii="Segoe UI" w:hAnsi="Segoe UI"/>
      <w:color w:val="808080"/>
      <w:shd w:val="clear" w:color="auto" w:fill="E6E6E6"/>
    </w:rPr>
  </w:style>
  <w:style w:type="paragraph" w:styleId="Bibliografa">
    <w:name w:val="Bibliography"/>
    <w:basedOn w:val="Ttulo1"/>
    <w:next w:val="Normal"/>
    <w:uiPriority w:val="37"/>
    <w:unhideWhenUsed/>
    <w:rsid w:val="004E54B8"/>
    <w:rPr>
      <w:rFonts w:eastAsiaTheme="minorEastAsia"/>
    </w:rPr>
  </w:style>
  <w:style w:type="table" w:customStyle="1" w:styleId="Tabladecuadrcula4-nfasis41">
    <w:name w:val="Tabla de cuadrícula 4 - Énfasis 41"/>
    <w:basedOn w:val="Tablanormal"/>
    <w:uiPriority w:val="49"/>
    <w:rsid w:val="00FC5D98"/>
    <w:pPr>
      <w:spacing w:after="0" w:line="240" w:lineRule="auto"/>
    </w:pPr>
    <w:rPr>
      <w:rFonts w:eastAsiaTheme="minorEastAsia"/>
    </w:rPr>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insideV w:val="single" w:sz="4" w:space="0" w:color="FFFFFF" w:themeColor="accent4" w:themeTint="99"/>
      </w:tblBorders>
    </w:tblPr>
    <w:tblStylePr w:type="firstRow">
      <w:rPr>
        <w:b/>
        <w:bCs/>
        <w:color w:val="545C5F" w:themeColor="background1"/>
      </w:rPr>
      <w:tblPr/>
      <w:tcPr>
        <w:tcBorders>
          <w:top w:val="single" w:sz="4" w:space="0" w:color="FFFFFF" w:themeColor="accent4"/>
          <w:left w:val="single" w:sz="4" w:space="0" w:color="FFFFFF" w:themeColor="accent4"/>
          <w:bottom w:val="single" w:sz="4" w:space="0" w:color="FFFFFF" w:themeColor="accent4"/>
          <w:right w:val="single" w:sz="4" w:space="0" w:color="FFFFFF" w:themeColor="accent4"/>
          <w:insideH w:val="nil"/>
          <w:insideV w:val="nil"/>
        </w:tcBorders>
        <w:shd w:val="clear" w:color="auto" w:fill="FFFFFF" w:themeFill="accent4"/>
      </w:tcPr>
    </w:tblStylePr>
    <w:tblStylePr w:type="lastRow">
      <w:rPr>
        <w:b/>
        <w:bCs/>
      </w:rPr>
      <w:tblPr/>
      <w:tcPr>
        <w:tcBorders>
          <w:top w:val="double" w:sz="4" w:space="0" w:color="FFFFFF" w:themeColor="accent4"/>
        </w:tcBorders>
      </w:tcPr>
    </w:tblStylePr>
    <w:tblStylePr w:type="firstCol">
      <w:rPr>
        <w:b/>
        <w:bCs/>
      </w:rPr>
    </w:tblStylePr>
    <w:tblStylePr w:type="lastCol">
      <w:rPr>
        <w:b/>
        <w:bCs/>
      </w:rPr>
    </w:tblStylePr>
    <w:tblStylePr w:type="band1Vert">
      <w:tblPr/>
      <w:tcPr>
        <w:shd w:val="clear" w:color="auto" w:fill="FFFFFF" w:themeFill="accent4" w:themeFillTint="33"/>
      </w:tcPr>
    </w:tblStylePr>
    <w:tblStylePr w:type="band1Horz">
      <w:tblPr/>
      <w:tcPr>
        <w:shd w:val="clear" w:color="auto" w:fill="FFFFFF" w:themeFill="accent4" w:themeFillTint="33"/>
      </w:tcPr>
    </w:tblStylePr>
  </w:style>
  <w:style w:type="table" w:customStyle="1" w:styleId="Tabladecuadrcula6concolores-nfasis41">
    <w:name w:val="Tabla de cuadrícula 6 con colores - Énfasis 41"/>
    <w:basedOn w:val="Tablanormal"/>
    <w:uiPriority w:val="51"/>
    <w:rsid w:val="00FC5D98"/>
    <w:pPr>
      <w:spacing w:after="0" w:line="240" w:lineRule="auto"/>
    </w:pPr>
    <w:rPr>
      <w:rFonts w:eastAsiaTheme="minorEastAsia"/>
      <w:color w:val="BFBFBF" w:themeColor="accent4" w:themeShade="BF"/>
    </w:rPr>
    <w:tblPr>
      <w:tblStyleRowBandSize w:val="1"/>
      <w:tblStyleColBandSize w:val="1"/>
      <w:tblBorders>
        <w:top w:val="single" w:sz="4" w:space="0" w:color="FFFFFF" w:themeColor="accent4" w:themeTint="99"/>
        <w:left w:val="single" w:sz="4" w:space="0" w:color="FFFFFF" w:themeColor="accent4" w:themeTint="99"/>
        <w:bottom w:val="single" w:sz="4" w:space="0" w:color="FFFFFF" w:themeColor="accent4" w:themeTint="99"/>
        <w:right w:val="single" w:sz="4" w:space="0" w:color="FFFFFF" w:themeColor="accent4" w:themeTint="99"/>
        <w:insideH w:val="single" w:sz="4" w:space="0" w:color="FFFFFF" w:themeColor="accent4" w:themeTint="99"/>
        <w:insideV w:val="single" w:sz="4" w:space="0" w:color="FFFFFF" w:themeColor="accent4" w:themeTint="99"/>
      </w:tblBorders>
    </w:tblPr>
    <w:tblStylePr w:type="firstRow">
      <w:rPr>
        <w:b/>
        <w:bCs/>
      </w:rPr>
      <w:tblPr/>
      <w:tcPr>
        <w:tcBorders>
          <w:bottom w:val="single" w:sz="12" w:space="0" w:color="FFFFFF" w:themeColor="accent4" w:themeTint="99"/>
        </w:tcBorders>
      </w:tcPr>
    </w:tblStylePr>
    <w:tblStylePr w:type="lastRow">
      <w:rPr>
        <w:b/>
        <w:bCs/>
      </w:rPr>
      <w:tblPr/>
      <w:tcPr>
        <w:tcBorders>
          <w:top w:val="double" w:sz="4" w:space="0" w:color="FFFFFF" w:themeColor="accent4" w:themeTint="99"/>
        </w:tcBorders>
      </w:tcPr>
    </w:tblStylePr>
    <w:tblStylePr w:type="firstCol">
      <w:rPr>
        <w:b/>
        <w:bCs/>
      </w:rPr>
    </w:tblStylePr>
    <w:tblStylePr w:type="lastCol">
      <w:rPr>
        <w:b/>
        <w:bCs/>
      </w:rPr>
    </w:tblStylePr>
    <w:tblStylePr w:type="band1Vert">
      <w:tblPr/>
      <w:tcPr>
        <w:shd w:val="clear" w:color="auto" w:fill="FFFFFF" w:themeFill="accent4" w:themeFillTint="33"/>
      </w:tcPr>
    </w:tblStylePr>
    <w:tblStylePr w:type="band1Horz">
      <w:tblPr/>
      <w:tcPr>
        <w:shd w:val="clear" w:color="auto" w:fill="FFFFFF" w:themeFill="accent4" w:themeFillTint="33"/>
      </w:tcPr>
    </w:tblStylePr>
  </w:style>
  <w:style w:type="paragraph" w:styleId="NormalWeb">
    <w:name w:val="Normal (Web)"/>
    <w:basedOn w:val="Normal"/>
    <w:uiPriority w:val="99"/>
    <w:unhideWhenUsed/>
    <w:rsid w:val="00674FB8"/>
    <w:pPr>
      <w:spacing w:before="100" w:beforeAutospacing="1" w:after="100" w:afterAutospacing="1" w:line="240" w:lineRule="auto"/>
    </w:pPr>
    <w:rPr>
      <w:rFonts w:eastAsia="Times New Roman" w:cs="Times New Roman"/>
      <w:sz w:val="24"/>
      <w:szCs w:val="24"/>
      <w:lang w:eastAsia="es-CL"/>
    </w:rPr>
  </w:style>
  <w:style w:type="character" w:styleId="Textoennegrita">
    <w:name w:val="Strong"/>
    <w:basedOn w:val="Fuentedeprrafopredeter"/>
    <w:uiPriority w:val="22"/>
    <w:qFormat/>
    <w:rsid w:val="0077044B"/>
    <w:rPr>
      <w:rFonts w:ascii="Red Hat Display" w:hAnsi="Red Hat Display"/>
      <w:b/>
      <w:bCs/>
      <w:i w:val="0"/>
    </w:rPr>
  </w:style>
  <w:style w:type="character" w:styleId="nfasis">
    <w:name w:val="Emphasis"/>
    <w:basedOn w:val="Fuentedeprrafopredeter"/>
    <w:uiPriority w:val="20"/>
    <w:qFormat/>
    <w:rsid w:val="002C326D"/>
    <w:rPr>
      <w:rFonts w:ascii="Red Hat Display" w:hAnsi="Red Hat Display"/>
      <w:i/>
      <w:iCs/>
    </w:rPr>
  </w:style>
  <w:style w:type="character" w:customStyle="1" w:styleId="Mencinsinresolver2">
    <w:name w:val="Mención sin resolver2"/>
    <w:basedOn w:val="Fuentedeprrafopredeter"/>
    <w:uiPriority w:val="99"/>
    <w:semiHidden/>
    <w:unhideWhenUsed/>
    <w:rsid w:val="00A37B7E"/>
    <w:rPr>
      <w:rFonts w:ascii="Segoe UI" w:hAnsi="Segoe UI"/>
      <w:color w:val="605E5C"/>
      <w:shd w:val="clear" w:color="auto" w:fill="E1DFDD"/>
    </w:rPr>
  </w:style>
  <w:style w:type="table" w:customStyle="1" w:styleId="Tabladecuadrcula5oscura-nfasis51">
    <w:name w:val="Tabla de cuadrícula 5 oscura - Énfasis 51"/>
    <w:basedOn w:val="Tablanormal"/>
    <w:uiPriority w:val="50"/>
    <w:rsid w:val="004410CC"/>
    <w:pPr>
      <w:spacing w:after="0" w:line="240" w:lineRule="auto"/>
    </w:pPr>
    <w:tblPr>
      <w:tblStyleRowBandSize w:val="1"/>
      <w:tblStyleColBandSize w:val="1"/>
      <w:tblBorders>
        <w:top w:val="single" w:sz="4" w:space="0" w:color="545C5F" w:themeColor="background1"/>
        <w:left w:val="single" w:sz="4" w:space="0" w:color="545C5F" w:themeColor="background1"/>
        <w:bottom w:val="single" w:sz="4" w:space="0" w:color="545C5F" w:themeColor="background1"/>
        <w:right w:val="single" w:sz="4" w:space="0" w:color="545C5F" w:themeColor="background1"/>
        <w:insideH w:val="single" w:sz="4" w:space="0" w:color="545C5F" w:themeColor="background1"/>
        <w:insideV w:val="single" w:sz="4" w:space="0" w:color="545C5F" w:themeColor="background1"/>
      </w:tblBorders>
    </w:tblPr>
    <w:tcPr>
      <w:shd w:val="clear" w:color="auto" w:fill="FDFDFD" w:themeFill="accent5" w:themeFillTint="33"/>
    </w:tcPr>
    <w:tblStylePr w:type="firstRow">
      <w:rPr>
        <w:b/>
        <w:bCs/>
        <w:color w:val="545C5F" w:themeColor="background1"/>
      </w:rPr>
      <w:tblPr/>
      <w:tcPr>
        <w:tcBorders>
          <w:top w:val="single" w:sz="4" w:space="0" w:color="545C5F" w:themeColor="background1"/>
          <w:left w:val="single" w:sz="4" w:space="0" w:color="545C5F" w:themeColor="background1"/>
          <w:right w:val="single" w:sz="4" w:space="0" w:color="545C5F" w:themeColor="background1"/>
          <w:insideH w:val="nil"/>
          <w:insideV w:val="nil"/>
        </w:tcBorders>
        <w:shd w:val="clear" w:color="auto" w:fill="F9F9F9" w:themeFill="accent5"/>
      </w:tcPr>
    </w:tblStylePr>
    <w:tblStylePr w:type="lastRow">
      <w:rPr>
        <w:b/>
        <w:bCs/>
        <w:color w:val="545C5F" w:themeColor="background1"/>
      </w:rPr>
      <w:tblPr/>
      <w:tcPr>
        <w:tcBorders>
          <w:left w:val="single" w:sz="4" w:space="0" w:color="545C5F" w:themeColor="background1"/>
          <w:bottom w:val="single" w:sz="4" w:space="0" w:color="545C5F" w:themeColor="background1"/>
          <w:right w:val="single" w:sz="4" w:space="0" w:color="545C5F" w:themeColor="background1"/>
          <w:insideH w:val="nil"/>
          <w:insideV w:val="nil"/>
        </w:tcBorders>
        <w:shd w:val="clear" w:color="auto" w:fill="F9F9F9" w:themeFill="accent5"/>
      </w:tcPr>
    </w:tblStylePr>
    <w:tblStylePr w:type="firstCol">
      <w:rPr>
        <w:b/>
        <w:bCs/>
        <w:color w:val="545C5F" w:themeColor="background1"/>
      </w:rPr>
      <w:tblPr/>
      <w:tcPr>
        <w:tcBorders>
          <w:top w:val="single" w:sz="4" w:space="0" w:color="545C5F" w:themeColor="background1"/>
          <w:left w:val="single" w:sz="4" w:space="0" w:color="545C5F" w:themeColor="background1"/>
          <w:bottom w:val="single" w:sz="4" w:space="0" w:color="545C5F" w:themeColor="background1"/>
          <w:insideV w:val="nil"/>
        </w:tcBorders>
        <w:shd w:val="clear" w:color="auto" w:fill="F9F9F9" w:themeFill="accent5"/>
      </w:tcPr>
    </w:tblStylePr>
    <w:tblStylePr w:type="lastCol">
      <w:rPr>
        <w:b/>
        <w:bCs/>
        <w:color w:val="545C5F" w:themeColor="background1"/>
      </w:rPr>
      <w:tblPr/>
      <w:tcPr>
        <w:tcBorders>
          <w:top w:val="single" w:sz="4" w:space="0" w:color="545C5F" w:themeColor="background1"/>
          <w:bottom w:val="single" w:sz="4" w:space="0" w:color="545C5F" w:themeColor="background1"/>
          <w:right w:val="single" w:sz="4" w:space="0" w:color="545C5F" w:themeColor="background1"/>
          <w:insideV w:val="nil"/>
        </w:tcBorders>
        <w:shd w:val="clear" w:color="auto" w:fill="F9F9F9" w:themeFill="accent5"/>
      </w:tcPr>
    </w:tblStylePr>
    <w:tblStylePr w:type="band1Vert">
      <w:tblPr/>
      <w:tcPr>
        <w:shd w:val="clear" w:color="auto" w:fill="FCFCFC" w:themeFill="accent5" w:themeFillTint="66"/>
      </w:tcPr>
    </w:tblStylePr>
    <w:tblStylePr w:type="band1Horz">
      <w:tblPr/>
      <w:tcPr>
        <w:shd w:val="clear" w:color="auto" w:fill="FCFCFC" w:themeFill="accent5" w:themeFillTint="66"/>
      </w:tcPr>
    </w:tblStylePr>
  </w:style>
  <w:style w:type="paragraph" w:styleId="Encabezado">
    <w:name w:val="header"/>
    <w:basedOn w:val="Normal"/>
    <w:link w:val="EncabezadoCar"/>
    <w:uiPriority w:val="99"/>
    <w:unhideWhenUsed/>
    <w:rsid w:val="000456F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456FB"/>
    <w:rPr>
      <w:rFonts w:ascii="Segoe UI" w:hAnsi="Segoe UI"/>
    </w:rPr>
  </w:style>
  <w:style w:type="paragraph" w:styleId="Piedepgina">
    <w:name w:val="footer"/>
    <w:basedOn w:val="Normal"/>
    <w:link w:val="PiedepginaCar"/>
    <w:uiPriority w:val="99"/>
    <w:unhideWhenUsed/>
    <w:rsid w:val="002C326D"/>
    <w:pPr>
      <w:tabs>
        <w:tab w:val="center" w:pos="4419"/>
        <w:tab w:val="right" w:pos="8838"/>
      </w:tabs>
      <w:spacing w:after="0" w:line="240" w:lineRule="auto"/>
    </w:pPr>
    <w:rPr>
      <w:sz w:val="18"/>
    </w:rPr>
  </w:style>
  <w:style w:type="character" w:customStyle="1" w:styleId="PiedepginaCar">
    <w:name w:val="Pie de página Car"/>
    <w:basedOn w:val="Fuentedeprrafopredeter"/>
    <w:link w:val="Piedepgina"/>
    <w:uiPriority w:val="99"/>
    <w:rsid w:val="002C326D"/>
    <w:rPr>
      <w:rFonts w:ascii="Red Hat Display" w:hAnsi="Red Hat Display"/>
      <w:sz w:val="18"/>
    </w:rPr>
  </w:style>
  <w:style w:type="paragraph" w:styleId="Descripcin">
    <w:name w:val="caption"/>
    <w:basedOn w:val="Normal"/>
    <w:next w:val="Normal"/>
    <w:uiPriority w:val="35"/>
    <w:unhideWhenUsed/>
    <w:qFormat/>
    <w:rsid w:val="00D31E69"/>
    <w:pPr>
      <w:overflowPunct w:val="0"/>
      <w:autoSpaceDE w:val="0"/>
      <w:autoSpaceDN w:val="0"/>
      <w:adjustRightInd w:val="0"/>
      <w:spacing w:after="200" w:line="240" w:lineRule="auto"/>
      <w:textAlignment w:val="baseline"/>
    </w:pPr>
    <w:rPr>
      <w:rFonts w:eastAsia="Times New Roman" w:cs="Times New Roman"/>
      <w:i/>
      <w:iCs/>
      <w:color w:val="FFFFFF" w:themeColor="text2"/>
      <w:sz w:val="18"/>
      <w:szCs w:val="18"/>
      <w:lang w:val="es-ES_tradnl" w:eastAsia="zh-CN"/>
    </w:rPr>
  </w:style>
  <w:style w:type="table" w:customStyle="1" w:styleId="Tabladecuadrcula2-nfasis51">
    <w:name w:val="Tabla de cuadrícula 2 - Énfasis 51"/>
    <w:basedOn w:val="Tablanormal"/>
    <w:uiPriority w:val="47"/>
    <w:rsid w:val="004B21A1"/>
    <w:pPr>
      <w:spacing w:after="0" w:line="240" w:lineRule="auto"/>
    </w:pPr>
    <w:tblPr>
      <w:tblStyleRowBandSize w:val="1"/>
      <w:tblStyleColBandSize w:val="1"/>
      <w:tblBorders>
        <w:top w:val="single" w:sz="2" w:space="0" w:color="FBFBFB" w:themeColor="accent5" w:themeTint="99"/>
        <w:bottom w:val="single" w:sz="2" w:space="0" w:color="FBFBFB" w:themeColor="accent5" w:themeTint="99"/>
        <w:insideH w:val="single" w:sz="2" w:space="0" w:color="FBFBFB" w:themeColor="accent5" w:themeTint="99"/>
        <w:insideV w:val="single" w:sz="2" w:space="0" w:color="FBFBFB" w:themeColor="accent5" w:themeTint="99"/>
      </w:tblBorders>
    </w:tblPr>
    <w:tblStylePr w:type="firstRow">
      <w:rPr>
        <w:b/>
        <w:bCs/>
      </w:rPr>
      <w:tblPr/>
      <w:tcPr>
        <w:tcBorders>
          <w:top w:val="nil"/>
          <w:bottom w:val="single" w:sz="12" w:space="0" w:color="FBFBFB" w:themeColor="accent5" w:themeTint="99"/>
          <w:insideH w:val="nil"/>
          <w:insideV w:val="nil"/>
        </w:tcBorders>
        <w:shd w:val="clear" w:color="auto" w:fill="545C5F" w:themeFill="background1"/>
      </w:tcPr>
    </w:tblStylePr>
    <w:tblStylePr w:type="lastRow">
      <w:rPr>
        <w:b/>
        <w:bCs/>
      </w:rPr>
      <w:tblPr/>
      <w:tcPr>
        <w:tcBorders>
          <w:top w:val="double" w:sz="2" w:space="0" w:color="FBFBFB" w:themeColor="accent5" w:themeTint="99"/>
          <w:bottom w:val="nil"/>
          <w:insideH w:val="nil"/>
          <w:insideV w:val="nil"/>
        </w:tcBorders>
        <w:shd w:val="clear" w:color="auto" w:fill="545C5F" w:themeFill="background1"/>
      </w:tcPr>
    </w:tblStylePr>
    <w:tblStylePr w:type="firstCol">
      <w:rPr>
        <w:b/>
        <w:bCs/>
      </w:rPr>
    </w:tblStylePr>
    <w:tblStylePr w:type="lastCol">
      <w:rPr>
        <w:b/>
        <w:bCs/>
      </w:rPr>
    </w:tblStylePr>
    <w:tblStylePr w:type="band1Vert">
      <w:tblPr/>
      <w:tcPr>
        <w:shd w:val="clear" w:color="auto" w:fill="FDFDFD" w:themeFill="accent5" w:themeFillTint="33"/>
      </w:tcPr>
    </w:tblStylePr>
    <w:tblStylePr w:type="band1Horz">
      <w:tblPr/>
      <w:tcPr>
        <w:shd w:val="clear" w:color="auto" w:fill="FDFDFD" w:themeFill="accent5" w:themeFillTint="33"/>
      </w:tcPr>
    </w:tblStylePr>
  </w:style>
  <w:style w:type="character" w:styleId="Hipervnculovisitado">
    <w:name w:val="FollowedHyperlink"/>
    <w:basedOn w:val="Fuentedeprrafopredeter"/>
    <w:uiPriority w:val="99"/>
    <w:semiHidden/>
    <w:unhideWhenUsed/>
    <w:rsid w:val="0071573D"/>
    <w:rPr>
      <w:rFonts w:ascii="Segoe UI" w:hAnsi="Segoe UI"/>
      <w:color w:val="545C5F" w:themeColor="followedHyperlink"/>
      <w:u w:val="single"/>
    </w:rPr>
  </w:style>
  <w:style w:type="table" w:customStyle="1" w:styleId="Tabladecuadrcula4-nfasis51">
    <w:name w:val="Tabla de cuadrícula 4 - Énfasis 51"/>
    <w:basedOn w:val="Tablanormal"/>
    <w:uiPriority w:val="49"/>
    <w:rsid w:val="00B6473F"/>
    <w:pPr>
      <w:spacing w:after="0" w:line="240" w:lineRule="auto"/>
    </w:pPr>
    <w:tblPr>
      <w:tblStyleRowBandSize w:val="1"/>
      <w:tblStyleColBandSize w:val="1"/>
      <w:tblBorders>
        <w:top w:val="single" w:sz="4" w:space="0" w:color="FBFBFB" w:themeColor="accent5" w:themeTint="99"/>
        <w:left w:val="single" w:sz="4" w:space="0" w:color="FBFBFB" w:themeColor="accent5" w:themeTint="99"/>
        <w:bottom w:val="single" w:sz="4" w:space="0" w:color="FBFBFB" w:themeColor="accent5" w:themeTint="99"/>
        <w:right w:val="single" w:sz="4" w:space="0" w:color="FBFBFB" w:themeColor="accent5" w:themeTint="99"/>
        <w:insideH w:val="single" w:sz="4" w:space="0" w:color="FBFBFB" w:themeColor="accent5" w:themeTint="99"/>
        <w:insideV w:val="single" w:sz="4" w:space="0" w:color="FBFBFB" w:themeColor="accent5" w:themeTint="99"/>
      </w:tblBorders>
    </w:tblPr>
    <w:tblStylePr w:type="firstRow">
      <w:rPr>
        <w:b/>
        <w:bCs/>
        <w:color w:val="545C5F" w:themeColor="background1"/>
      </w:rPr>
      <w:tblPr/>
      <w:tcPr>
        <w:tcBorders>
          <w:top w:val="single" w:sz="4" w:space="0" w:color="F9F9F9" w:themeColor="accent5"/>
          <w:left w:val="single" w:sz="4" w:space="0" w:color="F9F9F9" w:themeColor="accent5"/>
          <w:bottom w:val="single" w:sz="4" w:space="0" w:color="F9F9F9" w:themeColor="accent5"/>
          <w:right w:val="single" w:sz="4" w:space="0" w:color="F9F9F9" w:themeColor="accent5"/>
          <w:insideH w:val="nil"/>
          <w:insideV w:val="nil"/>
        </w:tcBorders>
        <w:shd w:val="clear" w:color="auto" w:fill="F9F9F9" w:themeFill="accent5"/>
      </w:tcPr>
    </w:tblStylePr>
    <w:tblStylePr w:type="lastRow">
      <w:rPr>
        <w:b/>
        <w:bCs/>
      </w:rPr>
      <w:tblPr/>
      <w:tcPr>
        <w:tcBorders>
          <w:top w:val="double" w:sz="4" w:space="0" w:color="F9F9F9" w:themeColor="accent5"/>
        </w:tcBorders>
      </w:tcPr>
    </w:tblStylePr>
    <w:tblStylePr w:type="firstCol">
      <w:rPr>
        <w:b/>
        <w:bCs/>
      </w:rPr>
    </w:tblStylePr>
    <w:tblStylePr w:type="lastCol">
      <w:rPr>
        <w:b/>
        <w:bCs/>
      </w:rPr>
    </w:tblStylePr>
    <w:tblStylePr w:type="band1Vert">
      <w:tblPr/>
      <w:tcPr>
        <w:shd w:val="clear" w:color="auto" w:fill="FDFDFD" w:themeFill="accent5" w:themeFillTint="33"/>
      </w:tcPr>
    </w:tblStylePr>
    <w:tblStylePr w:type="band1Horz">
      <w:tblPr/>
      <w:tcPr>
        <w:shd w:val="clear" w:color="auto" w:fill="FDFDFD" w:themeFill="accent5" w:themeFillTint="33"/>
      </w:tcPr>
    </w:tblStylePr>
  </w:style>
  <w:style w:type="character" w:customStyle="1" w:styleId="Mencinsinresolver3">
    <w:name w:val="Mención sin resolver3"/>
    <w:basedOn w:val="Fuentedeprrafopredeter"/>
    <w:uiPriority w:val="99"/>
    <w:semiHidden/>
    <w:unhideWhenUsed/>
    <w:rsid w:val="00B6473F"/>
    <w:rPr>
      <w:rFonts w:ascii="Segoe UI" w:hAnsi="Segoe UI"/>
      <w:color w:val="605E5C"/>
      <w:shd w:val="clear" w:color="auto" w:fill="E1DFDD"/>
    </w:rPr>
  </w:style>
  <w:style w:type="table" w:customStyle="1" w:styleId="Tabladecuadrcula1clara-nfasis31">
    <w:name w:val="Tabla de cuadrícula 1 clara - Énfasis 31"/>
    <w:basedOn w:val="Tablanormal"/>
    <w:uiPriority w:val="46"/>
    <w:rsid w:val="00492A66"/>
    <w:pPr>
      <w:spacing w:after="0" w:line="240" w:lineRule="auto"/>
    </w:pPr>
    <w:tblPr>
      <w:tblStyleRowBandSize w:val="1"/>
      <w:tblStyleColBandSize w:val="1"/>
      <w:tblBorders>
        <w:top w:val="single" w:sz="4" w:space="0" w:color="B2D0DA" w:themeColor="accent3" w:themeTint="66"/>
        <w:left w:val="single" w:sz="4" w:space="0" w:color="B2D0DA" w:themeColor="accent3" w:themeTint="66"/>
        <w:bottom w:val="single" w:sz="4" w:space="0" w:color="B2D0DA" w:themeColor="accent3" w:themeTint="66"/>
        <w:right w:val="single" w:sz="4" w:space="0" w:color="B2D0DA" w:themeColor="accent3" w:themeTint="66"/>
        <w:insideH w:val="single" w:sz="4" w:space="0" w:color="B2D0DA" w:themeColor="accent3" w:themeTint="66"/>
        <w:insideV w:val="single" w:sz="4" w:space="0" w:color="B2D0DA" w:themeColor="accent3" w:themeTint="66"/>
      </w:tblBorders>
    </w:tblPr>
    <w:tblStylePr w:type="firstRow">
      <w:rPr>
        <w:b/>
        <w:bCs/>
      </w:rPr>
      <w:tblPr/>
      <w:tcPr>
        <w:tcBorders>
          <w:bottom w:val="single" w:sz="12" w:space="0" w:color="8BB8C8" w:themeColor="accent3" w:themeTint="99"/>
        </w:tcBorders>
      </w:tcPr>
    </w:tblStylePr>
    <w:tblStylePr w:type="lastRow">
      <w:rPr>
        <w:b/>
        <w:bCs/>
      </w:rPr>
      <w:tblPr/>
      <w:tcPr>
        <w:tcBorders>
          <w:top w:val="double" w:sz="2" w:space="0" w:color="8BB8C8" w:themeColor="accent3" w:themeTint="99"/>
        </w:tcBorders>
      </w:tcPr>
    </w:tblStylePr>
    <w:tblStylePr w:type="firstCol">
      <w:rPr>
        <w:b/>
        <w:bCs/>
      </w:rPr>
    </w:tblStylePr>
    <w:tblStylePr w:type="lastCol">
      <w:rPr>
        <w:b/>
        <w:bCs/>
      </w:rPr>
    </w:tblStylePr>
  </w:style>
  <w:style w:type="table" w:customStyle="1" w:styleId="Tabladecuadrcula1clara-nfasis51">
    <w:name w:val="Tabla de cuadrícula 1 clara - Énfasis 51"/>
    <w:basedOn w:val="Tablanormal"/>
    <w:uiPriority w:val="46"/>
    <w:rsid w:val="00492A66"/>
    <w:pPr>
      <w:spacing w:after="0" w:line="240" w:lineRule="auto"/>
    </w:pPr>
    <w:tblPr>
      <w:tblStyleRowBandSize w:val="1"/>
      <w:tblStyleColBandSize w:val="1"/>
      <w:tblBorders>
        <w:top w:val="single" w:sz="4" w:space="0" w:color="FCFCFC" w:themeColor="accent5" w:themeTint="66"/>
        <w:left w:val="single" w:sz="4" w:space="0" w:color="FCFCFC" w:themeColor="accent5" w:themeTint="66"/>
        <w:bottom w:val="single" w:sz="4" w:space="0" w:color="FCFCFC" w:themeColor="accent5" w:themeTint="66"/>
        <w:right w:val="single" w:sz="4" w:space="0" w:color="FCFCFC" w:themeColor="accent5" w:themeTint="66"/>
        <w:insideH w:val="single" w:sz="4" w:space="0" w:color="FCFCFC" w:themeColor="accent5" w:themeTint="66"/>
        <w:insideV w:val="single" w:sz="4" w:space="0" w:color="FCFCFC" w:themeColor="accent5" w:themeTint="66"/>
      </w:tblBorders>
    </w:tblPr>
    <w:tblStylePr w:type="firstRow">
      <w:rPr>
        <w:b/>
        <w:bCs/>
      </w:rPr>
      <w:tblPr/>
      <w:tcPr>
        <w:tcBorders>
          <w:bottom w:val="single" w:sz="12" w:space="0" w:color="FBFBFB" w:themeColor="accent5" w:themeTint="99"/>
        </w:tcBorders>
      </w:tcPr>
    </w:tblStylePr>
    <w:tblStylePr w:type="lastRow">
      <w:rPr>
        <w:b/>
        <w:bCs/>
      </w:rPr>
      <w:tblPr/>
      <w:tcPr>
        <w:tcBorders>
          <w:top w:val="double" w:sz="2" w:space="0" w:color="FBFBFB" w:themeColor="accent5" w:themeTint="99"/>
        </w:tcBorders>
      </w:tcPr>
    </w:tblStylePr>
    <w:tblStylePr w:type="firstCol">
      <w:rPr>
        <w:b/>
        <w:bCs/>
      </w:rPr>
    </w:tblStylePr>
    <w:tblStylePr w:type="lastCol">
      <w:rPr>
        <w:b/>
        <w:bCs/>
      </w:rPr>
    </w:tblStylePr>
  </w:style>
  <w:style w:type="table" w:customStyle="1" w:styleId="Tabladecuadrcula6concolores-nfasis31">
    <w:name w:val="Tabla de cuadrícula 6 con colores - Énfasis 31"/>
    <w:basedOn w:val="Tablanormal"/>
    <w:uiPriority w:val="51"/>
    <w:rsid w:val="00492A66"/>
    <w:pPr>
      <w:spacing w:after="0" w:line="240" w:lineRule="auto"/>
    </w:pPr>
    <w:rPr>
      <w:color w:val="366372" w:themeColor="accent3" w:themeShade="BF"/>
    </w:rPr>
    <w:tblPr>
      <w:tblStyleRowBandSize w:val="1"/>
      <w:tblStyleColBandSize w:val="1"/>
      <w:tblBorders>
        <w:top w:val="single" w:sz="4" w:space="0" w:color="8BB8C8" w:themeColor="accent3" w:themeTint="99"/>
        <w:left w:val="single" w:sz="4" w:space="0" w:color="8BB8C8" w:themeColor="accent3" w:themeTint="99"/>
        <w:bottom w:val="single" w:sz="4" w:space="0" w:color="8BB8C8" w:themeColor="accent3" w:themeTint="99"/>
        <w:right w:val="single" w:sz="4" w:space="0" w:color="8BB8C8" w:themeColor="accent3" w:themeTint="99"/>
        <w:insideH w:val="single" w:sz="4" w:space="0" w:color="8BB8C8" w:themeColor="accent3" w:themeTint="99"/>
        <w:insideV w:val="single" w:sz="4" w:space="0" w:color="8BB8C8" w:themeColor="accent3" w:themeTint="99"/>
      </w:tblBorders>
    </w:tblPr>
    <w:tblStylePr w:type="firstRow">
      <w:rPr>
        <w:b/>
        <w:bCs/>
      </w:rPr>
      <w:tblPr/>
      <w:tcPr>
        <w:tcBorders>
          <w:bottom w:val="single" w:sz="12" w:space="0" w:color="8BB8C8" w:themeColor="accent3" w:themeTint="99"/>
        </w:tcBorders>
      </w:tcPr>
    </w:tblStylePr>
    <w:tblStylePr w:type="lastRow">
      <w:rPr>
        <w:b/>
        <w:bCs/>
      </w:rPr>
      <w:tblPr/>
      <w:tcPr>
        <w:tcBorders>
          <w:top w:val="double" w:sz="4" w:space="0" w:color="8BB8C8" w:themeColor="accent3" w:themeTint="99"/>
        </w:tcBorders>
      </w:tcPr>
    </w:tblStylePr>
    <w:tblStylePr w:type="firstCol">
      <w:rPr>
        <w:b/>
        <w:bCs/>
      </w:rPr>
    </w:tblStylePr>
    <w:tblStylePr w:type="lastCol">
      <w:rPr>
        <w:b/>
        <w:bCs/>
      </w:rPr>
    </w:tblStylePr>
    <w:tblStylePr w:type="band1Vert">
      <w:tblPr/>
      <w:tcPr>
        <w:shd w:val="clear" w:color="auto" w:fill="D8E7EC" w:themeFill="accent3" w:themeFillTint="33"/>
      </w:tcPr>
    </w:tblStylePr>
    <w:tblStylePr w:type="band1Horz">
      <w:tblPr/>
      <w:tcPr>
        <w:shd w:val="clear" w:color="auto" w:fill="D8E7EC" w:themeFill="accent3" w:themeFillTint="33"/>
      </w:tcPr>
    </w:tblStylePr>
  </w:style>
  <w:style w:type="table" w:customStyle="1" w:styleId="Tabladecuadrcula4-nfasis31">
    <w:name w:val="Tabla de cuadrícula 4 - Énfasis 31"/>
    <w:basedOn w:val="Tablanormal"/>
    <w:uiPriority w:val="49"/>
    <w:rsid w:val="00492A66"/>
    <w:pPr>
      <w:spacing w:after="0" w:line="240" w:lineRule="auto"/>
    </w:pPr>
    <w:tblPr>
      <w:tblStyleRowBandSize w:val="1"/>
      <w:tblStyleColBandSize w:val="1"/>
      <w:tblBorders>
        <w:top w:val="single" w:sz="4" w:space="0" w:color="8BB8C8" w:themeColor="accent3" w:themeTint="99"/>
        <w:left w:val="single" w:sz="4" w:space="0" w:color="8BB8C8" w:themeColor="accent3" w:themeTint="99"/>
        <w:bottom w:val="single" w:sz="4" w:space="0" w:color="8BB8C8" w:themeColor="accent3" w:themeTint="99"/>
        <w:right w:val="single" w:sz="4" w:space="0" w:color="8BB8C8" w:themeColor="accent3" w:themeTint="99"/>
        <w:insideH w:val="single" w:sz="4" w:space="0" w:color="8BB8C8" w:themeColor="accent3" w:themeTint="99"/>
        <w:insideV w:val="single" w:sz="4" w:space="0" w:color="8BB8C8" w:themeColor="accent3" w:themeTint="99"/>
      </w:tblBorders>
    </w:tblPr>
    <w:tblStylePr w:type="firstRow">
      <w:rPr>
        <w:b/>
        <w:bCs/>
        <w:color w:val="545C5F" w:themeColor="background1"/>
      </w:rPr>
      <w:tblPr/>
      <w:tcPr>
        <w:tcBorders>
          <w:top w:val="single" w:sz="4" w:space="0" w:color="498599" w:themeColor="accent3"/>
          <w:left w:val="single" w:sz="4" w:space="0" w:color="498599" w:themeColor="accent3"/>
          <w:bottom w:val="single" w:sz="4" w:space="0" w:color="498599" w:themeColor="accent3"/>
          <w:right w:val="single" w:sz="4" w:space="0" w:color="498599" w:themeColor="accent3"/>
          <w:insideH w:val="nil"/>
          <w:insideV w:val="nil"/>
        </w:tcBorders>
        <w:shd w:val="clear" w:color="auto" w:fill="498599" w:themeFill="accent3"/>
      </w:tcPr>
    </w:tblStylePr>
    <w:tblStylePr w:type="lastRow">
      <w:rPr>
        <w:b/>
        <w:bCs/>
      </w:rPr>
      <w:tblPr/>
      <w:tcPr>
        <w:tcBorders>
          <w:top w:val="double" w:sz="4" w:space="0" w:color="498599" w:themeColor="accent3"/>
        </w:tcBorders>
      </w:tcPr>
    </w:tblStylePr>
    <w:tblStylePr w:type="firstCol">
      <w:rPr>
        <w:b/>
        <w:bCs/>
      </w:rPr>
    </w:tblStylePr>
    <w:tblStylePr w:type="lastCol">
      <w:rPr>
        <w:b/>
        <w:bCs/>
      </w:rPr>
    </w:tblStylePr>
    <w:tblStylePr w:type="band1Vert">
      <w:tblPr/>
      <w:tcPr>
        <w:shd w:val="clear" w:color="auto" w:fill="D8E7EC" w:themeFill="accent3" w:themeFillTint="33"/>
      </w:tcPr>
    </w:tblStylePr>
    <w:tblStylePr w:type="band1Horz">
      <w:tblPr/>
      <w:tcPr>
        <w:shd w:val="clear" w:color="auto" w:fill="D8E7EC" w:themeFill="accent3" w:themeFillTint="33"/>
      </w:tcPr>
    </w:tblStylePr>
  </w:style>
  <w:style w:type="paragraph" w:styleId="Subttulo">
    <w:name w:val="Subtitle"/>
    <w:basedOn w:val="Normal"/>
    <w:next w:val="Normal"/>
    <w:link w:val="SubttuloCar"/>
    <w:uiPriority w:val="11"/>
    <w:qFormat/>
    <w:rsid w:val="0077044B"/>
    <w:pPr>
      <w:numPr>
        <w:ilvl w:val="1"/>
      </w:numPr>
    </w:pPr>
    <w:rPr>
      <w:rFonts w:eastAsiaTheme="majorEastAsia" w:cstheme="majorBidi"/>
      <w:b/>
      <w:i/>
      <w:iCs/>
      <w:color w:val="498599" w:themeColor="accent3"/>
      <w:spacing w:val="15"/>
      <w:sz w:val="28"/>
      <w:szCs w:val="24"/>
    </w:rPr>
  </w:style>
  <w:style w:type="character" w:customStyle="1" w:styleId="SubttuloCar">
    <w:name w:val="Subtítulo Car"/>
    <w:basedOn w:val="Fuentedeprrafopredeter"/>
    <w:link w:val="Subttulo"/>
    <w:uiPriority w:val="11"/>
    <w:rsid w:val="0077044B"/>
    <w:rPr>
      <w:rFonts w:ascii="Red Hat Display" w:eastAsiaTheme="majorEastAsia" w:hAnsi="Red Hat Display" w:cstheme="majorBidi"/>
      <w:b/>
      <w:i/>
      <w:iCs/>
      <w:color w:val="498599" w:themeColor="accent3"/>
      <w:spacing w:val="15"/>
      <w:sz w:val="28"/>
      <w:szCs w:val="24"/>
    </w:rPr>
  </w:style>
  <w:style w:type="table" w:customStyle="1" w:styleId="Tablaconcuadrcula3">
    <w:name w:val="Tabla con cuadrícula3"/>
    <w:basedOn w:val="Tablanormal"/>
    <w:next w:val="Tablaconcuadrcula"/>
    <w:uiPriority w:val="59"/>
    <w:rsid w:val="002209B9"/>
    <w:pPr>
      <w:spacing w:after="0" w:line="240" w:lineRule="auto"/>
    </w:pPr>
    <w:rPr>
      <w:rFonts w:ascii="Times New Roman" w:eastAsia="Times New Roman" w:hAnsi="Times New Roman"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5Car">
    <w:name w:val="Título 5 Car"/>
    <w:basedOn w:val="Fuentedeprrafopredeter"/>
    <w:link w:val="Ttulo5"/>
    <w:uiPriority w:val="9"/>
    <w:rsid w:val="002C326D"/>
    <w:rPr>
      <w:rFonts w:ascii="Red Hat Display SemiBold" w:eastAsiaTheme="majorEastAsia" w:hAnsi="Red Hat Display SemiBold" w:cstheme="majorBidi"/>
      <w:b/>
      <w:i/>
      <w:color w:val="739233" w:themeColor="accent1"/>
      <w:sz w:val="24"/>
    </w:rPr>
  </w:style>
  <w:style w:type="paragraph" w:styleId="Ttulo">
    <w:name w:val="Title"/>
    <w:basedOn w:val="Normal"/>
    <w:next w:val="Normal"/>
    <w:link w:val="TtuloCar"/>
    <w:uiPriority w:val="10"/>
    <w:qFormat/>
    <w:rsid w:val="0077044B"/>
    <w:pPr>
      <w:spacing w:after="0" w:line="240" w:lineRule="auto"/>
      <w:contextualSpacing/>
    </w:pPr>
    <w:rPr>
      <w:rFonts w:ascii="Red Hat Display Black" w:eastAsiaTheme="majorEastAsia" w:hAnsi="Red Hat Display Black" w:cstheme="majorBidi"/>
      <w:b/>
      <w:spacing w:val="-10"/>
      <w:kern w:val="28"/>
      <w:sz w:val="56"/>
      <w:szCs w:val="56"/>
    </w:rPr>
  </w:style>
  <w:style w:type="character" w:customStyle="1" w:styleId="TtuloCar">
    <w:name w:val="Título Car"/>
    <w:basedOn w:val="Fuentedeprrafopredeter"/>
    <w:link w:val="Ttulo"/>
    <w:uiPriority w:val="10"/>
    <w:rsid w:val="0077044B"/>
    <w:rPr>
      <w:rFonts w:ascii="Red Hat Display Black" w:eastAsiaTheme="majorEastAsia" w:hAnsi="Red Hat Display Black" w:cstheme="majorBidi"/>
      <w:b/>
      <w:spacing w:val="-10"/>
      <w:kern w:val="28"/>
      <w:sz w:val="56"/>
      <w:szCs w:val="56"/>
    </w:rPr>
  </w:style>
  <w:style w:type="character" w:styleId="nfasissutil">
    <w:name w:val="Subtle Emphasis"/>
    <w:basedOn w:val="Fuentedeprrafopredeter"/>
    <w:uiPriority w:val="19"/>
    <w:qFormat/>
    <w:rsid w:val="002C326D"/>
    <w:rPr>
      <w:rFonts w:ascii="Red Hat Display" w:hAnsi="Red Hat Display"/>
      <w:i/>
      <w:iCs/>
      <w:color w:val="FFFFFF" w:themeColor="text1" w:themeTint="BF"/>
    </w:rPr>
  </w:style>
  <w:style w:type="paragraph" w:styleId="Cita">
    <w:name w:val="Quote"/>
    <w:basedOn w:val="Normal"/>
    <w:next w:val="Normal"/>
    <w:link w:val="CitaCar"/>
    <w:uiPriority w:val="29"/>
    <w:qFormat/>
    <w:rsid w:val="00D31E69"/>
    <w:pPr>
      <w:spacing w:before="200"/>
      <w:ind w:left="864" w:right="864"/>
      <w:jc w:val="center"/>
    </w:pPr>
    <w:rPr>
      <w:i/>
      <w:iCs/>
      <w:color w:val="FFFFFF" w:themeColor="text1" w:themeTint="BF"/>
    </w:rPr>
  </w:style>
  <w:style w:type="character" w:customStyle="1" w:styleId="CitaCar">
    <w:name w:val="Cita Car"/>
    <w:basedOn w:val="Fuentedeprrafopredeter"/>
    <w:link w:val="Cita"/>
    <w:uiPriority w:val="29"/>
    <w:rsid w:val="00D31E69"/>
    <w:rPr>
      <w:rFonts w:ascii="Segoe UI" w:hAnsi="Segoe UI"/>
      <w:i/>
      <w:iCs/>
      <w:color w:val="FFFFFF" w:themeColor="text1" w:themeTint="BF"/>
    </w:rPr>
  </w:style>
  <w:style w:type="numbering" w:customStyle="1" w:styleId="Listaactual1">
    <w:name w:val="Lista actual1"/>
    <w:uiPriority w:val="99"/>
    <w:rsid w:val="0077044B"/>
    <w:pPr>
      <w:numPr>
        <w:numId w:val="1"/>
      </w:numPr>
    </w:pPr>
  </w:style>
  <w:style w:type="character" w:customStyle="1" w:styleId="Ttulo6Car">
    <w:name w:val="Título 6 Car"/>
    <w:basedOn w:val="Fuentedeprrafopredeter"/>
    <w:link w:val="Ttulo6"/>
    <w:uiPriority w:val="9"/>
    <w:rsid w:val="002C326D"/>
    <w:rPr>
      <w:rFonts w:ascii="Red Hat Display SemiBold" w:eastAsiaTheme="majorEastAsia" w:hAnsi="Red Hat Display SemiBold" w:cstheme="majorBidi"/>
      <w:b/>
      <w:i/>
      <w:color w:val="498599" w:themeColor="accent3"/>
    </w:rPr>
  </w:style>
  <w:style w:type="paragraph" w:customStyle="1" w:styleId="Titulo">
    <w:name w:val="Titulo"/>
    <w:basedOn w:val="Normal"/>
    <w:rsid w:val="008737B4"/>
    <w:pPr>
      <w:spacing w:after="0" w:line="240" w:lineRule="auto"/>
    </w:pPr>
    <w:rPr>
      <w:rFonts w:ascii="Segoe UI Light" w:eastAsiaTheme="majorEastAsia" w:hAnsi="Segoe UI Light" w:cs="Segoe UI Light"/>
      <w:sz w:val="96"/>
      <w:szCs w:val="96"/>
      <w:lang w:val="es-ES"/>
    </w:rPr>
  </w:style>
  <w:style w:type="character" w:styleId="Nmerodepgina">
    <w:name w:val="page number"/>
    <w:basedOn w:val="Fuentedeprrafopredeter"/>
    <w:uiPriority w:val="99"/>
    <w:semiHidden/>
    <w:unhideWhenUsed/>
    <w:rsid w:val="008737B4"/>
  </w:style>
  <w:style w:type="paragraph" w:customStyle="1" w:styleId="Subttulo1">
    <w:name w:val="Subtítulo1"/>
    <w:basedOn w:val="Titulo"/>
    <w:qFormat/>
    <w:rsid w:val="008737B4"/>
    <w:rPr>
      <w:rFonts w:ascii="Segoe UI Semibold" w:hAnsi="Segoe UI Semibold" w:cs="Segoe UI Semibold"/>
      <w:b/>
      <w:bCs/>
      <w:i/>
      <w:iCs/>
      <w:sz w:val="36"/>
    </w:rPr>
  </w:style>
  <w:style w:type="character" w:styleId="Mencinsinresolver">
    <w:name w:val="Unresolved Mention"/>
    <w:basedOn w:val="Fuentedeprrafopredeter"/>
    <w:uiPriority w:val="99"/>
    <w:semiHidden/>
    <w:unhideWhenUsed/>
    <w:rsid w:val="00C745A4"/>
    <w:rPr>
      <w:color w:val="605E5C"/>
      <w:shd w:val="clear" w:color="auto" w:fill="E1DFDD"/>
    </w:rPr>
  </w:style>
  <w:style w:type="character" w:customStyle="1" w:styleId="ui-provider">
    <w:name w:val="ui-provider"/>
    <w:basedOn w:val="Fuentedeprrafopredeter"/>
    <w:rsid w:val="00284319"/>
  </w:style>
  <w:style w:type="paragraph" w:styleId="TDC3">
    <w:name w:val="toc 3"/>
    <w:basedOn w:val="Normal"/>
    <w:next w:val="Normal"/>
    <w:autoRedefine/>
    <w:uiPriority w:val="39"/>
    <w:unhideWhenUsed/>
    <w:rsid w:val="00B35900"/>
    <w:pPr>
      <w:spacing w:after="100"/>
      <w:ind w:left="440"/>
    </w:pPr>
  </w:style>
  <w:style w:type="character" w:styleId="Mencionar">
    <w:name w:val="Mention"/>
    <w:basedOn w:val="Fuentedeprrafopredeter"/>
    <w:uiPriority w:val="99"/>
    <w:unhideWhenUsed/>
    <w:rsid w:val="00697D4B"/>
    <w:rPr>
      <w:color w:val="2B579A"/>
      <w:shd w:val="clear" w:color="auto" w:fill="E1DFDD"/>
    </w:rPr>
  </w:style>
  <w:style w:type="character" w:customStyle="1" w:styleId="normaltextrun">
    <w:name w:val="normaltextrun"/>
    <w:basedOn w:val="Fuentedeprrafopredeter"/>
    <w:uiPriority w:val="1"/>
    <w:rsid w:val="001E296F"/>
    <w:rPr>
      <w:rFonts w:ascii="Segoe UI" w:eastAsiaTheme="majorEastAsia" w:hAnsi="Segoe UI" w:cs="Segoe UI"/>
      <w:sz w:val="22"/>
      <w:szCs w:val="22"/>
    </w:rPr>
  </w:style>
  <w:style w:type="paragraph" w:styleId="Revisin">
    <w:name w:val="Revision"/>
    <w:hidden/>
    <w:uiPriority w:val="99"/>
    <w:semiHidden/>
    <w:rsid w:val="00A75E55"/>
    <w:pPr>
      <w:spacing w:after="0" w:line="240" w:lineRule="auto"/>
    </w:pPr>
    <w:rPr>
      <w:rFonts w:ascii="Red Hat Display" w:hAnsi="Red Hat Display"/>
    </w:rPr>
  </w:style>
  <w:style w:type="paragraph" w:customStyle="1" w:styleId="whitespace-pre-wrap">
    <w:name w:val="whitespace-pre-wrap"/>
    <w:basedOn w:val="Normal"/>
    <w:rsid w:val="0034095C"/>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Code">
    <w:name w:val="Code"/>
    <w:basedOn w:val="Fuentedeprrafopredeter"/>
    <w:uiPriority w:val="24"/>
    <w:qFormat/>
    <w:rsid w:val="002C499C"/>
    <w:rPr>
      <w:rFonts w:ascii="Consolas" w:hAnsi="Consolas" w:cs="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257573">
      <w:bodyDiv w:val="1"/>
      <w:marLeft w:val="0"/>
      <w:marRight w:val="0"/>
      <w:marTop w:val="0"/>
      <w:marBottom w:val="0"/>
      <w:divBdr>
        <w:top w:val="none" w:sz="0" w:space="0" w:color="auto"/>
        <w:left w:val="none" w:sz="0" w:space="0" w:color="auto"/>
        <w:bottom w:val="none" w:sz="0" w:space="0" w:color="auto"/>
        <w:right w:val="none" w:sz="0" w:space="0" w:color="auto"/>
      </w:divBdr>
    </w:div>
    <w:div w:id="57868324">
      <w:bodyDiv w:val="1"/>
      <w:marLeft w:val="0"/>
      <w:marRight w:val="0"/>
      <w:marTop w:val="0"/>
      <w:marBottom w:val="0"/>
      <w:divBdr>
        <w:top w:val="none" w:sz="0" w:space="0" w:color="auto"/>
        <w:left w:val="none" w:sz="0" w:space="0" w:color="auto"/>
        <w:bottom w:val="none" w:sz="0" w:space="0" w:color="auto"/>
        <w:right w:val="none" w:sz="0" w:space="0" w:color="auto"/>
      </w:divBdr>
    </w:div>
    <w:div w:id="59838306">
      <w:bodyDiv w:val="1"/>
      <w:marLeft w:val="0"/>
      <w:marRight w:val="0"/>
      <w:marTop w:val="0"/>
      <w:marBottom w:val="0"/>
      <w:divBdr>
        <w:top w:val="none" w:sz="0" w:space="0" w:color="auto"/>
        <w:left w:val="none" w:sz="0" w:space="0" w:color="auto"/>
        <w:bottom w:val="none" w:sz="0" w:space="0" w:color="auto"/>
        <w:right w:val="none" w:sz="0" w:space="0" w:color="auto"/>
      </w:divBdr>
    </w:div>
    <w:div w:id="94640987">
      <w:bodyDiv w:val="1"/>
      <w:marLeft w:val="0"/>
      <w:marRight w:val="0"/>
      <w:marTop w:val="0"/>
      <w:marBottom w:val="0"/>
      <w:divBdr>
        <w:top w:val="none" w:sz="0" w:space="0" w:color="auto"/>
        <w:left w:val="none" w:sz="0" w:space="0" w:color="auto"/>
        <w:bottom w:val="none" w:sz="0" w:space="0" w:color="auto"/>
        <w:right w:val="none" w:sz="0" w:space="0" w:color="auto"/>
      </w:divBdr>
    </w:div>
    <w:div w:id="102649410">
      <w:bodyDiv w:val="1"/>
      <w:marLeft w:val="0"/>
      <w:marRight w:val="0"/>
      <w:marTop w:val="0"/>
      <w:marBottom w:val="0"/>
      <w:divBdr>
        <w:top w:val="none" w:sz="0" w:space="0" w:color="auto"/>
        <w:left w:val="none" w:sz="0" w:space="0" w:color="auto"/>
        <w:bottom w:val="none" w:sz="0" w:space="0" w:color="auto"/>
        <w:right w:val="none" w:sz="0" w:space="0" w:color="auto"/>
      </w:divBdr>
    </w:div>
    <w:div w:id="130177232">
      <w:bodyDiv w:val="1"/>
      <w:marLeft w:val="0"/>
      <w:marRight w:val="0"/>
      <w:marTop w:val="0"/>
      <w:marBottom w:val="0"/>
      <w:divBdr>
        <w:top w:val="none" w:sz="0" w:space="0" w:color="auto"/>
        <w:left w:val="none" w:sz="0" w:space="0" w:color="auto"/>
        <w:bottom w:val="none" w:sz="0" w:space="0" w:color="auto"/>
        <w:right w:val="none" w:sz="0" w:space="0" w:color="auto"/>
      </w:divBdr>
    </w:div>
    <w:div w:id="164172676">
      <w:bodyDiv w:val="1"/>
      <w:marLeft w:val="0"/>
      <w:marRight w:val="0"/>
      <w:marTop w:val="0"/>
      <w:marBottom w:val="0"/>
      <w:divBdr>
        <w:top w:val="none" w:sz="0" w:space="0" w:color="auto"/>
        <w:left w:val="none" w:sz="0" w:space="0" w:color="auto"/>
        <w:bottom w:val="none" w:sz="0" w:space="0" w:color="auto"/>
        <w:right w:val="none" w:sz="0" w:space="0" w:color="auto"/>
      </w:divBdr>
    </w:div>
    <w:div w:id="167982479">
      <w:bodyDiv w:val="1"/>
      <w:marLeft w:val="0"/>
      <w:marRight w:val="0"/>
      <w:marTop w:val="0"/>
      <w:marBottom w:val="0"/>
      <w:divBdr>
        <w:top w:val="none" w:sz="0" w:space="0" w:color="auto"/>
        <w:left w:val="none" w:sz="0" w:space="0" w:color="auto"/>
        <w:bottom w:val="none" w:sz="0" w:space="0" w:color="auto"/>
        <w:right w:val="none" w:sz="0" w:space="0" w:color="auto"/>
      </w:divBdr>
    </w:div>
    <w:div w:id="230845379">
      <w:bodyDiv w:val="1"/>
      <w:marLeft w:val="0"/>
      <w:marRight w:val="0"/>
      <w:marTop w:val="0"/>
      <w:marBottom w:val="0"/>
      <w:divBdr>
        <w:top w:val="none" w:sz="0" w:space="0" w:color="auto"/>
        <w:left w:val="none" w:sz="0" w:space="0" w:color="auto"/>
        <w:bottom w:val="none" w:sz="0" w:space="0" w:color="auto"/>
        <w:right w:val="none" w:sz="0" w:space="0" w:color="auto"/>
      </w:divBdr>
    </w:div>
    <w:div w:id="230971682">
      <w:bodyDiv w:val="1"/>
      <w:marLeft w:val="0"/>
      <w:marRight w:val="0"/>
      <w:marTop w:val="0"/>
      <w:marBottom w:val="0"/>
      <w:divBdr>
        <w:top w:val="none" w:sz="0" w:space="0" w:color="auto"/>
        <w:left w:val="none" w:sz="0" w:space="0" w:color="auto"/>
        <w:bottom w:val="none" w:sz="0" w:space="0" w:color="auto"/>
        <w:right w:val="none" w:sz="0" w:space="0" w:color="auto"/>
      </w:divBdr>
    </w:div>
    <w:div w:id="244458340">
      <w:bodyDiv w:val="1"/>
      <w:marLeft w:val="0"/>
      <w:marRight w:val="0"/>
      <w:marTop w:val="0"/>
      <w:marBottom w:val="0"/>
      <w:divBdr>
        <w:top w:val="none" w:sz="0" w:space="0" w:color="auto"/>
        <w:left w:val="none" w:sz="0" w:space="0" w:color="auto"/>
        <w:bottom w:val="none" w:sz="0" w:space="0" w:color="auto"/>
        <w:right w:val="none" w:sz="0" w:space="0" w:color="auto"/>
      </w:divBdr>
    </w:div>
    <w:div w:id="265427485">
      <w:bodyDiv w:val="1"/>
      <w:marLeft w:val="0"/>
      <w:marRight w:val="0"/>
      <w:marTop w:val="0"/>
      <w:marBottom w:val="0"/>
      <w:divBdr>
        <w:top w:val="none" w:sz="0" w:space="0" w:color="auto"/>
        <w:left w:val="none" w:sz="0" w:space="0" w:color="auto"/>
        <w:bottom w:val="none" w:sz="0" w:space="0" w:color="auto"/>
        <w:right w:val="none" w:sz="0" w:space="0" w:color="auto"/>
      </w:divBdr>
    </w:div>
    <w:div w:id="268779592">
      <w:bodyDiv w:val="1"/>
      <w:marLeft w:val="0"/>
      <w:marRight w:val="0"/>
      <w:marTop w:val="0"/>
      <w:marBottom w:val="0"/>
      <w:divBdr>
        <w:top w:val="none" w:sz="0" w:space="0" w:color="auto"/>
        <w:left w:val="none" w:sz="0" w:space="0" w:color="auto"/>
        <w:bottom w:val="none" w:sz="0" w:space="0" w:color="auto"/>
        <w:right w:val="none" w:sz="0" w:space="0" w:color="auto"/>
      </w:divBdr>
    </w:div>
    <w:div w:id="286084221">
      <w:bodyDiv w:val="1"/>
      <w:marLeft w:val="0"/>
      <w:marRight w:val="0"/>
      <w:marTop w:val="0"/>
      <w:marBottom w:val="0"/>
      <w:divBdr>
        <w:top w:val="none" w:sz="0" w:space="0" w:color="auto"/>
        <w:left w:val="none" w:sz="0" w:space="0" w:color="auto"/>
        <w:bottom w:val="none" w:sz="0" w:space="0" w:color="auto"/>
        <w:right w:val="none" w:sz="0" w:space="0" w:color="auto"/>
      </w:divBdr>
    </w:div>
    <w:div w:id="322241881">
      <w:bodyDiv w:val="1"/>
      <w:marLeft w:val="0"/>
      <w:marRight w:val="0"/>
      <w:marTop w:val="0"/>
      <w:marBottom w:val="0"/>
      <w:divBdr>
        <w:top w:val="none" w:sz="0" w:space="0" w:color="auto"/>
        <w:left w:val="none" w:sz="0" w:space="0" w:color="auto"/>
        <w:bottom w:val="none" w:sz="0" w:space="0" w:color="auto"/>
        <w:right w:val="none" w:sz="0" w:space="0" w:color="auto"/>
      </w:divBdr>
    </w:div>
    <w:div w:id="399913598">
      <w:bodyDiv w:val="1"/>
      <w:marLeft w:val="0"/>
      <w:marRight w:val="0"/>
      <w:marTop w:val="0"/>
      <w:marBottom w:val="0"/>
      <w:divBdr>
        <w:top w:val="none" w:sz="0" w:space="0" w:color="auto"/>
        <w:left w:val="none" w:sz="0" w:space="0" w:color="auto"/>
        <w:bottom w:val="none" w:sz="0" w:space="0" w:color="auto"/>
        <w:right w:val="none" w:sz="0" w:space="0" w:color="auto"/>
      </w:divBdr>
    </w:div>
    <w:div w:id="472910599">
      <w:bodyDiv w:val="1"/>
      <w:marLeft w:val="0"/>
      <w:marRight w:val="0"/>
      <w:marTop w:val="0"/>
      <w:marBottom w:val="0"/>
      <w:divBdr>
        <w:top w:val="none" w:sz="0" w:space="0" w:color="auto"/>
        <w:left w:val="none" w:sz="0" w:space="0" w:color="auto"/>
        <w:bottom w:val="none" w:sz="0" w:space="0" w:color="auto"/>
        <w:right w:val="none" w:sz="0" w:space="0" w:color="auto"/>
      </w:divBdr>
      <w:divsChild>
        <w:div w:id="1429734908">
          <w:marLeft w:val="0"/>
          <w:marRight w:val="0"/>
          <w:marTop w:val="0"/>
          <w:marBottom w:val="0"/>
          <w:divBdr>
            <w:top w:val="none" w:sz="0" w:space="0" w:color="auto"/>
            <w:left w:val="none" w:sz="0" w:space="0" w:color="auto"/>
            <w:bottom w:val="none" w:sz="0" w:space="0" w:color="auto"/>
            <w:right w:val="none" w:sz="0" w:space="0" w:color="auto"/>
          </w:divBdr>
        </w:div>
      </w:divsChild>
    </w:div>
    <w:div w:id="483086632">
      <w:bodyDiv w:val="1"/>
      <w:marLeft w:val="0"/>
      <w:marRight w:val="0"/>
      <w:marTop w:val="0"/>
      <w:marBottom w:val="0"/>
      <w:divBdr>
        <w:top w:val="none" w:sz="0" w:space="0" w:color="auto"/>
        <w:left w:val="none" w:sz="0" w:space="0" w:color="auto"/>
        <w:bottom w:val="none" w:sz="0" w:space="0" w:color="auto"/>
        <w:right w:val="none" w:sz="0" w:space="0" w:color="auto"/>
      </w:divBdr>
    </w:div>
    <w:div w:id="501362479">
      <w:bodyDiv w:val="1"/>
      <w:marLeft w:val="0"/>
      <w:marRight w:val="0"/>
      <w:marTop w:val="0"/>
      <w:marBottom w:val="0"/>
      <w:divBdr>
        <w:top w:val="none" w:sz="0" w:space="0" w:color="auto"/>
        <w:left w:val="none" w:sz="0" w:space="0" w:color="auto"/>
        <w:bottom w:val="none" w:sz="0" w:space="0" w:color="auto"/>
        <w:right w:val="none" w:sz="0" w:space="0" w:color="auto"/>
      </w:divBdr>
    </w:div>
    <w:div w:id="539129041">
      <w:bodyDiv w:val="1"/>
      <w:marLeft w:val="0"/>
      <w:marRight w:val="0"/>
      <w:marTop w:val="0"/>
      <w:marBottom w:val="0"/>
      <w:divBdr>
        <w:top w:val="none" w:sz="0" w:space="0" w:color="auto"/>
        <w:left w:val="none" w:sz="0" w:space="0" w:color="auto"/>
        <w:bottom w:val="none" w:sz="0" w:space="0" w:color="auto"/>
        <w:right w:val="none" w:sz="0" w:space="0" w:color="auto"/>
      </w:divBdr>
      <w:divsChild>
        <w:div w:id="1941405132">
          <w:marLeft w:val="0"/>
          <w:marRight w:val="0"/>
          <w:marTop w:val="0"/>
          <w:marBottom w:val="0"/>
          <w:divBdr>
            <w:top w:val="none" w:sz="0" w:space="0" w:color="auto"/>
            <w:left w:val="none" w:sz="0" w:space="0" w:color="auto"/>
            <w:bottom w:val="none" w:sz="0" w:space="0" w:color="auto"/>
            <w:right w:val="none" w:sz="0" w:space="0" w:color="auto"/>
          </w:divBdr>
          <w:divsChild>
            <w:div w:id="65537845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565187593">
      <w:bodyDiv w:val="1"/>
      <w:marLeft w:val="0"/>
      <w:marRight w:val="0"/>
      <w:marTop w:val="0"/>
      <w:marBottom w:val="0"/>
      <w:divBdr>
        <w:top w:val="none" w:sz="0" w:space="0" w:color="auto"/>
        <w:left w:val="none" w:sz="0" w:space="0" w:color="auto"/>
        <w:bottom w:val="none" w:sz="0" w:space="0" w:color="auto"/>
        <w:right w:val="none" w:sz="0" w:space="0" w:color="auto"/>
      </w:divBdr>
    </w:div>
    <w:div w:id="567959462">
      <w:bodyDiv w:val="1"/>
      <w:marLeft w:val="0"/>
      <w:marRight w:val="0"/>
      <w:marTop w:val="0"/>
      <w:marBottom w:val="0"/>
      <w:divBdr>
        <w:top w:val="none" w:sz="0" w:space="0" w:color="auto"/>
        <w:left w:val="none" w:sz="0" w:space="0" w:color="auto"/>
        <w:bottom w:val="none" w:sz="0" w:space="0" w:color="auto"/>
        <w:right w:val="none" w:sz="0" w:space="0" w:color="auto"/>
      </w:divBdr>
    </w:div>
    <w:div w:id="655454458">
      <w:bodyDiv w:val="1"/>
      <w:marLeft w:val="0"/>
      <w:marRight w:val="0"/>
      <w:marTop w:val="0"/>
      <w:marBottom w:val="0"/>
      <w:divBdr>
        <w:top w:val="none" w:sz="0" w:space="0" w:color="auto"/>
        <w:left w:val="none" w:sz="0" w:space="0" w:color="auto"/>
        <w:bottom w:val="none" w:sz="0" w:space="0" w:color="auto"/>
        <w:right w:val="none" w:sz="0" w:space="0" w:color="auto"/>
      </w:divBdr>
    </w:div>
    <w:div w:id="692388784">
      <w:bodyDiv w:val="1"/>
      <w:marLeft w:val="0"/>
      <w:marRight w:val="0"/>
      <w:marTop w:val="0"/>
      <w:marBottom w:val="0"/>
      <w:divBdr>
        <w:top w:val="none" w:sz="0" w:space="0" w:color="auto"/>
        <w:left w:val="none" w:sz="0" w:space="0" w:color="auto"/>
        <w:bottom w:val="none" w:sz="0" w:space="0" w:color="auto"/>
        <w:right w:val="none" w:sz="0" w:space="0" w:color="auto"/>
      </w:divBdr>
    </w:div>
    <w:div w:id="706023863">
      <w:bodyDiv w:val="1"/>
      <w:marLeft w:val="0"/>
      <w:marRight w:val="0"/>
      <w:marTop w:val="0"/>
      <w:marBottom w:val="0"/>
      <w:divBdr>
        <w:top w:val="none" w:sz="0" w:space="0" w:color="auto"/>
        <w:left w:val="none" w:sz="0" w:space="0" w:color="auto"/>
        <w:bottom w:val="none" w:sz="0" w:space="0" w:color="auto"/>
        <w:right w:val="none" w:sz="0" w:space="0" w:color="auto"/>
      </w:divBdr>
    </w:div>
    <w:div w:id="709379364">
      <w:bodyDiv w:val="1"/>
      <w:marLeft w:val="0"/>
      <w:marRight w:val="0"/>
      <w:marTop w:val="0"/>
      <w:marBottom w:val="0"/>
      <w:divBdr>
        <w:top w:val="none" w:sz="0" w:space="0" w:color="auto"/>
        <w:left w:val="none" w:sz="0" w:space="0" w:color="auto"/>
        <w:bottom w:val="none" w:sz="0" w:space="0" w:color="auto"/>
        <w:right w:val="none" w:sz="0" w:space="0" w:color="auto"/>
      </w:divBdr>
    </w:div>
    <w:div w:id="733891228">
      <w:bodyDiv w:val="1"/>
      <w:marLeft w:val="0"/>
      <w:marRight w:val="0"/>
      <w:marTop w:val="0"/>
      <w:marBottom w:val="0"/>
      <w:divBdr>
        <w:top w:val="none" w:sz="0" w:space="0" w:color="auto"/>
        <w:left w:val="none" w:sz="0" w:space="0" w:color="auto"/>
        <w:bottom w:val="none" w:sz="0" w:space="0" w:color="auto"/>
        <w:right w:val="none" w:sz="0" w:space="0" w:color="auto"/>
      </w:divBdr>
    </w:div>
    <w:div w:id="736438759">
      <w:bodyDiv w:val="1"/>
      <w:marLeft w:val="0"/>
      <w:marRight w:val="0"/>
      <w:marTop w:val="0"/>
      <w:marBottom w:val="0"/>
      <w:divBdr>
        <w:top w:val="none" w:sz="0" w:space="0" w:color="auto"/>
        <w:left w:val="none" w:sz="0" w:space="0" w:color="auto"/>
        <w:bottom w:val="none" w:sz="0" w:space="0" w:color="auto"/>
        <w:right w:val="none" w:sz="0" w:space="0" w:color="auto"/>
      </w:divBdr>
    </w:div>
    <w:div w:id="737560025">
      <w:bodyDiv w:val="1"/>
      <w:marLeft w:val="0"/>
      <w:marRight w:val="0"/>
      <w:marTop w:val="0"/>
      <w:marBottom w:val="0"/>
      <w:divBdr>
        <w:top w:val="none" w:sz="0" w:space="0" w:color="auto"/>
        <w:left w:val="none" w:sz="0" w:space="0" w:color="auto"/>
        <w:bottom w:val="none" w:sz="0" w:space="0" w:color="auto"/>
        <w:right w:val="none" w:sz="0" w:space="0" w:color="auto"/>
      </w:divBdr>
    </w:div>
    <w:div w:id="782847102">
      <w:bodyDiv w:val="1"/>
      <w:marLeft w:val="0"/>
      <w:marRight w:val="0"/>
      <w:marTop w:val="0"/>
      <w:marBottom w:val="0"/>
      <w:divBdr>
        <w:top w:val="none" w:sz="0" w:space="0" w:color="auto"/>
        <w:left w:val="none" w:sz="0" w:space="0" w:color="auto"/>
        <w:bottom w:val="none" w:sz="0" w:space="0" w:color="auto"/>
        <w:right w:val="none" w:sz="0" w:space="0" w:color="auto"/>
      </w:divBdr>
    </w:div>
    <w:div w:id="856503318">
      <w:bodyDiv w:val="1"/>
      <w:marLeft w:val="0"/>
      <w:marRight w:val="0"/>
      <w:marTop w:val="0"/>
      <w:marBottom w:val="0"/>
      <w:divBdr>
        <w:top w:val="none" w:sz="0" w:space="0" w:color="auto"/>
        <w:left w:val="none" w:sz="0" w:space="0" w:color="auto"/>
        <w:bottom w:val="none" w:sz="0" w:space="0" w:color="auto"/>
        <w:right w:val="none" w:sz="0" w:space="0" w:color="auto"/>
      </w:divBdr>
      <w:divsChild>
        <w:div w:id="1538003670">
          <w:marLeft w:val="0"/>
          <w:marRight w:val="0"/>
          <w:marTop w:val="0"/>
          <w:marBottom w:val="0"/>
          <w:divBdr>
            <w:top w:val="none" w:sz="0" w:space="0" w:color="auto"/>
            <w:left w:val="none" w:sz="0" w:space="0" w:color="auto"/>
            <w:bottom w:val="none" w:sz="0" w:space="0" w:color="auto"/>
            <w:right w:val="none" w:sz="0" w:space="0" w:color="auto"/>
          </w:divBdr>
          <w:divsChild>
            <w:div w:id="318121834">
              <w:marLeft w:val="0"/>
              <w:marRight w:val="0"/>
              <w:marTop w:val="0"/>
              <w:marBottom w:val="0"/>
              <w:divBdr>
                <w:top w:val="none" w:sz="0" w:space="0" w:color="auto"/>
                <w:left w:val="none" w:sz="0" w:space="0" w:color="auto"/>
                <w:bottom w:val="none" w:sz="0" w:space="0" w:color="auto"/>
                <w:right w:val="none" w:sz="0" w:space="0" w:color="auto"/>
              </w:divBdr>
              <w:divsChild>
                <w:div w:id="1614896415">
                  <w:marLeft w:val="0"/>
                  <w:marRight w:val="0"/>
                  <w:marTop w:val="0"/>
                  <w:marBottom w:val="0"/>
                  <w:divBdr>
                    <w:top w:val="none" w:sz="0" w:space="0" w:color="auto"/>
                    <w:left w:val="none" w:sz="0" w:space="0" w:color="auto"/>
                    <w:bottom w:val="none" w:sz="0" w:space="0" w:color="auto"/>
                    <w:right w:val="none" w:sz="0" w:space="0" w:color="auto"/>
                  </w:divBdr>
                </w:div>
              </w:divsChild>
            </w:div>
            <w:div w:id="1337804914">
              <w:marLeft w:val="0"/>
              <w:marRight w:val="0"/>
              <w:marTop w:val="60"/>
              <w:marBottom w:val="0"/>
              <w:divBdr>
                <w:top w:val="none" w:sz="0" w:space="0" w:color="auto"/>
                <w:left w:val="none" w:sz="0" w:space="0" w:color="auto"/>
                <w:bottom w:val="none" w:sz="0" w:space="0" w:color="auto"/>
                <w:right w:val="none" w:sz="0" w:space="0" w:color="auto"/>
              </w:divBdr>
              <w:divsChild>
                <w:div w:id="541795866">
                  <w:marLeft w:val="0"/>
                  <w:marRight w:val="0"/>
                  <w:marTop w:val="0"/>
                  <w:marBottom w:val="0"/>
                  <w:divBdr>
                    <w:top w:val="none" w:sz="0" w:space="0" w:color="auto"/>
                    <w:left w:val="none" w:sz="0" w:space="0" w:color="auto"/>
                    <w:bottom w:val="none" w:sz="0" w:space="0" w:color="auto"/>
                    <w:right w:val="none" w:sz="0" w:space="0" w:color="auto"/>
                  </w:divBdr>
                  <w:divsChild>
                    <w:div w:id="658654634">
                      <w:marLeft w:val="0"/>
                      <w:marRight w:val="0"/>
                      <w:marTop w:val="0"/>
                      <w:marBottom w:val="0"/>
                      <w:divBdr>
                        <w:top w:val="none" w:sz="0" w:space="0" w:color="auto"/>
                        <w:left w:val="none" w:sz="0" w:space="0" w:color="auto"/>
                        <w:bottom w:val="none" w:sz="0" w:space="0" w:color="auto"/>
                        <w:right w:val="none" w:sz="0" w:space="0" w:color="auto"/>
                      </w:divBdr>
                      <w:divsChild>
                        <w:div w:id="593519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5806650">
          <w:marLeft w:val="0"/>
          <w:marRight w:val="0"/>
          <w:marTop w:val="0"/>
          <w:marBottom w:val="0"/>
          <w:divBdr>
            <w:top w:val="none" w:sz="0" w:space="0" w:color="auto"/>
            <w:left w:val="none" w:sz="0" w:space="0" w:color="auto"/>
            <w:bottom w:val="none" w:sz="0" w:space="0" w:color="auto"/>
            <w:right w:val="none" w:sz="0" w:space="0" w:color="auto"/>
          </w:divBdr>
          <w:divsChild>
            <w:div w:id="91053489">
              <w:marLeft w:val="0"/>
              <w:marRight w:val="0"/>
              <w:marTop w:val="60"/>
              <w:marBottom w:val="0"/>
              <w:divBdr>
                <w:top w:val="none" w:sz="0" w:space="0" w:color="auto"/>
                <w:left w:val="none" w:sz="0" w:space="0" w:color="auto"/>
                <w:bottom w:val="none" w:sz="0" w:space="0" w:color="auto"/>
                <w:right w:val="none" w:sz="0" w:space="0" w:color="auto"/>
              </w:divBdr>
              <w:divsChild>
                <w:div w:id="229660121">
                  <w:marLeft w:val="0"/>
                  <w:marRight w:val="0"/>
                  <w:marTop w:val="0"/>
                  <w:marBottom w:val="0"/>
                  <w:divBdr>
                    <w:top w:val="none" w:sz="0" w:space="0" w:color="auto"/>
                    <w:left w:val="none" w:sz="0" w:space="0" w:color="auto"/>
                    <w:bottom w:val="none" w:sz="0" w:space="0" w:color="auto"/>
                    <w:right w:val="none" w:sz="0" w:space="0" w:color="auto"/>
                  </w:divBdr>
                  <w:divsChild>
                    <w:div w:id="1108045358">
                      <w:marLeft w:val="0"/>
                      <w:marRight w:val="0"/>
                      <w:marTop w:val="0"/>
                      <w:marBottom w:val="0"/>
                      <w:divBdr>
                        <w:top w:val="none" w:sz="0" w:space="0" w:color="auto"/>
                        <w:left w:val="none" w:sz="0" w:space="0" w:color="auto"/>
                        <w:bottom w:val="none" w:sz="0" w:space="0" w:color="auto"/>
                        <w:right w:val="none" w:sz="0" w:space="0" w:color="auto"/>
                      </w:divBdr>
                      <w:divsChild>
                        <w:div w:id="206682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6628792">
      <w:bodyDiv w:val="1"/>
      <w:marLeft w:val="0"/>
      <w:marRight w:val="0"/>
      <w:marTop w:val="0"/>
      <w:marBottom w:val="0"/>
      <w:divBdr>
        <w:top w:val="none" w:sz="0" w:space="0" w:color="auto"/>
        <w:left w:val="none" w:sz="0" w:space="0" w:color="auto"/>
        <w:bottom w:val="none" w:sz="0" w:space="0" w:color="auto"/>
        <w:right w:val="none" w:sz="0" w:space="0" w:color="auto"/>
      </w:divBdr>
    </w:div>
    <w:div w:id="901215252">
      <w:bodyDiv w:val="1"/>
      <w:marLeft w:val="0"/>
      <w:marRight w:val="0"/>
      <w:marTop w:val="0"/>
      <w:marBottom w:val="0"/>
      <w:divBdr>
        <w:top w:val="none" w:sz="0" w:space="0" w:color="auto"/>
        <w:left w:val="none" w:sz="0" w:space="0" w:color="auto"/>
        <w:bottom w:val="none" w:sz="0" w:space="0" w:color="auto"/>
        <w:right w:val="none" w:sz="0" w:space="0" w:color="auto"/>
      </w:divBdr>
    </w:div>
    <w:div w:id="907955166">
      <w:bodyDiv w:val="1"/>
      <w:marLeft w:val="0"/>
      <w:marRight w:val="0"/>
      <w:marTop w:val="0"/>
      <w:marBottom w:val="0"/>
      <w:divBdr>
        <w:top w:val="none" w:sz="0" w:space="0" w:color="auto"/>
        <w:left w:val="none" w:sz="0" w:space="0" w:color="auto"/>
        <w:bottom w:val="none" w:sz="0" w:space="0" w:color="auto"/>
        <w:right w:val="none" w:sz="0" w:space="0" w:color="auto"/>
      </w:divBdr>
    </w:div>
    <w:div w:id="945698465">
      <w:bodyDiv w:val="1"/>
      <w:marLeft w:val="0"/>
      <w:marRight w:val="0"/>
      <w:marTop w:val="0"/>
      <w:marBottom w:val="0"/>
      <w:divBdr>
        <w:top w:val="none" w:sz="0" w:space="0" w:color="auto"/>
        <w:left w:val="none" w:sz="0" w:space="0" w:color="auto"/>
        <w:bottom w:val="none" w:sz="0" w:space="0" w:color="auto"/>
        <w:right w:val="none" w:sz="0" w:space="0" w:color="auto"/>
      </w:divBdr>
    </w:div>
    <w:div w:id="955331628">
      <w:bodyDiv w:val="1"/>
      <w:marLeft w:val="0"/>
      <w:marRight w:val="0"/>
      <w:marTop w:val="0"/>
      <w:marBottom w:val="0"/>
      <w:divBdr>
        <w:top w:val="none" w:sz="0" w:space="0" w:color="auto"/>
        <w:left w:val="none" w:sz="0" w:space="0" w:color="auto"/>
        <w:bottom w:val="none" w:sz="0" w:space="0" w:color="auto"/>
        <w:right w:val="none" w:sz="0" w:space="0" w:color="auto"/>
      </w:divBdr>
    </w:div>
    <w:div w:id="983004356">
      <w:bodyDiv w:val="1"/>
      <w:marLeft w:val="0"/>
      <w:marRight w:val="0"/>
      <w:marTop w:val="0"/>
      <w:marBottom w:val="0"/>
      <w:divBdr>
        <w:top w:val="none" w:sz="0" w:space="0" w:color="auto"/>
        <w:left w:val="none" w:sz="0" w:space="0" w:color="auto"/>
        <w:bottom w:val="none" w:sz="0" w:space="0" w:color="auto"/>
        <w:right w:val="none" w:sz="0" w:space="0" w:color="auto"/>
      </w:divBdr>
    </w:div>
    <w:div w:id="987051180">
      <w:bodyDiv w:val="1"/>
      <w:marLeft w:val="0"/>
      <w:marRight w:val="0"/>
      <w:marTop w:val="0"/>
      <w:marBottom w:val="0"/>
      <w:divBdr>
        <w:top w:val="none" w:sz="0" w:space="0" w:color="auto"/>
        <w:left w:val="none" w:sz="0" w:space="0" w:color="auto"/>
        <w:bottom w:val="none" w:sz="0" w:space="0" w:color="auto"/>
        <w:right w:val="none" w:sz="0" w:space="0" w:color="auto"/>
      </w:divBdr>
    </w:div>
    <w:div w:id="1012759720">
      <w:bodyDiv w:val="1"/>
      <w:marLeft w:val="0"/>
      <w:marRight w:val="0"/>
      <w:marTop w:val="0"/>
      <w:marBottom w:val="0"/>
      <w:divBdr>
        <w:top w:val="none" w:sz="0" w:space="0" w:color="auto"/>
        <w:left w:val="none" w:sz="0" w:space="0" w:color="auto"/>
        <w:bottom w:val="none" w:sz="0" w:space="0" w:color="auto"/>
        <w:right w:val="none" w:sz="0" w:space="0" w:color="auto"/>
      </w:divBdr>
    </w:div>
    <w:div w:id="1036779656">
      <w:bodyDiv w:val="1"/>
      <w:marLeft w:val="0"/>
      <w:marRight w:val="0"/>
      <w:marTop w:val="0"/>
      <w:marBottom w:val="0"/>
      <w:divBdr>
        <w:top w:val="none" w:sz="0" w:space="0" w:color="auto"/>
        <w:left w:val="none" w:sz="0" w:space="0" w:color="auto"/>
        <w:bottom w:val="none" w:sz="0" w:space="0" w:color="auto"/>
        <w:right w:val="none" w:sz="0" w:space="0" w:color="auto"/>
      </w:divBdr>
    </w:div>
    <w:div w:id="1053311765">
      <w:bodyDiv w:val="1"/>
      <w:marLeft w:val="0"/>
      <w:marRight w:val="0"/>
      <w:marTop w:val="0"/>
      <w:marBottom w:val="0"/>
      <w:divBdr>
        <w:top w:val="none" w:sz="0" w:space="0" w:color="auto"/>
        <w:left w:val="none" w:sz="0" w:space="0" w:color="auto"/>
        <w:bottom w:val="none" w:sz="0" w:space="0" w:color="auto"/>
        <w:right w:val="none" w:sz="0" w:space="0" w:color="auto"/>
      </w:divBdr>
    </w:div>
    <w:div w:id="1070615386">
      <w:bodyDiv w:val="1"/>
      <w:marLeft w:val="0"/>
      <w:marRight w:val="0"/>
      <w:marTop w:val="0"/>
      <w:marBottom w:val="0"/>
      <w:divBdr>
        <w:top w:val="none" w:sz="0" w:space="0" w:color="auto"/>
        <w:left w:val="none" w:sz="0" w:space="0" w:color="auto"/>
        <w:bottom w:val="none" w:sz="0" w:space="0" w:color="auto"/>
        <w:right w:val="none" w:sz="0" w:space="0" w:color="auto"/>
      </w:divBdr>
    </w:div>
    <w:div w:id="1096052290">
      <w:bodyDiv w:val="1"/>
      <w:marLeft w:val="0"/>
      <w:marRight w:val="0"/>
      <w:marTop w:val="0"/>
      <w:marBottom w:val="0"/>
      <w:divBdr>
        <w:top w:val="none" w:sz="0" w:space="0" w:color="auto"/>
        <w:left w:val="none" w:sz="0" w:space="0" w:color="auto"/>
        <w:bottom w:val="none" w:sz="0" w:space="0" w:color="auto"/>
        <w:right w:val="none" w:sz="0" w:space="0" w:color="auto"/>
      </w:divBdr>
    </w:div>
    <w:div w:id="1103919880">
      <w:bodyDiv w:val="1"/>
      <w:marLeft w:val="0"/>
      <w:marRight w:val="0"/>
      <w:marTop w:val="0"/>
      <w:marBottom w:val="0"/>
      <w:divBdr>
        <w:top w:val="none" w:sz="0" w:space="0" w:color="auto"/>
        <w:left w:val="none" w:sz="0" w:space="0" w:color="auto"/>
        <w:bottom w:val="none" w:sz="0" w:space="0" w:color="auto"/>
        <w:right w:val="none" w:sz="0" w:space="0" w:color="auto"/>
      </w:divBdr>
    </w:div>
    <w:div w:id="1128157538">
      <w:bodyDiv w:val="1"/>
      <w:marLeft w:val="0"/>
      <w:marRight w:val="0"/>
      <w:marTop w:val="0"/>
      <w:marBottom w:val="0"/>
      <w:divBdr>
        <w:top w:val="none" w:sz="0" w:space="0" w:color="auto"/>
        <w:left w:val="none" w:sz="0" w:space="0" w:color="auto"/>
        <w:bottom w:val="none" w:sz="0" w:space="0" w:color="auto"/>
        <w:right w:val="none" w:sz="0" w:space="0" w:color="auto"/>
      </w:divBdr>
    </w:div>
    <w:div w:id="1135105010">
      <w:bodyDiv w:val="1"/>
      <w:marLeft w:val="0"/>
      <w:marRight w:val="0"/>
      <w:marTop w:val="0"/>
      <w:marBottom w:val="0"/>
      <w:divBdr>
        <w:top w:val="none" w:sz="0" w:space="0" w:color="auto"/>
        <w:left w:val="none" w:sz="0" w:space="0" w:color="auto"/>
        <w:bottom w:val="none" w:sz="0" w:space="0" w:color="auto"/>
        <w:right w:val="none" w:sz="0" w:space="0" w:color="auto"/>
      </w:divBdr>
    </w:div>
    <w:div w:id="1155956493">
      <w:bodyDiv w:val="1"/>
      <w:marLeft w:val="0"/>
      <w:marRight w:val="0"/>
      <w:marTop w:val="0"/>
      <w:marBottom w:val="0"/>
      <w:divBdr>
        <w:top w:val="none" w:sz="0" w:space="0" w:color="auto"/>
        <w:left w:val="none" w:sz="0" w:space="0" w:color="auto"/>
        <w:bottom w:val="none" w:sz="0" w:space="0" w:color="auto"/>
        <w:right w:val="none" w:sz="0" w:space="0" w:color="auto"/>
      </w:divBdr>
    </w:div>
    <w:div w:id="1187601422">
      <w:bodyDiv w:val="1"/>
      <w:marLeft w:val="0"/>
      <w:marRight w:val="0"/>
      <w:marTop w:val="0"/>
      <w:marBottom w:val="0"/>
      <w:divBdr>
        <w:top w:val="none" w:sz="0" w:space="0" w:color="auto"/>
        <w:left w:val="none" w:sz="0" w:space="0" w:color="auto"/>
        <w:bottom w:val="none" w:sz="0" w:space="0" w:color="auto"/>
        <w:right w:val="none" w:sz="0" w:space="0" w:color="auto"/>
      </w:divBdr>
    </w:div>
    <w:div w:id="1226842246">
      <w:bodyDiv w:val="1"/>
      <w:marLeft w:val="0"/>
      <w:marRight w:val="0"/>
      <w:marTop w:val="0"/>
      <w:marBottom w:val="0"/>
      <w:divBdr>
        <w:top w:val="none" w:sz="0" w:space="0" w:color="auto"/>
        <w:left w:val="none" w:sz="0" w:space="0" w:color="auto"/>
        <w:bottom w:val="none" w:sz="0" w:space="0" w:color="auto"/>
        <w:right w:val="none" w:sz="0" w:space="0" w:color="auto"/>
      </w:divBdr>
    </w:div>
    <w:div w:id="1240217372">
      <w:bodyDiv w:val="1"/>
      <w:marLeft w:val="0"/>
      <w:marRight w:val="0"/>
      <w:marTop w:val="0"/>
      <w:marBottom w:val="0"/>
      <w:divBdr>
        <w:top w:val="none" w:sz="0" w:space="0" w:color="auto"/>
        <w:left w:val="none" w:sz="0" w:space="0" w:color="auto"/>
        <w:bottom w:val="none" w:sz="0" w:space="0" w:color="auto"/>
        <w:right w:val="none" w:sz="0" w:space="0" w:color="auto"/>
      </w:divBdr>
    </w:div>
    <w:div w:id="1241595843">
      <w:bodyDiv w:val="1"/>
      <w:marLeft w:val="0"/>
      <w:marRight w:val="0"/>
      <w:marTop w:val="0"/>
      <w:marBottom w:val="0"/>
      <w:divBdr>
        <w:top w:val="none" w:sz="0" w:space="0" w:color="auto"/>
        <w:left w:val="none" w:sz="0" w:space="0" w:color="auto"/>
        <w:bottom w:val="none" w:sz="0" w:space="0" w:color="auto"/>
        <w:right w:val="none" w:sz="0" w:space="0" w:color="auto"/>
      </w:divBdr>
    </w:div>
    <w:div w:id="1321931719">
      <w:bodyDiv w:val="1"/>
      <w:marLeft w:val="0"/>
      <w:marRight w:val="0"/>
      <w:marTop w:val="0"/>
      <w:marBottom w:val="0"/>
      <w:divBdr>
        <w:top w:val="none" w:sz="0" w:space="0" w:color="auto"/>
        <w:left w:val="none" w:sz="0" w:space="0" w:color="auto"/>
        <w:bottom w:val="none" w:sz="0" w:space="0" w:color="auto"/>
        <w:right w:val="none" w:sz="0" w:space="0" w:color="auto"/>
      </w:divBdr>
    </w:div>
    <w:div w:id="1342977054">
      <w:bodyDiv w:val="1"/>
      <w:marLeft w:val="0"/>
      <w:marRight w:val="0"/>
      <w:marTop w:val="0"/>
      <w:marBottom w:val="0"/>
      <w:divBdr>
        <w:top w:val="none" w:sz="0" w:space="0" w:color="auto"/>
        <w:left w:val="none" w:sz="0" w:space="0" w:color="auto"/>
        <w:bottom w:val="none" w:sz="0" w:space="0" w:color="auto"/>
        <w:right w:val="none" w:sz="0" w:space="0" w:color="auto"/>
      </w:divBdr>
    </w:div>
    <w:div w:id="1351839900">
      <w:bodyDiv w:val="1"/>
      <w:marLeft w:val="0"/>
      <w:marRight w:val="0"/>
      <w:marTop w:val="0"/>
      <w:marBottom w:val="0"/>
      <w:divBdr>
        <w:top w:val="none" w:sz="0" w:space="0" w:color="auto"/>
        <w:left w:val="none" w:sz="0" w:space="0" w:color="auto"/>
        <w:bottom w:val="none" w:sz="0" w:space="0" w:color="auto"/>
        <w:right w:val="none" w:sz="0" w:space="0" w:color="auto"/>
      </w:divBdr>
    </w:div>
    <w:div w:id="1361971134">
      <w:bodyDiv w:val="1"/>
      <w:marLeft w:val="0"/>
      <w:marRight w:val="0"/>
      <w:marTop w:val="0"/>
      <w:marBottom w:val="0"/>
      <w:divBdr>
        <w:top w:val="none" w:sz="0" w:space="0" w:color="auto"/>
        <w:left w:val="none" w:sz="0" w:space="0" w:color="auto"/>
        <w:bottom w:val="none" w:sz="0" w:space="0" w:color="auto"/>
        <w:right w:val="none" w:sz="0" w:space="0" w:color="auto"/>
      </w:divBdr>
      <w:divsChild>
        <w:div w:id="226915050">
          <w:marLeft w:val="850"/>
          <w:marRight w:val="0"/>
          <w:marTop w:val="200"/>
          <w:marBottom w:val="0"/>
          <w:divBdr>
            <w:top w:val="none" w:sz="0" w:space="0" w:color="auto"/>
            <w:left w:val="none" w:sz="0" w:space="0" w:color="auto"/>
            <w:bottom w:val="none" w:sz="0" w:space="0" w:color="auto"/>
            <w:right w:val="none" w:sz="0" w:space="0" w:color="auto"/>
          </w:divBdr>
        </w:div>
        <w:div w:id="517934200">
          <w:marLeft w:val="850"/>
          <w:marRight w:val="0"/>
          <w:marTop w:val="200"/>
          <w:marBottom w:val="0"/>
          <w:divBdr>
            <w:top w:val="none" w:sz="0" w:space="0" w:color="auto"/>
            <w:left w:val="none" w:sz="0" w:space="0" w:color="auto"/>
            <w:bottom w:val="none" w:sz="0" w:space="0" w:color="auto"/>
            <w:right w:val="none" w:sz="0" w:space="0" w:color="auto"/>
          </w:divBdr>
        </w:div>
        <w:div w:id="1490975448">
          <w:marLeft w:val="850"/>
          <w:marRight w:val="0"/>
          <w:marTop w:val="200"/>
          <w:marBottom w:val="0"/>
          <w:divBdr>
            <w:top w:val="none" w:sz="0" w:space="0" w:color="auto"/>
            <w:left w:val="none" w:sz="0" w:space="0" w:color="auto"/>
            <w:bottom w:val="none" w:sz="0" w:space="0" w:color="auto"/>
            <w:right w:val="none" w:sz="0" w:space="0" w:color="auto"/>
          </w:divBdr>
        </w:div>
        <w:div w:id="1585990995">
          <w:marLeft w:val="850"/>
          <w:marRight w:val="0"/>
          <w:marTop w:val="200"/>
          <w:marBottom w:val="0"/>
          <w:divBdr>
            <w:top w:val="none" w:sz="0" w:space="0" w:color="auto"/>
            <w:left w:val="none" w:sz="0" w:space="0" w:color="auto"/>
            <w:bottom w:val="none" w:sz="0" w:space="0" w:color="auto"/>
            <w:right w:val="none" w:sz="0" w:space="0" w:color="auto"/>
          </w:divBdr>
        </w:div>
      </w:divsChild>
    </w:div>
    <w:div w:id="1387028440">
      <w:bodyDiv w:val="1"/>
      <w:marLeft w:val="0"/>
      <w:marRight w:val="0"/>
      <w:marTop w:val="0"/>
      <w:marBottom w:val="0"/>
      <w:divBdr>
        <w:top w:val="none" w:sz="0" w:space="0" w:color="auto"/>
        <w:left w:val="none" w:sz="0" w:space="0" w:color="auto"/>
        <w:bottom w:val="none" w:sz="0" w:space="0" w:color="auto"/>
        <w:right w:val="none" w:sz="0" w:space="0" w:color="auto"/>
      </w:divBdr>
    </w:div>
    <w:div w:id="1390149782">
      <w:bodyDiv w:val="1"/>
      <w:marLeft w:val="0"/>
      <w:marRight w:val="0"/>
      <w:marTop w:val="0"/>
      <w:marBottom w:val="0"/>
      <w:divBdr>
        <w:top w:val="none" w:sz="0" w:space="0" w:color="auto"/>
        <w:left w:val="none" w:sz="0" w:space="0" w:color="auto"/>
        <w:bottom w:val="none" w:sz="0" w:space="0" w:color="auto"/>
        <w:right w:val="none" w:sz="0" w:space="0" w:color="auto"/>
      </w:divBdr>
      <w:divsChild>
        <w:div w:id="1826046739">
          <w:marLeft w:val="0"/>
          <w:marRight w:val="0"/>
          <w:marTop w:val="0"/>
          <w:marBottom w:val="0"/>
          <w:divBdr>
            <w:top w:val="none" w:sz="0" w:space="0" w:color="auto"/>
            <w:left w:val="none" w:sz="0" w:space="0" w:color="auto"/>
            <w:bottom w:val="none" w:sz="0" w:space="0" w:color="auto"/>
            <w:right w:val="none" w:sz="0" w:space="0" w:color="auto"/>
          </w:divBdr>
          <w:divsChild>
            <w:div w:id="201229451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67237722">
      <w:bodyDiv w:val="1"/>
      <w:marLeft w:val="0"/>
      <w:marRight w:val="0"/>
      <w:marTop w:val="0"/>
      <w:marBottom w:val="0"/>
      <w:divBdr>
        <w:top w:val="none" w:sz="0" w:space="0" w:color="auto"/>
        <w:left w:val="none" w:sz="0" w:space="0" w:color="auto"/>
        <w:bottom w:val="none" w:sz="0" w:space="0" w:color="auto"/>
        <w:right w:val="none" w:sz="0" w:space="0" w:color="auto"/>
      </w:divBdr>
    </w:div>
    <w:div w:id="1493445704">
      <w:bodyDiv w:val="1"/>
      <w:marLeft w:val="0"/>
      <w:marRight w:val="0"/>
      <w:marTop w:val="0"/>
      <w:marBottom w:val="0"/>
      <w:divBdr>
        <w:top w:val="none" w:sz="0" w:space="0" w:color="auto"/>
        <w:left w:val="none" w:sz="0" w:space="0" w:color="auto"/>
        <w:bottom w:val="none" w:sz="0" w:space="0" w:color="auto"/>
        <w:right w:val="none" w:sz="0" w:space="0" w:color="auto"/>
      </w:divBdr>
    </w:div>
    <w:div w:id="1502430107">
      <w:bodyDiv w:val="1"/>
      <w:marLeft w:val="0"/>
      <w:marRight w:val="0"/>
      <w:marTop w:val="0"/>
      <w:marBottom w:val="0"/>
      <w:divBdr>
        <w:top w:val="none" w:sz="0" w:space="0" w:color="auto"/>
        <w:left w:val="none" w:sz="0" w:space="0" w:color="auto"/>
        <w:bottom w:val="none" w:sz="0" w:space="0" w:color="auto"/>
        <w:right w:val="none" w:sz="0" w:space="0" w:color="auto"/>
      </w:divBdr>
    </w:div>
    <w:div w:id="1565292957">
      <w:bodyDiv w:val="1"/>
      <w:marLeft w:val="0"/>
      <w:marRight w:val="0"/>
      <w:marTop w:val="0"/>
      <w:marBottom w:val="0"/>
      <w:divBdr>
        <w:top w:val="none" w:sz="0" w:space="0" w:color="auto"/>
        <w:left w:val="none" w:sz="0" w:space="0" w:color="auto"/>
        <w:bottom w:val="none" w:sz="0" w:space="0" w:color="auto"/>
        <w:right w:val="none" w:sz="0" w:space="0" w:color="auto"/>
      </w:divBdr>
    </w:div>
    <w:div w:id="1597447609">
      <w:bodyDiv w:val="1"/>
      <w:marLeft w:val="0"/>
      <w:marRight w:val="0"/>
      <w:marTop w:val="0"/>
      <w:marBottom w:val="0"/>
      <w:divBdr>
        <w:top w:val="none" w:sz="0" w:space="0" w:color="auto"/>
        <w:left w:val="none" w:sz="0" w:space="0" w:color="auto"/>
        <w:bottom w:val="none" w:sz="0" w:space="0" w:color="auto"/>
        <w:right w:val="none" w:sz="0" w:space="0" w:color="auto"/>
      </w:divBdr>
    </w:div>
    <w:div w:id="1608851101">
      <w:bodyDiv w:val="1"/>
      <w:marLeft w:val="0"/>
      <w:marRight w:val="0"/>
      <w:marTop w:val="0"/>
      <w:marBottom w:val="0"/>
      <w:divBdr>
        <w:top w:val="none" w:sz="0" w:space="0" w:color="auto"/>
        <w:left w:val="none" w:sz="0" w:space="0" w:color="auto"/>
        <w:bottom w:val="none" w:sz="0" w:space="0" w:color="auto"/>
        <w:right w:val="none" w:sz="0" w:space="0" w:color="auto"/>
      </w:divBdr>
    </w:div>
    <w:div w:id="1621256467">
      <w:bodyDiv w:val="1"/>
      <w:marLeft w:val="0"/>
      <w:marRight w:val="0"/>
      <w:marTop w:val="0"/>
      <w:marBottom w:val="0"/>
      <w:divBdr>
        <w:top w:val="none" w:sz="0" w:space="0" w:color="auto"/>
        <w:left w:val="none" w:sz="0" w:space="0" w:color="auto"/>
        <w:bottom w:val="none" w:sz="0" w:space="0" w:color="auto"/>
        <w:right w:val="none" w:sz="0" w:space="0" w:color="auto"/>
      </w:divBdr>
    </w:div>
    <w:div w:id="1642150412">
      <w:bodyDiv w:val="1"/>
      <w:marLeft w:val="0"/>
      <w:marRight w:val="0"/>
      <w:marTop w:val="0"/>
      <w:marBottom w:val="0"/>
      <w:divBdr>
        <w:top w:val="none" w:sz="0" w:space="0" w:color="auto"/>
        <w:left w:val="none" w:sz="0" w:space="0" w:color="auto"/>
        <w:bottom w:val="none" w:sz="0" w:space="0" w:color="auto"/>
        <w:right w:val="none" w:sz="0" w:space="0" w:color="auto"/>
      </w:divBdr>
    </w:div>
    <w:div w:id="1643388874">
      <w:bodyDiv w:val="1"/>
      <w:marLeft w:val="0"/>
      <w:marRight w:val="0"/>
      <w:marTop w:val="0"/>
      <w:marBottom w:val="0"/>
      <w:divBdr>
        <w:top w:val="none" w:sz="0" w:space="0" w:color="auto"/>
        <w:left w:val="none" w:sz="0" w:space="0" w:color="auto"/>
        <w:bottom w:val="none" w:sz="0" w:space="0" w:color="auto"/>
        <w:right w:val="none" w:sz="0" w:space="0" w:color="auto"/>
      </w:divBdr>
    </w:div>
    <w:div w:id="1721007903">
      <w:bodyDiv w:val="1"/>
      <w:marLeft w:val="0"/>
      <w:marRight w:val="0"/>
      <w:marTop w:val="0"/>
      <w:marBottom w:val="0"/>
      <w:divBdr>
        <w:top w:val="none" w:sz="0" w:space="0" w:color="auto"/>
        <w:left w:val="none" w:sz="0" w:space="0" w:color="auto"/>
        <w:bottom w:val="none" w:sz="0" w:space="0" w:color="auto"/>
        <w:right w:val="none" w:sz="0" w:space="0" w:color="auto"/>
      </w:divBdr>
    </w:div>
    <w:div w:id="1732344600">
      <w:bodyDiv w:val="1"/>
      <w:marLeft w:val="0"/>
      <w:marRight w:val="0"/>
      <w:marTop w:val="0"/>
      <w:marBottom w:val="0"/>
      <w:divBdr>
        <w:top w:val="none" w:sz="0" w:space="0" w:color="auto"/>
        <w:left w:val="none" w:sz="0" w:space="0" w:color="auto"/>
        <w:bottom w:val="none" w:sz="0" w:space="0" w:color="auto"/>
        <w:right w:val="none" w:sz="0" w:space="0" w:color="auto"/>
      </w:divBdr>
    </w:div>
    <w:div w:id="1740008914">
      <w:bodyDiv w:val="1"/>
      <w:marLeft w:val="0"/>
      <w:marRight w:val="0"/>
      <w:marTop w:val="0"/>
      <w:marBottom w:val="0"/>
      <w:divBdr>
        <w:top w:val="none" w:sz="0" w:space="0" w:color="auto"/>
        <w:left w:val="none" w:sz="0" w:space="0" w:color="auto"/>
        <w:bottom w:val="none" w:sz="0" w:space="0" w:color="auto"/>
        <w:right w:val="none" w:sz="0" w:space="0" w:color="auto"/>
      </w:divBdr>
    </w:div>
    <w:div w:id="1767458871">
      <w:bodyDiv w:val="1"/>
      <w:marLeft w:val="0"/>
      <w:marRight w:val="0"/>
      <w:marTop w:val="0"/>
      <w:marBottom w:val="0"/>
      <w:divBdr>
        <w:top w:val="none" w:sz="0" w:space="0" w:color="auto"/>
        <w:left w:val="none" w:sz="0" w:space="0" w:color="auto"/>
        <w:bottom w:val="none" w:sz="0" w:space="0" w:color="auto"/>
        <w:right w:val="none" w:sz="0" w:space="0" w:color="auto"/>
      </w:divBdr>
    </w:div>
    <w:div w:id="1768769601">
      <w:bodyDiv w:val="1"/>
      <w:marLeft w:val="0"/>
      <w:marRight w:val="0"/>
      <w:marTop w:val="0"/>
      <w:marBottom w:val="0"/>
      <w:divBdr>
        <w:top w:val="none" w:sz="0" w:space="0" w:color="auto"/>
        <w:left w:val="none" w:sz="0" w:space="0" w:color="auto"/>
        <w:bottom w:val="none" w:sz="0" w:space="0" w:color="auto"/>
        <w:right w:val="none" w:sz="0" w:space="0" w:color="auto"/>
      </w:divBdr>
    </w:div>
    <w:div w:id="1805582720">
      <w:bodyDiv w:val="1"/>
      <w:marLeft w:val="0"/>
      <w:marRight w:val="0"/>
      <w:marTop w:val="0"/>
      <w:marBottom w:val="0"/>
      <w:divBdr>
        <w:top w:val="none" w:sz="0" w:space="0" w:color="auto"/>
        <w:left w:val="none" w:sz="0" w:space="0" w:color="auto"/>
        <w:bottom w:val="none" w:sz="0" w:space="0" w:color="auto"/>
        <w:right w:val="none" w:sz="0" w:space="0" w:color="auto"/>
      </w:divBdr>
    </w:div>
    <w:div w:id="1843668483">
      <w:bodyDiv w:val="1"/>
      <w:marLeft w:val="0"/>
      <w:marRight w:val="0"/>
      <w:marTop w:val="0"/>
      <w:marBottom w:val="0"/>
      <w:divBdr>
        <w:top w:val="none" w:sz="0" w:space="0" w:color="auto"/>
        <w:left w:val="none" w:sz="0" w:space="0" w:color="auto"/>
        <w:bottom w:val="none" w:sz="0" w:space="0" w:color="auto"/>
        <w:right w:val="none" w:sz="0" w:space="0" w:color="auto"/>
      </w:divBdr>
    </w:div>
    <w:div w:id="1875313270">
      <w:bodyDiv w:val="1"/>
      <w:marLeft w:val="0"/>
      <w:marRight w:val="0"/>
      <w:marTop w:val="0"/>
      <w:marBottom w:val="0"/>
      <w:divBdr>
        <w:top w:val="none" w:sz="0" w:space="0" w:color="auto"/>
        <w:left w:val="none" w:sz="0" w:space="0" w:color="auto"/>
        <w:bottom w:val="none" w:sz="0" w:space="0" w:color="auto"/>
        <w:right w:val="none" w:sz="0" w:space="0" w:color="auto"/>
      </w:divBdr>
    </w:div>
    <w:div w:id="1918244911">
      <w:bodyDiv w:val="1"/>
      <w:marLeft w:val="0"/>
      <w:marRight w:val="0"/>
      <w:marTop w:val="0"/>
      <w:marBottom w:val="0"/>
      <w:divBdr>
        <w:top w:val="none" w:sz="0" w:space="0" w:color="auto"/>
        <w:left w:val="none" w:sz="0" w:space="0" w:color="auto"/>
        <w:bottom w:val="none" w:sz="0" w:space="0" w:color="auto"/>
        <w:right w:val="none" w:sz="0" w:space="0" w:color="auto"/>
      </w:divBdr>
      <w:divsChild>
        <w:div w:id="1658681636">
          <w:marLeft w:val="0"/>
          <w:marRight w:val="0"/>
          <w:marTop w:val="0"/>
          <w:marBottom w:val="0"/>
          <w:divBdr>
            <w:top w:val="single" w:sz="2" w:space="0" w:color="auto"/>
            <w:left w:val="single" w:sz="2" w:space="0" w:color="auto"/>
            <w:bottom w:val="single" w:sz="2" w:space="0" w:color="auto"/>
            <w:right w:val="single" w:sz="2" w:space="0" w:color="auto"/>
          </w:divBdr>
          <w:divsChild>
            <w:div w:id="570189453">
              <w:marLeft w:val="0"/>
              <w:marRight w:val="0"/>
              <w:marTop w:val="0"/>
              <w:marBottom w:val="0"/>
              <w:divBdr>
                <w:top w:val="single" w:sz="2" w:space="0" w:color="auto"/>
                <w:left w:val="single" w:sz="2" w:space="0" w:color="auto"/>
                <w:bottom w:val="single" w:sz="2" w:space="0" w:color="auto"/>
                <w:right w:val="single" w:sz="2" w:space="0" w:color="auto"/>
              </w:divBdr>
              <w:divsChild>
                <w:div w:id="1909850236">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842238136">
          <w:marLeft w:val="0"/>
          <w:marRight w:val="0"/>
          <w:marTop w:val="0"/>
          <w:marBottom w:val="0"/>
          <w:divBdr>
            <w:top w:val="single" w:sz="2" w:space="0" w:color="auto"/>
            <w:left w:val="single" w:sz="2" w:space="0" w:color="auto"/>
            <w:bottom w:val="single" w:sz="2" w:space="0" w:color="auto"/>
            <w:right w:val="single" w:sz="2" w:space="0" w:color="auto"/>
          </w:divBdr>
          <w:divsChild>
            <w:div w:id="743255940">
              <w:marLeft w:val="0"/>
              <w:marRight w:val="0"/>
              <w:marTop w:val="0"/>
              <w:marBottom w:val="0"/>
              <w:divBdr>
                <w:top w:val="single" w:sz="2" w:space="0" w:color="auto"/>
                <w:left w:val="single" w:sz="2" w:space="0" w:color="auto"/>
                <w:bottom w:val="single" w:sz="2" w:space="0" w:color="auto"/>
                <w:right w:val="single" w:sz="2" w:space="0" w:color="auto"/>
              </w:divBdr>
              <w:divsChild>
                <w:div w:id="1894343835">
                  <w:marLeft w:val="0"/>
                  <w:marRight w:val="0"/>
                  <w:marTop w:val="0"/>
                  <w:marBottom w:val="0"/>
                  <w:divBdr>
                    <w:top w:val="single" w:sz="2" w:space="0" w:color="auto"/>
                    <w:left w:val="single" w:sz="2" w:space="0" w:color="auto"/>
                    <w:bottom w:val="single" w:sz="2" w:space="0" w:color="auto"/>
                    <w:right w:val="single" w:sz="2" w:space="0" w:color="auto"/>
                  </w:divBdr>
                  <w:divsChild>
                    <w:div w:id="3265452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 w:id="2003701550">
      <w:bodyDiv w:val="1"/>
      <w:marLeft w:val="0"/>
      <w:marRight w:val="0"/>
      <w:marTop w:val="0"/>
      <w:marBottom w:val="0"/>
      <w:divBdr>
        <w:top w:val="none" w:sz="0" w:space="0" w:color="auto"/>
        <w:left w:val="none" w:sz="0" w:space="0" w:color="auto"/>
        <w:bottom w:val="none" w:sz="0" w:space="0" w:color="auto"/>
        <w:right w:val="none" w:sz="0" w:space="0" w:color="auto"/>
      </w:divBdr>
      <w:divsChild>
        <w:div w:id="104927736">
          <w:marLeft w:val="0"/>
          <w:marRight w:val="0"/>
          <w:marTop w:val="0"/>
          <w:marBottom w:val="0"/>
          <w:divBdr>
            <w:top w:val="none" w:sz="0" w:space="0" w:color="auto"/>
            <w:left w:val="none" w:sz="0" w:space="0" w:color="auto"/>
            <w:bottom w:val="none" w:sz="0" w:space="0" w:color="auto"/>
            <w:right w:val="none" w:sz="0" w:space="0" w:color="auto"/>
          </w:divBdr>
          <w:divsChild>
            <w:div w:id="14663937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006929522">
      <w:bodyDiv w:val="1"/>
      <w:marLeft w:val="0"/>
      <w:marRight w:val="0"/>
      <w:marTop w:val="0"/>
      <w:marBottom w:val="0"/>
      <w:divBdr>
        <w:top w:val="none" w:sz="0" w:space="0" w:color="auto"/>
        <w:left w:val="none" w:sz="0" w:space="0" w:color="auto"/>
        <w:bottom w:val="none" w:sz="0" w:space="0" w:color="auto"/>
        <w:right w:val="none" w:sz="0" w:space="0" w:color="auto"/>
      </w:divBdr>
    </w:div>
    <w:div w:id="2007048367">
      <w:bodyDiv w:val="1"/>
      <w:marLeft w:val="0"/>
      <w:marRight w:val="0"/>
      <w:marTop w:val="0"/>
      <w:marBottom w:val="0"/>
      <w:divBdr>
        <w:top w:val="none" w:sz="0" w:space="0" w:color="auto"/>
        <w:left w:val="none" w:sz="0" w:space="0" w:color="auto"/>
        <w:bottom w:val="none" w:sz="0" w:space="0" w:color="auto"/>
        <w:right w:val="none" w:sz="0" w:space="0" w:color="auto"/>
      </w:divBdr>
    </w:div>
    <w:div w:id="2047412379">
      <w:bodyDiv w:val="1"/>
      <w:marLeft w:val="0"/>
      <w:marRight w:val="0"/>
      <w:marTop w:val="0"/>
      <w:marBottom w:val="0"/>
      <w:divBdr>
        <w:top w:val="none" w:sz="0" w:space="0" w:color="auto"/>
        <w:left w:val="none" w:sz="0" w:space="0" w:color="auto"/>
        <w:bottom w:val="none" w:sz="0" w:space="0" w:color="auto"/>
        <w:right w:val="none" w:sz="0" w:space="0" w:color="auto"/>
      </w:divBdr>
    </w:div>
    <w:div w:id="2146389064">
      <w:bodyDiv w:val="1"/>
      <w:marLeft w:val="0"/>
      <w:marRight w:val="0"/>
      <w:marTop w:val="0"/>
      <w:marBottom w:val="0"/>
      <w:divBdr>
        <w:top w:val="none" w:sz="0" w:space="0" w:color="auto"/>
        <w:left w:val="none" w:sz="0" w:space="0" w:color="auto"/>
        <w:bottom w:val="none" w:sz="0" w:space="0" w:color="auto"/>
        <w:right w:val="none" w:sz="0" w:space="0" w:color="auto"/>
      </w:divBdr>
      <w:divsChild>
        <w:div w:id="549610790">
          <w:marLeft w:val="360"/>
          <w:marRight w:val="0"/>
          <w:marTop w:val="200"/>
          <w:marBottom w:val="0"/>
          <w:divBdr>
            <w:top w:val="none" w:sz="0" w:space="0" w:color="auto"/>
            <w:left w:val="none" w:sz="0" w:space="0" w:color="auto"/>
            <w:bottom w:val="none" w:sz="0" w:space="0" w:color="auto"/>
            <w:right w:val="none" w:sz="0" w:space="0" w:color="auto"/>
          </w:divBdr>
        </w:div>
        <w:div w:id="1360618079">
          <w:marLeft w:val="360"/>
          <w:marRight w:val="0"/>
          <w:marTop w:val="200"/>
          <w:marBottom w:val="0"/>
          <w:divBdr>
            <w:top w:val="none" w:sz="0" w:space="0" w:color="auto"/>
            <w:left w:val="none" w:sz="0" w:space="0" w:color="auto"/>
            <w:bottom w:val="none" w:sz="0" w:space="0" w:color="auto"/>
            <w:right w:val="none" w:sz="0" w:space="0" w:color="auto"/>
          </w:divBdr>
        </w:div>
        <w:div w:id="1435518546">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yperlink" Target="https://drive.google.com/drive/folders/1ZlGoWTdjFrFEw7j9bHzvs1C4jykcN9Xt?usp=drive_link" TargetMode="External"/><Relationship Id="rId26" Type="http://schemas.openxmlformats.org/officeDocument/2006/relationships/hyperlink" Target="https://drive.google.com/drive/folders/1b2AEhxqp1E7OwBZfCIu3mhr5d55bXbEt?usp=drive_link" TargetMode="External"/><Relationship Id="rId39" Type="http://schemas.openxmlformats.org/officeDocument/2006/relationships/hyperlink" Target="https://docs.google.com/presentation/d/1hMqme11daMqUJEiwTvyUWMUQbVVxAped/edit?usp=drive_link&amp;ouid=103946396057741822851&amp;rtpof=true&amp;sd=true" TargetMode="External"/><Relationship Id="rId21" Type="http://schemas.openxmlformats.org/officeDocument/2006/relationships/hyperlink" Target="https://docs.google.com/document/d/1twArjUvwPDeMAAcftPdwwJ7mgOFTG559/edit?usp=drive_link&amp;ouid=103946396057741822851&amp;rtpof=true&amp;sd=true" TargetMode="External"/><Relationship Id="rId34" Type="http://schemas.openxmlformats.org/officeDocument/2006/relationships/hyperlink" Target="https://docs.google.com/document/d/1sC-CKS1nwoLDcaOMo6fS4sw4suPqx4n0/edit?usp=drive_link&amp;ouid=103946396057741822851&amp;rtpof=true&amp;sd=true" TargetMode="External"/><Relationship Id="rId42" Type="http://schemas.openxmlformats.org/officeDocument/2006/relationships/hyperlink" Target="https://drive.google.com/drive/folders/1enbFiCWYSXn3vBji2W62EdCHxqP4FN_0?usp=drive_link" TargetMode="External"/><Relationship Id="rId47" Type="http://schemas.openxmlformats.org/officeDocument/2006/relationships/header" Target="header4.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docs.google.com/document/d/1rnwCsyxcr4MUKyqfwO-fVwI9TNgvAh1a/edit?usp=drive_link&amp;ouid=103946396057741822851&amp;rtpof=true&amp;sd=true" TargetMode="External"/><Relationship Id="rId29" Type="http://schemas.openxmlformats.org/officeDocument/2006/relationships/hyperlink" Target="https://drive.google.com/drive/folders/15kv9ZeDhners7EbSWC5PfUTYQ0PLRM2C?usp=drive_link" TargetMode="External"/><Relationship Id="rId11" Type="http://schemas.openxmlformats.org/officeDocument/2006/relationships/image" Target="media/image1.emf"/><Relationship Id="rId24" Type="http://schemas.openxmlformats.org/officeDocument/2006/relationships/hyperlink" Target="https://docs.google.com/document/d/1LkNuKkBl_sU7CZ2h2vlk10lIk7fNgiKb/edit?usp=drive_link&amp;ouid=103946396057741822851&amp;rtpof=true&amp;sd=true" TargetMode="External"/><Relationship Id="rId32" Type="http://schemas.openxmlformats.org/officeDocument/2006/relationships/hyperlink" Target="https://drive.google.com/drive/folders/1NoQNWujxNOqmnhaDqJycBFy656HFOvmg?usp=drive_link" TargetMode="External"/><Relationship Id="rId37" Type="http://schemas.openxmlformats.org/officeDocument/2006/relationships/hyperlink" Target="https://docs.google.com/document/d/1LkNuKkBl_sU7CZ2h2vlk10lIk7fNgiKb/edit?usp=drive_link&amp;ouid=103946396057741822851&amp;rtpof=true&amp;sd=true" TargetMode="External"/><Relationship Id="rId40" Type="http://schemas.openxmlformats.org/officeDocument/2006/relationships/hyperlink" Target="https://docs.google.com/spreadsheets/d/1kHlQf7OsreyID1VN20WbvB090YTV1yFV/edit?usp=drive_link&amp;ouid=103946396057741822851&amp;rtpof=true&amp;sd=true" TargetMode="External"/><Relationship Id="rId45" Type="http://schemas.openxmlformats.org/officeDocument/2006/relationships/header" Target="header3.xml"/><Relationship Id="rId5" Type="http://schemas.openxmlformats.org/officeDocument/2006/relationships/numbering" Target="numbering.xml"/><Relationship Id="rId15" Type="http://schemas.openxmlformats.org/officeDocument/2006/relationships/hyperlink" Target="https://drive.google.com/file/d/1wlJxXweZeVten5WdlU1AeHE1TMduQJD8/view?usp=drive_link" TargetMode="External"/><Relationship Id="rId23" Type="http://schemas.openxmlformats.org/officeDocument/2006/relationships/hyperlink" Target="https://docs.google.com/document/d/1V_M56zLgTuk7c7Am1jdTtSgx1s6JaNIo/edit?usp=drive_link&amp;ouid=103946396057741822851&amp;rtpof=true&amp;sd=true" TargetMode="External"/><Relationship Id="rId28" Type="http://schemas.openxmlformats.org/officeDocument/2006/relationships/hyperlink" Target="https://drive.google.com/file/d/1nCu7u7SM06a0NzchSO7BPJbx3mkCA4Kw/view?usp=drive_link" TargetMode="External"/><Relationship Id="rId36" Type="http://schemas.openxmlformats.org/officeDocument/2006/relationships/hyperlink" Target="https://docs.google.com/document/d/1I4ZgO582m5niC9ntldRSwGSQj1alz_v7/edit?usp=drive_link&amp;ouid=103946396057741822851&amp;rtpof=true&amp;sd=true" TargetMode="External"/><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docs.google.com/presentation/d/1i9PFdwnr4EXZCf-soX5ZO_mpK4CABZ5-/edit?usp=drive_link&amp;ouid=103946396057741822851&amp;rtpof=true&amp;sd=true" TargetMode="External"/><Relationship Id="rId31" Type="http://schemas.openxmlformats.org/officeDocument/2006/relationships/hyperlink" Target="https://miro.com/app/board/uXjVLa2ftwQ=/?share_link_id=39147710654" TargetMode="Externa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yperlink" Target="https://docs.google.com/document/d/16JowqgRYbZBofVvnHkaJUJj_-Vz4s1nz/edit?usp=drive_link&amp;ouid=103946396057741822851&amp;rtpof=true&amp;sd=true" TargetMode="External"/><Relationship Id="rId27" Type="http://schemas.openxmlformats.org/officeDocument/2006/relationships/hyperlink" Target="https://miro.com/app/board/uXjVLY3vYeA=/?share_link_id=141343015513" TargetMode="External"/><Relationship Id="rId30" Type="http://schemas.openxmlformats.org/officeDocument/2006/relationships/hyperlink" Target="https://docs.google.com/document/d/1xeXdZUkT00gdkLvGPNw8a7ZGGuw9TEgD/edit?usp=drive_link&amp;ouid=103946396057741822851&amp;rtpof=true&amp;sd=true" TargetMode="External"/><Relationship Id="rId35" Type="http://schemas.openxmlformats.org/officeDocument/2006/relationships/hyperlink" Target="https://docs.google.com/document/d/1sH4t2JhnYbG1XH0tK57gLKfuQgw5oMOH/edit?usp=drive_link&amp;ouid=103946396057741822851&amp;rtpof=true&amp;sd=true" TargetMode="External"/><Relationship Id="rId43" Type="http://schemas.openxmlformats.org/officeDocument/2006/relationships/header" Target="header2.xml"/><Relationship Id="rId48" Type="http://schemas.openxmlformats.org/officeDocument/2006/relationships/footer" Target="footer5.xml"/><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hyperlink" Target="https://docs.google.com/presentation/d/1QSacZ6HR1yY7qKroqo8lY_cp0VPaeHgu/edit?usp=drive_link&amp;ouid=103946396057741822851&amp;rtpof=true&amp;sd=true" TargetMode="External"/><Relationship Id="rId25" Type="http://schemas.openxmlformats.org/officeDocument/2006/relationships/hyperlink" Target="https://docs.google.com/presentation/d/1Ku7dvMwRBbmOD6WsjavTOt29hs0r6ss_/edit?usp=drive_link&amp;ouid=103946396057741822851&amp;rtpof=true&amp;sd=true" TargetMode="External"/><Relationship Id="rId33" Type="http://schemas.openxmlformats.org/officeDocument/2006/relationships/hyperlink" Target="https://drive.google.com/drive/folders/125yrg6HSCi05SMcY6UHW90qKVhfGVKUV?usp=drive_link" TargetMode="External"/><Relationship Id="rId38" Type="http://schemas.openxmlformats.org/officeDocument/2006/relationships/hyperlink" Target="https://docs.google.com/document/d/1YseWwsXW-Hk-u5wAi150Hb85NsSaaLBI/edit?usp=drive_link&amp;ouid=103946396057741822851&amp;rtpof=true&amp;sd=true" TargetMode="External"/><Relationship Id="rId46" Type="http://schemas.openxmlformats.org/officeDocument/2006/relationships/footer" Target="footer4.xml"/><Relationship Id="rId20" Type="http://schemas.openxmlformats.org/officeDocument/2006/relationships/hyperlink" Target="https://drive.google.com/drive/folders/1Jx1E_iURKufj2fzIlSAMByZi_IAZlDTq?usp=drive_link" TargetMode="External"/><Relationship Id="rId41" Type="http://schemas.openxmlformats.org/officeDocument/2006/relationships/hyperlink" Target="https://drive.google.com/drive/folders/1VjDwpdz1HCvfp5DSteQk0iD8a34wqvyD?usp=drive_link" TargetMode="External"/><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26" Type="http://schemas.openxmlformats.org/officeDocument/2006/relationships/font" Target="fonts/font26.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5" Type="http://schemas.openxmlformats.org/officeDocument/2006/relationships/font" Target="fonts/font25.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29" Type="http://schemas.openxmlformats.org/officeDocument/2006/relationships/font" Target="fonts/font29.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24" Type="http://schemas.openxmlformats.org/officeDocument/2006/relationships/font" Target="fonts/font24.odttf"/><Relationship Id="rId5" Type="http://schemas.openxmlformats.org/officeDocument/2006/relationships/font" Target="fonts/font5.odttf"/><Relationship Id="rId15" Type="http://schemas.openxmlformats.org/officeDocument/2006/relationships/font" Target="fonts/font15.odttf"/><Relationship Id="rId23" Type="http://schemas.openxmlformats.org/officeDocument/2006/relationships/font" Target="fonts/font23.odttf"/><Relationship Id="rId28" Type="http://schemas.openxmlformats.org/officeDocument/2006/relationships/font" Target="fonts/font28.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 Id="rId27" Type="http://schemas.openxmlformats.org/officeDocument/2006/relationships/font" Target="fonts/font27.odttf"/></Relationships>
</file>

<file path=word/_rels/footnotes.xml.rels><?xml version="1.0" encoding="UTF-8" standalone="yes"?>
<Relationships xmlns="http://schemas.openxmlformats.org/package/2006/relationships"><Relationship Id="rId1" Type="http://schemas.openxmlformats.org/officeDocument/2006/relationships/hyperlink" Target="https://drive.google.com/file/d/1V2YwpT--5L76rj3H8dTqvZL3UMUOZvFM/view?usp=drive_lin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_rels/header2.xml.rels><?xml version="1.0" encoding="UTF-8" standalone="yes"?>
<Relationships xmlns="http://schemas.openxmlformats.org/package/2006/relationships"><Relationship Id="rId1" Type="http://schemas.openxmlformats.org/officeDocument/2006/relationships/image" Target="media/image2.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Tema de Office">
  <a:themeElements>
    <a:clrScheme name="Colores GE">
      <a:dk1>
        <a:srgbClr val="FFFFFF"/>
      </a:dk1>
      <a:lt1>
        <a:srgbClr val="545C5F"/>
      </a:lt1>
      <a:dk2>
        <a:srgbClr val="FFFFFF"/>
      </a:dk2>
      <a:lt2>
        <a:srgbClr val="739233"/>
      </a:lt2>
      <a:accent1>
        <a:srgbClr val="739233"/>
      </a:accent1>
      <a:accent2>
        <a:srgbClr val="AE2D76"/>
      </a:accent2>
      <a:accent3>
        <a:srgbClr val="498599"/>
      </a:accent3>
      <a:accent4>
        <a:srgbClr val="FFFFFF"/>
      </a:accent4>
      <a:accent5>
        <a:srgbClr val="F9F9F9"/>
      </a:accent5>
      <a:accent6>
        <a:srgbClr val="545C5F"/>
      </a:accent6>
      <a:hlink>
        <a:srgbClr val="739233"/>
      </a:hlink>
      <a:folHlink>
        <a:srgbClr val="545C5F"/>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72F42EDBC55E184686A6725A2D490A8D" ma:contentTypeVersion="13" ma:contentTypeDescription="Crear nuevo documento." ma:contentTypeScope="" ma:versionID="e1a0049a0c62e548754b5299613409ca">
  <xsd:schema xmlns:xsd="http://www.w3.org/2001/XMLSchema" xmlns:xs="http://www.w3.org/2001/XMLSchema" xmlns:p="http://schemas.microsoft.com/office/2006/metadata/properties" xmlns:ns2="65c43382-2e23-4c7c-a155-b2a7a06eb463" xmlns:ns3="10b3a115-1f35-4a95-9392-f809f2a2d26e" targetNamespace="http://schemas.microsoft.com/office/2006/metadata/properties" ma:root="true" ma:fieldsID="3f271ea90760b60d91bab83098fb7993" ns2:_="" ns3:_="">
    <xsd:import namespace="65c43382-2e23-4c7c-a155-b2a7a06eb463"/>
    <xsd:import namespace="10b3a115-1f35-4a95-9392-f809f2a2d2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c43382-2e23-4c7c-a155-b2a7a06eb4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a6e80ca7-40e2-46d8-8e75-79c449f821c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0b3a115-1f35-4a95-9392-f809f2a2d26e"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eb5a1835-d1b9-4c19-ba44-8e79ff505871}" ma:internalName="TaxCatchAll" ma:showField="CatchAllData" ma:web="10b3a115-1f35-4a95-9392-f809f2a2d2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b:Source>
    <b:Tag>CAS20</b:Tag>
    <b:SourceType>InternetSite</b:SourceType>
    <b:Guid>{BE4CD182-630D-D64A-82D0-EB1CE24B1592}</b:Guid>
    <b:Author>
      <b:Author>
        <b:Corporate>CASEL</b:Corporate>
      </b:Author>
    </b:Author>
    <b:Title>CASEL'S SEL Framework: What Are the Core Competence Areas and Where Are They Promoted?</b:Title>
    <b:Year>2020</b:Year>
    <b:URL>https://casel.org/casel-sel-framework-11-2020/</b:URL>
    <b:Month>Octubre</b:Month>
    <b:RefOrder>2</b:RefOrder>
  </b:Source>
  <b:Source>
    <b:Tag>Gol95</b:Tag>
    <b:SourceType>Book</b:SourceType>
    <b:Guid>{6D94C5B3-D7B6-B441-A31E-8AB777C99DD3}</b:Guid>
    <b:Author>
      <b:Author>
        <b:NameList>
          <b:Person>
            <b:Last>Goleman</b:Last>
            <b:First>Daniel</b:First>
          </b:Person>
        </b:NameList>
      </b:Author>
    </b:Author>
    <b:Title>Emotional Intelligence: Why It Can Matter More Than IQ.</b:Title>
    <b:Year>1995</b:Year>
    <b:City>New York</b:City>
    <b:Publisher>Bantam Books</b:Publisher>
    <b:RefOrder>1</b:RefOrder>
  </b:Source>
  <b:Source>
    <b:Tag>Bow69</b:Tag>
    <b:SourceType>Book</b:SourceType>
    <b:Guid>{F9F2C40A-BE69-3349-A612-3D0829DF6D75}</b:Guid>
    <b:Title>Attachment and Loss: Vol. 1. Attachment</b:Title>
    <b:City>London</b:City>
    <b:Publisher>Basic Books</b:Publisher>
    <b:Year>1969</b:Year>
    <b:Author>
      <b:Author>
        <b:NameList>
          <b:Person>
            <b:Last>Bowlby</b:Last>
            <b:First>John</b:First>
          </b:Person>
        </b:NameList>
      </b:Author>
    </b:Author>
    <b:RefOrder>3</b:RefOrder>
  </b:Source>
  <b:Source>
    <b:Tag>Mas01</b:Tag>
    <b:SourceType>JournalArticle</b:SourceType>
    <b:Guid>{C2C4E7EC-85BE-CD49-8477-5A5DFACE17ED}</b:Guid>
    <b:Title>Ordinary magic: Resilience processes in development</b:Title>
    <b:Year>2001</b:Year>
    <b:JournalName>American Psychologist</b:JournalName>
    <b:Pages>227-238</b:Pages>
    <b:Author>
      <b:Author>
        <b:NameList>
          <b:Person>
            <b:Last>Masten</b:Last>
            <b:First>Ann</b:First>
            <b:Middle>S.</b:Middle>
          </b:Person>
        </b:NameList>
      </b:Author>
    </b:Author>
    <b:RefOrder>4</b:RefOrder>
  </b:Source>
</b:Sources>
</file>

<file path=customXml/item4.xml><?xml version="1.0" encoding="utf-8"?>
<p:properties xmlns:p="http://schemas.microsoft.com/office/2006/metadata/properties" xmlns:xsi="http://www.w3.org/2001/XMLSchema-instance" xmlns:pc="http://schemas.microsoft.com/office/infopath/2007/PartnerControls">
  <documentManagement>
    <TaxCatchAll xmlns="10b3a115-1f35-4a95-9392-f809f2a2d26e" xsi:nil="true"/>
    <lcf76f155ced4ddcb4097134ff3c332f xmlns="65c43382-2e23-4c7c-a155-b2a7a06eb463">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FC6A608-03A3-4E5C-8E12-53BE4D0F5502}"/>
</file>

<file path=customXml/itemProps2.xml><?xml version="1.0" encoding="utf-8"?>
<ds:datastoreItem xmlns:ds="http://schemas.openxmlformats.org/officeDocument/2006/customXml" ds:itemID="{5A67AEA0-B4E7-4A96-B50C-59CDF353A033}">
  <ds:schemaRefs>
    <ds:schemaRef ds:uri="http://schemas.microsoft.com/sharepoint/v3/contenttype/forms"/>
  </ds:schemaRefs>
</ds:datastoreItem>
</file>

<file path=customXml/itemProps3.xml><?xml version="1.0" encoding="utf-8"?>
<ds:datastoreItem xmlns:ds="http://schemas.openxmlformats.org/officeDocument/2006/customXml" ds:itemID="{020AB877-6D14-7D41-9588-FC80DA14518D}">
  <ds:schemaRefs>
    <ds:schemaRef ds:uri="http://schemas.openxmlformats.org/officeDocument/2006/bibliography"/>
  </ds:schemaRefs>
</ds:datastoreItem>
</file>

<file path=customXml/itemProps4.xml><?xml version="1.0" encoding="utf-8"?>
<ds:datastoreItem xmlns:ds="http://schemas.openxmlformats.org/officeDocument/2006/customXml" ds:itemID="{191263DA-A2E5-4F80-A47A-3AF6A770198E}">
  <ds:schemaRefs>
    <ds:schemaRef ds:uri="http://schemas.microsoft.com/office/2006/metadata/properties"/>
    <ds:schemaRef ds:uri="http://schemas.microsoft.com/office/infopath/2007/PartnerControls"/>
    <ds:schemaRef ds:uri="10b3a115-1f35-4a95-9392-f809f2a2d26e"/>
    <ds:schemaRef ds:uri="65c43382-2e23-4c7c-a155-b2a7a06eb46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Pages>
  <Words>7372</Words>
  <Characters>40550</Characters>
  <Application>Microsoft Office Word</Application>
  <DocSecurity>0</DocSecurity>
  <Lines>337</Lines>
  <Paragraphs>95</Paragraphs>
  <ScaleCrop>false</ScaleCrop>
  <Company>HP</Company>
  <LinksUpToDate>false</LinksUpToDate>
  <CharactersWithSpaces>47827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Grupo  Educativo</dc:creator>
  <cp:keywords/>
  <cp:lastModifiedBy>Marko Bremer</cp:lastModifiedBy>
  <cp:revision>6</cp:revision>
  <cp:lastPrinted>2024-08-21T14:16:00Z</cp:lastPrinted>
  <dcterms:created xsi:type="dcterms:W3CDTF">2025-05-08T19:32:00Z</dcterms:created>
  <dcterms:modified xsi:type="dcterms:W3CDTF">2025-08-27T20:55:00Z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0x01010072F42EDBC55E184686A6725A2D490A8D</vt:lpwstr>
  </property>
  <property fmtid="{D5CDD505-2E9C-101B-9397-08002B2CF9AE}" pid="3" name="MediaServiceImageTags">
    <vt:lpwstr/>
  </property>
</Properties>
</file>