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A8F0" w14:textId="77777777" w:rsidR="00011D7D" w:rsidRPr="00CD46BD" w:rsidRDefault="00011D7D">
      <w:pPr>
        <w:pStyle w:val="TitleCover"/>
        <w:spacing w:after="240"/>
        <w:jc w:val="right"/>
        <w:rPr>
          <w:rFonts w:ascii="Arial" w:hAnsi="Arial" w:cs="Arial"/>
          <w:sz w:val="52"/>
        </w:rPr>
      </w:pPr>
      <w:bookmarkStart w:id="0" w:name="_Toc521978636"/>
      <w:bookmarkStart w:id="1" w:name="_Toc523878296"/>
    </w:p>
    <w:p w14:paraId="7FCCBBCD" w14:textId="77777777" w:rsidR="00011D7D" w:rsidRPr="00CD46BD" w:rsidRDefault="00011D7D">
      <w:pPr>
        <w:pStyle w:val="TitleCover"/>
        <w:spacing w:after="240"/>
        <w:jc w:val="right"/>
        <w:rPr>
          <w:rFonts w:ascii="Arial" w:hAnsi="Arial" w:cs="Arial"/>
          <w:sz w:val="52"/>
        </w:rPr>
      </w:pPr>
    </w:p>
    <w:p w14:paraId="6C4DA5A6" w14:textId="77777777" w:rsidR="00011D7D" w:rsidRPr="00CD46BD" w:rsidRDefault="00011D7D">
      <w:pPr>
        <w:pStyle w:val="TitleCover"/>
        <w:spacing w:after="240"/>
        <w:jc w:val="right"/>
        <w:rPr>
          <w:rFonts w:ascii="Arial" w:hAnsi="Arial" w:cs="Arial"/>
          <w:sz w:val="52"/>
        </w:rPr>
      </w:pPr>
    </w:p>
    <w:p w14:paraId="79D8CD02" w14:textId="77777777" w:rsidR="00011D7D" w:rsidRPr="00CD46BD" w:rsidRDefault="00011D7D">
      <w:pPr>
        <w:pStyle w:val="TitleCover"/>
        <w:spacing w:after="240"/>
        <w:jc w:val="right"/>
        <w:rPr>
          <w:rFonts w:ascii="Arial" w:hAnsi="Arial" w:cs="Arial"/>
          <w:sz w:val="52"/>
        </w:rPr>
      </w:pPr>
    </w:p>
    <w:p w14:paraId="0D3DC1BC" w14:textId="77777777" w:rsidR="00011D7D" w:rsidRPr="00CD46BD" w:rsidRDefault="00011D7D">
      <w:pPr>
        <w:rPr>
          <w:rFonts w:ascii="Arial" w:hAnsi="Arial" w:cs="Arial"/>
        </w:rPr>
      </w:pPr>
    </w:p>
    <w:p w14:paraId="153E1474" w14:textId="6EA22AD0" w:rsidR="00011D7D" w:rsidRPr="00FA36CE" w:rsidRDefault="00FA36CE" w:rsidP="009F0B09">
      <w:pPr>
        <w:pStyle w:val="Title"/>
        <w:spacing w:after="0"/>
        <w:jc w:val="right"/>
        <w:rPr>
          <w:rFonts w:ascii="Arial" w:hAnsi="Arial" w:cs="Arial"/>
          <w:i/>
          <w:sz w:val="40"/>
          <w:szCs w:val="40"/>
        </w:rPr>
      </w:pPr>
      <w:r w:rsidRPr="00FA36CE">
        <w:rPr>
          <w:rFonts w:ascii="Arial" w:hAnsi="Arial" w:cs="Arial"/>
          <w:i/>
          <w:sz w:val="40"/>
          <w:szCs w:val="40"/>
        </w:rPr>
        <w:t>Rancher</w:t>
      </w:r>
    </w:p>
    <w:p w14:paraId="09A360BD" w14:textId="77777777"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14:paraId="5BC2E7C8" w14:textId="326B1298"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FA36CE" w:rsidRPr="00FA36CE">
        <w:rPr>
          <w:rFonts w:ascii="Arial" w:hAnsi="Arial" w:cs="Arial"/>
          <w:i/>
        </w:rPr>
        <w:t>1.</w:t>
      </w:r>
      <w:r w:rsidR="00CE54D3">
        <w:rPr>
          <w:rFonts w:ascii="Arial" w:hAnsi="Arial" w:cs="Arial"/>
          <w:i/>
        </w:rPr>
        <w:t>2.</w:t>
      </w:r>
      <w:r w:rsidR="00036129">
        <w:rPr>
          <w:rFonts w:ascii="Arial" w:hAnsi="Arial" w:cs="Arial"/>
          <w:i/>
        </w:rPr>
        <w:t>1</w:t>
      </w:r>
    </w:p>
    <w:p w14:paraId="5F42DB8A" w14:textId="16EBBAD4" w:rsidR="009D4A1C" w:rsidRPr="00FA36CE" w:rsidRDefault="00FA36CE">
      <w:pPr>
        <w:pStyle w:val="StyleSubtitleCover2TopNoborder"/>
        <w:rPr>
          <w:rFonts w:ascii="Arial" w:hAnsi="Arial" w:cs="Arial"/>
          <w:lang w:val="de-DE"/>
        </w:rPr>
      </w:pPr>
      <w:r w:rsidRPr="00FA36CE">
        <w:rPr>
          <w:rFonts w:ascii="Arial" w:hAnsi="Arial" w:cs="Arial"/>
          <w:i/>
        </w:rPr>
        <w:t>03.25.2022</w:t>
      </w:r>
    </w:p>
    <w:p w14:paraId="22ED2EF3" w14:textId="77777777" w:rsidR="00CA587B" w:rsidRPr="00CD46BD" w:rsidRDefault="00CA587B" w:rsidP="00CA587B">
      <w:pPr>
        <w:pStyle w:val="Title"/>
        <w:jc w:val="both"/>
        <w:rPr>
          <w:rFonts w:ascii="Arial" w:hAnsi="Arial" w:cs="Arial"/>
        </w:rPr>
      </w:pPr>
    </w:p>
    <w:p w14:paraId="002EF6C0" w14:textId="77777777" w:rsidR="00CA587B" w:rsidRPr="00CD46BD" w:rsidRDefault="00CA587B">
      <w:pPr>
        <w:pStyle w:val="Title"/>
        <w:rPr>
          <w:rFonts w:ascii="Arial" w:hAnsi="Arial" w:cs="Arial"/>
        </w:rPr>
      </w:pPr>
    </w:p>
    <w:p w14:paraId="63755ED0" w14:textId="77777777" w:rsidR="00FA36CE" w:rsidRDefault="00FA36CE">
      <w:pPr>
        <w:pStyle w:val="Title"/>
        <w:rPr>
          <w:rFonts w:ascii="Arial" w:hAnsi="Arial" w:cs="Arial"/>
        </w:rPr>
      </w:pPr>
    </w:p>
    <w:p w14:paraId="637E936A" w14:textId="77777777" w:rsidR="00FA36CE" w:rsidRPr="00FA36CE" w:rsidRDefault="00FA36CE" w:rsidP="00FA36CE"/>
    <w:p w14:paraId="7901407B" w14:textId="77777777" w:rsidR="00FA36CE" w:rsidRPr="00FA36CE" w:rsidRDefault="00FA36CE" w:rsidP="00FA36CE"/>
    <w:p w14:paraId="4C126444" w14:textId="77777777" w:rsidR="00FA36CE" w:rsidRPr="00FA36CE" w:rsidRDefault="00FA36CE" w:rsidP="00FA36CE"/>
    <w:p w14:paraId="491E2236" w14:textId="77777777" w:rsidR="00FA36CE" w:rsidRPr="00FA36CE" w:rsidRDefault="00FA36CE" w:rsidP="00FA36CE"/>
    <w:p w14:paraId="11A4ABCD" w14:textId="77777777" w:rsidR="00FA36CE" w:rsidRPr="00FA36CE" w:rsidRDefault="00FA36CE" w:rsidP="00FA36CE"/>
    <w:p w14:paraId="7002FFAF" w14:textId="77777777" w:rsidR="00FA36CE" w:rsidRPr="00FA36CE" w:rsidRDefault="00FA36CE" w:rsidP="00FA36CE"/>
    <w:p w14:paraId="33A319DF" w14:textId="77777777" w:rsidR="00FA36CE" w:rsidRPr="00FA36CE" w:rsidRDefault="00FA36CE" w:rsidP="00FA36CE"/>
    <w:p w14:paraId="70C39DF7" w14:textId="77777777" w:rsidR="00FA36CE" w:rsidRPr="00FA36CE" w:rsidRDefault="00FA36CE" w:rsidP="00FA36CE"/>
    <w:p w14:paraId="7E1C77B6" w14:textId="77777777" w:rsidR="00FA36CE" w:rsidRPr="00FA36CE" w:rsidRDefault="00FA36CE" w:rsidP="00FA36CE"/>
    <w:p w14:paraId="43F41CE1" w14:textId="77777777" w:rsidR="00FA36CE" w:rsidRPr="00FA36CE" w:rsidRDefault="00FA36CE" w:rsidP="00FA36CE"/>
    <w:p w14:paraId="5B514F4A" w14:textId="77777777" w:rsidR="00FA36CE" w:rsidRPr="00FA36CE" w:rsidRDefault="00FA36CE" w:rsidP="00FA36CE"/>
    <w:p w14:paraId="2F8FF4BF" w14:textId="77777777" w:rsidR="00FA36CE" w:rsidRDefault="00FA36CE">
      <w:pPr>
        <w:pStyle w:val="Title"/>
        <w:rPr>
          <w:rFonts w:ascii="Arial" w:hAnsi="Arial" w:cs="Arial"/>
        </w:rPr>
      </w:pPr>
    </w:p>
    <w:p w14:paraId="1EA2BC28" w14:textId="67F34158" w:rsidR="00FA36CE" w:rsidRPr="00CD46BD" w:rsidRDefault="00FA36CE" w:rsidP="00A56898">
      <w:pPr>
        <w:pStyle w:val="Title"/>
        <w:rPr>
          <w:rFonts w:ascii="Arial" w:hAnsi="Arial" w:cs="Arial"/>
        </w:rPr>
      </w:pPr>
      <w:r w:rsidRPr="00CD46BD">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FA36CE" w:rsidRPr="00CD46BD" w14:paraId="0D480A9C" w14:textId="77777777" w:rsidTr="00AE6057">
        <w:tblPrEx>
          <w:tblCellMar>
            <w:top w:w="0" w:type="dxa"/>
            <w:bottom w:w="0" w:type="dxa"/>
          </w:tblCellMar>
        </w:tblPrEx>
        <w:tc>
          <w:tcPr>
            <w:tcW w:w="956" w:type="dxa"/>
            <w:shd w:val="clear" w:color="auto" w:fill="D9D9D9"/>
          </w:tcPr>
          <w:p w14:paraId="64191E60" w14:textId="77777777" w:rsidR="00FA36CE" w:rsidRPr="00CD46BD" w:rsidRDefault="00FA36CE" w:rsidP="00AE6057">
            <w:pPr>
              <w:pStyle w:val="tabletxt"/>
              <w:jc w:val="center"/>
              <w:rPr>
                <w:rFonts w:ascii="Arial" w:hAnsi="Arial"/>
                <w:b/>
                <w:bCs/>
              </w:rPr>
            </w:pPr>
            <w:r w:rsidRPr="00CD46BD">
              <w:rPr>
                <w:rFonts w:ascii="Arial" w:hAnsi="Arial"/>
                <w:b/>
                <w:bCs/>
              </w:rPr>
              <w:t>Version</w:t>
            </w:r>
            <w:r w:rsidRPr="00CD46BD">
              <w:rPr>
                <w:rFonts w:ascii="Arial" w:hAnsi="Arial"/>
                <w:b/>
                <w:bCs/>
              </w:rPr>
              <w:br/>
              <w:t>#</w:t>
            </w:r>
          </w:p>
        </w:tc>
        <w:tc>
          <w:tcPr>
            <w:tcW w:w="1625" w:type="dxa"/>
            <w:shd w:val="clear" w:color="auto" w:fill="D9D9D9"/>
          </w:tcPr>
          <w:p w14:paraId="32AF2C88" w14:textId="77777777" w:rsidR="00FA36CE" w:rsidRPr="00CD46BD" w:rsidRDefault="00FA36CE" w:rsidP="00AE6057">
            <w:pPr>
              <w:pStyle w:val="tabletxt"/>
              <w:jc w:val="center"/>
              <w:rPr>
                <w:rFonts w:ascii="Arial" w:hAnsi="Arial"/>
                <w:b/>
                <w:bCs/>
              </w:rPr>
            </w:pPr>
            <w:r w:rsidRPr="00CD46BD">
              <w:rPr>
                <w:rFonts w:ascii="Arial" w:hAnsi="Arial"/>
                <w:b/>
                <w:bCs/>
              </w:rPr>
              <w:t>Implemented</w:t>
            </w:r>
          </w:p>
          <w:p w14:paraId="054C2737" w14:textId="77777777" w:rsidR="00FA36CE" w:rsidRPr="00CD46BD" w:rsidRDefault="00FA36CE" w:rsidP="00AE6057">
            <w:pPr>
              <w:pStyle w:val="tabletxt"/>
              <w:jc w:val="center"/>
              <w:rPr>
                <w:rFonts w:ascii="Arial" w:hAnsi="Arial"/>
                <w:b/>
                <w:bCs/>
              </w:rPr>
            </w:pPr>
            <w:r w:rsidRPr="00CD46BD">
              <w:rPr>
                <w:rFonts w:ascii="Arial" w:hAnsi="Arial"/>
                <w:b/>
                <w:bCs/>
              </w:rPr>
              <w:t>By</w:t>
            </w:r>
          </w:p>
        </w:tc>
        <w:tc>
          <w:tcPr>
            <w:tcW w:w="1364" w:type="dxa"/>
            <w:shd w:val="clear" w:color="auto" w:fill="D9D9D9"/>
          </w:tcPr>
          <w:p w14:paraId="5589193C" w14:textId="77777777" w:rsidR="00FA36CE" w:rsidRPr="00CD46BD" w:rsidRDefault="00FA36CE" w:rsidP="00AE6057">
            <w:pPr>
              <w:pStyle w:val="tabletxt"/>
              <w:jc w:val="center"/>
              <w:rPr>
                <w:rFonts w:ascii="Arial" w:hAnsi="Arial"/>
                <w:b/>
                <w:bCs/>
              </w:rPr>
            </w:pPr>
            <w:r w:rsidRPr="00CD46BD">
              <w:rPr>
                <w:rFonts w:ascii="Arial" w:hAnsi="Arial"/>
                <w:b/>
                <w:bCs/>
              </w:rPr>
              <w:t>Revision</w:t>
            </w:r>
          </w:p>
          <w:p w14:paraId="0799EBBE" w14:textId="77777777" w:rsidR="00FA36CE" w:rsidRPr="00CD46BD" w:rsidRDefault="00FA36CE" w:rsidP="00AE6057">
            <w:pPr>
              <w:pStyle w:val="tabletxt"/>
              <w:jc w:val="center"/>
              <w:rPr>
                <w:rFonts w:ascii="Arial" w:hAnsi="Arial"/>
                <w:b/>
                <w:bCs/>
              </w:rPr>
            </w:pPr>
            <w:r w:rsidRPr="00CD46BD">
              <w:rPr>
                <w:rFonts w:ascii="Arial" w:hAnsi="Arial"/>
                <w:b/>
                <w:bCs/>
              </w:rPr>
              <w:t>Date</w:t>
            </w:r>
          </w:p>
        </w:tc>
        <w:tc>
          <w:tcPr>
            <w:tcW w:w="1180" w:type="dxa"/>
            <w:shd w:val="clear" w:color="auto" w:fill="D9D9D9"/>
          </w:tcPr>
          <w:p w14:paraId="36F57C71" w14:textId="77777777" w:rsidR="00FA36CE" w:rsidRPr="00CD46BD" w:rsidRDefault="00FA36CE" w:rsidP="00AE6057">
            <w:pPr>
              <w:pStyle w:val="tabletxt"/>
              <w:jc w:val="center"/>
              <w:rPr>
                <w:rFonts w:ascii="Arial" w:hAnsi="Arial"/>
                <w:b/>
                <w:bCs/>
              </w:rPr>
            </w:pPr>
            <w:r w:rsidRPr="00CD46BD">
              <w:rPr>
                <w:rFonts w:ascii="Arial" w:hAnsi="Arial"/>
                <w:b/>
                <w:bCs/>
              </w:rPr>
              <w:t>Approved</w:t>
            </w:r>
          </w:p>
          <w:p w14:paraId="02B3B92C" w14:textId="77777777" w:rsidR="00FA36CE" w:rsidRPr="00CD46BD" w:rsidRDefault="00FA36CE" w:rsidP="00AE6057">
            <w:pPr>
              <w:pStyle w:val="tabletxt"/>
              <w:jc w:val="center"/>
              <w:rPr>
                <w:rFonts w:ascii="Arial" w:hAnsi="Arial"/>
                <w:b/>
                <w:bCs/>
              </w:rPr>
            </w:pPr>
            <w:r w:rsidRPr="00CD46BD">
              <w:rPr>
                <w:rFonts w:ascii="Arial" w:hAnsi="Arial"/>
                <w:b/>
                <w:bCs/>
              </w:rPr>
              <w:t>By</w:t>
            </w:r>
          </w:p>
        </w:tc>
        <w:tc>
          <w:tcPr>
            <w:tcW w:w="1364" w:type="dxa"/>
            <w:shd w:val="clear" w:color="auto" w:fill="D9D9D9"/>
          </w:tcPr>
          <w:p w14:paraId="43D3705A" w14:textId="77777777" w:rsidR="00FA36CE" w:rsidRPr="00CD46BD" w:rsidRDefault="00FA36CE" w:rsidP="00AE6057">
            <w:pPr>
              <w:pStyle w:val="tabletxt"/>
              <w:jc w:val="center"/>
              <w:rPr>
                <w:rFonts w:ascii="Arial" w:hAnsi="Arial"/>
                <w:b/>
                <w:bCs/>
              </w:rPr>
            </w:pPr>
            <w:r w:rsidRPr="00CD46BD">
              <w:rPr>
                <w:rFonts w:ascii="Arial" w:hAnsi="Arial"/>
                <w:b/>
                <w:bCs/>
              </w:rPr>
              <w:t>Approval</w:t>
            </w:r>
          </w:p>
          <w:p w14:paraId="2189FC59" w14:textId="77777777" w:rsidR="00FA36CE" w:rsidRPr="00CD46BD" w:rsidRDefault="00FA36CE" w:rsidP="00AE6057">
            <w:pPr>
              <w:pStyle w:val="tabletxt"/>
              <w:jc w:val="center"/>
              <w:rPr>
                <w:rFonts w:ascii="Arial" w:hAnsi="Arial"/>
                <w:b/>
                <w:bCs/>
              </w:rPr>
            </w:pPr>
            <w:r w:rsidRPr="00CD46BD">
              <w:rPr>
                <w:rFonts w:ascii="Arial" w:hAnsi="Arial"/>
                <w:b/>
                <w:bCs/>
              </w:rPr>
              <w:t>Date</w:t>
            </w:r>
          </w:p>
        </w:tc>
        <w:tc>
          <w:tcPr>
            <w:tcW w:w="2331" w:type="dxa"/>
            <w:shd w:val="clear" w:color="auto" w:fill="D9D9D9"/>
          </w:tcPr>
          <w:p w14:paraId="45A2B008" w14:textId="77777777" w:rsidR="00FA36CE" w:rsidRPr="00CD46BD" w:rsidRDefault="00FA36CE" w:rsidP="00AE6057">
            <w:pPr>
              <w:pStyle w:val="tabletxt"/>
              <w:jc w:val="center"/>
              <w:rPr>
                <w:rFonts w:ascii="Arial" w:hAnsi="Arial"/>
                <w:b/>
                <w:bCs/>
              </w:rPr>
            </w:pPr>
            <w:r w:rsidRPr="00CD46BD">
              <w:rPr>
                <w:rFonts w:ascii="Arial" w:hAnsi="Arial"/>
                <w:b/>
                <w:bCs/>
              </w:rPr>
              <w:t>Reason</w:t>
            </w:r>
          </w:p>
        </w:tc>
      </w:tr>
      <w:tr w:rsidR="00FA36CE" w:rsidRPr="00CD46BD" w14:paraId="5CAAD0D9" w14:textId="77777777" w:rsidTr="00AE6057">
        <w:tblPrEx>
          <w:tblCellMar>
            <w:top w:w="0" w:type="dxa"/>
            <w:bottom w:w="0" w:type="dxa"/>
          </w:tblCellMar>
        </w:tblPrEx>
        <w:tc>
          <w:tcPr>
            <w:tcW w:w="956" w:type="dxa"/>
          </w:tcPr>
          <w:p w14:paraId="1FCBC523" w14:textId="50B51361" w:rsidR="00FA36CE" w:rsidRPr="00CD46BD" w:rsidRDefault="00CE54D3" w:rsidP="00AE6057">
            <w:pPr>
              <w:pStyle w:val="Tabletext"/>
              <w:jc w:val="center"/>
              <w:rPr>
                <w:rFonts w:cs="Arial"/>
              </w:rPr>
            </w:pPr>
            <w:r>
              <w:rPr>
                <w:rFonts w:cs="Arial"/>
              </w:rPr>
              <w:t>1.2.</w:t>
            </w:r>
            <w:r w:rsidR="00036129">
              <w:rPr>
                <w:rFonts w:cs="Arial"/>
              </w:rPr>
              <w:t>1</w:t>
            </w:r>
          </w:p>
        </w:tc>
        <w:tc>
          <w:tcPr>
            <w:tcW w:w="1625" w:type="dxa"/>
          </w:tcPr>
          <w:p w14:paraId="6756879C" w14:textId="6860665B" w:rsidR="00FA36CE" w:rsidRPr="00C86531" w:rsidRDefault="00036129" w:rsidP="00AE6057">
            <w:pPr>
              <w:pStyle w:val="Tabletext"/>
              <w:rPr>
                <w:rFonts w:cs="Arial"/>
              </w:rPr>
            </w:pPr>
            <w:r w:rsidRPr="00C86531">
              <w:rPr>
                <w:rFonts w:cs="Arial"/>
                <w:i/>
              </w:rPr>
              <w:t>Rancher Team</w:t>
            </w:r>
          </w:p>
        </w:tc>
        <w:tc>
          <w:tcPr>
            <w:tcW w:w="1364" w:type="dxa"/>
          </w:tcPr>
          <w:p w14:paraId="7D9D58D7" w14:textId="01187545" w:rsidR="00FA36CE" w:rsidRPr="00C86531" w:rsidRDefault="00CE54D3" w:rsidP="00AE6057">
            <w:pPr>
              <w:pStyle w:val="Tabletext"/>
              <w:rPr>
                <w:rFonts w:cs="Arial"/>
              </w:rPr>
            </w:pPr>
            <w:r w:rsidRPr="00C86531">
              <w:rPr>
                <w:rFonts w:cs="Arial"/>
                <w:i/>
              </w:rPr>
              <w:t>03.25.2022</w:t>
            </w:r>
          </w:p>
        </w:tc>
        <w:tc>
          <w:tcPr>
            <w:tcW w:w="1180" w:type="dxa"/>
          </w:tcPr>
          <w:p w14:paraId="186622E6" w14:textId="09DA1280" w:rsidR="00FA36CE" w:rsidRPr="00C86531" w:rsidRDefault="00036129" w:rsidP="00036129">
            <w:pPr>
              <w:pStyle w:val="Tabletext"/>
              <w:jc w:val="center"/>
              <w:rPr>
                <w:rFonts w:cs="Arial"/>
              </w:rPr>
            </w:pPr>
            <w:r w:rsidRPr="00C86531">
              <w:rPr>
                <w:rFonts w:cs="Arial"/>
                <w:i/>
              </w:rPr>
              <w:t>Rancher PR</w:t>
            </w:r>
          </w:p>
        </w:tc>
        <w:tc>
          <w:tcPr>
            <w:tcW w:w="1364" w:type="dxa"/>
          </w:tcPr>
          <w:p w14:paraId="21558F86" w14:textId="4123B934" w:rsidR="00FA36CE" w:rsidRPr="00C86531" w:rsidRDefault="00036129" w:rsidP="00AE6057">
            <w:pPr>
              <w:pStyle w:val="Tabletext"/>
              <w:rPr>
                <w:rFonts w:cs="Arial"/>
              </w:rPr>
            </w:pPr>
            <w:r w:rsidRPr="00C86531">
              <w:rPr>
                <w:rFonts w:cs="Arial"/>
                <w:i/>
              </w:rPr>
              <w:t>03.25.2022</w:t>
            </w:r>
          </w:p>
        </w:tc>
        <w:tc>
          <w:tcPr>
            <w:tcW w:w="2331" w:type="dxa"/>
          </w:tcPr>
          <w:p w14:paraId="5543D465" w14:textId="263800FB" w:rsidR="00A04D6F" w:rsidRDefault="00A04D6F" w:rsidP="00AE6057">
            <w:pPr>
              <w:pStyle w:val="Tabletext"/>
              <w:rPr>
                <w:rFonts w:cs="Arial"/>
              </w:rPr>
            </w:pPr>
            <w:r>
              <w:rPr>
                <w:rFonts w:cs="Arial"/>
              </w:rPr>
              <w:t>Smoke testing</w:t>
            </w:r>
          </w:p>
          <w:p w14:paraId="0CAD6C50" w14:textId="398F9B41" w:rsidR="003E282A" w:rsidRDefault="003E282A" w:rsidP="00AE6057">
            <w:pPr>
              <w:pStyle w:val="Tabletext"/>
              <w:rPr>
                <w:rFonts w:cs="Arial"/>
              </w:rPr>
            </w:pPr>
            <w:r>
              <w:rPr>
                <w:rFonts w:cs="Arial"/>
              </w:rPr>
              <w:t>Load testing</w:t>
            </w:r>
          </w:p>
          <w:p w14:paraId="7C377976" w14:textId="39915F79" w:rsidR="00FA36CE" w:rsidRDefault="00036129" w:rsidP="00AE6057">
            <w:pPr>
              <w:pStyle w:val="Tabletext"/>
              <w:rPr>
                <w:rFonts w:cs="Arial"/>
              </w:rPr>
            </w:pPr>
            <w:r>
              <w:rPr>
                <w:rFonts w:cs="Arial"/>
              </w:rPr>
              <w:t>E2E testing</w:t>
            </w:r>
          </w:p>
          <w:p w14:paraId="6A6FC378" w14:textId="28B25C08" w:rsidR="00036129" w:rsidRPr="00CD46BD" w:rsidRDefault="00036129" w:rsidP="00AE6057">
            <w:pPr>
              <w:pStyle w:val="Tabletext"/>
              <w:rPr>
                <w:rFonts w:cs="Arial"/>
              </w:rPr>
            </w:pPr>
            <w:r>
              <w:rPr>
                <w:rFonts w:cs="Arial"/>
              </w:rPr>
              <w:t>Regression testing</w:t>
            </w:r>
          </w:p>
        </w:tc>
      </w:tr>
    </w:tbl>
    <w:p w14:paraId="49644CFB" w14:textId="77777777" w:rsidR="00FA36CE" w:rsidRDefault="00FA36CE">
      <w:pPr>
        <w:pStyle w:val="Title"/>
        <w:rPr>
          <w:rFonts w:ascii="Arial" w:hAnsi="Arial" w:cs="Arial"/>
        </w:rPr>
      </w:pPr>
    </w:p>
    <w:p w14:paraId="0710D72F" w14:textId="193DE8C9" w:rsidR="00CA587B" w:rsidRPr="00CD46BD" w:rsidRDefault="00CA587B" w:rsidP="00A56898">
      <w:pPr>
        <w:pStyle w:val="Title"/>
        <w:jc w:val="both"/>
        <w:rPr>
          <w:rFonts w:ascii="Arial" w:hAnsi="Arial" w:cs="Arial"/>
          <w:b w:val="0"/>
          <w:i/>
          <w:iCs/>
          <w:color w:val="0000FF"/>
          <w:sz w:val="28"/>
          <w:szCs w:val="28"/>
        </w:rPr>
      </w:pPr>
    </w:p>
    <w:p w14:paraId="132AB1A1" w14:textId="02F13782" w:rsidR="00CA587B" w:rsidRPr="00CD46BD" w:rsidRDefault="00CA587B" w:rsidP="00A56898">
      <w:pPr>
        <w:spacing w:before="180" w:after="120"/>
        <w:ind w:left="0"/>
        <w:rPr>
          <w:rFonts w:ascii="Arial" w:hAnsi="Arial" w:cs="Arial"/>
        </w:rPr>
      </w:pPr>
      <w:r w:rsidRPr="00CD46BD">
        <w:rPr>
          <w:rFonts w:ascii="Arial" w:hAnsi="Arial" w:cs="Arial"/>
          <w:b/>
          <w:i/>
          <w:iCs/>
          <w:color w:val="0000FF"/>
          <w:sz w:val="28"/>
          <w:szCs w:val="28"/>
        </w:rPr>
        <w:br w:type="page"/>
      </w:r>
    </w:p>
    <w:p w14:paraId="67ED16C6" w14:textId="77777777" w:rsidR="00011D7D" w:rsidRPr="00CD46BD" w:rsidRDefault="00011D7D">
      <w:pPr>
        <w:pStyle w:val="Title"/>
        <w:rPr>
          <w:rFonts w:ascii="Arial" w:hAnsi="Arial" w:cs="Arial"/>
        </w:rPr>
      </w:pPr>
      <w:r w:rsidRPr="00CD46BD">
        <w:rPr>
          <w:rFonts w:ascii="Arial" w:hAnsi="Arial" w:cs="Arial"/>
        </w:rPr>
        <w:lastRenderedPageBreak/>
        <w:t>TABLE OF CONTENTS</w:t>
      </w:r>
    </w:p>
    <w:p w14:paraId="0D8F86FE" w14:textId="75152E46" w:rsidR="006C6454" w:rsidRDefault="00011D7D">
      <w:pPr>
        <w:pStyle w:val="TOC1"/>
        <w:rPr>
          <w:b w:val="0"/>
          <w:bCs w:val="0"/>
          <w:caps w:val="0"/>
          <w:szCs w:val="24"/>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85241523" w:history="1">
        <w:r w:rsidR="006C6454" w:rsidRPr="00133D3E">
          <w:rPr>
            <w:rStyle w:val="Hyperlink"/>
          </w:rPr>
          <w:t>1</w:t>
        </w:r>
        <w:r w:rsidR="006C6454">
          <w:rPr>
            <w:b w:val="0"/>
            <w:bCs w:val="0"/>
            <w:caps w:val="0"/>
            <w:szCs w:val="24"/>
          </w:rPr>
          <w:tab/>
        </w:r>
        <w:r w:rsidR="006C6454" w:rsidRPr="00133D3E">
          <w:rPr>
            <w:rStyle w:val="Hyperlink"/>
          </w:rPr>
          <w:t>Introduction</w:t>
        </w:r>
        <w:r w:rsidR="006C6454">
          <w:rPr>
            <w:webHidden/>
          </w:rPr>
          <w:tab/>
        </w:r>
        <w:r w:rsidR="00D1503A">
          <w:rPr>
            <w:webHidden/>
          </w:rPr>
          <w:t>4</w:t>
        </w:r>
      </w:hyperlink>
    </w:p>
    <w:p w14:paraId="563A88AD" w14:textId="4E23CA04" w:rsidR="006C6454" w:rsidRDefault="006C6454">
      <w:pPr>
        <w:pStyle w:val="TOC2"/>
        <w:rPr>
          <w:rStyle w:val="Hyperlink"/>
        </w:rPr>
      </w:pPr>
      <w:hyperlink w:anchor="_Toc185241524" w:history="1">
        <w:r w:rsidRPr="00133D3E">
          <w:rPr>
            <w:rStyle w:val="Hyperlink"/>
            <w:rFonts w:cs="Arial"/>
          </w:rPr>
          <w:t>1.1</w:t>
        </w:r>
        <w:r>
          <w:tab/>
        </w:r>
        <w:r w:rsidRPr="00133D3E">
          <w:rPr>
            <w:rStyle w:val="Hyperlink"/>
            <w:rFonts w:ascii="Arial" w:hAnsi="Arial" w:cs="Arial"/>
          </w:rPr>
          <w:t>Purpose of The Test Plan Document</w:t>
        </w:r>
        <w:r>
          <w:rPr>
            <w:webHidden/>
          </w:rPr>
          <w:tab/>
        </w:r>
        <w:r w:rsidR="00D1503A">
          <w:rPr>
            <w:webHidden/>
          </w:rPr>
          <w:t>4</w:t>
        </w:r>
      </w:hyperlink>
    </w:p>
    <w:p w14:paraId="3A8FB5FA" w14:textId="00D9DFE0" w:rsidR="00473C46" w:rsidRDefault="00473C46" w:rsidP="00473C46">
      <w:pPr>
        <w:pStyle w:val="TOC1"/>
        <w:rPr>
          <w:b w:val="0"/>
          <w:bCs w:val="0"/>
          <w:caps w:val="0"/>
          <w:szCs w:val="24"/>
        </w:rPr>
      </w:pPr>
      <w:hyperlink w:anchor="_Toc185241575" w:history="1">
        <w:r>
          <w:rPr>
            <w:rStyle w:val="Hyperlink"/>
          </w:rPr>
          <w:t>2</w:t>
        </w:r>
        <w:r>
          <w:rPr>
            <w:b w:val="0"/>
            <w:bCs w:val="0"/>
            <w:caps w:val="0"/>
            <w:szCs w:val="24"/>
          </w:rPr>
          <w:tab/>
        </w:r>
        <w:r>
          <w:rPr>
            <w:rStyle w:val="Hyperlink"/>
          </w:rPr>
          <w:t>Smoke</w:t>
        </w:r>
        <w:r w:rsidRPr="00133D3E">
          <w:rPr>
            <w:rStyle w:val="Hyperlink"/>
          </w:rPr>
          <w:t xml:space="preserve"> Testing</w:t>
        </w:r>
        <w:r>
          <w:rPr>
            <w:webHidden/>
          </w:rPr>
          <w:tab/>
        </w:r>
        <w:r>
          <w:rPr>
            <w:webHidden/>
          </w:rPr>
          <w:fldChar w:fldCharType="begin"/>
        </w:r>
        <w:r>
          <w:rPr>
            <w:webHidden/>
          </w:rPr>
          <w:instrText xml:space="preserve"> PAGEREF _Toc185241575 \h </w:instrText>
        </w:r>
        <w:r>
          <w:rPr>
            <w:webHidden/>
          </w:rPr>
          <w:fldChar w:fldCharType="separate"/>
        </w:r>
        <w:r w:rsidR="00D1503A">
          <w:rPr>
            <w:webHidden/>
          </w:rPr>
          <w:t>4</w:t>
        </w:r>
        <w:r>
          <w:rPr>
            <w:webHidden/>
          </w:rPr>
          <w:fldChar w:fldCharType="end"/>
        </w:r>
      </w:hyperlink>
    </w:p>
    <w:p w14:paraId="36451D93" w14:textId="3C6E82E6" w:rsidR="00473C46" w:rsidRDefault="00473C46" w:rsidP="00473C46">
      <w:pPr>
        <w:pStyle w:val="TOC2"/>
      </w:pPr>
      <w:hyperlink w:anchor="_Toc185241576" w:history="1">
        <w:r w:rsidR="00AC0B64">
          <w:rPr>
            <w:rStyle w:val="Hyperlink"/>
          </w:rPr>
          <w:t>2</w:t>
        </w:r>
        <w:r w:rsidRPr="00133D3E">
          <w:rPr>
            <w:rStyle w:val="Hyperlink"/>
          </w:rPr>
          <w:t>.1</w:t>
        </w:r>
        <w:r>
          <w:tab/>
        </w:r>
        <w:r w:rsidRPr="00133D3E">
          <w:rPr>
            <w:rStyle w:val="Hyperlink"/>
          </w:rPr>
          <w:t>Test Risks / Issues</w:t>
        </w:r>
        <w:r>
          <w:rPr>
            <w:webHidden/>
          </w:rPr>
          <w:tab/>
        </w:r>
        <w:r w:rsidR="00D1503A">
          <w:rPr>
            <w:webHidden/>
          </w:rPr>
          <w:t>4</w:t>
        </w:r>
      </w:hyperlink>
    </w:p>
    <w:p w14:paraId="148C5D82" w14:textId="068F44B2" w:rsidR="00473C46" w:rsidRDefault="00473C46" w:rsidP="00473C46">
      <w:pPr>
        <w:pStyle w:val="TOC2"/>
      </w:pPr>
      <w:hyperlink w:anchor="_Toc185241577" w:history="1">
        <w:r w:rsidR="00AC0B64">
          <w:rPr>
            <w:rStyle w:val="Hyperlink"/>
          </w:rPr>
          <w:t>2</w:t>
        </w:r>
        <w:r w:rsidRPr="00133D3E">
          <w:rPr>
            <w:rStyle w:val="Hyperlink"/>
          </w:rPr>
          <w:t>.2</w:t>
        </w:r>
        <w:r>
          <w:tab/>
        </w:r>
        <w:r w:rsidRPr="00133D3E">
          <w:rPr>
            <w:rStyle w:val="Hyperlink"/>
          </w:rPr>
          <w:t>Items to be Tested / Not Tested</w:t>
        </w:r>
        <w:r>
          <w:rPr>
            <w:webHidden/>
          </w:rPr>
          <w:tab/>
        </w:r>
        <w:r w:rsidR="00D1503A">
          <w:rPr>
            <w:webHidden/>
          </w:rPr>
          <w:t>4</w:t>
        </w:r>
      </w:hyperlink>
    </w:p>
    <w:p w14:paraId="38587C57" w14:textId="7A83E166" w:rsidR="00473C46" w:rsidRDefault="00473C46" w:rsidP="00473C46">
      <w:pPr>
        <w:pStyle w:val="TOC2"/>
      </w:pPr>
      <w:hyperlink w:anchor="_Toc185241580" w:history="1">
        <w:r w:rsidR="00AC0B64">
          <w:rPr>
            <w:rStyle w:val="Hyperlink"/>
          </w:rPr>
          <w:t>2</w:t>
        </w:r>
        <w:r w:rsidRPr="00133D3E">
          <w:rPr>
            <w:rStyle w:val="Hyperlink"/>
          </w:rPr>
          <w:t>.</w:t>
        </w:r>
        <w:r w:rsidR="00AC0B64">
          <w:rPr>
            <w:rStyle w:val="Hyperlink"/>
          </w:rPr>
          <w:t>3</w:t>
        </w:r>
        <w:r>
          <w:tab/>
        </w:r>
        <w:r w:rsidRPr="00133D3E">
          <w:rPr>
            <w:rStyle w:val="Hyperlink"/>
          </w:rPr>
          <w:t>Test Pass / Fail Criteria</w:t>
        </w:r>
        <w:r>
          <w:rPr>
            <w:webHidden/>
          </w:rPr>
          <w:tab/>
        </w:r>
        <w:r w:rsidR="00D1503A">
          <w:rPr>
            <w:webHidden/>
          </w:rPr>
          <w:t>4</w:t>
        </w:r>
      </w:hyperlink>
    </w:p>
    <w:p w14:paraId="17DB4BCA" w14:textId="23B1ADE3" w:rsidR="00473C46" w:rsidRDefault="00473C46" w:rsidP="00473C46">
      <w:pPr>
        <w:pStyle w:val="TOC1"/>
        <w:rPr>
          <w:b w:val="0"/>
          <w:bCs w:val="0"/>
          <w:caps w:val="0"/>
          <w:szCs w:val="24"/>
        </w:rPr>
      </w:pPr>
      <w:hyperlink w:anchor="_Toc185241605" w:history="1">
        <w:r w:rsidR="00A04D6F">
          <w:rPr>
            <w:rStyle w:val="Hyperlink"/>
          </w:rPr>
          <w:t>3</w:t>
        </w:r>
        <w:r>
          <w:rPr>
            <w:b w:val="0"/>
            <w:bCs w:val="0"/>
            <w:caps w:val="0"/>
            <w:szCs w:val="24"/>
          </w:rPr>
          <w:tab/>
        </w:r>
        <w:r w:rsidR="00A04D6F">
          <w:t xml:space="preserve">Load </w:t>
        </w:r>
        <w:r w:rsidRPr="00133D3E">
          <w:rPr>
            <w:rStyle w:val="Hyperlink"/>
          </w:rPr>
          <w:t>Testing</w:t>
        </w:r>
        <w:r>
          <w:rPr>
            <w:webHidden/>
          </w:rPr>
          <w:tab/>
        </w:r>
        <w:r w:rsidR="00D1503A">
          <w:rPr>
            <w:webHidden/>
          </w:rPr>
          <w:t>5</w:t>
        </w:r>
      </w:hyperlink>
    </w:p>
    <w:p w14:paraId="2BCAA061" w14:textId="6E905F13" w:rsidR="00AC0B64" w:rsidRDefault="00AC0B64" w:rsidP="00AC0B64">
      <w:pPr>
        <w:pStyle w:val="TOC2"/>
      </w:pPr>
      <w:hyperlink w:anchor="_Toc185241576" w:history="1">
        <w:r>
          <w:rPr>
            <w:rStyle w:val="Hyperlink"/>
          </w:rPr>
          <w:t>2</w:t>
        </w:r>
        <w:r w:rsidRPr="00133D3E">
          <w:rPr>
            <w:rStyle w:val="Hyperlink"/>
          </w:rPr>
          <w:t>.1</w:t>
        </w:r>
        <w:r>
          <w:tab/>
        </w:r>
        <w:r w:rsidRPr="00133D3E">
          <w:rPr>
            <w:rStyle w:val="Hyperlink"/>
          </w:rPr>
          <w:t>Test Risks / Issues</w:t>
        </w:r>
        <w:r>
          <w:rPr>
            <w:webHidden/>
          </w:rPr>
          <w:tab/>
        </w:r>
        <w:r w:rsidR="00D1503A">
          <w:rPr>
            <w:webHidden/>
          </w:rPr>
          <w:t>5</w:t>
        </w:r>
      </w:hyperlink>
    </w:p>
    <w:p w14:paraId="1777621D" w14:textId="0F7255F9" w:rsidR="00AC0B64" w:rsidRDefault="00AC0B64" w:rsidP="00AC0B64">
      <w:pPr>
        <w:pStyle w:val="TOC2"/>
      </w:pPr>
      <w:hyperlink w:anchor="_Toc185241577" w:history="1">
        <w:r>
          <w:rPr>
            <w:rStyle w:val="Hyperlink"/>
          </w:rPr>
          <w:t>2</w:t>
        </w:r>
        <w:r w:rsidRPr="00133D3E">
          <w:rPr>
            <w:rStyle w:val="Hyperlink"/>
          </w:rPr>
          <w:t>.2</w:t>
        </w:r>
        <w:r>
          <w:tab/>
        </w:r>
        <w:r w:rsidRPr="00133D3E">
          <w:rPr>
            <w:rStyle w:val="Hyperlink"/>
          </w:rPr>
          <w:t>Items to be Tested / Not Tested</w:t>
        </w:r>
        <w:r>
          <w:rPr>
            <w:webHidden/>
          </w:rPr>
          <w:tab/>
        </w:r>
        <w:r w:rsidR="00D1503A">
          <w:rPr>
            <w:webHidden/>
          </w:rPr>
          <w:t>5</w:t>
        </w:r>
      </w:hyperlink>
    </w:p>
    <w:p w14:paraId="59FBA0D7" w14:textId="6019768D" w:rsidR="00AC0B64" w:rsidRDefault="00AC0B64" w:rsidP="00AC0B64">
      <w:pPr>
        <w:pStyle w:val="TOC2"/>
      </w:pPr>
      <w:hyperlink w:anchor="_Toc185241580" w:history="1">
        <w:r>
          <w:rPr>
            <w:rStyle w:val="Hyperlink"/>
          </w:rPr>
          <w:t>2</w:t>
        </w:r>
        <w:r w:rsidRPr="00133D3E">
          <w:rPr>
            <w:rStyle w:val="Hyperlink"/>
          </w:rPr>
          <w:t>.</w:t>
        </w:r>
        <w:r>
          <w:rPr>
            <w:rStyle w:val="Hyperlink"/>
          </w:rPr>
          <w:t>3</w:t>
        </w:r>
        <w:r>
          <w:tab/>
        </w:r>
        <w:r w:rsidRPr="00133D3E">
          <w:rPr>
            <w:rStyle w:val="Hyperlink"/>
          </w:rPr>
          <w:t>Test Pass / Fail Criteria</w:t>
        </w:r>
        <w:r>
          <w:rPr>
            <w:webHidden/>
          </w:rPr>
          <w:tab/>
        </w:r>
        <w:r w:rsidR="00D1503A">
          <w:rPr>
            <w:webHidden/>
          </w:rPr>
          <w:t>5</w:t>
        </w:r>
      </w:hyperlink>
    </w:p>
    <w:p w14:paraId="791F24F9" w14:textId="4C684CE6" w:rsidR="006C6454" w:rsidRDefault="006C6454">
      <w:pPr>
        <w:pStyle w:val="TOC1"/>
        <w:rPr>
          <w:b w:val="0"/>
          <w:bCs w:val="0"/>
          <w:caps w:val="0"/>
          <w:szCs w:val="24"/>
        </w:rPr>
      </w:pPr>
      <w:hyperlink w:anchor="_Toc185241555" w:history="1">
        <w:r w:rsidR="00A04D6F">
          <w:rPr>
            <w:rStyle w:val="Hyperlink"/>
          </w:rPr>
          <w:t>4</w:t>
        </w:r>
        <w:r>
          <w:rPr>
            <w:b w:val="0"/>
            <w:bCs w:val="0"/>
            <w:caps w:val="0"/>
            <w:szCs w:val="24"/>
          </w:rPr>
          <w:tab/>
        </w:r>
        <w:r w:rsidR="00A04D6F">
          <w:t xml:space="preserve">Regression </w:t>
        </w:r>
        <w:r w:rsidRPr="00133D3E">
          <w:rPr>
            <w:rStyle w:val="Hyperlink"/>
          </w:rPr>
          <w:t>Testing</w:t>
        </w:r>
        <w:r>
          <w:rPr>
            <w:webHidden/>
          </w:rPr>
          <w:tab/>
        </w:r>
        <w:r w:rsidR="00D1503A">
          <w:rPr>
            <w:webHidden/>
          </w:rPr>
          <w:t>5</w:t>
        </w:r>
      </w:hyperlink>
    </w:p>
    <w:p w14:paraId="33E92851" w14:textId="2A2F84D5" w:rsidR="00AC0B64" w:rsidRDefault="00AC0B64" w:rsidP="00AC0B64">
      <w:pPr>
        <w:pStyle w:val="TOC2"/>
      </w:pPr>
      <w:hyperlink w:anchor="_Toc185241576" w:history="1">
        <w:r>
          <w:rPr>
            <w:rStyle w:val="Hyperlink"/>
          </w:rPr>
          <w:t>2</w:t>
        </w:r>
        <w:r w:rsidRPr="00133D3E">
          <w:rPr>
            <w:rStyle w:val="Hyperlink"/>
          </w:rPr>
          <w:t>.1</w:t>
        </w:r>
        <w:r>
          <w:tab/>
        </w:r>
        <w:r w:rsidRPr="00133D3E">
          <w:rPr>
            <w:rStyle w:val="Hyperlink"/>
          </w:rPr>
          <w:t>Test Risks / Issues</w:t>
        </w:r>
        <w:r>
          <w:rPr>
            <w:webHidden/>
          </w:rPr>
          <w:tab/>
        </w:r>
        <w:r w:rsidR="00D1503A">
          <w:rPr>
            <w:webHidden/>
          </w:rPr>
          <w:t>5</w:t>
        </w:r>
      </w:hyperlink>
    </w:p>
    <w:p w14:paraId="12BC8DE2" w14:textId="5FEF145C" w:rsidR="00AC0B64" w:rsidRDefault="00AC0B64" w:rsidP="00AC0B64">
      <w:pPr>
        <w:pStyle w:val="TOC2"/>
      </w:pPr>
      <w:hyperlink w:anchor="_Toc185241577" w:history="1">
        <w:r>
          <w:rPr>
            <w:rStyle w:val="Hyperlink"/>
          </w:rPr>
          <w:t>2</w:t>
        </w:r>
        <w:r w:rsidRPr="00133D3E">
          <w:rPr>
            <w:rStyle w:val="Hyperlink"/>
          </w:rPr>
          <w:t>.2</w:t>
        </w:r>
        <w:r>
          <w:tab/>
        </w:r>
        <w:r w:rsidRPr="00133D3E">
          <w:rPr>
            <w:rStyle w:val="Hyperlink"/>
          </w:rPr>
          <w:t>Items to be Tested / Not Tested</w:t>
        </w:r>
        <w:r>
          <w:rPr>
            <w:webHidden/>
          </w:rPr>
          <w:tab/>
        </w:r>
        <w:r w:rsidR="00D1503A">
          <w:rPr>
            <w:webHidden/>
          </w:rPr>
          <w:t>5</w:t>
        </w:r>
      </w:hyperlink>
    </w:p>
    <w:p w14:paraId="669BE480" w14:textId="78578033" w:rsidR="00AC0B64" w:rsidRDefault="00AC0B64" w:rsidP="00AC0B64">
      <w:pPr>
        <w:pStyle w:val="TOC2"/>
      </w:pPr>
      <w:hyperlink w:anchor="_Toc185241580" w:history="1">
        <w:r>
          <w:rPr>
            <w:rStyle w:val="Hyperlink"/>
          </w:rPr>
          <w:t>2</w:t>
        </w:r>
        <w:r w:rsidRPr="00133D3E">
          <w:rPr>
            <w:rStyle w:val="Hyperlink"/>
          </w:rPr>
          <w:t>.</w:t>
        </w:r>
        <w:r>
          <w:rPr>
            <w:rStyle w:val="Hyperlink"/>
          </w:rPr>
          <w:t>3</w:t>
        </w:r>
        <w:r>
          <w:tab/>
        </w:r>
        <w:r w:rsidRPr="00133D3E">
          <w:rPr>
            <w:rStyle w:val="Hyperlink"/>
          </w:rPr>
          <w:t>Test Pass / Fail Criteria</w:t>
        </w:r>
        <w:r>
          <w:rPr>
            <w:webHidden/>
          </w:rPr>
          <w:tab/>
        </w:r>
        <w:r w:rsidR="00D1503A">
          <w:rPr>
            <w:webHidden/>
          </w:rPr>
          <w:t>5</w:t>
        </w:r>
      </w:hyperlink>
    </w:p>
    <w:p w14:paraId="016716B9" w14:textId="188A27CE" w:rsidR="006C6454" w:rsidRDefault="006C6454">
      <w:pPr>
        <w:pStyle w:val="TOC1"/>
        <w:rPr>
          <w:b w:val="0"/>
          <w:bCs w:val="0"/>
          <w:caps w:val="0"/>
          <w:szCs w:val="24"/>
        </w:rPr>
      </w:pPr>
      <w:hyperlink w:anchor="_Toc185241565" w:history="1">
        <w:r w:rsidR="00A04D6F">
          <w:rPr>
            <w:rStyle w:val="Hyperlink"/>
          </w:rPr>
          <w:t>5</w:t>
        </w:r>
        <w:r>
          <w:rPr>
            <w:b w:val="0"/>
            <w:bCs w:val="0"/>
            <w:caps w:val="0"/>
            <w:szCs w:val="24"/>
          </w:rPr>
          <w:tab/>
        </w:r>
        <w:r w:rsidR="003E282A">
          <w:rPr>
            <w:rStyle w:val="Hyperlink"/>
          </w:rPr>
          <w:t>End-to-end</w:t>
        </w:r>
        <w:r w:rsidRPr="00133D3E">
          <w:rPr>
            <w:rStyle w:val="Hyperlink"/>
          </w:rPr>
          <w:t xml:space="preserve"> Testing</w:t>
        </w:r>
        <w:r>
          <w:rPr>
            <w:webHidden/>
          </w:rPr>
          <w:tab/>
        </w:r>
        <w:r w:rsidR="00D1503A">
          <w:rPr>
            <w:webHidden/>
          </w:rPr>
          <w:t>6</w:t>
        </w:r>
      </w:hyperlink>
    </w:p>
    <w:p w14:paraId="77974741" w14:textId="65B3F8B0" w:rsidR="00AC0B64" w:rsidRDefault="00AC0B64" w:rsidP="00AC0B64">
      <w:pPr>
        <w:pStyle w:val="TOC2"/>
      </w:pPr>
      <w:hyperlink w:anchor="_Toc185241576" w:history="1">
        <w:r>
          <w:rPr>
            <w:rStyle w:val="Hyperlink"/>
          </w:rPr>
          <w:t>2</w:t>
        </w:r>
        <w:r w:rsidRPr="00133D3E">
          <w:rPr>
            <w:rStyle w:val="Hyperlink"/>
          </w:rPr>
          <w:t>.1</w:t>
        </w:r>
        <w:r>
          <w:tab/>
        </w:r>
        <w:r w:rsidRPr="00133D3E">
          <w:rPr>
            <w:rStyle w:val="Hyperlink"/>
          </w:rPr>
          <w:t>Test Risks / Issues</w:t>
        </w:r>
        <w:r>
          <w:rPr>
            <w:webHidden/>
          </w:rPr>
          <w:tab/>
        </w:r>
        <w:r w:rsidR="00D1503A">
          <w:rPr>
            <w:webHidden/>
          </w:rPr>
          <w:t>6</w:t>
        </w:r>
      </w:hyperlink>
    </w:p>
    <w:p w14:paraId="0195805A" w14:textId="26197840" w:rsidR="00AC0B64" w:rsidRDefault="00AC0B64" w:rsidP="00AC0B64">
      <w:pPr>
        <w:pStyle w:val="TOC2"/>
      </w:pPr>
      <w:hyperlink w:anchor="_Toc185241577" w:history="1">
        <w:r>
          <w:rPr>
            <w:rStyle w:val="Hyperlink"/>
          </w:rPr>
          <w:t>2</w:t>
        </w:r>
        <w:r w:rsidRPr="00133D3E">
          <w:rPr>
            <w:rStyle w:val="Hyperlink"/>
          </w:rPr>
          <w:t>.2</w:t>
        </w:r>
        <w:r>
          <w:tab/>
        </w:r>
        <w:r w:rsidRPr="00133D3E">
          <w:rPr>
            <w:rStyle w:val="Hyperlink"/>
          </w:rPr>
          <w:t>Items to be Tested / Not Tested</w:t>
        </w:r>
        <w:r>
          <w:rPr>
            <w:webHidden/>
          </w:rPr>
          <w:tab/>
        </w:r>
        <w:r w:rsidR="00D1503A">
          <w:rPr>
            <w:webHidden/>
          </w:rPr>
          <w:t>6</w:t>
        </w:r>
      </w:hyperlink>
    </w:p>
    <w:p w14:paraId="5F69BA5C" w14:textId="48D836B7" w:rsidR="00AC0B64" w:rsidRDefault="00AC0B64" w:rsidP="00AC0B64">
      <w:pPr>
        <w:pStyle w:val="TOC2"/>
      </w:pPr>
      <w:hyperlink w:anchor="_Toc185241580" w:history="1">
        <w:r>
          <w:rPr>
            <w:rStyle w:val="Hyperlink"/>
          </w:rPr>
          <w:t>2</w:t>
        </w:r>
        <w:r w:rsidRPr="00133D3E">
          <w:rPr>
            <w:rStyle w:val="Hyperlink"/>
          </w:rPr>
          <w:t>.</w:t>
        </w:r>
        <w:r>
          <w:rPr>
            <w:rStyle w:val="Hyperlink"/>
          </w:rPr>
          <w:t>3</w:t>
        </w:r>
        <w:r>
          <w:tab/>
        </w:r>
        <w:r w:rsidRPr="00133D3E">
          <w:rPr>
            <w:rStyle w:val="Hyperlink"/>
          </w:rPr>
          <w:t>Test Pass / Fail Criteria</w:t>
        </w:r>
        <w:r>
          <w:rPr>
            <w:webHidden/>
          </w:rPr>
          <w:tab/>
        </w:r>
        <w:r w:rsidR="00D1503A">
          <w:rPr>
            <w:webHidden/>
          </w:rPr>
          <w:t>6</w:t>
        </w:r>
      </w:hyperlink>
    </w:p>
    <w:p w14:paraId="6CBE818D" w14:textId="3F1430CF" w:rsidR="006C6454" w:rsidRDefault="006C6454">
      <w:pPr>
        <w:pStyle w:val="TOC1"/>
        <w:rPr>
          <w:b w:val="0"/>
          <w:bCs w:val="0"/>
          <w:caps w:val="0"/>
          <w:szCs w:val="24"/>
        </w:rPr>
      </w:pPr>
      <w:hyperlink w:anchor="_Toc185241625" w:history="1">
        <w:r w:rsidRPr="00133D3E">
          <w:rPr>
            <w:rStyle w:val="Hyperlink"/>
          </w:rPr>
          <w:t>Test Plan Approval</w:t>
        </w:r>
        <w:r>
          <w:rPr>
            <w:webHidden/>
          </w:rPr>
          <w:tab/>
        </w:r>
        <w:r w:rsidR="00DE1F65">
          <w:rPr>
            <w:webHidden/>
          </w:rPr>
          <w:t>7</w:t>
        </w:r>
      </w:hyperlink>
    </w:p>
    <w:p w14:paraId="59073061" w14:textId="77777777"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14:paraId="03D7CC0A" w14:textId="77777777" w:rsidR="00AC3B89" w:rsidRPr="00CD46BD" w:rsidRDefault="006347EB" w:rsidP="00425B34">
      <w:pPr>
        <w:pStyle w:val="Heading1"/>
      </w:pPr>
      <w:r w:rsidRPr="00CD46BD">
        <w:br w:type="page"/>
      </w:r>
      <w:bookmarkStart w:id="14" w:name="_Toc185241523"/>
      <w:r w:rsidR="00AC3B89" w:rsidRPr="00CD46BD">
        <w:lastRenderedPageBreak/>
        <w:t>I</w:t>
      </w:r>
      <w:bookmarkEnd w:id="11"/>
      <w:bookmarkEnd w:id="12"/>
      <w:bookmarkEnd w:id="13"/>
      <w:r w:rsidR="005F04B6" w:rsidRPr="00CD46BD">
        <w:t>ntroduction</w:t>
      </w:r>
      <w:bookmarkEnd w:id="14"/>
    </w:p>
    <w:p w14:paraId="44F5E9C4" w14:textId="7451CEAB" w:rsidR="00DE1F65" w:rsidRPr="00DE1F65" w:rsidRDefault="00AC3B89" w:rsidP="00DE1F65">
      <w:pPr>
        <w:pStyle w:val="Heading2"/>
        <w:rPr>
          <w:rFonts w:ascii="Arial" w:hAnsi="Arial" w:cs="Arial"/>
        </w:rPr>
      </w:pPr>
      <w:bookmarkStart w:id="15" w:name="_Toc456598587"/>
      <w:bookmarkStart w:id="16" w:name="_Toc456600918"/>
      <w:bookmarkStart w:id="17" w:name="_Toc494193640"/>
      <w:bookmarkStart w:id="18" w:name="_Toc185241524"/>
      <w:r w:rsidRPr="00CD46BD">
        <w:rPr>
          <w:rFonts w:ascii="Arial" w:hAnsi="Arial" w:cs="Arial"/>
        </w:rPr>
        <w:t>P</w:t>
      </w:r>
      <w:bookmarkEnd w:id="15"/>
      <w:bookmarkEnd w:id="16"/>
      <w:bookmarkEnd w:id="17"/>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18"/>
    </w:p>
    <w:p w14:paraId="39C287EE" w14:textId="634FC63B" w:rsidR="00DF378A" w:rsidRPr="00CD46BD" w:rsidRDefault="004359BD" w:rsidP="002B1932">
      <w:pPr>
        <w:pStyle w:val="BodyText"/>
        <w:spacing w:before="0" w:after="0"/>
        <w:rPr>
          <w:rFonts w:ascii="Arial" w:hAnsi="Arial" w:cs="Arial"/>
          <w:iCs/>
        </w:rPr>
      </w:pPr>
      <w:bookmarkStart w:id="19" w:name="OLE_LINK1"/>
      <w:bookmarkStart w:id="20" w:name="OLE_LINK2"/>
      <w:r w:rsidRPr="00CD46BD">
        <w:rPr>
          <w:rFonts w:ascii="Arial" w:hAnsi="Arial" w:cs="Arial"/>
        </w:rPr>
        <w:t>Th</w:t>
      </w:r>
      <w:r w:rsidR="00DE1F65">
        <w:rPr>
          <w:rFonts w:ascii="Arial" w:hAnsi="Arial" w:cs="Arial"/>
        </w:rPr>
        <w:t>is Test Plan document was created to perform</w:t>
      </w:r>
      <w:r w:rsidR="009C6BFF">
        <w:rPr>
          <w:rFonts w:ascii="Arial" w:hAnsi="Arial" w:cs="Arial"/>
        </w:rPr>
        <w:t xml:space="preserve"> the</w:t>
      </w:r>
      <w:r w:rsidR="00DE1F65">
        <w:rPr>
          <w:rFonts w:ascii="Arial" w:hAnsi="Arial" w:cs="Arial"/>
        </w:rPr>
        <w:t xml:space="preserve"> best strategy </w:t>
      </w:r>
      <w:r w:rsidR="009C6BFF">
        <w:rPr>
          <w:rFonts w:ascii="Arial" w:hAnsi="Arial" w:cs="Arial"/>
        </w:rPr>
        <w:t>on the newest version of the product and minimize the number of bugs. In addition, this manual will help the version to be more stable and might potentially decrease the resource usage.</w:t>
      </w:r>
    </w:p>
    <w:p w14:paraId="7BB2DBE2" w14:textId="4DFB2616" w:rsidR="006C6454" w:rsidRDefault="008D3E29" w:rsidP="00425B34">
      <w:pPr>
        <w:pStyle w:val="Heading1"/>
      </w:pPr>
      <w:bookmarkStart w:id="21" w:name="_Toc494193648"/>
      <w:bookmarkStart w:id="22" w:name="_Toc185241545"/>
      <w:bookmarkEnd w:id="19"/>
      <w:bookmarkEnd w:id="20"/>
      <w:r>
        <w:t>Smoke</w:t>
      </w:r>
      <w:r w:rsidR="006C6454">
        <w:t xml:space="preserve"> Testing</w:t>
      </w:r>
      <w:bookmarkEnd w:id="22"/>
    </w:p>
    <w:p w14:paraId="17AA77B9" w14:textId="434BEB31" w:rsidR="006C6454" w:rsidRDefault="006C6454" w:rsidP="006C6454">
      <w:pPr>
        <w:pStyle w:val="Heading2"/>
      </w:pPr>
      <w:bookmarkStart w:id="23" w:name="_Toc185241546"/>
      <w:r w:rsidRPr="00CD46BD">
        <w:t>Test Risks / Issues</w:t>
      </w:r>
      <w:bookmarkEnd w:id="23"/>
    </w:p>
    <w:p w14:paraId="12CD206C" w14:textId="0A2D7E32" w:rsidR="008D3E29" w:rsidRDefault="008D3E29" w:rsidP="008D3E29">
      <w:pPr>
        <w:pStyle w:val="BodyText"/>
        <w:spacing w:before="0" w:after="0"/>
        <w:rPr>
          <w:rFonts w:ascii="Arial" w:hAnsi="Arial" w:cs="Arial"/>
        </w:rPr>
      </w:pPr>
      <w:r>
        <w:rPr>
          <w:rFonts w:ascii="Arial" w:hAnsi="Arial" w:cs="Arial"/>
        </w:rPr>
        <w:t>There is a risk that user won’t be able to find a running Rancher app in the hidden apps menu, this test need to be tested on every OS (Windows, Linux, MacOS).</w:t>
      </w:r>
    </w:p>
    <w:p w14:paraId="429978A2" w14:textId="596464FE" w:rsidR="008D3E29" w:rsidRDefault="008D3E29" w:rsidP="008D3E29">
      <w:pPr>
        <w:pStyle w:val="BodyText"/>
        <w:spacing w:before="0" w:after="0"/>
        <w:rPr>
          <w:rFonts w:ascii="Arial" w:hAnsi="Arial" w:cs="Arial"/>
          <w:iCs/>
        </w:rPr>
      </w:pPr>
    </w:p>
    <w:p w14:paraId="1EB8FAAA" w14:textId="18531D21" w:rsidR="00A64807" w:rsidRDefault="00993FD0" w:rsidP="00A64807">
      <w:pPr>
        <w:pStyle w:val="BodyText"/>
        <w:spacing w:before="0" w:after="0"/>
        <w:rPr>
          <w:rFonts w:ascii="Arial" w:hAnsi="Arial" w:cs="Arial"/>
          <w:iCs/>
        </w:rPr>
      </w:pPr>
      <w:r>
        <w:rPr>
          <w:rFonts w:ascii="Arial" w:hAnsi="Arial" w:cs="Arial"/>
          <w:iCs/>
        </w:rPr>
        <w:t xml:space="preserve">Change of Kubernetes version can break your </w:t>
      </w:r>
      <w:r w:rsidR="00A64807">
        <w:rPr>
          <w:rFonts w:ascii="Arial" w:hAnsi="Arial" w:cs="Arial"/>
          <w:iCs/>
        </w:rPr>
        <w:t>connection to images.</w:t>
      </w:r>
    </w:p>
    <w:p w14:paraId="47913462" w14:textId="289372B0" w:rsidR="00A64807" w:rsidRDefault="00A64807" w:rsidP="00A64807">
      <w:pPr>
        <w:pStyle w:val="BodyText"/>
        <w:spacing w:before="0" w:after="0"/>
        <w:rPr>
          <w:rFonts w:ascii="Arial" w:hAnsi="Arial" w:cs="Arial"/>
          <w:iCs/>
        </w:rPr>
      </w:pPr>
    </w:p>
    <w:p w14:paraId="3BA390AC" w14:textId="20FA55FC" w:rsidR="00A64807" w:rsidRDefault="00A64807" w:rsidP="00A64807">
      <w:pPr>
        <w:pStyle w:val="BodyText"/>
        <w:spacing w:before="0" w:after="0"/>
        <w:rPr>
          <w:rFonts w:ascii="Arial" w:hAnsi="Arial" w:cs="Arial"/>
          <w:iCs/>
        </w:rPr>
      </w:pPr>
      <w:r>
        <w:rPr>
          <w:rFonts w:ascii="Arial" w:hAnsi="Arial" w:cs="Arial"/>
          <w:iCs/>
        </w:rPr>
        <w:t>App can use Kubernetes even with unchecked “Enable Kubernetes” box.</w:t>
      </w:r>
    </w:p>
    <w:p w14:paraId="3EC15C08" w14:textId="1AF478EF" w:rsidR="00A64807" w:rsidRDefault="00A64807" w:rsidP="00A64807">
      <w:pPr>
        <w:pStyle w:val="BodyText"/>
        <w:spacing w:before="0" w:after="0"/>
        <w:rPr>
          <w:rFonts w:ascii="Arial" w:hAnsi="Arial" w:cs="Arial"/>
          <w:iCs/>
        </w:rPr>
      </w:pPr>
    </w:p>
    <w:p w14:paraId="2FD038B3" w14:textId="5415C573" w:rsidR="00A64807" w:rsidRPr="00A64807" w:rsidRDefault="00394EAD" w:rsidP="00A64807">
      <w:pPr>
        <w:pStyle w:val="BodyText"/>
        <w:spacing w:before="0" w:after="0"/>
        <w:rPr>
          <w:rFonts w:ascii="Arial" w:hAnsi="Arial" w:cs="Arial"/>
          <w:iCs/>
        </w:rPr>
      </w:pPr>
      <w:r>
        <w:rPr>
          <w:rFonts w:ascii="Arial" w:hAnsi="Arial" w:cs="Arial"/>
          <w:iCs/>
        </w:rPr>
        <w:t>Port forwarding might not work correctly.</w:t>
      </w:r>
    </w:p>
    <w:p w14:paraId="582CAE17" w14:textId="6AF37277" w:rsidR="006C6454" w:rsidRPr="00425B34" w:rsidRDefault="006C6454" w:rsidP="00425B34">
      <w:pPr>
        <w:pStyle w:val="Heading2"/>
      </w:pPr>
      <w:bookmarkStart w:id="24" w:name="_Toc185241547"/>
      <w:r w:rsidRPr="00CD46BD">
        <w:t xml:space="preserve">Items to be Tested </w:t>
      </w:r>
      <w:bookmarkEnd w:id="24"/>
    </w:p>
    <w:tbl>
      <w:tblPr>
        <w:tblStyle w:val="TableGrid"/>
        <w:tblW w:w="9241" w:type="dxa"/>
        <w:tblInd w:w="545" w:type="dxa"/>
        <w:tblCellMar>
          <w:left w:w="0" w:type="dxa"/>
          <w:right w:w="0" w:type="dxa"/>
        </w:tblCellMar>
        <w:tblLook w:val="01E0" w:firstRow="1" w:lastRow="1" w:firstColumn="1" w:lastColumn="1" w:noHBand="0" w:noVBand="0"/>
      </w:tblPr>
      <w:tblGrid>
        <w:gridCol w:w="3288"/>
        <w:gridCol w:w="5953"/>
      </w:tblGrid>
      <w:tr w:rsidR="001E3C86" w:rsidRPr="00CD46BD" w14:paraId="5203B881" w14:textId="77777777" w:rsidTr="001E3C86">
        <w:tc>
          <w:tcPr>
            <w:tcW w:w="3288" w:type="dxa"/>
            <w:shd w:val="clear" w:color="auto" w:fill="D9D9D9"/>
          </w:tcPr>
          <w:p w14:paraId="451F9514" w14:textId="77777777" w:rsidR="001E3C86" w:rsidRPr="00CD46BD" w:rsidRDefault="001E3C86" w:rsidP="006C6454">
            <w:pPr>
              <w:ind w:left="0"/>
              <w:jc w:val="center"/>
              <w:rPr>
                <w:rFonts w:ascii="Arial" w:hAnsi="Arial" w:cs="Arial"/>
                <w:b/>
                <w:sz w:val="20"/>
                <w:szCs w:val="20"/>
              </w:rPr>
            </w:pPr>
            <w:r w:rsidRPr="00CD46BD">
              <w:rPr>
                <w:rFonts w:ascii="Arial" w:hAnsi="Arial" w:cs="Arial"/>
                <w:b/>
                <w:sz w:val="20"/>
                <w:szCs w:val="20"/>
              </w:rPr>
              <w:t>Item to Test</w:t>
            </w:r>
          </w:p>
        </w:tc>
        <w:tc>
          <w:tcPr>
            <w:tcW w:w="5953" w:type="dxa"/>
            <w:shd w:val="clear" w:color="auto" w:fill="D9D9D9"/>
          </w:tcPr>
          <w:p w14:paraId="67A6E93E" w14:textId="77777777" w:rsidR="001E3C86" w:rsidRPr="00CD46BD" w:rsidRDefault="001E3C86" w:rsidP="006C6454">
            <w:pPr>
              <w:ind w:left="0"/>
              <w:jc w:val="center"/>
              <w:rPr>
                <w:rFonts w:ascii="Arial" w:hAnsi="Arial" w:cs="Arial"/>
                <w:b/>
                <w:sz w:val="20"/>
                <w:szCs w:val="20"/>
              </w:rPr>
            </w:pPr>
            <w:r w:rsidRPr="00CD46BD">
              <w:rPr>
                <w:rFonts w:ascii="Arial" w:hAnsi="Arial" w:cs="Arial"/>
                <w:b/>
                <w:sz w:val="20"/>
                <w:szCs w:val="20"/>
              </w:rPr>
              <w:t>Test Description</w:t>
            </w:r>
          </w:p>
        </w:tc>
      </w:tr>
      <w:tr w:rsidR="001E3C86" w:rsidRPr="00CD46BD" w14:paraId="3E1848C9" w14:textId="77777777" w:rsidTr="001E3C86">
        <w:tc>
          <w:tcPr>
            <w:tcW w:w="3288" w:type="dxa"/>
          </w:tcPr>
          <w:p w14:paraId="73CA11B7" w14:textId="0371A71B" w:rsidR="001E3C86" w:rsidRPr="00CD46BD" w:rsidRDefault="001E3C86" w:rsidP="00425B34">
            <w:pPr>
              <w:ind w:left="27"/>
              <w:jc w:val="left"/>
              <w:rPr>
                <w:rFonts w:ascii="Arial" w:hAnsi="Arial" w:cs="Arial"/>
                <w:sz w:val="20"/>
                <w:szCs w:val="20"/>
              </w:rPr>
            </w:pPr>
            <w:r>
              <w:rPr>
                <w:rFonts w:ascii="Arial" w:hAnsi="Arial" w:cs="Arial"/>
                <w:sz w:val="20"/>
                <w:szCs w:val="20"/>
              </w:rPr>
              <w:t>Accessibility of Rancher app from hidden apps</w:t>
            </w:r>
          </w:p>
        </w:tc>
        <w:tc>
          <w:tcPr>
            <w:tcW w:w="5953" w:type="dxa"/>
          </w:tcPr>
          <w:p w14:paraId="2A16860E" w14:textId="14FB608C" w:rsidR="001E3C86" w:rsidRPr="00CD46BD" w:rsidRDefault="001E3C86" w:rsidP="00425B34">
            <w:pPr>
              <w:ind w:left="27"/>
              <w:jc w:val="left"/>
              <w:rPr>
                <w:rFonts w:ascii="Arial" w:hAnsi="Arial" w:cs="Arial"/>
                <w:sz w:val="20"/>
                <w:szCs w:val="20"/>
              </w:rPr>
            </w:pPr>
            <w:r>
              <w:rPr>
                <w:rFonts w:ascii="Arial" w:hAnsi="Arial" w:cs="Arial"/>
                <w:sz w:val="20"/>
                <w:szCs w:val="20"/>
              </w:rPr>
              <w:t>On every OS open rancher app and find bull icon in the hidden apps, right click on it to test functionality.</w:t>
            </w:r>
          </w:p>
        </w:tc>
      </w:tr>
      <w:tr w:rsidR="001E3C86" w:rsidRPr="00CD46BD" w14:paraId="72C0915F" w14:textId="77777777" w:rsidTr="001E3C86">
        <w:tc>
          <w:tcPr>
            <w:tcW w:w="3288" w:type="dxa"/>
          </w:tcPr>
          <w:p w14:paraId="44AD1518" w14:textId="00CEE304" w:rsidR="001E3C86" w:rsidRPr="00CD46BD" w:rsidRDefault="001E3C86" w:rsidP="00425B34">
            <w:pPr>
              <w:ind w:left="27"/>
              <w:jc w:val="left"/>
              <w:rPr>
                <w:rFonts w:ascii="Arial" w:hAnsi="Arial" w:cs="Arial"/>
                <w:sz w:val="20"/>
                <w:szCs w:val="20"/>
              </w:rPr>
            </w:pPr>
            <w:r>
              <w:rPr>
                <w:rFonts w:ascii="Arial" w:hAnsi="Arial" w:cs="Arial"/>
                <w:sz w:val="20"/>
                <w:szCs w:val="20"/>
              </w:rPr>
              <w:t>Connection to images after altering Kub. version</w:t>
            </w:r>
          </w:p>
        </w:tc>
        <w:tc>
          <w:tcPr>
            <w:tcW w:w="5953" w:type="dxa"/>
          </w:tcPr>
          <w:p w14:paraId="3F0F1DE6" w14:textId="582E0F2E" w:rsidR="001E3C86" w:rsidRPr="00CD46BD" w:rsidRDefault="001E3C86" w:rsidP="00425B34">
            <w:pPr>
              <w:ind w:left="27"/>
              <w:jc w:val="left"/>
              <w:rPr>
                <w:rFonts w:ascii="Arial" w:hAnsi="Arial" w:cs="Arial"/>
                <w:sz w:val="20"/>
                <w:szCs w:val="20"/>
              </w:rPr>
            </w:pPr>
            <w:r>
              <w:rPr>
                <w:rFonts w:ascii="Arial" w:hAnsi="Arial" w:cs="Arial"/>
                <w:sz w:val="20"/>
                <w:szCs w:val="20"/>
              </w:rPr>
              <w:t>Create an image and access it from rancher, then change the version of Kub. and try to connect again</w:t>
            </w:r>
          </w:p>
        </w:tc>
      </w:tr>
      <w:tr w:rsidR="001E3C86" w:rsidRPr="00CD46BD" w14:paraId="121DE9AA" w14:textId="77777777" w:rsidTr="001E3C86">
        <w:tc>
          <w:tcPr>
            <w:tcW w:w="3288" w:type="dxa"/>
          </w:tcPr>
          <w:p w14:paraId="6095E85D" w14:textId="1A69B273" w:rsidR="001E3C86" w:rsidRPr="00D33514" w:rsidRDefault="001E3C86" w:rsidP="00425B34">
            <w:pPr>
              <w:ind w:left="27"/>
              <w:jc w:val="left"/>
              <w:rPr>
                <w:rFonts w:ascii="Arial" w:hAnsi="Arial" w:cs="Arial"/>
                <w:sz w:val="20"/>
                <w:szCs w:val="20"/>
              </w:rPr>
            </w:pPr>
            <w:r>
              <w:rPr>
                <w:rFonts w:ascii="Arial" w:hAnsi="Arial" w:cs="Arial"/>
                <w:sz w:val="20"/>
                <w:szCs w:val="20"/>
              </w:rPr>
              <w:t>Prohibition of using Kubernetes</w:t>
            </w:r>
          </w:p>
        </w:tc>
        <w:tc>
          <w:tcPr>
            <w:tcW w:w="5953" w:type="dxa"/>
          </w:tcPr>
          <w:p w14:paraId="7200258D" w14:textId="5DDAABED" w:rsidR="001E3C86" w:rsidRPr="00CD46BD" w:rsidRDefault="001E3C86" w:rsidP="00425B34">
            <w:pPr>
              <w:ind w:left="27"/>
              <w:jc w:val="left"/>
              <w:rPr>
                <w:rFonts w:ascii="Arial" w:hAnsi="Arial" w:cs="Arial"/>
                <w:sz w:val="20"/>
                <w:szCs w:val="20"/>
              </w:rPr>
            </w:pPr>
            <w:r>
              <w:rPr>
                <w:rFonts w:ascii="Arial" w:hAnsi="Arial" w:cs="Arial"/>
                <w:sz w:val="20"/>
                <w:szCs w:val="20"/>
              </w:rPr>
              <w:t>If box for “Enable Kubernetes” is unchecked the version drop-down list must be disabled and the connect to Kubernetes should be stopped.</w:t>
            </w:r>
          </w:p>
        </w:tc>
      </w:tr>
      <w:tr w:rsidR="001E3C86" w:rsidRPr="00CD46BD" w14:paraId="253C827B" w14:textId="77777777" w:rsidTr="001E3C86">
        <w:tc>
          <w:tcPr>
            <w:tcW w:w="3288" w:type="dxa"/>
          </w:tcPr>
          <w:p w14:paraId="461A2D6B" w14:textId="33A30F73" w:rsidR="001E3C86" w:rsidRPr="00CD46BD" w:rsidRDefault="001E3C86" w:rsidP="00425B34">
            <w:pPr>
              <w:ind w:left="27"/>
              <w:jc w:val="left"/>
              <w:rPr>
                <w:rFonts w:ascii="Arial" w:hAnsi="Arial" w:cs="Arial"/>
                <w:sz w:val="20"/>
                <w:szCs w:val="20"/>
              </w:rPr>
            </w:pPr>
            <w:r>
              <w:rPr>
                <w:rFonts w:ascii="Arial" w:hAnsi="Arial" w:cs="Arial"/>
                <w:sz w:val="20"/>
                <w:szCs w:val="20"/>
              </w:rPr>
              <w:t>Port forwarding test</w:t>
            </w:r>
          </w:p>
        </w:tc>
        <w:tc>
          <w:tcPr>
            <w:tcW w:w="5953" w:type="dxa"/>
          </w:tcPr>
          <w:p w14:paraId="754D326B" w14:textId="049478AC" w:rsidR="001E3C86" w:rsidRPr="00CD46BD" w:rsidRDefault="001E3C86" w:rsidP="00425B34">
            <w:pPr>
              <w:ind w:left="27"/>
              <w:jc w:val="left"/>
              <w:rPr>
                <w:rFonts w:ascii="Arial" w:hAnsi="Arial" w:cs="Arial"/>
                <w:sz w:val="20"/>
                <w:szCs w:val="20"/>
              </w:rPr>
            </w:pPr>
            <w:r>
              <w:rPr>
                <w:rFonts w:ascii="Arial" w:hAnsi="Arial" w:cs="Arial"/>
                <w:sz w:val="20"/>
                <w:szCs w:val="20"/>
              </w:rPr>
              <w:t xml:space="preserve">Create a test </w:t>
            </w:r>
            <w:proofErr w:type="spellStart"/>
            <w:r>
              <w:rPr>
                <w:rFonts w:ascii="Arial" w:hAnsi="Arial" w:cs="Arial"/>
                <w:sz w:val="20"/>
                <w:szCs w:val="20"/>
              </w:rPr>
              <w:t>mongoDB</w:t>
            </w:r>
            <w:proofErr w:type="spellEnd"/>
            <w:r>
              <w:rPr>
                <w:rFonts w:ascii="Arial" w:hAnsi="Arial" w:cs="Arial"/>
                <w:sz w:val="20"/>
                <w:szCs w:val="20"/>
              </w:rPr>
              <w:t xml:space="preserve"> and forward port to 27017. After this action, try to connect to mongo. </w:t>
            </w:r>
          </w:p>
        </w:tc>
      </w:tr>
    </w:tbl>
    <w:p w14:paraId="001BA047" w14:textId="77777777" w:rsidR="006C6454" w:rsidRPr="00CD46BD" w:rsidRDefault="006C6454" w:rsidP="006C6454">
      <w:pPr>
        <w:pStyle w:val="Heading2"/>
      </w:pPr>
      <w:bookmarkStart w:id="25" w:name="_Toc185241550"/>
      <w:r w:rsidRPr="00CD46BD">
        <w:t>Test Pass / Fail Criteria</w:t>
      </w:r>
      <w:bookmarkEnd w:id="25"/>
    </w:p>
    <w:tbl>
      <w:tblPr>
        <w:tblStyle w:val="TableGrid"/>
        <w:tblW w:w="9241" w:type="dxa"/>
        <w:tblInd w:w="545" w:type="dxa"/>
        <w:tblCellMar>
          <w:left w:w="0" w:type="dxa"/>
          <w:right w:w="0" w:type="dxa"/>
        </w:tblCellMar>
        <w:tblLook w:val="01E0" w:firstRow="1" w:lastRow="1" w:firstColumn="1" w:lastColumn="1" w:noHBand="0" w:noVBand="0"/>
      </w:tblPr>
      <w:tblGrid>
        <w:gridCol w:w="3288"/>
        <w:gridCol w:w="3288"/>
        <w:gridCol w:w="2665"/>
      </w:tblGrid>
      <w:tr w:rsidR="00425B34" w:rsidRPr="00CD46BD" w14:paraId="14EAC6A5" w14:textId="52D0C5A1" w:rsidTr="00425B34">
        <w:tc>
          <w:tcPr>
            <w:tcW w:w="3288" w:type="dxa"/>
            <w:shd w:val="clear" w:color="auto" w:fill="D9D9D9"/>
          </w:tcPr>
          <w:p w14:paraId="1BA9B936" w14:textId="77777777" w:rsidR="00425B34" w:rsidRPr="00CD46BD" w:rsidRDefault="00425B34" w:rsidP="00AE6057">
            <w:pPr>
              <w:ind w:left="0"/>
              <w:jc w:val="center"/>
              <w:rPr>
                <w:rFonts w:ascii="Arial" w:hAnsi="Arial" w:cs="Arial"/>
                <w:b/>
                <w:sz w:val="20"/>
                <w:szCs w:val="20"/>
              </w:rPr>
            </w:pPr>
            <w:bookmarkStart w:id="26" w:name="_Toc185241555"/>
            <w:r w:rsidRPr="00CD46BD">
              <w:rPr>
                <w:rFonts w:ascii="Arial" w:hAnsi="Arial" w:cs="Arial"/>
                <w:b/>
                <w:sz w:val="20"/>
                <w:szCs w:val="20"/>
              </w:rPr>
              <w:t>Item to Test</w:t>
            </w:r>
          </w:p>
        </w:tc>
        <w:tc>
          <w:tcPr>
            <w:tcW w:w="3288" w:type="dxa"/>
            <w:shd w:val="clear" w:color="auto" w:fill="D9D9D9"/>
          </w:tcPr>
          <w:p w14:paraId="022ED9EC" w14:textId="0E47AA9C" w:rsidR="00425B34" w:rsidRPr="00CD46BD" w:rsidRDefault="00425B34" w:rsidP="00AE6057">
            <w:pPr>
              <w:ind w:left="0"/>
              <w:jc w:val="center"/>
              <w:rPr>
                <w:rFonts w:ascii="Arial" w:hAnsi="Arial" w:cs="Arial"/>
                <w:b/>
                <w:sz w:val="20"/>
                <w:szCs w:val="20"/>
              </w:rPr>
            </w:pPr>
            <w:r>
              <w:rPr>
                <w:rFonts w:ascii="Arial" w:hAnsi="Arial" w:cs="Arial"/>
                <w:b/>
                <w:sz w:val="20"/>
                <w:szCs w:val="20"/>
              </w:rPr>
              <w:t>Pass</w:t>
            </w:r>
          </w:p>
        </w:tc>
        <w:tc>
          <w:tcPr>
            <w:tcW w:w="2665" w:type="dxa"/>
            <w:shd w:val="clear" w:color="auto" w:fill="D9D9D9"/>
          </w:tcPr>
          <w:p w14:paraId="2E3A8629" w14:textId="1EB8F0E3" w:rsidR="00425B34" w:rsidRPr="00CD46BD" w:rsidRDefault="00425B34" w:rsidP="00AE6057">
            <w:pPr>
              <w:ind w:left="0"/>
              <w:jc w:val="center"/>
              <w:rPr>
                <w:rFonts w:ascii="Arial" w:hAnsi="Arial" w:cs="Arial"/>
                <w:b/>
                <w:sz w:val="20"/>
                <w:szCs w:val="20"/>
              </w:rPr>
            </w:pPr>
            <w:r>
              <w:rPr>
                <w:rFonts w:ascii="Arial" w:hAnsi="Arial" w:cs="Arial"/>
                <w:b/>
                <w:sz w:val="20"/>
                <w:szCs w:val="20"/>
              </w:rPr>
              <w:t>Fail</w:t>
            </w:r>
          </w:p>
        </w:tc>
      </w:tr>
      <w:tr w:rsidR="00425B34" w:rsidRPr="00CD46BD" w14:paraId="07396FFF" w14:textId="1639901D" w:rsidTr="00425B34">
        <w:tc>
          <w:tcPr>
            <w:tcW w:w="3288" w:type="dxa"/>
          </w:tcPr>
          <w:p w14:paraId="0DD3568D" w14:textId="77777777" w:rsidR="00425B34" w:rsidRPr="00CD46BD" w:rsidRDefault="00425B34" w:rsidP="00425B34">
            <w:pPr>
              <w:ind w:left="27"/>
              <w:jc w:val="left"/>
              <w:rPr>
                <w:rFonts w:ascii="Arial" w:hAnsi="Arial" w:cs="Arial"/>
                <w:sz w:val="20"/>
                <w:szCs w:val="20"/>
              </w:rPr>
            </w:pPr>
            <w:r>
              <w:rPr>
                <w:rFonts w:ascii="Arial" w:hAnsi="Arial" w:cs="Arial"/>
                <w:sz w:val="20"/>
                <w:szCs w:val="20"/>
              </w:rPr>
              <w:t>Accessibility of Rancher app from hidden apps</w:t>
            </w:r>
          </w:p>
        </w:tc>
        <w:tc>
          <w:tcPr>
            <w:tcW w:w="3288" w:type="dxa"/>
          </w:tcPr>
          <w:p w14:paraId="50456BDA" w14:textId="5EE3B607" w:rsidR="00425B34" w:rsidRDefault="00CC2D36" w:rsidP="00425B34">
            <w:pPr>
              <w:ind w:left="27"/>
              <w:jc w:val="left"/>
              <w:rPr>
                <w:rFonts w:ascii="Arial" w:hAnsi="Arial" w:cs="Arial"/>
                <w:sz w:val="20"/>
                <w:szCs w:val="20"/>
              </w:rPr>
            </w:pPr>
            <w:r>
              <w:rPr>
                <w:rFonts w:ascii="Arial" w:hAnsi="Arial" w:cs="Arial"/>
                <w:sz w:val="20"/>
                <w:szCs w:val="20"/>
              </w:rPr>
              <w:t>The bull icon exists in the hidden apps menu, right click access the pop-up menu.</w:t>
            </w:r>
          </w:p>
        </w:tc>
        <w:tc>
          <w:tcPr>
            <w:tcW w:w="2665" w:type="dxa"/>
          </w:tcPr>
          <w:p w14:paraId="395A6B5F" w14:textId="2E62D0F3" w:rsidR="00425B34" w:rsidRDefault="00CC2D36" w:rsidP="00425B34">
            <w:pPr>
              <w:ind w:left="27"/>
              <w:jc w:val="left"/>
              <w:rPr>
                <w:rFonts w:ascii="Arial" w:hAnsi="Arial" w:cs="Arial"/>
                <w:sz w:val="20"/>
                <w:szCs w:val="20"/>
              </w:rPr>
            </w:pPr>
            <w:r>
              <w:rPr>
                <w:rFonts w:ascii="Arial" w:hAnsi="Arial" w:cs="Arial"/>
                <w:sz w:val="20"/>
                <w:szCs w:val="20"/>
              </w:rPr>
              <w:t>Bull icon is missing.</w:t>
            </w:r>
          </w:p>
        </w:tc>
      </w:tr>
      <w:tr w:rsidR="00425B34" w:rsidRPr="00CD46BD" w14:paraId="4CED2E25" w14:textId="5CD5F640" w:rsidTr="00425B34">
        <w:tc>
          <w:tcPr>
            <w:tcW w:w="3288" w:type="dxa"/>
          </w:tcPr>
          <w:p w14:paraId="418A3F83" w14:textId="77777777" w:rsidR="00425B34" w:rsidRPr="00CD46BD" w:rsidRDefault="00425B34" w:rsidP="00425B34">
            <w:pPr>
              <w:ind w:left="27"/>
              <w:jc w:val="left"/>
              <w:rPr>
                <w:rFonts w:ascii="Arial" w:hAnsi="Arial" w:cs="Arial"/>
                <w:sz w:val="20"/>
                <w:szCs w:val="20"/>
              </w:rPr>
            </w:pPr>
            <w:r>
              <w:rPr>
                <w:rFonts w:ascii="Arial" w:hAnsi="Arial" w:cs="Arial"/>
                <w:sz w:val="20"/>
                <w:szCs w:val="20"/>
              </w:rPr>
              <w:t>Connection to images after altering Kub. version</w:t>
            </w:r>
          </w:p>
        </w:tc>
        <w:tc>
          <w:tcPr>
            <w:tcW w:w="3288" w:type="dxa"/>
          </w:tcPr>
          <w:p w14:paraId="5BAC92B6" w14:textId="62495FAC" w:rsidR="00425B34" w:rsidRDefault="00262E8A" w:rsidP="00425B34">
            <w:pPr>
              <w:ind w:left="27"/>
              <w:jc w:val="left"/>
              <w:rPr>
                <w:rFonts w:ascii="Arial" w:hAnsi="Arial" w:cs="Arial"/>
                <w:sz w:val="20"/>
                <w:szCs w:val="20"/>
              </w:rPr>
            </w:pPr>
            <w:r>
              <w:rPr>
                <w:rFonts w:ascii="Arial" w:hAnsi="Arial" w:cs="Arial"/>
                <w:sz w:val="20"/>
                <w:szCs w:val="20"/>
              </w:rPr>
              <w:t>User can connect to the image after changing the version of Kubernetes.</w:t>
            </w:r>
          </w:p>
        </w:tc>
        <w:tc>
          <w:tcPr>
            <w:tcW w:w="2665" w:type="dxa"/>
          </w:tcPr>
          <w:p w14:paraId="1754CDD1" w14:textId="3EB0435E" w:rsidR="00425B34" w:rsidRDefault="00262E8A" w:rsidP="00425B34">
            <w:pPr>
              <w:ind w:left="27"/>
              <w:jc w:val="left"/>
              <w:rPr>
                <w:rFonts w:ascii="Arial" w:hAnsi="Arial" w:cs="Arial"/>
                <w:sz w:val="20"/>
                <w:szCs w:val="20"/>
              </w:rPr>
            </w:pPr>
            <w:r>
              <w:rPr>
                <w:rFonts w:ascii="Arial" w:hAnsi="Arial" w:cs="Arial"/>
                <w:sz w:val="20"/>
                <w:szCs w:val="20"/>
              </w:rPr>
              <w:t>User can’t connect to the image.</w:t>
            </w:r>
          </w:p>
        </w:tc>
      </w:tr>
      <w:tr w:rsidR="00425B34" w:rsidRPr="00CD46BD" w14:paraId="70FC9BBF" w14:textId="2B68993A" w:rsidTr="00425B34">
        <w:tc>
          <w:tcPr>
            <w:tcW w:w="3288" w:type="dxa"/>
          </w:tcPr>
          <w:p w14:paraId="42101BBB" w14:textId="77777777" w:rsidR="00425B34" w:rsidRPr="00D33514" w:rsidRDefault="00425B34" w:rsidP="00425B34">
            <w:pPr>
              <w:ind w:left="27"/>
              <w:jc w:val="left"/>
              <w:rPr>
                <w:rFonts w:ascii="Arial" w:hAnsi="Arial" w:cs="Arial"/>
                <w:sz w:val="20"/>
                <w:szCs w:val="20"/>
              </w:rPr>
            </w:pPr>
            <w:r>
              <w:rPr>
                <w:rFonts w:ascii="Arial" w:hAnsi="Arial" w:cs="Arial"/>
                <w:sz w:val="20"/>
                <w:szCs w:val="20"/>
              </w:rPr>
              <w:t>Prohibition of using Kubernetes</w:t>
            </w:r>
          </w:p>
        </w:tc>
        <w:tc>
          <w:tcPr>
            <w:tcW w:w="3288" w:type="dxa"/>
          </w:tcPr>
          <w:p w14:paraId="3F175D1F" w14:textId="5639D294" w:rsidR="00425B34" w:rsidRDefault="00262E8A" w:rsidP="00425B34">
            <w:pPr>
              <w:ind w:left="27"/>
              <w:jc w:val="left"/>
              <w:rPr>
                <w:rFonts w:ascii="Arial" w:hAnsi="Arial" w:cs="Arial"/>
                <w:sz w:val="20"/>
                <w:szCs w:val="20"/>
              </w:rPr>
            </w:pPr>
            <w:r>
              <w:rPr>
                <w:rFonts w:ascii="Arial" w:hAnsi="Arial" w:cs="Arial"/>
                <w:sz w:val="20"/>
                <w:szCs w:val="20"/>
              </w:rPr>
              <w:t xml:space="preserve">The version drop-down is disabled, only </w:t>
            </w:r>
            <w:r w:rsidRPr="00262E8A">
              <w:rPr>
                <w:rFonts w:ascii="Arial" w:hAnsi="Arial" w:cs="Arial"/>
                <w:sz w:val="20"/>
                <w:szCs w:val="20"/>
              </w:rPr>
              <w:t>containerization</w:t>
            </w:r>
            <w:r>
              <w:rPr>
                <w:rFonts w:ascii="Arial" w:hAnsi="Arial" w:cs="Arial"/>
                <w:sz w:val="20"/>
                <w:szCs w:val="20"/>
              </w:rPr>
              <w:t xml:space="preserve"> is allowed.</w:t>
            </w:r>
          </w:p>
        </w:tc>
        <w:tc>
          <w:tcPr>
            <w:tcW w:w="2665" w:type="dxa"/>
          </w:tcPr>
          <w:p w14:paraId="66CB18CA" w14:textId="6B7FB951" w:rsidR="00425B34" w:rsidRDefault="00262E8A" w:rsidP="00425B34">
            <w:pPr>
              <w:ind w:left="27"/>
              <w:jc w:val="left"/>
              <w:rPr>
                <w:rFonts w:ascii="Arial" w:hAnsi="Arial" w:cs="Arial"/>
                <w:sz w:val="20"/>
                <w:szCs w:val="20"/>
              </w:rPr>
            </w:pPr>
            <w:r>
              <w:rPr>
                <w:rFonts w:ascii="Arial" w:hAnsi="Arial" w:cs="Arial"/>
                <w:sz w:val="20"/>
                <w:szCs w:val="20"/>
              </w:rPr>
              <w:t>User can use Kubernetes even with unchecked box, the version drop down list is also accessible.</w:t>
            </w:r>
          </w:p>
        </w:tc>
      </w:tr>
      <w:tr w:rsidR="00425B34" w:rsidRPr="00CD46BD" w14:paraId="4DECF1DC" w14:textId="77777777" w:rsidTr="00425B34">
        <w:tc>
          <w:tcPr>
            <w:tcW w:w="3288" w:type="dxa"/>
          </w:tcPr>
          <w:p w14:paraId="25EFE54D" w14:textId="77777777" w:rsidR="00425B34" w:rsidRPr="00CD46BD" w:rsidRDefault="00425B34" w:rsidP="00425B34">
            <w:pPr>
              <w:ind w:left="27"/>
              <w:jc w:val="left"/>
              <w:rPr>
                <w:rFonts w:ascii="Arial" w:hAnsi="Arial" w:cs="Arial"/>
                <w:sz w:val="20"/>
                <w:szCs w:val="20"/>
              </w:rPr>
            </w:pPr>
            <w:r>
              <w:rPr>
                <w:rFonts w:ascii="Arial" w:hAnsi="Arial" w:cs="Arial"/>
                <w:sz w:val="20"/>
                <w:szCs w:val="20"/>
              </w:rPr>
              <w:t>Port forwarding test</w:t>
            </w:r>
          </w:p>
        </w:tc>
        <w:tc>
          <w:tcPr>
            <w:tcW w:w="3288" w:type="dxa"/>
          </w:tcPr>
          <w:p w14:paraId="36A58F57" w14:textId="4C21C83D" w:rsidR="00425B34" w:rsidRPr="00CD46BD" w:rsidRDefault="0075780E" w:rsidP="00425B34">
            <w:pPr>
              <w:ind w:left="27"/>
              <w:jc w:val="left"/>
              <w:rPr>
                <w:rFonts w:ascii="Arial" w:hAnsi="Arial" w:cs="Arial"/>
                <w:sz w:val="20"/>
                <w:szCs w:val="20"/>
              </w:rPr>
            </w:pPr>
            <w:r>
              <w:rPr>
                <w:rFonts w:ascii="Arial" w:hAnsi="Arial" w:cs="Arial"/>
                <w:sz w:val="20"/>
                <w:szCs w:val="20"/>
              </w:rPr>
              <w:t>User can connect to container on the local machine by forwarding.</w:t>
            </w:r>
          </w:p>
        </w:tc>
        <w:tc>
          <w:tcPr>
            <w:tcW w:w="2665" w:type="dxa"/>
          </w:tcPr>
          <w:p w14:paraId="71955433" w14:textId="25F164C8" w:rsidR="00425B34" w:rsidRPr="00CD46BD" w:rsidRDefault="0075780E" w:rsidP="00425B34">
            <w:pPr>
              <w:ind w:left="27"/>
              <w:jc w:val="left"/>
              <w:rPr>
                <w:rFonts w:ascii="Arial" w:hAnsi="Arial" w:cs="Arial"/>
                <w:sz w:val="20"/>
                <w:szCs w:val="20"/>
              </w:rPr>
            </w:pPr>
            <w:r>
              <w:rPr>
                <w:rFonts w:ascii="Arial" w:hAnsi="Arial" w:cs="Arial"/>
                <w:sz w:val="20"/>
                <w:szCs w:val="20"/>
              </w:rPr>
              <w:t>The connection is closed.</w:t>
            </w:r>
          </w:p>
        </w:tc>
      </w:tr>
    </w:tbl>
    <w:p w14:paraId="61822D97" w14:textId="02933619" w:rsidR="006C6454" w:rsidRDefault="006C6454" w:rsidP="00E64E74">
      <w:pPr>
        <w:pStyle w:val="Heading1"/>
      </w:pPr>
      <w:r>
        <w:t>Load Testing</w:t>
      </w:r>
      <w:bookmarkEnd w:id="26"/>
    </w:p>
    <w:p w14:paraId="5A1BE214" w14:textId="77777777" w:rsidR="006C6454" w:rsidRPr="00CD46BD" w:rsidRDefault="006C6454" w:rsidP="006C6454">
      <w:pPr>
        <w:pStyle w:val="Heading2"/>
      </w:pPr>
      <w:bookmarkStart w:id="27" w:name="_Toc185241556"/>
      <w:r w:rsidRPr="00CD46BD">
        <w:lastRenderedPageBreak/>
        <w:t>Test Risks / Issues</w:t>
      </w:r>
      <w:bookmarkEnd w:id="27"/>
    </w:p>
    <w:p w14:paraId="60BFE081" w14:textId="6AF992D0" w:rsidR="0075780E" w:rsidRDefault="0042605F" w:rsidP="0075780E">
      <w:pPr>
        <w:pStyle w:val="BodyText"/>
        <w:spacing w:before="0" w:after="0"/>
        <w:rPr>
          <w:rFonts w:ascii="Arial" w:hAnsi="Arial" w:cs="Arial"/>
        </w:rPr>
      </w:pPr>
      <w:bookmarkStart w:id="28" w:name="_Toc185241557"/>
      <w:r>
        <w:rPr>
          <w:rFonts w:ascii="Arial" w:hAnsi="Arial" w:cs="Arial"/>
        </w:rPr>
        <w:t>Increase of memory or CPU cores can slow down the workflow (only on Linux and MacOS).</w:t>
      </w:r>
    </w:p>
    <w:p w14:paraId="03823851" w14:textId="35B72D8E" w:rsidR="0042605F" w:rsidRDefault="0042605F" w:rsidP="0075780E">
      <w:pPr>
        <w:pStyle w:val="BodyText"/>
        <w:spacing w:before="0" w:after="0"/>
        <w:rPr>
          <w:rFonts w:ascii="Arial" w:hAnsi="Arial" w:cs="Arial"/>
        </w:rPr>
      </w:pPr>
    </w:p>
    <w:p w14:paraId="4F5B67EB" w14:textId="6928BE05" w:rsidR="0042605F" w:rsidRPr="0075780E" w:rsidRDefault="0042605F" w:rsidP="0075780E">
      <w:pPr>
        <w:pStyle w:val="BodyText"/>
        <w:spacing w:before="0" w:after="0"/>
        <w:rPr>
          <w:rFonts w:ascii="Arial" w:hAnsi="Arial" w:cs="Arial"/>
          <w:iCs/>
        </w:rPr>
      </w:pPr>
      <w:r>
        <w:rPr>
          <w:rFonts w:ascii="Arial" w:hAnsi="Arial" w:cs="Arial"/>
        </w:rPr>
        <w:t>Create multiple image connections.</w:t>
      </w:r>
    </w:p>
    <w:p w14:paraId="419598A4" w14:textId="2EED4D6B" w:rsidR="006C6454" w:rsidRDefault="006C6454" w:rsidP="006C6454">
      <w:pPr>
        <w:pStyle w:val="Heading2"/>
      </w:pPr>
      <w:r w:rsidRPr="00CD46BD">
        <w:t>Items to be Tested / Not Tested</w:t>
      </w:r>
      <w:bookmarkEnd w:id="28"/>
    </w:p>
    <w:tbl>
      <w:tblPr>
        <w:tblStyle w:val="TableGrid"/>
        <w:tblW w:w="9241" w:type="dxa"/>
        <w:tblInd w:w="545" w:type="dxa"/>
        <w:tblCellMar>
          <w:left w:w="0" w:type="dxa"/>
          <w:right w:w="0" w:type="dxa"/>
        </w:tblCellMar>
        <w:tblLook w:val="01E0" w:firstRow="1" w:lastRow="1" w:firstColumn="1" w:lastColumn="1" w:noHBand="0" w:noVBand="0"/>
      </w:tblPr>
      <w:tblGrid>
        <w:gridCol w:w="3288"/>
        <w:gridCol w:w="5953"/>
      </w:tblGrid>
      <w:tr w:rsidR="0075780E" w:rsidRPr="00CD46BD" w14:paraId="78E5355B" w14:textId="77777777" w:rsidTr="00AE6057">
        <w:tc>
          <w:tcPr>
            <w:tcW w:w="3288" w:type="dxa"/>
            <w:shd w:val="clear" w:color="auto" w:fill="D9D9D9"/>
          </w:tcPr>
          <w:p w14:paraId="7FE70D98" w14:textId="77777777" w:rsidR="0075780E" w:rsidRPr="00CD46BD" w:rsidRDefault="0075780E" w:rsidP="00AE6057">
            <w:pPr>
              <w:ind w:left="0"/>
              <w:jc w:val="center"/>
              <w:rPr>
                <w:rFonts w:ascii="Arial" w:hAnsi="Arial" w:cs="Arial"/>
                <w:b/>
                <w:sz w:val="20"/>
                <w:szCs w:val="20"/>
              </w:rPr>
            </w:pPr>
            <w:r w:rsidRPr="00CD46BD">
              <w:rPr>
                <w:rFonts w:ascii="Arial" w:hAnsi="Arial" w:cs="Arial"/>
                <w:b/>
                <w:sz w:val="20"/>
                <w:szCs w:val="20"/>
              </w:rPr>
              <w:t>Item to Test</w:t>
            </w:r>
          </w:p>
        </w:tc>
        <w:tc>
          <w:tcPr>
            <w:tcW w:w="5953" w:type="dxa"/>
            <w:shd w:val="clear" w:color="auto" w:fill="D9D9D9"/>
          </w:tcPr>
          <w:p w14:paraId="5E0174A8" w14:textId="77777777" w:rsidR="0075780E" w:rsidRPr="00CD46BD" w:rsidRDefault="0075780E" w:rsidP="00AE6057">
            <w:pPr>
              <w:ind w:left="0"/>
              <w:jc w:val="center"/>
              <w:rPr>
                <w:rFonts w:ascii="Arial" w:hAnsi="Arial" w:cs="Arial"/>
                <w:b/>
                <w:sz w:val="20"/>
                <w:szCs w:val="20"/>
              </w:rPr>
            </w:pPr>
            <w:r w:rsidRPr="00CD46BD">
              <w:rPr>
                <w:rFonts w:ascii="Arial" w:hAnsi="Arial" w:cs="Arial"/>
                <w:b/>
                <w:sz w:val="20"/>
                <w:szCs w:val="20"/>
              </w:rPr>
              <w:t>Test Description</w:t>
            </w:r>
          </w:p>
        </w:tc>
      </w:tr>
      <w:tr w:rsidR="0075780E" w:rsidRPr="00CD46BD" w14:paraId="53B3E615" w14:textId="77777777" w:rsidTr="00AE6057">
        <w:tc>
          <w:tcPr>
            <w:tcW w:w="3288" w:type="dxa"/>
          </w:tcPr>
          <w:p w14:paraId="0C3CEC95" w14:textId="6DD48584" w:rsidR="0075780E" w:rsidRPr="0042605F" w:rsidRDefault="0042605F" w:rsidP="00AE6057">
            <w:pPr>
              <w:ind w:left="27"/>
              <w:jc w:val="left"/>
              <w:rPr>
                <w:rFonts w:ascii="Arial" w:hAnsi="Arial" w:cs="Arial"/>
                <w:sz w:val="20"/>
                <w:szCs w:val="20"/>
              </w:rPr>
            </w:pPr>
            <w:r>
              <w:rPr>
                <w:rFonts w:ascii="Arial" w:hAnsi="Arial" w:cs="Arial"/>
                <w:sz w:val="20"/>
                <w:szCs w:val="20"/>
              </w:rPr>
              <w:t>Kubernetes configuration settings</w:t>
            </w:r>
          </w:p>
        </w:tc>
        <w:tc>
          <w:tcPr>
            <w:tcW w:w="5953" w:type="dxa"/>
          </w:tcPr>
          <w:p w14:paraId="184CC1CF" w14:textId="12C7D1C5" w:rsidR="0075780E" w:rsidRPr="00CD46BD" w:rsidRDefault="0042605F" w:rsidP="00AE6057">
            <w:pPr>
              <w:ind w:left="27"/>
              <w:jc w:val="left"/>
              <w:rPr>
                <w:rFonts w:ascii="Arial" w:hAnsi="Arial" w:cs="Arial"/>
                <w:sz w:val="20"/>
                <w:szCs w:val="20"/>
              </w:rPr>
            </w:pPr>
            <w:r>
              <w:rPr>
                <w:rFonts w:ascii="Arial" w:hAnsi="Arial" w:cs="Arial"/>
                <w:sz w:val="20"/>
                <w:szCs w:val="20"/>
              </w:rPr>
              <w:t xml:space="preserve">Move the slider to the right site, on the red zone and analyze the </w:t>
            </w:r>
            <w:r w:rsidR="007E739D">
              <w:rPr>
                <w:rFonts w:ascii="Arial" w:hAnsi="Arial" w:cs="Arial"/>
                <w:sz w:val="20"/>
                <w:szCs w:val="20"/>
              </w:rPr>
              <w:t>speed and stability of connection.</w:t>
            </w:r>
            <w:r>
              <w:rPr>
                <w:rFonts w:ascii="Arial" w:hAnsi="Arial" w:cs="Arial"/>
                <w:sz w:val="20"/>
                <w:szCs w:val="20"/>
              </w:rPr>
              <w:t xml:space="preserve"> </w:t>
            </w:r>
          </w:p>
        </w:tc>
      </w:tr>
      <w:tr w:rsidR="0075780E" w:rsidRPr="00CD46BD" w14:paraId="037F2C64" w14:textId="77777777" w:rsidTr="00AE6057">
        <w:tc>
          <w:tcPr>
            <w:tcW w:w="3288" w:type="dxa"/>
          </w:tcPr>
          <w:p w14:paraId="378EA333" w14:textId="7905392B" w:rsidR="0075780E" w:rsidRPr="00CD46BD" w:rsidRDefault="007E739D" w:rsidP="00AE6057">
            <w:pPr>
              <w:ind w:left="27"/>
              <w:jc w:val="left"/>
              <w:rPr>
                <w:rFonts w:ascii="Arial" w:hAnsi="Arial" w:cs="Arial"/>
                <w:sz w:val="20"/>
                <w:szCs w:val="20"/>
              </w:rPr>
            </w:pPr>
            <w:r>
              <w:rPr>
                <w:rFonts w:ascii="Arial" w:hAnsi="Arial" w:cs="Arial"/>
                <w:sz w:val="20"/>
                <w:szCs w:val="20"/>
              </w:rPr>
              <w:t>Numerous images</w:t>
            </w:r>
          </w:p>
        </w:tc>
        <w:tc>
          <w:tcPr>
            <w:tcW w:w="5953" w:type="dxa"/>
          </w:tcPr>
          <w:p w14:paraId="7617A0C2" w14:textId="3B15E863" w:rsidR="0075780E" w:rsidRPr="00CD46BD" w:rsidRDefault="007E739D" w:rsidP="00AE6057">
            <w:pPr>
              <w:ind w:left="27"/>
              <w:jc w:val="left"/>
              <w:rPr>
                <w:rFonts w:ascii="Arial" w:hAnsi="Arial" w:cs="Arial"/>
                <w:sz w:val="20"/>
                <w:szCs w:val="20"/>
              </w:rPr>
            </w:pPr>
            <w:r>
              <w:rPr>
                <w:rFonts w:ascii="Arial" w:hAnsi="Arial" w:cs="Arial"/>
                <w:sz w:val="20"/>
                <w:szCs w:val="20"/>
              </w:rPr>
              <w:t xml:space="preserve">Test the consumption of resources and performance after adding multiple images, also test the scan option for </w:t>
            </w:r>
            <w:r w:rsidRPr="007E739D">
              <w:rPr>
                <w:rFonts w:ascii="Arial" w:hAnsi="Arial" w:cs="Arial"/>
                <w:sz w:val="20"/>
                <w:szCs w:val="20"/>
              </w:rPr>
              <w:t>vulnerabilities</w:t>
            </w:r>
            <w:r>
              <w:rPr>
                <w:rFonts w:ascii="Arial" w:hAnsi="Arial" w:cs="Arial"/>
                <w:sz w:val="20"/>
                <w:szCs w:val="20"/>
              </w:rPr>
              <w:t>.</w:t>
            </w:r>
          </w:p>
        </w:tc>
      </w:tr>
    </w:tbl>
    <w:p w14:paraId="272C81F6" w14:textId="642D6BAF" w:rsidR="006C6454" w:rsidRDefault="006C6454" w:rsidP="006C6454">
      <w:pPr>
        <w:pStyle w:val="Heading2"/>
      </w:pPr>
      <w:bookmarkStart w:id="29" w:name="_Toc185241560"/>
      <w:r w:rsidRPr="00CD46BD">
        <w:t>Test Pass / Fail Criteria</w:t>
      </w:r>
      <w:bookmarkEnd w:id="29"/>
    </w:p>
    <w:tbl>
      <w:tblPr>
        <w:tblStyle w:val="TableGrid"/>
        <w:tblW w:w="9241" w:type="dxa"/>
        <w:tblInd w:w="545" w:type="dxa"/>
        <w:tblCellMar>
          <w:left w:w="0" w:type="dxa"/>
          <w:right w:w="0" w:type="dxa"/>
        </w:tblCellMar>
        <w:tblLook w:val="01E0" w:firstRow="1" w:lastRow="1" w:firstColumn="1" w:lastColumn="1" w:noHBand="0" w:noVBand="0"/>
      </w:tblPr>
      <w:tblGrid>
        <w:gridCol w:w="3288"/>
        <w:gridCol w:w="3288"/>
        <w:gridCol w:w="2665"/>
      </w:tblGrid>
      <w:tr w:rsidR="007E739D" w:rsidRPr="00CD46BD" w14:paraId="0DB3A5C0" w14:textId="77777777" w:rsidTr="00AE6057">
        <w:tc>
          <w:tcPr>
            <w:tcW w:w="3288" w:type="dxa"/>
            <w:shd w:val="clear" w:color="auto" w:fill="D9D9D9"/>
          </w:tcPr>
          <w:p w14:paraId="3E045D32" w14:textId="77777777" w:rsidR="007E739D" w:rsidRPr="00CD46BD" w:rsidRDefault="007E739D" w:rsidP="00AE6057">
            <w:pPr>
              <w:ind w:left="0"/>
              <w:jc w:val="center"/>
              <w:rPr>
                <w:rFonts w:ascii="Arial" w:hAnsi="Arial" w:cs="Arial"/>
                <w:b/>
                <w:sz w:val="20"/>
                <w:szCs w:val="20"/>
              </w:rPr>
            </w:pPr>
            <w:r w:rsidRPr="00CD46BD">
              <w:rPr>
                <w:rFonts w:ascii="Arial" w:hAnsi="Arial" w:cs="Arial"/>
                <w:b/>
                <w:sz w:val="20"/>
                <w:szCs w:val="20"/>
              </w:rPr>
              <w:t>Item to Test</w:t>
            </w:r>
          </w:p>
        </w:tc>
        <w:tc>
          <w:tcPr>
            <w:tcW w:w="3288" w:type="dxa"/>
            <w:shd w:val="clear" w:color="auto" w:fill="D9D9D9"/>
          </w:tcPr>
          <w:p w14:paraId="487811DE" w14:textId="77777777" w:rsidR="007E739D" w:rsidRPr="00CD46BD" w:rsidRDefault="007E739D" w:rsidP="00AE6057">
            <w:pPr>
              <w:ind w:left="0"/>
              <w:jc w:val="center"/>
              <w:rPr>
                <w:rFonts w:ascii="Arial" w:hAnsi="Arial" w:cs="Arial"/>
                <w:b/>
                <w:sz w:val="20"/>
                <w:szCs w:val="20"/>
              </w:rPr>
            </w:pPr>
            <w:r>
              <w:rPr>
                <w:rFonts w:ascii="Arial" w:hAnsi="Arial" w:cs="Arial"/>
                <w:b/>
                <w:sz w:val="20"/>
                <w:szCs w:val="20"/>
              </w:rPr>
              <w:t>Pass</w:t>
            </w:r>
          </w:p>
        </w:tc>
        <w:tc>
          <w:tcPr>
            <w:tcW w:w="2665" w:type="dxa"/>
            <w:shd w:val="clear" w:color="auto" w:fill="D9D9D9"/>
          </w:tcPr>
          <w:p w14:paraId="41524F29" w14:textId="77777777" w:rsidR="007E739D" w:rsidRPr="00CD46BD" w:rsidRDefault="007E739D" w:rsidP="00AE6057">
            <w:pPr>
              <w:ind w:left="0"/>
              <w:jc w:val="center"/>
              <w:rPr>
                <w:rFonts w:ascii="Arial" w:hAnsi="Arial" w:cs="Arial"/>
                <w:b/>
                <w:sz w:val="20"/>
                <w:szCs w:val="20"/>
              </w:rPr>
            </w:pPr>
            <w:r>
              <w:rPr>
                <w:rFonts w:ascii="Arial" w:hAnsi="Arial" w:cs="Arial"/>
                <w:b/>
                <w:sz w:val="20"/>
                <w:szCs w:val="20"/>
              </w:rPr>
              <w:t>Fail</w:t>
            </w:r>
          </w:p>
        </w:tc>
      </w:tr>
      <w:tr w:rsidR="00AC0B64" w14:paraId="2D847225" w14:textId="77777777" w:rsidTr="00AE6057">
        <w:tc>
          <w:tcPr>
            <w:tcW w:w="3288" w:type="dxa"/>
          </w:tcPr>
          <w:p w14:paraId="3FEA5FA9" w14:textId="21DFCE8C" w:rsidR="00AC0B64" w:rsidRPr="00CD46BD" w:rsidRDefault="00AC0B64" w:rsidP="00AC0B64">
            <w:pPr>
              <w:ind w:left="27"/>
              <w:jc w:val="left"/>
              <w:rPr>
                <w:rFonts w:ascii="Arial" w:hAnsi="Arial" w:cs="Arial"/>
                <w:sz w:val="20"/>
                <w:szCs w:val="20"/>
              </w:rPr>
            </w:pPr>
            <w:r>
              <w:rPr>
                <w:rFonts w:ascii="Arial" w:hAnsi="Arial" w:cs="Arial"/>
                <w:sz w:val="20"/>
                <w:szCs w:val="20"/>
              </w:rPr>
              <w:t>Kubernetes configuration settings</w:t>
            </w:r>
          </w:p>
        </w:tc>
        <w:tc>
          <w:tcPr>
            <w:tcW w:w="3288" w:type="dxa"/>
          </w:tcPr>
          <w:p w14:paraId="1D64B6FB" w14:textId="6B6BA3BC" w:rsidR="00AC0B64" w:rsidRDefault="00AC0B64" w:rsidP="00AC0B64">
            <w:pPr>
              <w:ind w:left="27"/>
              <w:jc w:val="left"/>
              <w:rPr>
                <w:rFonts w:ascii="Arial" w:hAnsi="Arial" w:cs="Arial"/>
                <w:sz w:val="20"/>
                <w:szCs w:val="20"/>
              </w:rPr>
            </w:pPr>
            <w:r>
              <w:rPr>
                <w:rFonts w:ascii="Arial" w:hAnsi="Arial" w:cs="Arial"/>
                <w:sz w:val="20"/>
                <w:szCs w:val="20"/>
              </w:rPr>
              <w:t>The usage of resources is not at the max level.</w:t>
            </w:r>
          </w:p>
        </w:tc>
        <w:tc>
          <w:tcPr>
            <w:tcW w:w="2665" w:type="dxa"/>
          </w:tcPr>
          <w:p w14:paraId="3BCC73D4" w14:textId="40495E45" w:rsidR="00AC0B64" w:rsidRPr="00AC0B64" w:rsidRDefault="00AC0B64" w:rsidP="00AC0B64">
            <w:pPr>
              <w:ind w:left="27"/>
              <w:jc w:val="left"/>
              <w:rPr>
                <w:rFonts w:ascii="Arial" w:hAnsi="Arial" w:cs="Arial"/>
                <w:sz w:val="20"/>
                <w:szCs w:val="20"/>
                <w:lang w:val="uk-UA"/>
              </w:rPr>
            </w:pPr>
            <w:r>
              <w:rPr>
                <w:rFonts w:ascii="Arial" w:hAnsi="Arial" w:cs="Arial"/>
                <w:sz w:val="20"/>
                <w:szCs w:val="20"/>
              </w:rPr>
              <w:t xml:space="preserve">The connection closed due to lack of </w:t>
            </w:r>
            <w:r w:rsidRPr="00AC0B64">
              <w:rPr>
                <w:rFonts w:ascii="Arial" w:hAnsi="Arial" w:cs="Arial"/>
                <w:sz w:val="20"/>
                <w:szCs w:val="20"/>
              </w:rPr>
              <w:t>resources</w:t>
            </w:r>
            <w:r>
              <w:rPr>
                <w:rFonts w:ascii="Arial" w:hAnsi="Arial" w:cs="Arial"/>
                <w:sz w:val="20"/>
                <w:szCs w:val="20"/>
              </w:rPr>
              <w:t xml:space="preserve">, or system is </w:t>
            </w:r>
            <w:r w:rsidRPr="00AC0B64">
              <w:rPr>
                <w:rFonts w:ascii="Arial" w:hAnsi="Arial" w:cs="Arial"/>
                <w:sz w:val="20"/>
                <w:szCs w:val="20"/>
              </w:rPr>
              <w:t>overloaded</w:t>
            </w:r>
            <w:r>
              <w:rPr>
                <w:rFonts w:ascii="Arial" w:hAnsi="Arial" w:cs="Arial"/>
                <w:sz w:val="20"/>
                <w:szCs w:val="20"/>
                <w:lang w:val="uk-UA"/>
              </w:rPr>
              <w:t>.</w:t>
            </w:r>
          </w:p>
        </w:tc>
      </w:tr>
      <w:tr w:rsidR="00AC0B64" w14:paraId="7E508C01" w14:textId="77777777" w:rsidTr="00AE6057">
        <w:tc>
          <w:tcPr>
            <w:tcW w:w="3288" w:type="dxa"/>
          </w:tcPr>
          <w:p w14:paraId="4D1BBF05" w14:textId="7EB6095B" w:rsidR="00AC0B64" w:rsidRPr="00CD46BD" w:rsidRDefault="00AC0B64" w:rsidP="00AC0B64">
            <w:pPr>
              <w:ind w:left="27"/>
              <w:jc w:val="left"/>
              <w:rPr>
                <w:rFonts w:ascii="Arial" w:hAnsi="Arial" w:cs="Arial"/>
                <w:sz w:val="20"/>
                <w:szCs w:val="20"/>
              </w:rPr>
            </w:pPr>
            <w:r>
              <w:rPr>
                <w:rFonts w:ascii="Arial" w:hAnsi="Arial" w:cs="Arial"/>
                <w:sz w:val="20"/>
                <w:szCs w:val="20"/>
              </w:rPr>
              <w:t>Numerous images</w:t>
            </w:r>
          </w:p>
        </w:tc>
        <w:tc>
          <w:tcPr>
            <w:tcW w:w="3288" w:type="dxa"/>
          </w:tcPr>
          <w:p w14:paraId="3C7C0AE4" w14:textId="4DDF7745" w:rsidR="00AC0B64" w:rsidRPr="00AC0B64" w:rsidRDefault="00AC0B64" w:rsidP="00AC0B64">
            <w:pPr>
              <w:ind w:left="27"/>
              <w:jc w:val="left"/>
              <w:rPr>
                <w:rFonts w:ascii="Arial" w:hAnsi="Arial" w:cs="Arial"/>
                <w:sz w:val="20"/>
                <w:szCs w:val="20"/>
              </w:rPr>
            </w:pPr>
            <w:r>
              <w:rPr>
                <w:rFonts w:ascii="Arial" w:hAnsi="Arial" w:cs="Arial"/>
                <w:sz w:val="20"/>
                <w:szCs w:val="20"/>
              </w:rPr>
              <w:t>Scanning shows normal level.</w:t>
            </w:r>
          </w:p>
        </w:tc>
        <w:tc>
          <w:tcPr>
            <w:tcW w:w="2665" w:type="dxa"/>
          </w:tcPr>
          <w:p w14:paraId="7DBAB221" w14:textId="2C6ED2A9" w:rsidR="00AC0B64" w:rsidRDefault="00AC0B64" w:rsidP="00AC0B64">
            <w:pPr>
              <w:ind w:left="27"/>
              <w:jc w:val="left"/>
              <w:rPr>
                <w:rFonts w:ascii="Arial" w:hAnsi="Arial" w:cs="Arial"/>
                <w:sz w:val="20"/>
                <w:szCs w:val="20"/>
              </w:rPr>
            </w:pPr>
            <w:r>
              <w:rPr>
                <w:rFonts w:ascii="Arial" w:hAnsi="Arial" w:cs="Arial"/>
                <w:sz w:val="20"/>
                <w:szCs w:val="20"/>
              </w:rPr>
              <w:t>System is overloaded.</w:t>
            </w:r>
          </w:p>
        </w:tc>
      </w:tr>
    </w:tbl>
    <w:p w14:paraId="5BF3CCDA" w14:textId="08B69BA0" w:rsidR="003334D1" w:rsidRDefault="003334D1" w:rsidP="003334D1">
      <w:pPr>
        <w:pStyle w:val="Heading1"/>
      </w:pPr>
      <w:bookmarkStart w:id="30" w:name="_Toc185241565"/>
      <w:r>
        <w:t>Regression Testing</w:t>
      </w:r>
    </w:p>
    <w:p w14:paraId="3306ACA6" w14:textId="77777777" w:rsidR="003334D1" w:rsidRPr="00CD46BD" w:rsidRDefault="003334D1" w:rsidP="003334D1">
      <w:pPr>
        <w:pStyle w:val="Heading2"/>
      </w:pPr>
      <w:r w:rsidRPr="00CD46BD">
        <w:t>Test Risks / Issues</w:t>
      </w:r>
    </w:p>
    <w:p w14:paraId="28BCF835" w14:textId="66DFB9E1" w:rsidR="003334D1" w:rsidRDefault="00D31A10" w:rsidP="003334D1">
      <w:pPr>
        <w:pStyle w:val="BodyText"/>
        <w:spacing w:before="0" w:after="0"/>
        <w:rPr>
          <w:rFonts w:ascii="Arial" w:hAnsi="Arial" w:cs="Arial"/>
          <w:iCs/>
        </w:rPr>
      </w:pPr>
      <w:r>
        <w:rPr>
          <w:rFonts w:ascii="Arial" w:hAnsi="Arial" w:cs="Arial"/>
          <w:iCs/>
        </w:rPr>
        <w:t>Functionality of menu can be changed in new version.</w:t>
      </w:r>
    </w:p>
    <w:p w14:paraId="2FEAEC7E" w14:textId="51B94317" w:rsidR="00D31A10" w:rsidRDefault="00D31A10" w:rsidP="00E64E74">
      <w:pPr>
        <w:pStyle w:val="BodyText"/>
        <w:spacing w:before="0" w:after="0"/>
        <w:ind w:left="0"/>
        <w:rPr>
          <w:rFonts w:ascii="Arial" w:hAnsi="Arial" w:cs="Arial"/>
          <w:iCs/>
        </w:rPr>
      </w:pPr>
    </w:p>
    <w:p w14:paraId="4B4FAA3D" w14:textId="32E35529" w:rsidR="00D31A10" w:rsidRPr="0075780E" w:rsidRDefault="00D31A10" w:rsidP="003334D1">
      <w:pPr>
        <w:pStyle w:val="BodyText"/>
        <w:spacing w:before="0" w:after="0"/>
        <w:rPr>
          <w:rFonts w:ascii="Arial" w:hAnsi="Arial" w:cs="Arial"/>
          <w:iCs/>
        </w:rPr>
      </w:pPr>
      <w:r>
        <w:rPr>
          <w:rFonts w:ascii="Arial" w:hAnsi="Arial" w:cs="Arial"/>
          <w:iCs/>
        </w:rPr>
        <w:t>Show logs button might not redirect user to the logs directory.</w:t>
      </w:r>
    </w:p>
    <w:p w14:paraId="748ACC3D" w14:textId="77777777" w:rsidR="003334D1" w:rsidRDefault="003334D1" w:rsidP="003334D1">
      <w:pPr>
        <w:pStyle w:val="Heading2"/>
      </w:pPr>
      <w:r w:rsidRPr="00CD46BD">
        <w:t>Items to be Tested / Not Tested</w:t>
      </w:r>
    </w:p>
    <w:tbl>
      <w:tblPr>
        <w:tblStyle w:val="TableGrid"/>
        <w:tblW w:w="9241" w:type="dxa"/>
        <w:tblInd w:w="545" w:type="dxa"/>
        <w:tblCellMar>
          <w:left w:w="0" w:type="dxa"/>
          <w:right w:w="0" w:type="dxa"/>
        </w:tblCellMar>
        <w:tblLook w:val="01E0" w:firstRow="1" w:lastRow="1" w:firstColumn="1" w:lastColumn="1" w:noHBand="0" w:noVBand="0"/>
      </w:tblPr>
      <w:tblGrid>
        <w:gridCol w:w="3278"/>
        <w:gridCol w:w="5963"/>
      </w:tblGrid>
      <w:tr w:rsidR="003334D1" w:rsidRPr="00CD46BD" w14:paraId="7D2DBD18" w14:textId="77777777" w:rsidTr="00E64E74">
        <w:tc>
          <w:tcPr>
            <w:tcW w:w="3278" w:type="dxa"/>
            <w:shd w:val="clear" w:color="auto" w:fill="D9D9D9"/>
          </w:tcPr>
          <w:p w14:paraId="0BCA28D7" w14:textId="77777777" w:rsidR="003334D1" w:rsidRPr="00CD46BD" w:rsidRDefault="003334D1" w:rsidP="00AE6057">
            <w:pPr>
              <w:ind w:left="0"/>
              <w:jc w:val="center"/>
              <w:rPr>
                <w:rFonts w:ascii="Arial" w:hAnsi="Arial" w:cs="Arial"/>
                <w:b/>
                <w:sz w:val="20"/>
                <w:szCs w:val="20"/>
              </w:rPr>
            </w:pPr>
            <w:r w:rsidRPr="00CD46BD">
              <w:rPr>
                <w:rFonts w:ascii="Arial" w:hAnsi="Arial" w:cs="Arial"/>
                <w:b/>
                <w:sz w:val="20"/>
                <w:szCs w:val="20"/>
              </w:rPr>
              <w:t>Item to Test</w:t>
            </w:r>
          </w:p>
        </w:tc>
        <w:tc>
          <w:tcPr>
            <w:tcW w:w="5963" w:type="dxa"/>
            <w:shd w:val="clear" w:color="auto" w:fill="D9D9D9"/>
          </w:tcPr>
          <w:p w14:paraId="658D6A23" w14:textId="77777777" w:rsidR="003334D1" w:rsidRPr="00CD46BD" w:rsidRDefault="003334D1" w:rsidP="00AE6057">
            <w:pPr>
              <w:ind w:left="0"/>
              <w:jc w:val="center"/>
              <w:rPr>
                <w:rFonts w:ascii="Arial" w:hAnsi="Arial" w:cs="Arial"/>
                <w:b/>
                <w:sz w:val="20"/>
                <w:szCs w:val="20"/>
              </w:rPr>
            </w:pPr>
            <w:r w:rsidRPr="00CD46BD">
              <w:rPr>
                <w:rFonts w:ascii="Arial" w:hAnsi="Arial" w:cs="Arial"/>
                <w:b/>
                <w:sz w:val="20"/>
                <w:szCs w:val="20"/>
              </w:rPr>
              <w:t>Test Description</w:t>
            </w:r>
          </w:p>
        </w:tc>
      </w:tr>
      <w:tr w:rsidR="003334D1" w:rsidRPr="00CD46BD" w14:paraId="64497DB8" w14:textId="77777777" w:rsidTr="00E64E74">
        <w:tc>
          <w:tcPr>
            <w:tcW w:w="3278" w:type="dxa"/>
          </w:tcPr>
          <w:p w14:paraId="5EBC2FA3" w14:textId="41AF9AEB" w:rsidR="003334D1" w:rsidRPr="0042605F" w:rsidRDefault="00D31A10" w:rsidP="00AE6057">
            <w:pPr>
              <w:ind w:left="27"/>
              <w:jc w:val="left"/>
              <w:rPr>
                <w:rFonts w:ascii="Arial" w:hAnsi="Arial" w:cs="Arial"/>
                <w:sz w:val="20"/>
                <w:szCs w:val="20"/>
              </w:rPr>
            </w:pPr>
            <w:r>
              <w:rPr>
                <w:rFonts w:ascii="Arial" w:hAnsi="Arial" w:cs="Arial"/>
                <w:sz w:val="20"/>
                <w:szCs w:val="20"/>
              </w:rPr>
              <w:t>Test buttons from menu bar</w:t>
            </w:r>
          </w:p>
        </w:tc>
        <w:tc>
          <w:tcPr>
            <w:tcW w:w="5963" w:type="dxa"/>
          </w:tcPr>
          <w:p w14:paraId="4D416FBA" w14:textId="77777777" w:rsidR="009556F2" w:rsidRDefault="009556F2" w:rsidP="009556F2">
            <w:pPr>
              <w:ind w:left="27"/>
              <w:jc w:val="left"/>
              <w:rPr>
                <w:rFonts w:ascii="Arial" w:hAnsi="Arial" w:cs="Arial"/>
                <w:sz w:val="20"/>
                <w:szCs w:val="20"/>
              </w:rPr>
            </w:pPr>
            <w:r>
              <w:rPr>
                <w:rFonts w:ascii="Arial" w:hAnsi="Arial" w:cs="Arial"/>
                <w:sz w:val="20"/>
                <w:szCs w:val="20"/>
              </w:rPr>
              <w:t>User should be able to use any of the buttons: File, Edit, View, Help, or any of the buttons after accessing one of them.</w:t>
            </w:r>
          </w:p>
          <w:p w14:paraId="747C6C09" w14:textId="4F5B285C" w:rsidR="003334D1" w:rsidRPr="00CD46BD" w:rsidRDefault="009556F2" w:rsidP="00BE7F81">
            <w:pPr>
              <w:ind w:left="27"/>
              <w:jc w:val="left"/>
              <w:rPr>
                <w:rFonts w:ascii="Arial" w:hAnsi="Arial" w:cs="Arial"/>
                <w:sz w:val="20"/>
                <w:szCs w:val="20"/>
              </w:rPr>
            </w:pPr>
            <w:r>
              <w:rPr>
                <w:rFonts w:ascii="Arial" w:hAnsi="Arial" w:cs="Arial"/>
                <w:sz w:val="20"/>
                <w:szCs w:val="20"/>
              </w:rPr>
              <w:t xml:space="preserve">The main functions are: Undo, Redo, Cut, Copy, Paste, Delete, Select all, Zoom in or out, toggle full screen, and redirecting to rancher websites in Help </w:t>
            </w:r>
            <w:r w:rsidR="00BE7F81">
              <w:rPr>
                <w:rFonts w:ascii="Arial" w:hAnsi="Arial" w:cs="Arial"/>
                <w:sz w:val="20"/>
                <w:szCs w:val="20"/>
              </w:rPr>
              <w:t>dropdown menu.</w:t>
            </w:r>
          </w:p>
        </w:tc>
      </w:tr>
      <w:tr w:rsidR="003334D1" w:rsidRPr="00CD46BD" w14:paraId="6E2C329D" w14:textId="77777777" w:rsidTr="00E64E74">
        <w:tc>
          <w:tcPr>
            <w:tcW w:w="3278" w:type="dxa"/>
          </w:tcPr>
          <w:p w14:paraId="7268DDC6" w14:textId="26BBF019" w:rsidR="003334D1" w:rsidRPr="00CD46BD" w:rsidRDefault="00BE7F81" w:rsidP="00AE6057">
            <w:pPr>
              <w:ind w:left="27"/>
              <w:jc w:val="left"/>
              <w:rPr>
                <w:rFonts w:ascii="Arial" w:hAnsi="Arial" w:cs="Arial"/>
                <w:sz w:val="20"/>
                <w:szCs w:val="20"/>
              </w:rPr>
            </w:pPr>
            <w:r>
              <w:rPr>
                <w:rFonts w:ascii="Arial" w:hAnsi="Arial" w:cs="Arial"/>
                <w:sz w:val="20"/>
                <w:szCs w:val="20"/>
              </w:rPr>
              <w:t>Show logs button</w:t>
            </w:r>
          </w:p>
        </w:tc>
        <w:tc>
          <w:tcPr>
            <w:tcW w:w="5963" w:type="dxa"/>
          </w:tcPr>
          <w:p w14:paraId="3C10DE48" w14:textId="7DCB4BD4" w:rsidR="003334D1" w:rsidRPr="00CD46BD" w:rsidRDefault="00BE7F81" w:rsidP="00AE6057">
            <w:pPr>
              <w:ind w:left="27"/>
              <w:jc w:val="left"/>
              <w:rPr>
                <w:rFonts w:ascii="Arial" w:hAnsi="Arial" w:cs="Arial"/>
                <w:sz w:val="20"/>
                <w:szCs w:val="20"/>
              </w:rPr>
            </w:pPr>
            <w:r>
              <w:rPr>
                <w:rFonts w:ascii="Arial" w:hAnsi="Arial" w:cs="Arial"/>
                <w:sz w:val="20"/>
                <w:szCs w:val="20"/>
              </w:rPr>
              <w:t>Test case to check if user gets redirected logs folder.</w:t>
            </w:r>
          </w:p>
        </w:tc>
      </w:tr>
    </w:tbl>
    <w:p w14:paraId="309EB5A9" w14:textId="77777777" w:rsidR="003334D1" w:rsidRDefault="003334D1" w:rsidP="003334D1">
      <w:pPr>
        <w:pStyle w:val="Heading2"/>
      </w:pPr>
      <w:r w:rsidRPr="00CD46BD">
        <w:t>Test Pass / Fail Criteria</w:t>
      </w:r>
    </w:p>
    <w:tbl>
      <w:tblPr>
        <w:tblStyle w:val="TableGrid"/>
        <w:tblW w:w="9241" w:type="dxa"/>
        <w:tblInd w:w="545" w:type="dxa"/>
        <w:tblCellMar>
          <w:left w:w="0" w:type="dxa"/>
          <w:right w:w="0" w:type="dxa"/>
        </w:tblCellMar>
        <w:tblLook w:val="01E0" w:firstRow="1" w:lastRow="1" w:firstColumn="1" w:lastColumn="1" w:noHBand="0" w:noVBand="0"/>
      </w:tblPr>
      <w:tblGrid>
        <w:gridCol w:w="3278"/>
        <w:gridCol w:w="3260"/>
        <w:gridCol w:w="2703"/>
      </w:tblGrid>
      <w:tr w:rsidR="003334D1" w:rsidRPr="00CD46BD" w14:paraId="36FCCFAE" w14:textId="77777777" w:rsidTr="00E64E74">
        <w:tc>
          <w:tcPr>
            <w:tcW w:w="3278" w:type="dxa"/>
            <w:shd w:val="clear" w:color="auto" w:fill="D9D9D9"/>
          </w:tcPr>
          <w:p w14:paraId="53ABDB5A" w14:textId="77777777" w:rsidR="003334D1" w:rsidRPr="00CD46BD" w:rsidRDefault="003334D1" w:rsidP="00AE6057">
            <w:pPr>
              <w:ind w:left="0"/>
              <w:jc w:val="center"/>
              <w:rPr>
                <w:rFonts w:ascii="Arial" w:hAnsi="Arial" w:cs="Arial"/>
                <w:b/>
                <w:sz w:val="20"/>
                <w:szCs w:val="20"/>
              </w:rPr>
            </w:pPr>
            <w:r w:rsidRPr="00CD46BD">
              <w:rPr>
                <w:rFonts w:ascii="Arial" w:hAnsi="Arial" w:cs="Arial"/>
                <w:b/>
                <w:sz w:val="20"/>
                <w:szCs w:val="20"/>
              </w:rPr>
              <w:t>Item to Test</w:t>
            </w:r>
          </w:p>
        </w:tc>
        <w:tc>
          <w:tcPr>
            <w:tcW w:w="3260" w:type="dxa"/>
            <w:shd w:val="clear" w:color="auto" w:fill="D9D9D9"/>
          </w:tcPr>
          <w:p w14:paraId="030AE610" w14:textId="77777777" w:rsidR="003334D1" w:rsidRPr="00CD46BD" w:rsidRDefault="003334D1" w:rsidP="00AE6057">
            <w:pPr>
              <w:ind w:left="0"/>
              <w:jc w:val="center"/>
              <w:rPr>
                <w:rFonts w:ascii="Arial" w:hAnsi="Arial" w:cs="Arial"/>
                <w:b/>
                <w:sz w:val="20"/>
                <w:szCs w:val="20"/>
              </w:rPr>
            </w:pPr>
            <w:r>
              <w:rPr>
                <w:rFonts w:ascii="Arial" w:hAnsi="Arial" w:cs="Arial"/>
                <w:b/>
                <w:sz w:val="20"/>
                <w:szCs w:val="20"/>
              </w:rPr>
              <w:t>Pass</w:t>
            </w:r>
          </w:p>
        </w:tc>
        <w:tc>
          <w:tcPr>
            <w:tcW w:w="2703" w:type="dxa"/>
            <w:shd w:val="clear" w:color="auto" w:fill="D9D9D9"/>
          </w:tcPr>
          <w:p w14:paraId="5428A989" w14:textId="77777777" w:rsidR="003334D1" w:rsidRPr="00CD46BD" w:rsidRDefault="003334D1" w:rsidP="00AE6057">
            <w:pPr>
              <w:ind w:left="0"/>
              <w:jc w:val="center"/>
              <w:rPr>
                <w:rFonts w:ascii="Arial" w:hAnsi="Arial" w:cs="Arial"/>
                <w:b/>
                <w:sz w:val="20"/>
                <w:szCs w:val="20"/>
              </w:rPr>
            </w:pPr>
            <w:r>
              <w:rPr>
                <w:rFonts w:ascii="Arial" w:hAnsi="Arial" w:cs="Arial"/>
                <w:b/>
                <w:sz w:val="20"/>
                <w:szCs w:val="20"/>
              </w:rPr>
              <w:t>Fail</w:t>
            </w:r>
          </w:p>
        </w:tc>
      </w:tr>
      <w:tr w:rsidR="003334D1" w14:paraId="10A531F5" w14:textId="77777777" w:rsidTr="00E64E74">
        <w:tc>
          <w:tcPr>
            <w:tcW w:w="3278" w:type="dxa"/>
          </w:tcPr>
          <w:p w14:paraId="1BB807B3" w14:textId="51BBC540" w:rsidR="003334D1" w:rsidRPr="00CD46BD" w:rsidRDefault="00BE7F81" w:rsidP="00AE6057">
            <w:pPr>
              <w:ind w:left="27"/>
              <w:jc w:val="left"/>
              <w:rPr>
                <w:rFonts w:ascii="Arial" w:hAnsi="Arial" w:cs="Arial"/>
                <w:sz w:val="20"/>
                <w:szCs w:val="20"/>
              </w:rPr>
            </w:pPr>
            <w:r>
              <w:rPr>
                <w:rFonts w:ascii="Arial" w:hAnsi="Arial" w:cs="Arial"/>
                <w:sz w:val="20"/>
                <w:szCs w:val="20"/>
              </w:rPr>
              <w:t>Test buttons from menu bar</w:t>
            </w:r>
          </w:p>
        </w:tc>
        <w:tc>
          <w:tcPr>
            <w:tcW w:w="3260" w:type="dxa"/>
          </w:tcPr>
          <w:p w14:paraId="7E0C2E6C" w14:textId="289A8CE6" w:rsidR="003334D1" w:rsidRDefault="00BE7F81" w:rsidP="00AE6057">
            <w:pPr>
              <w:ind w:left="27"/>
              <w:jc w:val="left"/>
              <w:rPr>
                <w:rFonts w:ascii="Arial" w:hAnsi="Arial" w:cs="Arial"/>
                <w:sz w:val="20"/>
                <w:szCs w:val="20"/>
              </w:rPr>
            </w:pPr>
            <w:r>
              <w:rPr>
                <w:rFonts w:ascii="Arial" w:hAnsi="Arial" w:cs="Arial"/>
                <w:sz w:val="20"/>
                <w:szCs w:val="20"/>
              </w:rPr>
              <w:t>Every button performs the action according to the inscription.</w:t>
            </w:r>
          </w:p>
        </w:tc>
        <w:tc>
          <w:tcPr>
            <w:tcW w:w="2703" w:type="dxa"/>
          </w:tcPr>
          <w:p w14:paraId="345DE19E" w14:textId="3F80F278" w:rsidR="003334D1" w:rsidRPr="00AC0B64" w:rsidRDefault="00BE7F81" w:rsidP="00AE6057">
            <w:pPr>
              <w:ind w:left="27"/>
              <w:jc w:val="left"/>
              <w:rPr>
                <w:rFonts w:ascii="Arial" w:hAnsi="Arial" w:cs="Arial"/>
                <w:sz w:val="20"/>
                <w:szCs w:val="20"/>
                <w:lang w:val="uk-UA"/>
              </w:rPr>
            </w:pPr>
            <w:r>
              <w:rPr>
                <w:rFonts w:ascii="Arial" w:hAnsi="Arial" w:cs="Arial"/>
                <w:sz w:val="20"/>
                <w:szCs w:val="20"/>
              </w:rPr>
              <w:t>The button does not work at all or does the action different from inscription.</w:t>
            </w:r>
          </w:p>
        </w:tc>
      </w:tr>
      <w:tr w:rsidR="003334D1" w14:paraId="42884977" w14:textId="77777777" w:rsidTr="00E64E74">
        <w:tc>
          <w:tcPr>
            <w:tcW w:w="3278" w:type="dxa"/>
          </w:tcPr>
          <w:p w14:paraId="2C7A4964" w14:textId="13302828" w:rsidR="003334D1" w:rsidRPr="00CD46BD" w:rsidRDefault="00BE7F81" w:rsidP="00AE6057">
            <w:pPr>
              <w:ind w:left="27"/>
              <w:jc w:val="left"/>
              <w:rPr>
                <w:rFonts w:ascii="Arial" w:hAnsi="Arial" w:cs="Arial"/>
                <w:sz w:val="20"/>
                <w:szCs w:val="20"/>
              </w:rPr>
            </w:pPr>
            <w:r>
              <w:rPr>
                <w:rFonts w:ascii="Arial" w:hAnsi="Arial" w:cs="Arial"/>
                <w:sz w:val="20"/>
                <w:szCs w:val="20"/>
              </w:rPr>
              <w:t>Show logs button</w:t>
            </w:r>
          </w:p>
        </w:tc>
        <w:tc>
          <w:tcPr>
            <w:tcW w:w="3260" w:type="dxa"/>
          </w:tcPr>
          <w:p w14:paraId="6A5E3C72" w14:textId="711CE674" w:rsidR="003334D1" w:rsidRPr="00AC0B64" w:rsidRDefault="00E64E74" w:rsidP="00AE6057">
            <w:pPr>
              <w:ind w:left="27"/>
              <w:jc w:val="left"/>
              <w:rPr>
                <w:rFonts w:ascii="Arial" w:hAnsi="Arial" w:cs="Arial"/>
                <w:sz w:val="20"/>
                <w:szCs w:val="20"/>
              </w:rPr>
            </w:pPr>
            <w:r>
              <w:rPr>
                <w:rFonts w:ascii="Arial" w:hAnsi="Arial" w:cs="Arial"/>
                <w:sz w:val="20"/>
                <w:szCs w:val="20"/>
              </w:rPr>
              <w:t>Rancher app opens a directory /logs</w:t>
            </w:r>
          </w:p>
        </w:tc>
        <w:tc>
          <w:tcPr>
            <w:tcW w:w="2703" w:type="dxa"/>
          </w:tcPr>
          <w:p w14:paraId="3C41C751" w14:textId="5952066D" w:rsidR="003334D1" w:rsidRDefault="00E64E74" w:rsidP="00AE6057">
            <w:pPr>
              <w:ind w:left="27"/>
              <w:jc w:val="left"/>
              <w:rPr>
                <w:rFonts w:ascii="Arial" w:hAnsi="Arial" w:cs="Arial"/>
                <w:sz w:val="20"/>
                <w:szCs w:val="20"/>
              </w:rPr>
            </w:pPr>
            <w:r>
              <w:rPr>
                <w:rFonts w:ascii="Arial" w:hAnsi="Arial" w:cs="Arial"/>
                <w:sz w:val="20"/>
                <w:szCs w:val="20"/>
              </w:rPr>
              <w:t>Nothing happens or wrong folder was opened.</w:t>
            </w:r>
          </w:p>
        </w:tc>
      </w:tr>
    </w:tbl>
    <w:p w14:paraId="3EA28637" w14:textId="6A53CA36" w:rsidR="003334D1" w:rsidRDefault="00D31A10" w:rsidP="00E64E74">
      <w:pPr>
        <w:pStyle w:val="Heading1"/>
      </w:pPr>
      <w:r w:rsidRPr="00D31A10">
        <w:t>End-to-end</w:t>
      </w:r>
      <w:r w:rsidRPr="00D31A10">
        <w:t xml:space="preserve"> </w:t>
      </w:r>
      <w:r w:rsidR="003334D1">
        <w:t>Testing</w:t>
      </w:r>
    </w:p>
    <w:p w14:paraId="028F4839" w14:textId="3BF93EC5" w:rsidR="003334D1" w:rsidRPr="000A6DF6" w:rsidRDefault="003334D1" w:rsidP="000A6DF6">
      <w:pPr>
        <w:pStyle w:val="Heading2"/>
      </w:pPr>
      <w:r w:rsidRPr="00CD46BD">
        <w:lastRenderedPageBreak/>
        <w:t>Test Risks / Issues</w:t>
      </w:r>
    </w:p>
    <w:p w14:paraId="4DD2649C" w14:textId="175AB303" w:rsidR="003334D1" w:rsidRDefault="000A6DF6" w:rsidP="003334D1">
      <w:pPr>
        <w:pStyle w:val="BodyText"/>
        <w:spacing w:before="0" w:after="0"/>
        <w:rPr>
          <w:rFonts w:ascii="Arial" w:hAnsi="Arial" w:cs="Arial"/>
        </w:rPr>
      </w:pPr>
      <w:r>
        <w:rPr>
          <w:rFonts w:ascii="Arial" w:hAnsi="Arial" w:cs="Arial"/>
        </w:rPr>
        <w:t>Reinstallation Rancher app can cause troubles.</w:t>
      </w:r>
    </w:p>
    <w:p w14:paraId="0CC25C46" w14:textId="0D923BCE" w:rsidR="000A6DF6" w:rsidRDefault="000A6DF6" w:rsidP="003334D1">
      <w:pPr>
        <w:pStyle w:val="BodyText"/>
        <w:spacing w:before="0" w:after="0"/>
        <w:rPr>
          <w:rFonts w:ascii="Arial" w:hAnsi="Arial" w:cs="Arial"/>
          <w:iCs/>
        </w:rPr>
      </w:pPr>
    </w:p>
    <w:p w14:paraId="3E0D0CC7" w14:textId="2133D8D4" w:rsidR="000A6DF6" w:rsidRDefault="006D3D97" w:rsidP="003334D1">
      <w:pPr>
        <w:pStyle w:val="BodyText"/>
        <w:spacing w:before="0" w:after="0"/>
        <w:rPr>
          <w:rFonts w:ascii="Arial" w:hAnsi="Arial" w:cs="Arial"/>
          <w:iCs/>
        </w:rPr>
      </w:pPr>
      <w:r>
        <w:rPr>
          <w:rFonts w:ascii="Arial" w:hAnsi="Arial" w:cs="Arial"/>
          <w:iCs/>
        </w:rPr>
        <w:t>The connection to the Kubernetes can be off.</w:t>
      </w:r>
    </w:p>
    <w:p w14:paraId="5D1201E0" w14:textId="16DEC572" w:rsidR="006D3D97" w:rsidRDefault="006D3D97" w:rsidP="003334D1">
      <w:pPr>
        <w:pStyle w:val="BodyText"/>
        <w:spacing w:before="0" w:after="0"/>
        <w:rPr>
          <w:rFonts w:ascii="Arial" w:hAnsi="Arial" w:cs="Arial"/>
          <w:iCs/>
        </w:rPr>
      </w:pPr>
    </w:p>
    <w:p w14:paraId="7B495C6F" w14:textId="0169A9F5" w:rsidR="006D3D97" w:rsidRPr="0075780E" w:rsidRDefault="006D3D97" w:rsidP="003334D1">
      <w:pPr>
        <w:pStyle w:val="BodyText"/>
        <w:spacing w:before="0" w:after="0"/>
        <w:rPr>
          <w:rFonts w:ascii="Arial" w:hAnsi="Arial" w:cs="Arial"/>
          <w:iCs/>
        </w:rPr>
      </w:pPr>
      <w:r>
        <w:rPr>
          <w:rFonts w:ascii="Arial" w:hAnsi="Arial" w:cs="Arial"/>
          <w:iCs/>
        </w:rPr>
        <w:t>Image management might not be available after last build.</w:t>
      </w:r>
    </w:p>
    <w:p w14:paraId="1B6A8D78" w14:textId="77777777" w:rsidR="003334D1" w:rsidRDefault="003334D1" w:rsidP="003334D1">
      <w:pPr>
        <w:pStyle w:val="Heading2"/>
      </w:pPr>
      <w:r w:rsidRPr="00CD46BD">
        <w:t>Items to be Tested / Not Tested</w:t>
      </w:r>
    </w:p>
    <w:tbl>
      <w:tblPr>
        <w:tblStyle w:val="TableGrid"/>
        <w:tblW w:w="9241" w:type="dxa"/>
        <w:tblInd w:w="545" w:type="dxa"/>
        <w:tblCellMar>
          <w:left w:w="0" w:type="dxa"/>
          <w:right w:w="0" w:type="dxa"/>
        </w:tblCellMar>
        <w:tblLook w:val="01E0" w:firstRow="1" w:lastRow="1" w:firstColumn="1" w:lastColumn="1" w:noHBand="0" w:noVBand="0"/>
      </w:tblPr>
      <w:tblGrid>
        <w:gridCol w:w="3288"/>
        <w:gridCol w:w="5953"/>
      </w:tblGrid>
      <w:tr w:rsidR="003334D1" w:rsidRPr="00CD46BD" w14:paraId="48D5F5C1" w14:textId="77777777" w:rsidTr="00AE6057">
        <w:tc>
          <w:tcPr>
            <w:tcW w:w="3288" w:type="dxa"/>
            <w:shd w:val="clear" w:color="auto" w:fill="D9D9D9"/>
          </w:tcPr>
          <w:p w14:paraId="61C1E213" w14:textId="77777777" w:rsidR="003334D1" w:rsidRPr="00CD46BD" w:rsidRDefault="003334D1" w:rsidP="00AE6057">
            <w:pPr>
              <w:ind w:left="0"/>
              <w:jc w:val="center"/>
              <w:rPr>
                <w:rFonts w:ascii="Arial" w:hAnsi="Arial" w:cs="Arial"/>
                <w:b/>
                <w:sz w:val="20"/>
                <w:szCs w:val="20"/>
              </w:rPr>
            </w:pPr>
            <w:r w:rsidRPr="00CD46BD">
              <w:rPr>
                <w:rFonts w:ascii="Arial" w:hAnsi="Arial" w:cs="Arial"/>
                <w:b/>
                <w:sz w:val="20"/>
                <w:szCs w:val="20"/>
              </w:rPr>
              <w:t>Item to Test</w:t>
            </w:r>
          </w:p>
        </w:tc>
        <w:tc>
          <w:tcPr>
            <w:tcW w:w="5953" w:type="dxa"/>
            <w:shd w:val="clear" w:color="auto" w:fill="D9D9D9"/>
          </w:tcPr>
          <w:p w14:paraId="660AD68E" w14:textId="77777777" w:rsidR="003334D1" w:rsidRPr="00CD46BD" w:rsidRDefault="003334D1" w:rsidP="00AE6057">
            <w:pPr>
              <w:ind w:left="0"/>
              <w:jc w:val="center"/>
              <w:rPr>
                <w:rFonts w:ascii="Arial" w:hAnsi="Arial" w:cs="Arial"/>
                <w:b/>
                <w:sz w:val="20"/>
                <w:szCs w:val="20"/>
              </w:rPr>
            </w:pPr>
            <w:r w:rsidRPr="00CD46BD">
              <w:rPr>
                <w:rFonts w:ascii="Arial" w:hAnsi="Arial" w:cs="Arial"/>
                <w:b/>
                <w:sz w:val="20"/>
                <w:szCs w:val="20"/>
              </w:rPr>
              <w:t>Test Description</w:t>
            </w:r>
          </w:p>
        </w:tc>
      </w:tr>
      <w:tr w:rsidR="003334D1" w:rsidRPr="00CD46BD" w14:paraId="72941D27" w14:textId="77777777" w:rsidTr="00AE6057">
        <w:tc>
          <w:tcPr>
            <w:tcW w:w="3288" w:type="dxa"/>
          </w:tcPr>
          <w:p w14:paraId="5341C3BB" w14:textId="7B302C73" w:rsidR="003334D1" w:rsidRPr="0042605F" w:rsidRDefault="006D3D97" w:rsidP="00AE6057">
            <w:pPr>
              <w:ind w:left="27"/>
              <w:jc w:val="left"/>
              <w:rPr>
                <w:rFonts w:ascii="Arial" w:hAnsi="Arial" w:cs="Arial"/>
                <w:sz w:val="20"/>
                <w:szCs w:val="20"/>
              </w:rPr>
            </w:pPr>
            <w:r>
              <w:rPr>
                <w:rFonts w:ascii="Arial" w:hAnsi="Arial" w:cs="Arial"/>
                <w:sz w:val="20"/>
                <w:szCs w:val="20"/>
              </w:rPr>
              <w:t>Reinstallation of an app</w:t>
            </w:r>
          </w:p>
        </w:tc>
        <w:tc>
          <w:tcPr>
            <w:tcW w:w="5953" w:type="dxa"/>
          </w:tcPr>
          <w:p w14:paraId="1CFEB5E0" w14:textId="08CA3F33" w:rsidR="003334D1" w:rsidRPr="00CD46BD" w:rsidRDefault="0027150F" w:rsidP="00AE6057">
            <w:pPr>
              <w:ind w:left="27"/>
              <w:jc w:val="left"/>
              <w:rPr>
                <w:rFonts w:ascii="Arial" w:hAnsi="Arial" w:cs="Arial"/>
                <w:sz w:val="20"/>
                <w:szCs w:val="20"/>
              </w:rPr>
            </w:pPr>
            <w:r>
              <w:rPr>
                <w:rFonts w:ascii="Arial" w:hAnsi="Arial" w:cs="Arial"/>
                <w:sz w:val="20"/>
                <w:szCs w:val="20"/>
              </w:rPr>
              <w:t xml:space="preserve">Uninstall last version and follow the manual on </w:t>
            </w:r>
            <w:proofErr w:type="spellStart"/>
            <w:r>
              <w:rPr>
                <w:rFonts w:ascii="Arial" w:hAnsi="Arial" w:cs="Arial"/>
                <w:sz w:val="20"/>
                <w:szCs w:val="20"/>
              </w:rPr>
              <w:t>github</w:t>
            </w:r>
            <w:proofErr w:type="spellEnd"/>
            <w:r>
              <w:rPr>
                <w:rFonts w:ascii="Arial" w:hAnsi="Arial" w:cs="Arial"/>
                <w:sz w:val="20"/>
                <w:szCs w:val="20"/>
              </w:rPr>
              <w:t xml:space="preserve"> to install new version.</w:t>
            </w:r>
            <w:r w:rsidR="003334D1">
              <w:rPr>
                <w:rFonts w:ascii="Arial" w:hAnsi="Arial" w:cs="Arial"/>
                <w:sz w:val="20"/>
                <w:szCs w:val="20"/>
              </w:rPr>
              <w:t xml:space="preserve"> </w:t>
            </w:r>
          </w:p>
        </w:tc>
      </w:tr>
      <w:tr w:rsidR="003334D1" w:rsidRPr="00CD46BD" w14:paraId="4409F7CA" w14:textId="77777777" w:rsidTr="00AE6057">
        <w:tc>
          <w:tcPr>
            <w:tcW w:w="3288" w:type="dxa"/>
          </w:tcPr>
          <w:p w14:paraId="372F45A6" w14:textId="3B310C43" w:rsidR="003334D1" w:rsidRPr="00CD46BD" w:rsidRDefault="006D3D97" w:rsidP="00AE6057">
            <w:pPr>
              <w:ind w:left="27"/>
              <w:jc w:val="left"/>
              <w:rPr>
                <w:rFonts w:ascii="Arial" w:hAnsi="Arial" w:cs="Arial"/>
                <w:sz w:val="20"/>
                <w:szCs w:val="20"/>
              </w:rPr>
            </w:pPr>
            <w:r>
              <w:rPr>
                <w:rFonts w:ascii="Arial" w:hAnsi="Arial" w:cs="Arial"/>
                <w:sz w:val="20"/>
                <w:szCs w:val="20"/>
              </w:rPr>
              <w:t>Kubernetes management</w:t>
            </w:r>
          </w:p>
        </w:tc>
        <w:tc>
          <w:tcPr>
            <w:tcW w:w="5953" w:type="dxa"/>
          </w:tcPr>
          <w:p w14:paraId="2B8FBB1C" w14:textId="2425405C" w:rsidR="003334D1" w:rsidRPr="00CD46BD" w:rsidRDefault="006D3D97" w:rsidP="00AE6057">
            <w:pPr>
              <w:ind w:left="27"/>
              <w:jc w:val="left"/>
              <w:rPr>
                <w:rFonts w:ascii="Arial" w:hAnsi="Arial" w:cs="Arial"/>
                <w:sz w:val="20"/>
                <w:szCs w:val="20"/>
              </w:rPr>
            </w:pPr>
            <w:r>
              <w:rPr>
                <w:rFonts w:ascii="Arial" w:hAnsi="Arial" w:cs="Arial"/>
                <w:sz w:val="20"/>
                <w:szCs w:val="20"/>
              </w:rPr>
              <w:t xml:space="preserve">Test to verify that </w:t>
            </w:r>
            <w:r w:rsidR="0027150F">
              <w:rPr>
                <w:rFonts w:ascii="Arial" w:hAnsi="Arial" w:cs="Arial"/>
                <w:sz w:val="20"/>
                <w:szCs w:val="20"/>
              </w:rPr>
              <w:t>new version is not blocking the access to Kubernetes.</w:t>
            </w:r>
          </w:p>
        </w:tc>
      </w:tr>
      <w:tr w:rsidR="006D3D97" w:rsidRPr="00CD46BD" w14:paraId="272E5AD9" w14:textId="77777777" w:rsidTr="00AE6057">
        <w:tc>
          <w:tcPr>
            <w:tcW w:w="3288" w:type="dxa"/>
          </w:tcPr>
          <w:p w14:paraId="229EEABD" w14:textId="0B50BB77" w:rsidR="006D3D97" w:rsidRDefault="006D3D97" w:rsidP="00AE6057">
            <w:pPr>
              <w:ind w:left="27"/>
              <w:jc w:val="left"/>
              <w:rPr>
                <w:rFonts w:ascii="Arial" w:hAnsi="Arial" w:cs="Arial"/>
                <w:sz w:val="20"/>
                <w:szCs w:val="20"/>
              </w:rPr>
            </w:pPr>
            <w:r>
              <w:rPr>
                <w:rFonts w:ascii="Arial" w:hAnsi="Arial" w:cs="Arial"/>
                <w:sz w:val="20"/>
                <w:szCs w:val="20"/>
              </w:rPr>
              <w:t>Image</w:t>
            </w:r>
            <w:r>
              <w:rPr>
                <w:rFonts w:ascii="Arial" w:hAnsi="Arial" w:cs="Arial"/>
                <w:sz w:val="20"/>
                <w:szCs w:val="20"/>
              </w:rPr>
              <w:t xml:space="preserve"> management</w:t>
            </w:r>
          </w:p>
        </w:tc>
        <w:tc>
          <w:tcPr>
            <w:tcW w:w="5953" w:type="dxa"/>
          </w:tcPr>
          <w:p w14:paraId="45A006B6" w14:textId="54A7849D" w:rsidR="006D3D97" w:rsidRDefault="0027150F" w:rsidP="00AE6057">
            <w:pPr>
              <w:ind w:left="27"/>
              <w:jc w:val="left"/>
              <w:rPr>
                <w:rFonts w:ascii="Arial" w:hAnsi="Arial" w:cs="Arial"/>
                <w:sz w:val="20"/>
                <w:szCs w:val="20"/>
              </w:rPr>
            </w:pPr>
            <w:r>
              <w:rPr>
                <w:rFonts w:ascii="Arial" w:hAnsi="Arial" w:cs="Arial"/>
                <w:sz w:val="20"/>
                <w:szCs w:val="20"/>
              </w:rPr>
              <w:t xml:space="preserve">User </w:t>
            </w:r>
            <w:r w:rsidR="00313CBD">
              <w:rPr>
                <w:rFonts w:ascii="Arial" w:hAnsi="Arial" w:cs="Arial"/>
                <w:sz w:val="20"/>
                <w:szCs w:val="20"/>
              </w:rPr>
              <w:t>can</w:t>
            </w:r>
            <w:r>
              <w:rPr>
                <w:rFonts w:ascii="Arial" w:hAnsi="Arial" w:cs="Arial"/>
                <w:sz w:val="20"/>
                <w:szCs w:val="20"/>
              </w:rPr>
              <w:t xml:space="preserve"> manage </w:t>
            </w:r>
            <w:r w:rsidR="00FF6313">
              <w:rPr>
                <w:rFonts w:ascii="Arial" w:hAnsi="Arial" w:cs="Arial"/>
                <w:sz w:val="20"/>
                <w:szCs w:val="20"/>
              </w:rPr>
              <w:t>images</w:t>
            </w:r>
            <w:r w:rsidR="003175AB">
              <w:rPr>
                <w:rFonts w:ascii="Arial" w:hAnsi="Arial" w:cs="Arial"/>
                <w:sz w:val="20"/>
                <w:szCs w:val="20"/>
              </w:rPr>
              <w:t xml:space="preserve"> from Images tab.</w:t>
            </w:r>
          </w:p>
        </w:tc>
      </w:tr>
    </w:tbl>
    <w:p w14:paraId="4D73D952" w14:textId="77777777" w:rsidR="003334D1" w:rsidRDefault="003334D1" w:rsidP="003334D1">
      <w:pPr>
        <w:pStyle w:val="Heading2"/>
      </w:pPr>
      <w:r w:rsidRPr="00CD46BD">
        <w:t>Test Pass / Fail Criteria</w:t>
      </w:r>
    </w:p>
    <w:tbl>
      <w:tblPr>
        <w:tblStyle w:val="TableGrid"/>
        <w:tblW w:w="9241" w:type="dxa"/>
        <w:tblInd w:w="545" w:type="dxa"/>
        <w:tblCellMar>
          <w:left w:w="0" w:type="dxa"/>
          <w:right w:w="0" w:type="dxa"/>
        </w:tblCellMar>
        <w:tblLook w:val="01E0" w:firstRow="1" w:lastRow="1" w:firstColumn="1" w:lastColumn="1" w:noHBand="0" w:noVBand="0"/>
      </w:tblPr>
      <w:tblGrid>
        <w:gridCol w:w="3288"/>
        <w:gridCol w:w="3288"/>
        <w:gridCol w:w="2665"/>
      </w:tblGrid>
      <w:tr w:rsidR="003334D1" w:rsidRPr="00CD46BD" w14:paraId="64CF2DC0" w14:textId="77777777" w:rsidTr="00AE6057">
        <w:tc>
          <w:tcPr>
            <w:tcW w:w="3288" w:type="dxa"/>
            <w:shd w:val="clear" w:color="auto" w:fill="D9D9D9"/>
          </w:tcPr>
          <w:p w14:paraId="70650FEE" w14:textId="77777777" w:rsidR="003334D1" w:rsidRPr="00CD46BD" w:rsidRDefault="003334D1" w:rsidP="00AE6057">
            <w:pPr>
              <w:ind w:left="0"/>
              <w:jc w:val="center"/>
              <w:rPr>
                <w:rFonts w:ascii="Arial" w:hAnsi="Arial" w:cs="Arial"/>
                <w:b/>
                <w:sz w:val="20"/>
                <w:szCs w:val="20"/>
              </w:rPr>
            </w:pPr>
            <w:r w:rsidRPr="00CD46BD">
              <w:rPr>
                <w:rFonts w:ascii="Arial" w:hAnsi="Arial" w:cs="Arial"/>
                <w:b/>
                <w:sz w:val="20"/>
                <w:szCs w:val="20"/>
              </w:rPr>
              <w:t>Item to Test</w:t>
            </w:r>
          </w:p>
        </w:tc>
        <w:tc>
          <w:tcPr>
            <w:tcW w:w="3288" w:type="dxa"/>
            <w:shd w:val="clear" w:color="auto" w:fill="D9D9D9"/>
          </w:tcPr>
          <w:p w14:paraId="702101F0" w14:textId="77777777" w:rsidR="003334D1" w:rsidRPr="00CD46BD" w:rsidRDefault="003334D1" w:rsidP="00AE6057">
            <w:pPr>
              <w:ind w:left="0"/>
              <w:jc w:val="center"/>
              <w:rPr>
                <w:rFonts w:ascii="Arial" w:hAnsi="Arial" w:cs="Arial"/>
                <w:b/>
                <w:sz w:val="20"/>
                <w:szCs w:val="20"/>
              </w:rPr>
            </w:pPr>
            <w:r>
              <w:rPr>
                <w:rFonts w:ascii="Arial" w:hAnsi="Arial" w:cs="Arial"/>
                <w:b/>
                <w:sz w:val="20"/>
                <w:szCs w:val="20"/>
              </w:rPr>
              <w:t>Pass</w:t>
            </w:r>
          </w:p>
        </w:tc>
        <w:tc>
          <w:tcPr>
            <w:tcW w:w="2665" w:type="dxa"/>
            <w:shd w:val="clear" w:color="auto" w:fill="D9D9D9"/>
          </w:tcPr>
          <w:p w14:paraId="3D54445B" w14:textId="77777777" w:rsidR="003334D1" w:rsidRPr="00CD46BD" w:rsidRDefault="003334D1" w:rsidP="00AE6057">
            <w:pPr>
              <w:ind w:left="0"/>
              <w:jc w:val="center"/>
              <w:rPr>
                <w:rFonts w:ascii="Arial" w:hAnsi="Arial" w:cs="Arial"/>
                <w:b/>
                <w:sz w:val="20"/>
                <w:szCs w:val="20"/>
              </w:rPr>
            </w:pPr>
            <w:r>
              <w:rPr>
                <w:rFonts w:ascii="Arial" w:hAnsi="Arial" w:cs="Arial"/>
                <w:b/>
                <w:sz w:val="20"/>
                <w:szCs w:val="20"/>
              </w:rPr>
              <w:t>Fail</w:t>
            </w:r>
          </w:p>
        </w:tc>
      </w:tr>
      <w:tr w:rsidR="00313CBD" w14:paraId="53874ED8" w14:textId="77777777" w:rsidTr="00AE6057">
        <w:tc>
          <w:tcPr>
            <w:tcW w:w="3288" w:type="dxa"/>
          </w:tcPr>
          <w:p w14:paraId="7B1AFEA8" w14:textId="5939D2E7" w:rsidR="00313CBD" w:rsidRPr="00CD46BD" w:rsidRDefault="00313CBD" w:rsidP="00313CBD">
            <w:pPr>
              <w:ind w:left="27"/>
              <w:jc w:val="left"/>
              <w:rPr>
                <w:rFonts w:ascii="Arial" w:hAnsi="Arial" w:cs="Arial"/>
                <w:sz w:val="20"/>
                <w:szCs w:val="20"/>
              </w:rPr>
            </w:pPr>
            <w:r>
              <w:rPr>
                <w:rFonts w:ascii="Arial" w:hAnsi="Arial" w:cs="Arial"/>
                <w:sz w:val="20"/>
                <w:szCs w:val="20"/>
              </w:rPr>
              <w:t>Reinstallation of an app</w:t>
            </w:r>
          </w:p>
        </w:tc>
        <w:tc>
          <w:tcPr>
            <w:tcW w:w="3288" w:type="dxa"/>
          </w:tcPr>
          <w:p w14:paraId="55A8600D" w14:textId="28F94650" w:rsidR="00313CBD" w:rsidRDefault="003175AB" w:rsidP="00313CBD">
            <w:pPr>
              <w:ind w:left="27"/>
              <w:jc w:val="left"/>
              <w:rPr>
                <w:rFonts w:ascii="Arial" w:hAnsi="Arial" w:cs="Arial"/>
                <w:sz w:val="20"/>
                <w:szCs w:val="20"/>
              </w:rPr>
            </w:pPr>
            <w:r>
              <w:rPr>
                <w:rFonts w:ascii="Arial" w:hAnsi="Arial" w:cs="Arial"/>
                <w:sz w:val="20"/>
                <w:szCs w:val="20"/>
              </w:rPr>
              <w:t xml:space="preserve">Installation was successfully completed after </w:t>
            </w:r>
            <w:r w:rsidRPr="003175AB">
              <w:rPr>
                <w:rFonts w:ascii="Arial" w:hAnsi="Arial" w:cs="Arial"/>
                <w:sz w:val="20"/>
                <w:szCs w:val="20"/>
              </w:rPr>
              <w:t>deinstallation</w:t>
            </w:r>
            <w:r>
              <w:rPr>
                <w:rFonts w:ascii="Arial" w:hAnsi="Arial" w:cs="Arial"/>
                <w:sz w:val="20"/>
                <w:szCs w:val="20"/>
              </w:rPr>
              <w:t>.</w:t>
            </w:r>
          </w:p>
        </w:tc>
        <w:tc>
          <w:tcPr>
            <w:tcW w:w="2665" w:type="dxa"/>
          </w:tcPr>
          <w:p w14:paraId="3779B7A7" w14:textId="258A5883" w:rsidR="00313CBD" w:rsidRPr="00AC0B64" w:rsidRDefault="003175AB" w:rsidP="00313CBD">
            <w:pPr>
              <w:ind w:left="27"/>
              <w:jc w:val="left"/>
              <w:rPr>
                <w:rFonts w:ascii="Arial" w:hAnsi="Arial" w:cs="Arial"/>
                <w:sz w:val="20"/>
                <w:szCs w:val="20"/>
                <w:lang w:val="uk-UA"/>
              </w:rPr>
            </w:pPr>
            <w:r>
              <w:rPr>
                <w:rFonts w:ascii="Arial" w:hAnsi="Arial" w:cs="Arial"/>
                <w:sz w:val="20"/>
                <w:szCs w:val="20"/>
              </w:rPr>
              <w:t>Rancher app can’t be installed due to configuration issues.</w:t>
            </w:r>
          </w:p>
        </w:tc>
      </w:tr>
      <w:tr w:rsidR="00313CBD" w14:paraId="48B92478" w14:textId="77777777" w:rsidTr="00AE6057">
        <w:tc>
          <w:tcPr>
            <w:tcW w:w="3288" w:type="dxa"/>
          </w:tcPr>
          <w:p w14:paraId="08E891C2" w14:textId="77B230E8" w:rsidR="00313CBD" w:rsidRPr="00CD46BD" w:rsidRDefault="00313CBD" w:rsidP="00313CBD">
            <w:pPr>
              <w:ind w:left="27"/>
              <w:jc w:val="left"/>
              <w:rPr>
                <w:rFonts w:ascii="Arial" w:hAnsi="Arial" w:cs="Arial"/>
                <w:sz w:val="20"/>
                <w:szCs w:val="20"/>
              </w:rPr>
            </w:pPr>
            <w:r>
              <w:rPr>
                <w:rFonts w:ascii="Arial" w:hAnsi="Arial" w:cs="Arial"/>
                <w:sz w:val="20"/>
                <w:szCs w:val="20"/>
              </w:rPr>
              <w:t>Kubernetes management</w:t>
            </w:r>
          </w:p>
        </w:tc>
        <w:tc>
          <w:tcPr>
            <w:tcW w:w="3288" w:type="dxa"/>
          </w:tcPr>
          <w:p w14:paraId="5D2C786C" w14:textId="6A12BBE9" w:rsidR="00313CBD" w:rsidRPr="00AC0B64" w:rsidRDefault="003175AB" w:rsidP="00313CBD">
            <w:pPr>
              <w:ind w:left="27"/>
              <w:jc w:val="left"/>
              <w:rPr>
                <w:rFonts w:ascii="Arial" w:hAnsi="Arial" w:cs="Arial"/>
                <w:sz w:val="20"/>
                <w:szCs w:val="20"/>
              </w:rPr>
            </w:pPr>
            <w:r>
              <w:rPr>
                <w:rFonts w:ascii="Arial" w:hAnsi="Arial" w:cs="Arial"/>
                <w:sz w:val="20"/>
                <w:szCs w:val="20"/>
              </w:rPr>
              <w:t>User can connect and manage Kubernetes containers.</w:t>
            </w:r>
          </w:p>
        </w:tc>
        <w:tc>
          <w:tcPr>
            <w:tcW w:w="2665" w:type="dxa"/>
          </w:tcPr>
          <w:p w14:paraId="0E14A2E0" w14:textId="01C6A1D2" w:rsidR="00313CBD" w:rsidRDefault="003175AB" w:rsidP="00313CBD">
            <w:pPr>
              <w:ind w:left="27"/>
              <w:jc w:val="left"/>
              <w:rPr>
                <w:rFonts w:ascii="Arial" w:hAnsi="Arial" w:cs="Arial"/>
                <w:sz w:val="20"/>
                <w:szCs w:val="20"/>
              </w:rPr>
            </w:pPr>
            <w:r>
              <w:rPr>
                <w:rFonts w:ascii="Arial" w:hAnsi="Arial" w:cs="Arial"/>
                <w:sz w:val="20"/>
                <w:szCs w:val="20"/>
              </w:rPr>
              <w:t>The connection is closed.</w:t>
            </w:r>
          </w:p>
        </w:tc>
      </w:tr>
      <w:tr w:rsidR="00313CBD" w14:paraId="40652872" w14:textId="77777777" w:rsidTr="00AE6057">
        <w:tc>
          <w:tcPr>
            <w:tcW w:w="3288" w:type="dxa"/>
          </w:tcPr>
          <w:p w14:paraId="55B8B75A" w14:textId="0A0B316A" w:rsidR="00313CBD" w:rsidRDefault="00313CBD" w:rsidP="00313CBD">
            <w:pPr>
              <w:ind w:left="27"/>
              <w:jc w:val="left"/>
              <w:rPr>
                <w:rFonts w:ascii="Arial" w:hAnsi="Arial" w:cs="Arial"/>
                <w:sz w:val="20"/>
                <w:szCs w:val="20"/>
              </w:rPr>
            </w:pPr>
            <w:r>
              <w:rPr>
                <w:rFonts w:ascii="Arial" w:hAnsi="Arial" w:cs="Arial"/>
                <w:sz w:val="20"/>
                <w:szCs w:val="20"/>
              </w:rPr>
              <w:t>Image management</w:t>
            </w:r>
          </w:p>
        </w:tc>
        <w:tc>
          <w:tcPr>
            <w:tcW w:w="3288" w:type="dxa"/>
          </w:tcPr>
          <w:p w14:paraId="2A5EDB20" w14:textId="4B121127" w:rsidR="00313CBD" w:rsidRDefault="003175AB" w:rsidP="00313CBD">
            <w:pPr>
              <w:ind w:left="27"/>
              <w:jc w:val="left"/>
              <w:rPr>
                <w:rFonts w:ascii="Arial" w:hAnsi="Arial" w:cs="Arial"/>
                <w:sz w:val="20"/>
                <w:szCs w:val="20"/>
              </w:rPr>
            </w:pPr>
            <w:r>
              <w:rPr>
                <w:rFonts w:ascii="Arial" w:hAnsi="Arial" w:cs="Arial"/>
                <w:sz w:val="20"/>
                <w:szCs w:val="20"/>
              </w:rPr>
              <w:t>The connection to images is stable and user can configure them.</w:t>
            </w:r>
          </w:p>
        </w:tc>
        <w:tc>
          <w:tcPr>
            <w:tcW w:w="2665" w:type="dxa"/>
          </w:tcPr>
          <w:p w14:paraId="140935E4" w14:textId="7B1DA4A4" w:rsidR="00313CBD" w:rsidRDefault="00B872D6" w:rsidP="00313CBD">
            <w:pPr>
              <w:ind w:left="27"/>
              <w:jc w:val="left"/>
              <w:rPr>
                <w:rFonts w:ascii="Arial" w:hAnsi="Arial" w:cs="Arial"/>
                <w:sz w:val="20"/>
                <w:szCs w:val="20"/>
              </w:rPr>
            </w:pPr>
            <w:r>
              <w:rPr>
                <w:rFonts w:ascii="Arial" w:hAnsi="Arial" w:cs="Arial"/>
                <w:sz w:val="20"/>
                <w:szCs w:val="20"/>
              </w:rPr>
              <w:t>Images are not accessible.</w:t>
            </w:r>
          </w:p>
        </w:tc>
      </w:tr>
      <w:bookmarkEnd w:id="30"/>
    </w:tbl>
    <w:p w14:paraId="25C09A70" w14:textId="77777777" w:rsidR="00F170D3" w:rsidRPr="00CD46BD" w:rsidRDefault="00F170D3" w:rsidP="00425B34">
      <w:pPr>
        <w:pStyle w:val="Heading1"/>
        <w:numPr>
          <w:ilvl w:val="0"/>
          <w:numId w:val="0"/>
        </w:numPr>
      </w:pPr>
    </w:p>
    <w:bookmarkEnd w:id="0"/>
    <w:bookmarkEnd w:id="2"/>
    <w:bookmarkEnd w:id="3"/>
    <w:bookmarkEnd w:id="4"/>
    <w:bookmarkEnd w:id="5"/>
    <w:bookmarkEnd w:id="6"/>
    <w:bookmarkEnd w:id="7"/>
    <w:bookmarkEnd w:id="8"/>
    <w:bookmarkEnd w:id="9"/>
    <w:bookmarkEnd w:id="10"/>
    <w:bookmarkEnd w:id="21"/>
    <w:p w14:paraId="68F19353" w14:textId="77777777" w:rsidR="0033038F" w:rsidRPr="00CD46BD" w:rsidRDefault="004A3B48" w:rsidP="00425B34">
      <w:pPr>
        <w:pStyle w:val="Heading1"/>
        <w:numPr>
          <w:ilvl w:val="0"/>
          <w:numId w:val="0"/>
        </w:numPr>
      </w:pPr>
      <w:r w:rsidRPr="00CD46BD">
        <w:br w:type="page"/>
      </w:r>
      <w:fldSimple w:instr=" DOCPROPERTY  Title  \* MERGEFORMAT ">
        <w:bookmarkStart w:id="31" w:name="_Toc185241625"/>
        <w:r w:rsidR="002B4A15" w:rsidRPr="00CD46BD">
          <w:t>Test Plan</w:t>
        </w:r>
      </w:fldSimple>
      <w:r w:rsidR="00CB2E71" w:rsidRPr="00CD46BD">
        <w:t xml:space="preserve"> </w:t>
      </w:r>
      <w:r w:rsidRPr="00CD46BD">
        <w:t>Approval</w:t>
      </w:r>
      <w:bookmarkEnd w:id="31"/>
    </w:p>
    <w:p w14:paraId="16ADD2C9" w14:textId="6F1E72FC" w:rsidR="00A140E5" w:rsidRPr="00CD46BD" w:rsidRDefault="00A140E5" w:rsidP="00A140E5">
      <w:pPr>
        <w:rPr>
          <w:rFonts w:ascii="Arial" w:hAnsi="Arial" w:cs="Arial"/>
        </w:rPr>
      </w:pPr>
      <w:r w:rsidRPr="00CD46BD">
        <w:rPr>
          <w:rFonts w:ascii="Arial" w:hAnsi="Arial" w:cs="Arial"/>
        </w:rPr>
        <w:t xml:space="preserve">The undersigned acknowledge they have reviewed the </w:t>
      </w:r>
      <w:r w:rsidR="00D1503A" w:rsidRPr="00DE1F65">
        <w:rPr>
          <w:rFonts w:ascii="Arial" w:hAnsi="Arial" w:cs="Arial"/>
          <w:i/>
        </w:rPr>
        <w:t>Rancher App v.1.2.1</w:t>
      </w:r>
      <w:r w:rsidRPr="00DE1F65">
        <w:rPr>
          <w:rFonts w:ascii="Arial" w:hAnsi="Arial" w:cs="Arial"/>
        </w:rPr>
        <w:t xml:space="preserve"> </w:t>
      </w:r>
      <w:r w:rsidR="00CB2E71" w:rsidRPr="00CD46BD">
        <w:rPr>
          <w:rFonts w:ascii="Arial" w:hAnsi="Arial" w:cs="Arial"/>
          <w:b/>
        </w:rPr>
        <w:fldChar w:fldCharType="begin"/>
      </w:r>
      <w:r w:rsidR="00CB2E71" w:rsidRPr="00CD46BD">
        <w:rPr>
          <w:rFonts w:ascii="Arial" w:hAnsi="Arial" w:cs="Arial"/>
          <w:b/>
        </w:rPr>
        <w:instrText xml:space="preserve"> DOCPROPERTY  Title  \* MERGEFORMAT </w:instrText>
      </w:r>
      <w:r w:rsidR="00CB2E71" w:rsidRPr="00CD46BD">
        <w:rPr>
          <w:rFonts w:ascii="Arial" w:hAnsi="Arial" w:cs="Arial"/>
          <w:b/>
        </w:rPr>
        <w:fldChar w:fldCharType="separate"/>
      </w:r>
      <w:r w:rsidR="002B4A15" w:rsidRPr="00CD46BD">
        <w:rPr>
          <w:rFonts w:ascii="Arial" w:hAnsi="Arial" w:cs="Arial"/>
          <w:b/>
        </w:rPr>
        <w:t>Test Plan</w:t>
      </w:r>
      <w:r w:rsidR="00CB2E71" w:rsidRPr="00CD46BD">
        <w:rPr>
          <w:rFonts w:ascii="Arial" w:hAnsi="Arial" w:cs="Arial"/>
          <w:b/>
        </w:rPr>
        <w:fldChar w:fldCharType="end"/>
      </w:r>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14:paraId="296E96FF" w14:textId="77777777"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14:paraId="396BB890" w14:textId="77777777">
        <w:tc>
          <w:tcPr>
            <w:tcW w:w="1615" w:type="dxa"/>
            <w:tcBorders>
              <w:top w:val="nil"/>
              <w:left w:val="nil"/>
              <w:bottom w:val="nil"/>
              <w:right w:val="nil"/>
            </w:tcBorders>
          </w:tcPr>
          <w:p w14:paraId="12A36C03" w14:textId="77777777" w:rsidR="00A140E5" w:rsidRPr="00CD46BD" w:rsidRDefault="00A140E5" w:rsidP="004B018A">
            <w:pPr>
              <w:spacing w:before="20" w:after="20"/>
              <w:ind w:left="0"/>
              <w:rPr>
                <w:rFonts w:ascii="Arial" w:hAnsi="Arial" w:cs="Arial"/>
              </w:rPr>
            </w:pPr>
            <w:bookmarkStart w:id="32" w:name="_Toc104351547"/>
            <w:bookmarkStart w:id="33" w:name="_Toc104351552"/>
            <w:bookmarkStart w:id="34" w:name="_Toc104351553"/>
            <w:bookmarkStart w:id="35" w:name="_Toc104351554"/>
            <w:bookmarkStart w:id="36" w:name="_Toc104351584"/>
            <w:bookmarkStart w:id="37" w:name="_Toc104351624"/>
            <w:bookmarkStart w:id="38" w:name="_Toc104351625"/>
            <w:bookmarkStart w:id="39" w:name="_Toc104351636"/>
            <w:bookmarkStart w:id="40" w:name="_Toc104351660"/>
            <w:bookmarkStart w:id="41" w:name="_Toc104351663"/>
            <w:bookmarkStart w:id="42" w:name="_Toc104351665"/>
            <w:bookmarkStart w:id="43" w:name="_Toc104351690"/>
            <w:bookmarkStart w:id="44" w:name="_Toc104351702"/>
            <w:bookmarkStart w:id="45" w:name="_Toc104351703"/>
            <w:bookmarkStart w:id="46" w:name="_Toc104351748"/>
            <w:bookmarkStart w:id="47" w:name="_Toc104351750"/>
            <w:bookmarkStart w:id="48" w:name="_Toc104351761"/>
            <w:bookmarkStart w:id="49" w:name="_Toc104351763"/>
            <w:bookmarkStart w:id="50" w:name="_Toc104351787"/>
            <w:bookmarkStart w:id="51" w:name="_Toc104351788"/>
            <w:bookmarkStart w:id="52" w:name="_Toc104351810"/>
            <w:bookmarkStart w:id="53" w:name="_Toc104351812"/>
            <w:bookmarkStart w:id="54" w:name="_Toc104351813"/>
            <w:bookmarkStart w:id="55" w:name="_Toc10435181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CD46BD">
              <w:rPr>
                <w:rFonts w:ascii="Arial" w:hAnsi="Arial" w:cs="Arial"/>
              </w:rPr>
              <w:t>Signature:</w:t>
            </w:r>
          </w:p>
        </w:tc>
        <w:tc>
          <w:tcPr>
            <w:tcW w:w="4505" w:type="dxa"/>
            <w:tcBorders>
              <w:top w:val="nil"/>
              <w:left w:val="nil"/>
              <w:right w:val="nil"/>
            </w:tcBorders>
          </w:tcPr>
          <w:p w14:paraId="22736B7C" w14:textId="77777777" w:rsidR="00A140E5" w:rsidRPr="00CD46BD" w:rsidRDefault="00A140E5" w:rsidP="004B018A">
            <w:pPr>
              <w:rPr>
                <w:rFonts w:ascii="Arial" w:hAnsi="Arial" w:cs="Arial"/>
              </w:rPr>
            </w:pPr>
          </w:p>
        </w:tc>
        <w:tc>
          <w:tcPr>
            <w:tcW w:w="900" w:type="dxa"/>
            <w:tcBorders>
              <w:top w:val="nil"/>
              <w:left w:val="nil"/>
              <w:bottom w:val="nil"/>
              <w:right w:val="nil"/>
            </w:tcBorders>
          </w:tcPr>
          <w:p w14:paraId="40EF36F5" w14:textId="77777777"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41C36B6" w14:textId="77777777" w:rsidR="00A140E5" w:rsidRPr="00CD46BD" w:rsidRDefault="00A140E5" w:rsidP="004B018A">
            <w:pPr>
              <w:rPr>
                <w:rFonts w:ascii="Arial" w:hAnsi="Arial" w:cs="Arial"/>
              </w:rPr>
            </w:pPr>
          </w:p>
        </w:tc>
      </w:tr>
      <w:tr w:rsidR="00A140E5" w:rsidRPr="00CD46BD" w14:paraId="08A73553" w14:textId="77777777">
        <w:tc>
          <w:tcPr>
            <w:tcW w:w="1615" w:type="dxa"/>
            <w:tcBorders>
              <w:top w:val="nil"/>
              <w:left w:val="nil"/>
              <w:bottom w:val="nil"/>
              <w:right w:val="nil"/>
            </w:tcBorders>
          </w:tcPr>
          <w:p w14:paraId="74943AFC" w14:textId="77777777"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5A7CB1B" w14:textId="77777777" w:rsidR="00A140E5" w:rsidRPr="00CD46BD" w:rsidRDefault="00A140E5" w:rsidP="004B018A">
            <w:pPr>
              <w:rPr>
                <w:rFonts w:ascii="Arial" w:hAnsi="Arial" w:cs="Arial"/>
              </w:rPr>
            </w:pPr>
          </w:p>
        </w:tc>
        <w:tc>
          <w:tcPr>
            <w:tcW w:w="900" w:type="dxa"/>
            <w:tcBorders>
              <w:top w:val="nil"/>
              <w:left w:val="nil"/>
              <w:bottom w:val="nil"/>
              <w:right w:val="nil"/>
            </w:tcBorders>
          </w:tcPr>
          <w:p w14:paraId="4127CADC" w14:textId="77777777"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14:paraId="2E9E4419" w14:textId="77777777" w:rsidR="00A140E5" w:rsidRPr="00CD46BD" w:rsidRDefault="00A140E5" w:rsidP="004B018A">
            <w:pPr>
              <w:rPr>
                <w:rFonts w:ascii="Arial" w:hAnsi="Arial" w:cs="Arial"/>
              </w:rPr>
            </w:pPr>
          </w:p>
        </w:tc>
      </w:tr>
      <w:tr w:rsidR="00A140E5" w:rsidRPr="00CD46BD" w14:paraId="5B5207D4" w14:textId="77777777">
        <w:tc>
          <w:tcPr>
            <w:tcW w:w="1615" w:type="dxa"/>
            <w:tcBorders>
              <w:top w:val="nil"/>
              <w:left w:val="nil"/>
              <w:bottom w:val="nil"/>
              <w:right w:val="nil"/>
            </w:tcBorders>
          </w:tcPr>
          <w:p w14:paraId="11B55426" w14:textId="77777777"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7469E29C" w14:textId="77777777" w:rsidR="00A140E5" w:rsidRPr="00CD46BD" w:rsidRDefault="00A140E5" w:rsidP="004B018A">
            <w:pPr>
              <w:rPr>
                <w:rFonts w:ascii="Arial" w:hAnsi="Arial" w:cs="Arial"/>
              </w:rPr>
            </w:pPr>
          </w:p>
        </w:tc>
        <w:tc>
          <w:tcPr>
            <w:tcW w:w="900" w:type="dxa"/>
            <w:tcBorders>
              <w:top w:val="nil"/>
              <w:left w:val="nil"/>
              <w:bottom w:val="nil"/>
              <w:right w:val="nil"/>
            </w:tcBorders>
          </w:tcPr>
          <w:p w14:paraId="1D276C57" w14:textId="77777777" w:rsidR="00A140E5" w:rsidRPr="00CD46BD" w:rsidRDefault="00A140E5" w:rsidP="004B018A">
            <w:pPr>
              <w:rPr>
                <w:rFonts w:ascii="Arial" w:hAnsi="Arial" w:cs="Arial"/>
              </w:rPr>
            </w:pPr>
          </w:p>
        </w:tc>
        <w:tc>
          <w:tcPr>
            <w:tcW w:w="1800" w:type="dxa"/>
            <w:tcBorders>
              <w:top w:val="nil"/>
              <w:left w:val="nil"/>
              <w:bottom w:val="nil"/>
              <w:right w:val="nil"/>
            </w:tcBorders>
          </w:tcPr>
          <w:p w14:paraId="0C740E37" w14:textId="77777777" w:rsidR="00A140E5" w:rsidRPr="00CD46BD" w:rsidRDefault="00A140E5" w:rsidP="004B018A">
            <w:pPr>
              <w:rPr>
                <w:rFonts w:ascii="Arial" w:hAnsi="Arial" w:cs="Arial"/>
              </w:rPr>
            </w:pPr>
          </w:p>
        </w:tc>
      </w:tr>
      <w:tr w:rsidR="00A140E5" w:rsidRPr="00CD46BD" w14:paraId="32D8EAA3" w14:textId="77777777">
        <w:tc>
          <w:tcPr>
            <w:tcW w:w="1615" w:type="dxa"/>
            <w:tcBorders>
              <w:top w:val="nil"/>
              <w:left w:val="nil"/>
              <w:bottom w:val="nil"/>
              <w:right w:val="nil"/>
            </w:tcBorders>
          </w:tcPr>
          <w:p w14:paraId="75034487" w14:textId="77777777"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968DA31" w14:textId="77777777" w:rsidR="00A140E5" w:rsidRPr="00CD46BD" w:rsidRDefault="00A140E5" w:rsidP="004B018A">
            <w:pPr>
              <w:rPr>
                <w:rFonts w:ascii="Arial" w:hAnsi="Arial" w:cs="Arial"/>
              </w:rPr>
            </w:pPr>
          </w:p>
        </w:tc>
        <w:tc>
          <w:tcPr>
            <w:tcW w:w="900" w:type="dxa"/>
            <w:tcBorders>
              <w:top w:val="nil"/>
              <w:left w:val="nil"/>
              <w:bottom w:val="nil"/>
              <w:right w:val="nil"/>
            </w:tcBorders>
          </w:tcPr>
          <w:p w14:paraId="66875A0C" w14:textId="77777777" w:rsidR="00A140E5" w:rsidRPr="00CD46BD" w:rsidRDefault="00A140E5" w:rsidP="004B018A">
            <w:pPr>
              <w:rPr>
                <w:rFonts w:ascii="Arial" w:hAnsi="Arial" w:cs="Arial"/>
              </w:rPr>
            </w:pPr>
          </w:p>
        </w:tc>
        <w:tc>
          <w:tcPr>
            <w:tcW w:w="1800" w:type="dxa"/>
            <w:tcBorders>
              <w:top w:val="nil"/>
              <w:left w:val="nil"/>
              <w:bottom w:val="nil"/>
              <w:right w:val="nil"/>
            </w:tcBorders>
          </w:tcPr>
          <w:p w14:paraId="71966CCD" w14:textId="77777777" w:rsidR="00A140E5" w:rsidRPr="00CD46BD" w:rsidRDefault="00A140E5" w:rsidP="004B018A">
            <w:pPr>
              <w:rPr>
                <w:rFonts w:ascii="Arial" w:hAnsi="Arial" w:cs="Arial"/>
              </w:rPr>
            </w:pPr>
          </w:p>
        </w:tc>
      </w:tr>
    </w:tbl>
    <w:p w14:paraId="77A3D018" w14:textId="77777777" w:rsidR="00A140E5" w:rsidRPr="00CD46BD" w:rsidRDefault="00A140E5" w:rsidP="00D1503A">
      <w:pPr>
        <w:pStyle w:val="BodyText"/>
        <w:ind w:left="0"/>
        <w:rPr>
          <w:rFonts w:ascii="Arial" w:hAnsi="Arial" w:cs="Arial"/>
        </w:rPr>
      </w:pPr>
    </w:p>
    <w:p w14:paraId="62732E50" w14:textId="77777777" w:rsidR="00A140E5" w:rsidRPr="00CD46BD" w:rsidRDefault="00A140E5" w:rsidP="00A140E5">
      <w:pPr>
        <w:pStyle w:val="BodyText"/>
        <w:rPr>
          <w:rFonts w:ascii="Arial" w:hAnsi="Arial" w:cs="Arial"/>
        </w:rPr>
      </w:pPr>
    </w:p>
    <w:p w14:paraId="77C4AE2B" w14:textId="77777777"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14:paraId="4F5A922B" w14:textId="77777777" w:rsidR="00A140E5" w:rsidRPr="00CD46BD" w:rsidRDefault="00A140E5" w:rsidP="00A140E5">
      <w:pPr>
        <w:rPr>
          <w:rFonts w:ascii="Arial" w:hAnsi="Arial" w:cs="Arial"/>
        </w:rPr>
      </w:pPr>
    </w:p>
    <w:p w14:paraId="6E25EBB6" w14:textId="26E1DB36" w:rsidR="00305B55" w:rsidRPr="00CD46BD" w:rsidRDefault="003334D1" w:rsidP="003334D1">
      <w:pPr>
        <w:pStyle w:val="Appendix"/>
        <w:rPr>
          <w:rFonts w:ascii="Arial" w:hAnsi="Arial" w:cs="Arial"/>
        </w:rPr>
      </w:pPr>
      <w:r w:rsidRPr="00CD46BD">
        <w:rPr>
          <w:rFonts w:ascii="Arial" w:hAnsi="Arial" w:cs="Arial"/>
        </w:rPr>
        <w:t xml:space="preserve"> </w:t>
      </w:r>
    </w:p>
    <w:sectPr w:rsidR="00305B55" w:rsidRPr="00CD46BD"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C828" w14:textId="77777777" w:rsidR="003D319F" w:rsidRDefault="003D319F">
      <w:r>
        <w:separator/>
      </w:r>
    </w:p>
  </w:endnote>
  <w:endnote w:type="continuationSeparator" w:id="0">
    <w:p w14:paraId="27E566C2" w14:textId="77777777" w:rsidR="003D319F" w:rsidRDefault="003D3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F119" w14:textId="657A63EF" w:rsidR="006C6454" w:rsidRPr="00FA36CE" w:rsidRDefault="006C6454" w:rsidP="00FA36CE">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CC12" w14:textId="7BC71B36"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BC1A" w14:textId="77777777" w:rsidR="003D319F" w:rsidRDefault="003D319F">
      <w:r>
        <w:separator/>
      </w:r>
    </w:p>
  </w:footnote>
  <w:footnote w:type="continuationSeparator" w:id="0">
    <w:p w14:paraId="10D10DDE" w14:textId="77777777" w:rsidR="003D319F" w:rsidRDefault="003D3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66A9" w14:textId="471A0996" w:rsidR="006C6454" w:rsidRPr="00DF2171" w:rsidRDefault="00FA36CE" w:rsidP="00FA36CE">
    <w:pPr>
      <w:pStyle w:val="Header"/>
      <w:jc w:val="center"/>
    </w:pPr>
    <w:r>
      <w:rPr>
        <w:rFonts w:ascii="Arial" w:hAnsi="Arial" w:cs="Arial"/>
        <w:b/>
        <w:i/>
        <w:sz w:val="18"/>
        <w:szCs w:val="18"/>
      </w:rPr>
      <w:t>RANCHER DESKTOP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C0E4F" w14:textId="59216E5B" w:rsidR="006C6454" w:rsidRDefault="006C6454"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C7EC56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082C"/>
    <w:rsid w:val="00024279"/>
    <w:rsid w:val="00026229"/>
    <w:rsid w:val="00032ED4"/>
    <w:rsid w:val="00033045"/>
    <w:rsid w:val="00033D32"/>
    <w:rsid w:val="00033F86"/>
    <w:rsid w:val="00036129"/>
    <w:rsid w:val="0003656A"/>
    <w:rsid w:val="00040BBF"/>
    <w:rsid w:val="000510C7"/>
    <w:rsid w:val="00053575"/>
    <w:rsid w:val="00053BC1"/>
    <w:rsid w:val="00065DDC"/>
    <w:rsid w:val="00072101"/>
    <w:rsid w:val="00072BA9"/>
    <w:rsid w:val="00073398"/>
    <w:rsid w:val="00091378"/>
    <w:rsid w:val="000A1317"/>
    <w:rsid w:val="000A4F0C"/>
    <w:rsid w:val="000A6DF6"/>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599D"/>
    <w:rsid w:val="001C326A"/>
    <w:rsid w:val="001E29ED"/>
    <w:rsid w:val="001E3C86"/>
    <w:rsid w:val="001E4E2D"/>
    <w:rsid w:val="001E7A20"/>
    <w:rsid w:val="001F2748"/>
    <w:rsid w:val="0020385A"/>
    <w:rsid w:val="00225897"/>
    <w:rsid w:val="0023474F"/>
    <w:rsid w:val="0024420D"/>
    <w:rsid w:val="00245D1E"/>
    <w:rsid w:val="00253400"/>
    <w:rsid w:val="0025686B"/>
    <w:rsid w:val="00262E8A"/>
    <w:rsid w:val="0027150F"/>
    <w:rsid w:val="00274B52"/>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13CBD"/>
    <w:rsid w:val="003175AB"/>
    <w:rsid w:val="003225D3"/>
    <w:rsid w:val="0032372D"/>
    <w:rsid w:val="00323FF0"/>
    <w:rsid w:val="0033038F"/>
    <w:rsid w:val="003334D1"/>
    <w:rsid w:val="0033354C"/>
    <w:rsid w:val="003548B3"/>
    <w:rsid w:val="0035633B"/>
    <w:rsid w:val="00363D0C"/>
    <w:rsid w:val="00370FF2"/>
    <w:rsid w:val="003736E4"/>
    <w:rsid w:val="00382A4D"/>
    <w:rsid w:val="003912C3"/>
    <w:rsid w:val="00394EAD"/>
    <w:rsid w:val="003B0E98"/>
    <w:rsid w:val="003B2084"/>
    <w:rsid w:val="003B3FEE"/>
    <w:rsid w:val="003B4B79"/>
    <w:rsid w:val="003D319F"/>
    <w:rsid w:val="003E282A"/>
    <w:rsid w:val="003E6C9A"/>
    <w:rsid w:val="003F2F78"/>
    <w:rsid w:val="003F3BD2"/>
    <w:rsid w:val="00400934"/>
    <w:rsid w:val="004110CD"/>
    <w:rsid w:val="0042056A"/>
    <w:rsid w:val="00425B34"/>
    <w:rsid w:val="0042605F"/>
    <w:rsid w:val="00427DBF"/>
    <w:rsid w:val="00430C2A"/>
    <w:rsid w:val="00432D0C"/>
    <w:rsid w:val="0043321D"/>
    <w:rsid w:val="004359BD"/>
    <w:rsid w:val="004459E8"/>
    <w:rsid w:val="00446075"/>
    <w:rsid w:val="004549F7"/>
    <w:rsid w:val="00473C46"/>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88D"/>
    <w:rsid w:val="00564A57"/>
    <w:rsid w:val="00564F34"/>
    <w:rsid w:val="0056652E"/>
    <w:rsid w:val="00566AA8"/>
    <w:rsid w:val="00580340"/>
    <w:rsid w:val="00581CD0"/>
    <w:rsid w:val="00586DEE"/>
    <w:rsid w:val="005955C3"/>
    <w:rsid w:val="0059724C"/>
    <w:rsid w:val="005A05F0"/>
    <w:rsid w:val="005A21FE"/>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3D97"/>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5780E"/>
    <w:rsid w:val="007633CF"/>
    <w:rsid w:val="007668C8"/>
    <w:rsid w:val="007676D6"/>
    <w:rsid w:val="00770265"/>
    <w:rsid w:val="00773CDE"/>
    <w:rsid w:val="00784D59"/>
    <w:rsid w:val="00790438"/>
    <w:rsid w:val="007931CD"/>
    <w:rsid w:val="00797279"/>
    <w:rsid w:val="007A5D2D"/>
    <w:rsid w:val="007B7C75"/>
    <w:rsid w:val="007D5D2D"/>
    <w:rsid w:val="007E739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B7721"/>
    <w:rsid w:val="008C0EFA"/>
    <w:rsid w:val="008C5587"/>
    <w:rsid w:val="008D1B7F"/>
    <w:rsid w:val="008D3E29"/>
    <w:rsid w:val="008E1A36"/>
    <w:rsid w:val="008E2491"/>
    <w:rsid w:val="008F5793"/>
    <w:rsid w:val="00906A3C"/>
    <w:rsid w:val="00922A2F"/>
    <w:rsid w:val="009236D4"/>
    <w:rsid w:val="00935DB8"/>
    <w:rsid w:val="00940A26"/>
    <w:rsid w:val="00945E97"/>
    <w:rsid w:val="0094748B"/>
    <w:rsid w:val="00954850"/>
    <w:rsid w:val="009556F2"/>
    <w:rsid w:val="009562B1"/>
    <w:rsid w:val="00963145"/>
    <w:rsid w:val="00964E70"/>
    <w:rsid w:val="00993809"/>
    <w:rsid w:val="00993FD0"/>
    <w:rsid w:val="009A09D6"/>
    <w:rsid w:val="009A4EF4"/>
    <w:rsid w:val="009B0091"/>
    <w:rsid w:val="009B1015"/>
    <w:rsid w:val="009B28A5"/>
    <w:rsid w:val="009B3D5D"/>
    <w:rsid w:val="009C6BFF"/>
    <w:rsid w:val="009D4A1C"/>
    <w:rsid w:val="009D6764"/>
    <w:rsid w:val="009E31FE"/>
    <w:rsid w:val="009E60C5"/>
    <w:rsid w:val="009F0B09"/>
    <w:rsid w:val="009F45BE"/>
    <w:rsid w:val="00A04D6F"/>
    <w:rsid w:val="00A125AA"/>
    <w:rsid w:val="00A13EED"/>
    <w:rsid w:val="00A140E5"/>
    <w:rsid w:val="00A20272"/>
    <w:rsid w:val="00A22D3C"/>
    <w:rsid w:val="00A22D42"/>
    <w:rsid w:val="00A45B38"/>
    <w:rsid w:val="00A56536"/>
    <w:rsid w:val="00A56898"/>
    <w:rsid w:val="00A64807"/>
    <w:rsid w:val="00A66C95"/>
    <w:rsid w:val="00A725E0"/>
    <w:rsid w:val="00A74D5B"/>
    <w:rsid w:val="00A8262F"/>
    <w:rsid w:val="00A93746"/>
    <w:rsid w:val="00A972A5"/>
    <w:rsid w:val="00A97825"/>
    <w:rsid w:val="00A97CB0"/>
    <w:rsid w:val="00AA1545"/>
    <w:rsid w:val="00AB7F19"/>
    <w:rsid w:val="00AC0B64"/>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488F"/>
    <w:rsid w:val="00B85782"/>
    <w:rsid w:val="00B85AF8"/>
    <w:rsid w:val="00B872D6"/>
    <w:rsid w:val="00B9066F"/>
    <w:rsid w:val="00BA50D3"/>
    <w:rsid w:val="00BA7CE1"/>
    <w:rsid w:val="00BB48B8"/>
    <w:rsid w:val="00BC1005"/>
    <w:rsid w:val="00BD41A8"/>
    <w:rsid w:val="00BD6706"/>
    <w:rsid w:val="00BE17A2"/>
    <w:rsid w:val="00BE1B3F"/>
    <w:rsid w:val="00BE7F81"/>
    <w:rsid w:val="00C11FFD"/>
    <w:rsid w:val="00C1500C"/>
    <w:rsid w:val="00C165BB"/>
    <w:rsid w:val="00C21D49"/>
    <w:rsid w:val="00C304F1"/>
    <w:rsid w:val="00C44C2C"/>
    <w:rsid w:val="00C6349D"/>
    <w:rsid w:val="00C755D0"/>
    <w:rsid w:val="00C757CA"/>
    <w:rsid w:val="00C86531"/>
    <w:rsid w:val="00C91E4A"/>
    <w:rsid w:val="00CA587B"/>
    <w:rsid w:val="00CB2E48"/>
    <w:rsid w:val="00CB2E71"/>
    <w:rsid w:val="00CB36F5"/>
    <w:rsid w:val="00CC2D36"/>
    <w:rsid w:val="00CD46BD"/>
    <w:rsid w:val="00CE293E"/>
    <w:rsid w:val="00CE4475"/>
    <w:rsid w:val="00CE54D3"/>
    <w:rsid w:val="00CE6CEB"/>
    <w:rsid w:val="00CE6FAC"/>
    <w:rsid w:val="00CE7B9E"/>
    <w:rsid w:val="00CF2BBE"/>
    <w:rsid w:val="00CF7ADA"/>
    <w:rsid w:val="00CF7AEE"/>
    <w:rsid w:val="00D03FA1"/>
    <w:rsid w:val="00D0412A"/>
    <w:rsid w:val="00D046F0"/>
    <w:rsid w:val="00D1503A"/>
    <w:rsid w:val="00D21C6D"/>
    <w:rsid w:val="00D316A7"/>
    <w:rsid w:val="00D31A10"/>
    <w:rsid w:val="00D33514"/>
    <w:rsid w:val="00D401F0"/>
    <w:rsid w:val="00D40F5E"/>
    <w:rsid w:val="00D42CCD"/>
    <w:rsid w:val="00D43DC6"/>
    <w:rsid w:val="00D61C69"/>
    <w:rsid w:val="00D71A63"/>
    <w:rsid w:val="00D750AA"/>
    <w:rsid w:val="00D8552E"/>
    <w:rsid w:val="00D86414"/>
    <w:rsid w:val="00DA10F0"/>
    <w:rsid w:val="00DA647E"/>
    <w:rsid w:val="00DB211E"/>
    <w:rsid w:val="00DB41A1"/>
    <w:rsid w:val="00DB459F"/>
    <w:rsid w:val="00DB6490"/>
    <w:rsid w:val="00DC3EED"/>
    <w:rsid w:val="00DC5C6E"/>
    <w:rsid w:val="00DE1F65"/>
    <w:rsid w:val="00DE36CD"/>
    <w:rsid w:val="00DF2171"/>
    <w:rsid w:val="00DF378A"/>
    <w:rsid w:val="00DF7491"/>
    <w:rsid w:val="00E00EA3"/>
    <w:rsid w:val="00E01918"/>
    <w:rsid w:val="00E16585"/>
    <w:rsid w:val="00E17696"/>
    <w:rsid w:val="00E35E0C"/>
    <w:rsid w:val="00E36699"/>
    <w:rsid w:val="00E36AF4"/>
    <w:rsid w:val="00E46480"/>
    <w:rsid w:val="00E47C7D"/>
    <w:rsid w:val="00E51CCA"/>
    <w:rsid w:val="00E6090B"/>
    <w:rsid w:val="00E640D7"/>
    <w:rsid w:val="00E64E74"/>
    <w:rsid w:val="00E749C7"/>
    <w:rsid w:val="00E85E9F"/>
    <w:rsid w:val="00EB70BE"/>
    <w:rsid w:val="00EC3E7D"/>
    <w:rsid w:val="00ED0F84"/>
    <w:rsid w:val="00EE40B4"/>
    <w:rsid w:val="00EF14D5"/>
    <w:rsid w:val="00EF73BD"/>
    <w:rsid w:val="00F02973"/>
    <w:rsid w:val="00F170D3"/>
    <w:rsid w:val="00F2753A"/>
    <w:rsid w:val="00F37C24"/>
    <w:rsid w:val="00F4132A"/>
    <w:rsid w:val="00F4747F"/>
    <w:rsid w:val="00F67541"/>
    <w:rsid w:val="00F70B01"/>
    <w:rsid w:val="00F71159"/>
    <w:rsid w:val="00F75B33"/>
    <w:rsid w:val="00F826ED"/>
    <w:rsid w:val="00F873C8"/>
    <w:rsid w:val="00FA36CE"/>
    <w:rsid w:val="00FB0202"/>
    <w:rsid w:val="00FB27CC"/>
    <w:rsid w:val="00FB2ED9"/>
    <w:rsid w:val="00FC4436"/>
    <w:rsid w:val="00FD2245"/>
    <w:rsid w:val="00FD6B83"/>
    <w:rsid w:val="00FE0E1D"/>
    <w:rsid w:val="00FE1B95"/>
    <w:rsid w:val="00FE28EA"/>
    <w:rsid w:val="00FE6F7E"/>
    <w:rsid w:val="00FF3E42"/>
    <w:rsid w:val="00FF63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626D3"/>
  <w15:chartTrackingRefBased/>
  <w15:docId w15:val="{DAC3F712-D948-4662-B326-CCDC3D93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4D1"/>
    <w:pPr>
      <w:spacing w:before="60" w:after="60"/>
      <w:ind w:left="576"/>
      <w:jc w:val="both"/>
    </w:pPr>
    <w:rPr>
      <w:sz w:val="24"/>
      <w:szCs w:val="24"/>
      <w:lang w:val="en-US" w:eastAsia="en-US"/>
    </w:rPr>
  </w:style>
  <w:style w:type="paragraph" w:styleId="Heading1">
    <w:name w:val="heading 1"/>
    <w:basedOn w:val="Normal"/>
    <w:link w:val="Heading1Char"/>
    <w:autoRedefine/>
    <w:qFormat/>
    <w:rsid w:val="00425B34"/>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FA36CE"/>
    <w:rPr>
      <w:b/>
      <w:bCs/>
      <w:caps/>
      <w:sz w:val="36"/>
      <w:szCs w:val="24"/>
      <w:lang w:val="en-US" w:eastAsia="en-US"/>
    </w:rPr>
  </w:style>
  <w:style w:type="character" w:styleId="Emphasis">
    <w:name w:val="Emphasis"/>
    <w:basedOn w:val="DefaultParagraphFont"/>
    <w:qFormat/>
    <w:rsid w:val="008D3E29"/>
    <w:rPr>
      <w:i/>
      <w:iCs/>
    </w:rPr>
  </w:style>
  <w:style w:type="character" w:customStyle="1" w:styleId="BodyTextChar">
    <w:name w:val="Body Text Char"/>
    <w:link w:val="BodyText"/>
    <w:rsid w:val="008D3E29"/>
    <w:rPr>
      <w:sz w:val="24"/>
      <w:szCs w:val="24"/>
      <w:lang w:val="en-US" w:eastAsia="en-US"/>
    </w:rPr>
  </w:style>
  <w:style w:type="character" w:customStyle="1" w:styleId="Heading1Char">
    <w:name w:val="Heading 1 Char"/>
    <w:basedOn w:val="DefaultParagraphFont"/>
    <w:link w:val="Heading1"/>
    <w:rsid w:val="003334D1"/>
    <w:rPr>
      <w:rFonts w:ascii="Arial" w:eastAsia="Arial Unicode MS" w:hAnsi="Arial" w:cs="Arial"/>
      <w:b/>
      <w:bCs/>
      <w:caps/>
      <w:kern w:val="36"/>
      <w:sz w:val="28"/>
      <w:szCs w:val="48"/>
      <w:lang w:val="en-US" w:eastAsia="en-US"/>
    </w:rPr>
  </w:style>
  <w:style w:type="character" w:customStyle="1" w:styleId="Heading2Char">
    <w:name w:val="Heading 2 Char"/>
    <w:basedOn w:val="DefaultParagraphFont"/>
    <w:link w:val="Heading2"/>
    <w:rsid w:val="003334D1"/>
    <w:rPr>
      <w:rFonts w:eastAsia="Arial Unicode MS" w:cs="Arial Unicode MS"/>
      <w:b/>
      <w:bCs/>
      <w:cap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4260</Words>
  <Characters>2429</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6676</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mark burak</cp:lastModifiedBy>
  <cp:revision>7</cp:revision>
  <cp:lastPrinted>2006-02-28T15:43:00Z</cp:lastPrinted>
  <dcterms:created xsi:type="dcterms:W3CDTF">2022-03-25T18:49:00Z</dcterms:created>
  <dcterms:modified xsi:type="dcterms:W3CDTF">2022-03-25T21:19:00Z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