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74" w:rsidRDefault="00586574" w:rsidP="00586574">
      <w:pPr>
        <w:spacing w:line="240" w:lineRule="auto"/>
        <w:jc w:val="center"/>
        <w:rPr>
          <w:lang w:eastAsia="uk-UA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Міністерство освіти і науки України</w:t>
      </w:r>
    </w:p>
    <w:p w:rsidR="00586574" w:rsidRDefault="00586574" w:rsidP="00586574">
      <w:pPr>
        <w:spacing w:before="240" w:after="160" w:line="240" w:lineRule="auto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Національний університет «Львівська політехніка»</w:t>
      </w:r>
    </w:p>
    <w:p w:rsidR="00586574" w:rsidRDefault="00586574" w:rsidP="00586574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Інститут компʼютених наук та інформаційних технологій</w:t>
      </w:r>
    </w:p>
    <w:p w:rsidR="00586574" w:rsidRDefault="00586574" w:rsidP="00586574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Кафедра систем штучного інтелекту</w:t>
      </w:r>
    </w:p>
    <w:p w:rsidR="00586574" w:rsidRDefault="00586574" w:rsidP="00586574">
      <w:pPr>
        <w:spacing w:line="240" w:lineRule="auto"/>
        <w:jc w:val="center"/>
      </w:pPr>
      <w:r>
        <w:rPr>
          <w:rFonts w:ascii="Times New Roman" w:hAnsi="Times New Roman" w:cs="Times New Roman"/>
          <w:sz w:val="36"/>
          <w:szCs w:val="36"/>
        </w:rPr>
        <w:t> </w:t>
      </w:r>
    </w:p>
    <w:p w:rsidR="00586574" w:rsidRDefault="00586574" w:rsidP="00586574">
      <w:pPr>
        <w:spacing w:line="240" w:lineRule="auto"/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118360" cy="1996440"/>
            <wp:effectExtent l="0" t="0" r="0" b="3810"/>
            <wp:docPr id="1" name="Picture 1" descr="{B340C3C5-9CA9-4990-B816-E4CA135C90D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{B340C3C5-9CA9-4990-B816-E4CA135C90D4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74" w:rsidRDefault="00586574" w:rsidP="00586574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:rsidR="00586574" w:rsidRDefault="00586574" w:rsidP="00586574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з курсу:</w:t>
      </w:r>
    </w:p>
    <w:p w:rsidR="00586574" w:rsidRDefault="00586574" w:rsidP="00586574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“Комп’ютерна схемотехніка”</w:t>
      </w:r>
    </w:p>
    <w:p w:rsidR="00586574" w:rsidRDefault="00586574" w:rsidP="00586574">
      <w:pPr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586574" w:rsidRDefault="00586574" w:rsidP="00586574">
      <w:pPr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586574" w:rsidRDefault="00586574" w:rsidP="00586574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586574" w:rsidRDefault="00586574" w:rsidP="00586574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586574" w:rsidRDefault="00586574" w:rsidP="0058657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86574" w:rsidRDefault="00586574" w:rsidP="0058657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86574" w:rsidRDefault="00586574" w:rsidP="00586574"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586574" w:rsidRDefault="00586574" w:rsidP="00586574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   </w:t>
      </w: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Виконав :</w:t>
      </w: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586574" w:rsidRDefault="00586574" w:rsidP="00586574">
      <w:pPr>
        <w:spacing w:line="240" w:lineRule="auto"/>
        <w:jc w:val="right"/>
      </w:pPr>
      <w:r>
        <w:rPr>
          <w:rFonts w:ascii="Times New Roman" w:hAnsi="Times New Roman" w:cs="Times New Roman"/>
          <w:i/>
          <w:iCs/>
          <w:sz w:val="28"/>
          <w:szCs w:val="28"/>
        </w:rPr>
        <w:t>    студент групи КН-210</w:t>
      </w:r>
    </w:p>
    <w:p w:rsidR="00586574" w:rsidRDefault="00586574" w:rsidP="00586574">
      <w:pPr>
        <w:spacing w:line="240" w:lineRule="auto"/>
        <w:ind w:left="4320" w:firstLine="720"/>
        <w:jc w:val="right"/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  Бурак Марко</w:t>
      </w:r>
    </w:p>
    <w:p w:rsidR="00586574" w:rsidRDefault="00586574" w:rsidP="00586574">
      <w:pPr>
        <w:spacing w:before="240" w:after="160" w:line="240" w:lineRule="auto"/>
        <w:ind w:left="5660"/>
        <w:jc w:val="right"/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   Перевірив:</w:t>
      </w:r>
    </w:p>
    <w:p w:rsidR="00586574" w:rsidRDefault="00586574" w:rsidP="00586574">
      <w:pPr>
        <w:spacing w:before="240" w:after="160" w:line="240" w:lineRule="auto"/>
        <w:ind w:left="5660"/>
        <w:jc w:val="right"/>
      </w:pPr>
      <w:r>
        <w:rPr>
          <w:rFonts w:ascii="Times New Roman" w:hAnsi="Times New Roman" w:cs="Times New Roman"/>
          <w:i/>
          <w:iCs/>
          <w:sz w:val="28"/>
          <w:szCs w:val="28"/>
        </w:rPr>
        <w:t>      Тимощук П.В.</w:t>
      </w:r>
    </w:p>
    <w:p w:rsidR="00586574" w:rsidRDefault="00586574" w:rsidP="00586574">
      <w:pPr>
        <w:spacing w:line="240" w:lineRule="auto"/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:rsidR="00586574" w:rsidRDefault="00586574" w:rsidP="00586574">
      <w:pPr>
        <w:spacing w:line="240" w:lineRule="auto"/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:rsidR="00586574" w:rsidRDefault="00586574" w:rsidP="00586574">
      <w:pPr>
        <w:spacing w:line="240" w:lineRule="auto"/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:rsidR="00586574" w:rsidRDefault="00586574" w:rsidP="00586574">
      <w:pPr>
        <w:spacing w:line="240" w:lineRule="auto"/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:rsidR="00586574" w:rsidRDefault="00586574" w:rsidP="00586574">
      <w:pPr>
        <w:spacing w:line="240" w:lineRule="auto"/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:rsidR="00586574" w:rsidRDefault="00586574" w:rsidP="00586574">
      <w:pPr>
        <w:spacing w:line="240" w:lineRule="auto"/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:rsidR="00586574" w:rsidRDefault="00586574" w:rsidP="00586574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Львів – 2020</w:t>
      </w:r>
    </w:p>
    <w:p w:rsidR="00586574" w:rsidRDefault="00586574" w:rsidP="00586574">
      <w:pPr>
        <w:pStyle w:val="ListParagraph"/>
        <w:ind w:left="360" w:firstLine="349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lastRenderedPageBreak/>
        <w:t>Лабораторна робота №</w:t>
      </w:r>
      <w:r>
        <w:rPr>
          <w:rStyle w:val="fontstyle01"/>
          <w:lang w:val="en-US"/>
        </w:rPr>
        <w:t>4</w:t>
      </w:r>
      <w:r>
        <w:rPr>
          <w:rStyle w:val="fontstyle01"/>
          <w:lang w:val="uk-UA"/>
        </w:rPr>
        <w:t>. Динамічна індикація</w:t>
      </w:r>
      <w:r>
        <w:rPr>
          <w:rStyle w:val="fontstyle01"/>
        </w:rPr>
        <w:t xml:space="preserve"> </w:t>
      </w:r>
      <w:r>
        <w:rPr>
          <w:rStyle w:val="fontstyle01"/>
          <w:lang w:val="uk-UA"/>
        </w:rPr>
        <w:t>світлодіодними оптичними елементами</w:t>
      </w:r>
    </w:p>
    <w:p w:rsidR="00586574" w:rsidRDefault="00586574" w:rsidP="00586574">
      <w:pPr>
        <w:pStyle w:val="ListParagraph"/>
        <w:ind w:left="360" w:firstLine="349"/>
        <w:jc w:val="center"/>
        <w:rPr>
          <w:rStyle w:val="fontstyle01"/>
          <w:lang w:val="uk-UA"/>
        </w:rPr>
      </w:pPr>
    </w:p>
    <w:p w:rsidR="00586574" w:rsidRDefault="00586574" w:rsidP="00586574">
      <w:pPr>
        <w:pStyle w:val="ListParagraph"/>
        <w:numPr>
          <w:ilvl w:val="1"/>
          <w:numId w:val="1"/>
        </w:numPr>
        <w:ind w:firstLine="349"/>
        <w:jc w:val="both"/>
        <w:rPr>
          <w:rStyle w:val="fontstyle01"/>
          <w:lang w:val="uk-UA"/>
        </w:rPr>
      </w:pPr>
      <w:r>
        <w:rPr>
          <w:rStyle w:val="fontstyle01"/>
          <w:lang w:val="uk-UA"/>
        </w:rPr>
        <w:t>Мета роботи</w:t>
      </w:r>
    </w:p>
    <w:p w:rsidR="00586574" w:rsidRDefault="00586574" w:rsidP="00586574">
      <w:pPr>
        <w:pStyle w:val="ListParagraph"/>
        <w:ind w:left="360" w:firstLine="349"/>
        <w:jc w:val="both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  <w:lang w:val="uk-UA"/>
        </w:rPr>
        <w:t>Навчитися програмувати мікроконтролер PIC18F452 для роботи з</w:t>
      </w:r>
      <w:r>
        <w:rPr>
          <w:rStyle w:val="fontstyle21"/>
          <w:sz w:val="24"/>
          <w:szCs w:val="24"/>
        </w:rPr>
        <w:t xml:space="preserve"> </w:t>
      </w:r>
      <w:r>
        <w:rPr>
          <w:rStyle w:val="fontstyle21"/>
          <w:sz w:val="24"/>
          <w:szCs w:val="24"/>
          <w:lang w:val="uk-UA"/>
        </w:rPr>
        <w:t>клавіатурою та світлодіодними індикаторами. Навчитись програмувати</w:t>
      </w:r>
      <w:r>
        <w:rPr>
          <w:rStyle w:val="fontstyle21"/>
          <w:sz w:val="24"/>
          <w:szCs w:val="24"/>
          <w:lang w:val="en-US"/>
        </w:rPr>
        <w:t xml:space="preserve"> </w:t>
      </w:r>
      <w:r>
        <w:rPr>
          <w:rStyle w:val="fontstyle21"/>
          <w:sz w:val="24"/>
          <w:szCs w:val="24"/>
          <w:lang w:val="uk-UA"/>
        </w:rPr>
        <w:t>режим динамічної індикації</w:t>
      </w:r>
    </w:p>
    <w:p w:rsidR="00586574" w:rsidRDefault="00586574" w:rsidP="00586574">
      <w:pPr>
        <w:pStyle w:val="ListParagraph"/>
        <w:ind w:left="360" w:firstLine="349"/>
        <w:jc w:val="both"/>
        <w:rPr>
          <w:rStyle w:val="fontstyle01"/>
        </w:rPr>
      </w:pPr>
    </w:p>
    <w:p w:rsidR="00586574" w:rsidRDefault="00586574" w:rsidP="00586574">
      <w:pPr>
        <w:pStyle w:val="ListParagraph"/>
        <w:numPr>
          <w:ilvl w:val="1"/>
          <w:numId w:val="1"/>
        </w:numPr>
        <w:ind w:firstLine="349"/>
        <w:jc w:val="both"/>
        <w:rPr>
          <w:rStyle w:val="fontstyle01"/>
          <w:lang w:val="uk-UA"/>
        </w:rPr>
      </w:pPr>
      <w:r>
        <w:rPr>
          <w:rStyle w:val="fontstyle01"/>
          <w:lang w:val="uk-UA"/>
        </w:rPr>
        <w:t>Теоретичні відомості</w:t>
      </w:r>
    </w:p>
    <w:p w:rsidR="00586574" w:rsidRDefault="00586574" w:rsidP="00586574">
      <w:pPr>
        <w:ind w:firstLine="360"/>
        <w:rPr>
          <w:rStyle w:val="fontstyle01"/>
          <w:b w:val="0"/>
          <w:bCs w:val="0"/>
          <w:lang w:val="uk-UA"/>
        </w:rPr>
      </w:pPr>
      <w:r w:rsidRPr="00586574">
        <w:rPr>
          <w:rStyle w:val="fontstyle01"/>
          <w:b w:val="0"/>
          <w:bCs w:val="0"/>
          <w:lang w:val="uk-UA"/>
        </w:rPr>
        <w:t xml:space="preserve">Альтернативою світлодіодним індикаторам для використання в мікропроцесорних приладах є рідкокристалічні  індикатори (РКІ, LCD). Розвиток та здешевлення технології виробництва РКІ зробили їх доступними для широкого використання. Алфавітно-цифрові РКІмодулі являють собою недороге й зручне рішення, що дозволяє заощадити час і ресурси при розробці нових виробів, при цьому забезпечують відображення великого обсягу інформації при хорошій роздільній здатності та низькому енергоспоживанні. </w:t>
      </w:r>
    </w:p>
    <w:p w:rsidR="00586574" w:rsidRDefault="00586574" w:rsidP="00586574">
      <w:pPr>
        <w:ind w:firstLine="360"/>
        <w:rPr>
          <w:rStyle w:val="fontstyle01"/>
          <w:b w:val="0"/>
          <w:bCs w:val="0"/>
          <w:lang w:val="uk-UA"/>
        </w:rPr>
      </w:pPr>
      <w:r w:rsidRPr="00586574">
        <w:rPr>
          <w:rStyle w:val="fontstyle01"/>
          <w:b w:val="0"/>
          <w:bCs w:val="0"/>
          <w:lang w:val="uk-UA"/>
        </w:rPr>
        <w:t xml:space="preserve">Можливість оснащення РКІ-модулів заднім підсвічуванням дозволяє експлуатувати їх в умовах із зниженою або нульовою освітленістю, а виконання з розширеним діапазоном температур (-20°С...+70°С) у складних експлуатаційних умовах, у тому числі в переносній, польовій і навіть у бортовій апаратурі. </w:t>
      </w:r>
    </w:p>
    <w:p w:rsidR="00586574" w:rsidRDefault="00586574" w:rsidP="00586574">
      <w:pPr>
        <w:ind w:firstLine="360"/>
        <w:rPr>
          <w:rStyle w:val="fontstyle01"/>
          <w:b w:val="0"/>
          <w:bCs w:val="0"/>
          <w:lang w:val="uk-UA"/>
        </w:rPr>
      </w:pPr>
      <w:r w:rsidRPr="00586574">
        <w:rPr>
          <w:rStyle w:val="fontstyle01"/>
          <w:b w:val="0"/>
          <w:bCs w:val="0"/>
          <w:lang w:val="uk-UA"/>
        </w:rPr>
        <w:t xml:space="preserve">Дисплеї побудовані на основі світлодіодних індикаторів мають ряд недоліків: відносно велика споживана потужність, використання великої кількості портів мікроконтролера, низька контрасність зображення в умовах прямого попадання світла, при недостатній частоті виникає мерехтіння індикатора, вимагають ускладнення та певної специфіки побудови програми. Проте вони мають певні переваги: високу надійність, можуть працювати в широких температурних межах, мають великий термін служби та низьку вартість. Багато фірм (Optrex Corporation, Powertip, Seiko Instruments, Batron та ін.) випускають рідкокристалічні індикатори з вбудованими контролерами, що полегшують реалізацію інтерфейсу РКІ і мікропроцесора. </w:t>
      </w:r>
    </w:p>
    <w:p w:rsidR="00586574" w:rsidRPr="00586574" w:rsidRDefault="00586574" w:rsidP="00586574">
      <w:pPr>
        <w:ind w:firstLine="360"/>
        <w:rPr>
          <w:rStyle w:val="fontstyle01"/>
          <w:b w:val="0"/>
          <w:bCs w:val="0"/>
          <w:lang w:val="uk-UA"/>
        </w:rPr>
      </w:pPr>
      <w:r w:rsidRPr="00586574">
        <w:rPr>
          <w:rStyle w:val="fontstyle01"/>
          <w:b w:val="0"/>
          <w:bCs w:val="0"/>
          <w:lang w:val="uk-UA"/>
        </w:rPr>
        <w:t>Найбільш часто використовуються знакосинтезуючі РКІ, побудовані на базі контролера HD44780, аналогом якого є контролер KS0066 фірми Samsung з паралельною 8/4-бітною шиною даних. Контролер HD44780 фірми Hitachi фактично є промисловим стандартом і широко застосовується при виробництві алфавітно</w:t>
      </w:r>
    </w:p>
    <w:p w:rsidR="00586574" w:rsidRDefault="00586574" w:rsidP="00586574">
      <w:pPr>
        <w:rPr>
          <w:rStyle w:val="fontstyle01"/>
          <w:b w:val="0"/>
          <w:bCs w:val="0"/>
          <w:lang w:val="uk-UA"/>
        </w:rPr>
      </w:pPr>
      <w:r w:rsidRPr="00586574">
        <w:rPr>
          <w:rStyle w:val="fontstyle01"/>
          <w:b w:val="0"/>
          <w:bCs w:val="0"/>
          <w:lang w:val="uk-UA"/>
        </w:rPr>
        <w:t xml:space="preserve">цифрових РКІ-модулів. </w:t>
      </w:r>
    </w:p>
    <w:p w:rsidR="00586574" w:rsidRDefault="00586574" w:rsidP="00586574">
      <w:pPr>
        <w:ind w:firstLine="708"/>
        <w:rPr>
          <w:rStyle w:val="fontstyle01"/>
          <w:b w:val="0"/>
          <w:bCs w:val="0"/>
          <w:lang w:val="uk-UA"/>
        </w:rPr>
      </w:pPr>
      <w:r w:rsidRPr="00586574">
        <w:rPr>
          <w:rStyle w:val="fontstyle01"/>
          <w:b w:val="0"/>
          <w:bCs w:val="0"/>
          <w:lang w:val="uk-UA"/>
        </w:rPr>
        <w:t xml:space="preserve">Аналоги цього контролера або сумісні з ним по інтерфейсу та командах, випускають безліч фірм, серед яких: Epson, Toshiba, Sanyo, Samsung, Philips. Ще більше число фірм роблять РКІмодулі на базі даних контролерів. </w:t>
      </w:r>
    </w:p>
    <w:p w:rsidR="00BD2601" w:rsidRDefault="00586574" w:rsidP="00586574">
      <w:pPr>
        <w:ind w:firstLine="708"/>
        <w:rPr>
          <w:rStyle w:val="fontstyle01"/>
          <w:b w:val="0"/>
          <w:bCs w:val="0"/>
          <w:lang w:val="uk-UA"/>
        </w:rPr>
      </w:pPr>
      <w:r w:rsidRPr="00586574">
        <w:rPr>
          <w:rStyle w:val="fontstyle01"/>
          <w:b w:val="0"/>
          <w:bCs w:val="0"/>
          <w:lang w:val="uk-UA"/>
        </w:rPr>
        <w:t>Ці модулі можна зустріти в найрізноманітніших пристроях: вимірювальних приладах, медичному устаткуванні, промисловому і технологічному устаткуванні, офісній техніці - принтерах, телефонах, факсимільних і копіювальних апаратах.  В лабораторному стенді використовується знакосинтезуючий РКІ фірми Ampire AC162AYJLY-H з контролером KS0066, що може відображати 2 рядки по 16 символів кожний. Зовнішній вигляд індикатора наведений на рис.4.1</w:t>
      </w:r>
    </w:p>
    <w:p w:rsidR="00586574" w:rsidRDefault="00586574" w:rsidP="00586574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drawing>
          <wp:inline distT="0" distB="0" distL="0" distR="0" wp14:anchorId="508592A9" wp14:editId="0A961D64">
            <wp:extent cx="4549534" cy="19051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>Даний РКІ за допомогою стандартного 14-контактного роз’єму (табл. 4.1) обмінюється інформацією з керуючим мікроконтролером (у нашому випадку з PIC18F452). Мікроконтролер посилає в РКІ команди (табл. 4.2), що керують режимами його роботи, і ASCII-коди символів. У свою чергу, РКІ може посилати мікроконтролеру по його запиту інформацію про свій стан і дані із своїх внутрішніх блоків пам'яті.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drawing>
          <wp:inline distT="0" distB="0" distL="0" distR="0" wp14:anchorId="40AD5A84" wp14:editId="4AFD22FC">
            <wp:extent cx="4755292" cy="160795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drawing>
          <wp:inline distT="0" distB="0" distL="0" distR="0" wp14:anchorId="4681FAEE" wp14:editId="290C5DDD">
            <wp:extent cx="4778154" cy="283488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drawing>
          <wp:inline distT="0" distB="0" distL="0" distR="0" wp14:anchorId="00BC839B" wp14:editId="17040D16">
            <wp:extent cx="4587638" cy="17375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74" w:rsidRPr="00586574" w:rsidRDefault="00586574" w:rsidP="00586574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4.3 Програма роботи </w:t>
      </w:r>
    </w:p>
    <w:p w:rsidR="00586574" w:rsidRP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p w:rsidR="00586574" w:rsidRP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1. Вивчення та аналіз структурної та принципової електричної схеми лабораторної установки. 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2. Підготовка лабораторної установки та програмного забезпечення до роботи. 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>3. Побудова та аналіз блок-схеми програми.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4. Написання, компіляція та відлагоджування програми. 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>5. Запис програми в мікроконтролер та її перевірка на лабораторному стенді.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6. Оформлення звіту по лабораторній роботі.  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586574" w:rsidRPr="00586574" w:rsidRDefault="00586574" w:rsidP="00586574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2.4. Порядок виконання роботи </w:t>
      </w:r>
    </w:p>
    <w:p w:rsidR="00586574" w:rsidRP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>1. Проаналізувати структурну схему лабораторної установки (Додаток 1) та виділити частини, що використовуються при виконанні роботи.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2. Запустити програмне середовище MPLAB IDE та створити в директорії C:\PMC новий проект із назвою Lab2 В меню Configure -&gt; Select Device вибрати PIC18F452. 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3. В меню Configure -&gt; Configuration Bits встановити біти конфігурації мікроконтролера PIC18F452: - Oscillator – HS; - Power Up Timer – Enabled; - Brown Out Voltage – 4.2 V; - Wotchdog Timer – Disabled; - CCP2 Mux – RC1; - Low Voltage Program – Enabled. - інші залишити без зміни. 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>4. В меню Project -&gt; Select Language Toolsuite вибрати Скомпілятор Microchip C18 Toolsuite.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5. Створити новий файл в меню File -&gt; New, та зберегти його в директорії проекту як Lab2.с  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>6. Скласти блок-схему для програми, що виводить на рідкокристалічний індикатор напис «NULP, Lviv» в перший рядок, і П.І.Б. студента в другий рядок.</w:t>
      </w:r>
    </w:p>
    <w:p w:rsidR="00586574" w:rsidRP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7. Написати програму мовою С для реалізації заданого алгоритму. При написанні програми використовувати бібліотеки, що надаються разом з компілятором (…\MCC18\h\*.h), та приклади програм (…\MCC18\example\...\*.c) 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8. Відкомпілювати та відлагодити програму.  </w:t>
      </w:r>
    </w:p>
    <w:p w:rsid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9. Використовуючи програматор PICkit2 записати програму в мікроконтролер та перевірити її роботу. При необхідності програму відлагодити. </w:t>
      </w:r>
    </w:p>
    <w:p w:rsidR="00586574" w:rsidRP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10. Знайти на принциповій електричній схемі установки (Додаток 2) елементи, що використовуються при виконанні лабораторної роботи, визначити порти мікроконтролера PIC18F452, що працюють з ними та заповнити табл.4.7.  Таблиця 4.7.  </w:t>
      </w: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№ п/п Елемент принцип. електр. схеми Назва та номер ніжки мікроконтролера Виконувана функція             </w:t>
      </w:r>
    </w:p>
    <w:p w:rsidR="00586574" w:rsidRP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p w:rsidR="00586574" w:rsidRPr="00586574" w:rsidRDefault="00586574" w:rsidP="00586574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11. Оформити звіт про виконання лабораторної роботи. Звіт повинен містити: - назву та мету лабораторної роботи; - блок-схеми та лістинги програм для заданих алгоритмів; - висновок про виконання роботи.  </w:t>
      </w:r>
    </w:p>
    <w:p w:rsidR="00586574" w:rsidRPr="00586574" w:rsidRDefault="00586574" w:rsidP="0058657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p w:rsidR="00586574" w:rsidRPr="00586574" w:rsidRDefault="00586574" w:rsidP="0058657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Хід роботи</w:t>
      </w:r>
    </w:p>
    <w:p w:rsidR="00586574" w:rsidRDefault="00586574" w:rsidP="005865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58657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Запустили програмне середовище MPLAB</w:t>
      </w:r>
    </w:p>
    <w:p w:rsidR="00586574" w:rsidRDefault="00586574" w:rsidP="005865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За допомогою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Wizard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створюємо проект для другої лабораторної. Вибрали мікроконтролер PIC18F452, компілятор Microchip C18 Toolsuite.</w:t>
      </w:r>
    </w:p>
    <w:p w:rsidR="00646EDF" w:rsidRDefault="00646EDF" w:rsidP="00646EDF">
      <w:pPr>
        <w:pStyle w:val="ListParagraph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646EDF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drawing>
          <wp:inline distT="0" distB="0" distL="0" distR="0" wp14:anchorId="1F8AE748" wp14:editId="056D5E5B">
            <wp:extent cx="4755292" cy="3650296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DF" w:rsidRDefault="00646EDF" w:rsidP="00646EDF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 Wizard</w:t>
      </w:r>
    </w:p>
    <w:p w:rsidR="00586574" w:rsidRDefault="00586574" w:rsidP="005865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Створюємо новий файл і зберігаємо його в папці проекту з розширенням .с.</w:t>
      </w:r>
    </w:p>
    <w:p w:rsidR="00646EDF" w:rsidRDefault="00646EDF" w:rsidP="00646EDF">
      <w:pPr>
        <w:pStyle w:val="ListParagraph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646EDF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drawing>
          <wp:inline distT="0" distB="0" distL="0" distR="0" wp14:anchorId="10CB6552" wp14:editId="5E74C76F">
            <wp:extent cx="1394460" cy="2119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5863" cy="21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DF" w:rsidRDefault="00646EDF" w:rsidP="00646EDF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Тека файлів</w:t>
      </w:r>
    </w:p>
    <w:p w:rsidR="00646EDF" w:rsidRDefault="00646EDF" w:rsidP="00646EDF">
      <w:pPr>
        <w:pStyle w:val="ListParagraph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</w:p>
    <w:p w:rsidR="00586574" w:rsidRDefault="00586574" w:rsidP="00586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Пишемо програму мовою С що реалізує </w:t>
      </w:r>
      <w:r w:rsidR="00646EDF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вивід повідомлення на екран</w:t>
      </w:r>
    </w:p>
    <w:p w:rsidR="00586574" w:rsidRDefault="00586574" w:rsidP="005865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Додаємо створений файл в проект. (рис.</w:t>
      </w:r>
      <w:r w:rsidR="00646EDF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2)</w:t>
      </w:r>
    </w:p>
    <w:p w:rsidR="00586574" w:rsidRDefault="00586574" w:rsidP="00586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Компілюємо проект. (рис.</w:t>
      </w:r>
      <w:r w:rsidR="00646EDF">
        <w:rPr>
          <w:rFonts w:ascii="Times New Roman" w:hAnsi="Times New Roman" w:cs="Times New Roman"/>
          <w:sz w:val="24"/>
          <w:szCs w:val="24"/>
          <w:lang w:val="uk-UA"/>
        </w:rPr>
        <w:t>1.3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586574" w:rsidRDefault="00586574" w:rsidP="00586574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:rsidR="00586574" w:rsidRDefault="00586574" w:rsidP="00586574">
      <w:pPr>
        <w:pStyle w:val="ListParagraph"/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0420" cy="438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74" w:rsidRDefault="00586574" w:rsidP="00586574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uk-UA"/>
        </w:rPr>
        <w:t>1.</w:t>
      </w:r>
      <w:r w:rsidR="00646EDF"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компіляції</w:t>
      </w:r>
    </w:p>
    <w:p w:rsidR="00586574" w:rsidRDefault="00586574" w:rsidP="00586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Отримую 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hex </w:t>
      </w:r>
      <w:r>
        <w:rPr>
          <w:rFonts w:ascii="Times New Roman" w:hAnsi="Times New Roman" w:cs="Times New Roman"/>
          <w:sz w:val="24"/>
          <w:szCs w:val="24"/>
          <w:lang w:val="uk-UA"/>
        </w:rPr>
        <w:t>після компіляції</w:t>
      </w:r>
    </w:p>
    <w:p w:rsidR="00586574" w:rsidRDefault="00586574" w:rsidP="00586574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:rsidR="00586574" w:rsidRPr="00646EDF" w:rsidRDefault="00646EDF" w:rsidP="005865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6ED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AAC1B3" wp14:editId="222B7700">
            <wp:extent cx="5517358" cy="205758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74" w:rsidRDefault="00586574" w:rsidP="00586574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uk-UA"/>
        </w:rPr>
        <w:t>1.</w:t>
      </w:r>
      <w:r w:rsidR="00646EDF"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hex </w:t>
      </w:r>
      <w:r>
        <w:rPr>
          <w:rFonts w:ascii="Times New Roman" w:hAnsi="Times New Roman" w:cs="Times New Roman"/>
          <w:sz w:val="24"/>
          <w:szCs w:val="24"/>
          <w:lang w:val="uk-UA"/>
        </w:rPr>
        <w:t>після компіляції</w:t>
      </w:r>
    </w:p>
    <w:p w:rsidR="00586574" w:rsidRDefault="00586574" w:rsidP="00586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Відкриваємо середовище </w:t>
      </w:r>
      <w:r>
        <w:rPr>
          <w:rFonts w:ascii="Times New Roman" w:hAnsi="Times New Roman" w:cs="Times New Roman"/>
          <w:sz w:val="24"/>
          <w:szCs w:val="24"/>
          <w:lang w:val="en-US"/>
        </w:rPr>
        <w:t>Proteus</w:t>
      </w:r>
      <w:r>
        <w:rPr>
          <w:rFonts w:ascii="Times New Roman" w:hAnsi="Times New Roman" w:cs="Times New Roman"/>
          <w:sz w:val="24"/>
          <w:szCs w:val="24"/>
        </w:rPr>
        <w:t xml:space="preserve"> 8 </w:t>
      </w:r>
      <w:r>
        <w:rPr>
          <w:rFonts w:ascii="Times New Roman" w:hAnsi="Times New Roman" w:cs="Times New Roman"/>
          <w:sz w:val="24"/>
          <w:szCs w:val="24"/>
          <w:lang w:val="en-US"/>
        </w:rPr>
        <w:t>Professional</w:t>
      </w:r>
    </w:p>
    <w:p w:rsidR="00586574" w:rsidRDefault="00586574" w:rsidP="00586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Створюємо новий пустий проект.</w:t>
      </w:r>
    </w:p>
    <w:p w:rsidR="00800666" w:rsidRPr="00800666" w:rsidRDefault="00586574" w:rsidP="00800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Додаємо всі необхідні девайси (рис.1.</w:t>
      </w:r>
      <w:r w:rsidR="00800666">
        <w:rPr>
          <w:rFonts w:ascii="Times New Roman" w:hAnsi="Times New Roman" w:cs="Times New Roman"/>
          <w:sz w:val="24"/>
          <w:szCs w:val="24"/>
          <w:lang w:val="en-US"/>
        </w:rPr>
        <w:t>5)</w:t>
      </w:r>
      <w:r w:rsidR="00800666" w:rsidRPr="008006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00666" w:rsidRPr="00800666" w:rsidRDefault="00800666" w:rsidP="0080066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00666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26A16AA5" wp14:editId="1984F0C5">
            <wp:extent cx="838200" cy="13785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6466" cy="13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6" w:rsidRPr="00800666" w:rsidRDefault="00800666" w:rsidP="00800666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Рис.1.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>. Перелік доданих девайсів</w:t>
      </w:r>
    </w:p>
    <w:p w:rsidR="00800666" w:rsidRPr="00800666" w:rsidRDefault="00800666" w:rsidP="0080066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:rsidR="00800666" w:rsidRPr="00800666" w:rsidRDefault="00800666" w:rsidP="00800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Додаємо девайси до робочого поля. З’єднуємо всі елементи схеми.</w:t>
      </w:r>
      <w:r w:rsidRPr="0080066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00666" w:rsidRPr="00800666" w:rsidRDefault="00800666" w:rsidP="0080066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00666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0B94F6C" wp14:editId="28661C79">
            <wp:extent cx="5731510" cy="33775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6" w:rsidRDefault="00800666" w:rsidP="00800666">
      <w:pPr>
        <w:pStyle w:val="Caption"/>
        <w:ind w:left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Рис1.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uk-UA"/>
        </w:rPr>
        <w:t>. Складена схема</w:t>
      </w:r>
    </w:p>
    <w:p w:rsidR="00800666" w:rsidRDefault="00800666" w:rsidP="0080066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:rsidR="00800666" w:rsidRDefault="00800666" w:rsidP="0080066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:rsidR="00800666" w:rsidRDefault="00800666" w:rsidP="00800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00666">
        <w:rPr>
          <w:rFonts w:ascii="Times New Roman" w:hAnsi="Times New Roman" w:cs="Times New Roman"/>
          <w:sz w:val="24"/>
          <w:szCs w:val="24"/>
          <w:lang w:val="uk-UA"/>
        </w:rPr>
        <w:t>Двічі клікаємо на елемент мікроконтролера (рис.1.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800666">
        <w:rPr>
          <w:rFonts w:ascii="Times New Roman" w:hAnsi="Times New Roman" w:cs="Times New Roman"/>
          <w:sz w:val="24"/>
          <w:szCs w:val="24"/>
          <w:lang w:val="uk-UA"/>
        </w:rPr>
        <w:t xml:space="preserve">.) та додаємо файл </w:t>
      </w:r>
      <w:r w:rsidRPr="00800666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800666">
        <w:rPr>
          <w:rFonts w:ascii="Times New Roman" w:hAnsi="Times New Roman" w:cs="Times New Roman"/>
          <w:sz w:val="24"/>
          <w:szCs w:val="24"/>
          <w:lang w:val="uk-UA"/>
        </w:rPr>
        <w:t>3.</w:t>
      </w:r>
      <w:r w:rsidRPr="00800666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800666">
        <w:rPr>
          <w:rFonts w:ascii="Times New Roman" w:hAnsi="Times New Roman" w:cs="Times New Roman"/>
          <w:sz w:val="24"/>
          <w:szCs w:val="24"/>
          <w:lang w:val="uk-UA"/>
        </w:rPr>
        <w:t xml:space="preserve">, який був створений компіляцією </w:t>
      </w:r>
    </w:p>
    <w:p w:rsidR="00800666" w:rsidRPr="00800666" w:rsidRDefault="00800666" w:rsidP="0080066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:rsidR="00800666" w:rsidRDefault="00800666" w:rsidP="00800666">
      <w:pPr>
        <w:pStyle w:val="ListParagraph"/>
        <w:keepNext/>
        <w:rPr>
          <w:rFonts w:ascii="Times New Roman" w:hAnsi="Times New Roman" w:cs="Times New Roman"/>
          <w:sz w:val="24"/>
          <w:szCs w:val="24"/>
        </w:rPr>
      </w:pPr>
      <w:r w:rsidRPr="008006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2650F" wp14:editId="1BEDDE9B">
            <wp:extent cx="4831080" cy="3274066"/>
            <wp:effectExtent l="0" t="0" r="762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194" cy="327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6" w:rsidRDefault="00800666" w:rsidP="00800666">
      <w:pPr>
        <w:pStyle w:val="Caption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  <w:lang w:val="uk-UA"/>
        </w:rPr>
        <w:t>.1.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Додавання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.hex</w:t>
      </w:r>
    </w:p>
    <w:p w:rsidR="00800666" w:rsidRDefault="00800666" w:rsidP="00800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Після запуску спостерігаємо вивід на дисплей ім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 та прізвище</w:t>
      </w:r>
      <w:r w:rsidR="00370987">
        <w:rPr>
          <w:noProof/>
        </w:rPr>
        <w:drawing>
          <wp:inline distT="0" distB="0" distL="0" distR="0" wp14:anchorId="1231816F" wp14:editId="103F3773">
            <wp:extent cx="5731510" cy="32835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87" w:rsidRDefault="00370987" w:rsidP="00370987">
      <w:pPr>
        <w:pStyle w:val="Caption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  <w:lang w:val="uk-UA"/>
        </w:rPr>
        <w:t>.1.8. Вивід Прізвища та ім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</w:t>
      </w:r>
    </w:p>
    <w:p w:rsidR="00370987" w:rsidRDefault="00370987" w:rsidP="00800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Через певний час виконується другий вивід</w:t>
      </w:r>
    </w:p>
    <w:p w:rsidR="00370987" w:rsidRDefault="00370987" w:rsidP="00370987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4716BF0" wp14:editId="5B6E36AF">
            <wp:extent cx="5731510" cy="35064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87" w:rsidRDefault="00370987" w:rsidP="00370987">
      <w:pPr>
        <w:pStyle w:val="Caption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  <w:lang w:val="uk-UA"/>
        </w:rPr>
        <w:t>.1.</w:t>
      </w:r>
      <w:r>
        <w:rPr>
          <w:rFonts w:ascii="Times New Roman" w:hAnsi="Times New Roman" w:cs="Times New Roman"/>
          <w:sz w:val="24"/>
          <w:szCs w:val="24"/>
          <w:lang w:val="uk-UA"/>
        </w:rPr>
        <w:t>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Вивід </w:t>
      </w:r>
      <w:r>
        <w:rPr>
          <w:rFonts w:ascii="Times New Roman" w:hAnsi="Times New Roman" w:cs="Times New Roman"/>
          <w:sz w:val="24"/>
          <w:szCs w:val="24"/>
          <w:lang w:val="uk-UA"/>
        </w:rPr>
        <w:t>цілого повідомлення</w:t>
      </w:r>
    </w:p>
    <w:p w:rsidR="00800666" w:rsidRPr="00370987" w:rsidRDefault="00370987" w:rsidP="00370987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15.</w:t>
      </w:r>
      <w:r w:rsidR="00800666" w:rsidRPr="00370987">
        <w:rPr>
          <w:rFonts w:ascii="Times New Roman" w:hAnsi="Times New Roman" w:cs="Times New Roman"/>
          <w:sz w:val="24"/>
          <w:szCs w:val="24"/>
          <w:lang w:val="uk-UA"/>
        </w:rPr>
        <w:t>Зберігаємо проект та виходимо з програм.</w:t>
      </w:r>
    </w:p>
    <w:p w:rsidR="00800666" w:rsidRDefault="00800666" w:rsidP="0080066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:rsidR="00586574" w:rsidRPr="00370987" w:rsidRDefault="00800666" w:rsidP="00370987">
      <w:pPr>
        <w:pStyle w:val="ListParagraph"/>
        <w:ind w:left="360" w:firstLine="34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Висновок: </w:t>
      </w:r>
      <w:r w:rsidR="00C67DC5" w:rsidRPr="00576AF5">
        <w:rPr>
          <w:sz w:val="24"/>
          <w:szCs w:val="24"/>
          <w:lang w:val="uk-UA"/>
        </w:rPr>
        <w:t>виконуючи лабораторну роботу я</w:t>
      </w:r>
      <w:r w:rsidR="00C67DC5" w:rsidRPr="00576AF5">
        <w:rPr>
          <w:sz w:val="24"/>
          <w:szCs w:val="24"/>
          <w:lang w:val="en-US"/>
        </w:rPr>
        <w:t xml:space="preserve"> </w:t>
      </w:r>
      <w:r w:rsidR="00C67DC5" w:rsidRPr="00576AF5">
        <w:rPr>
          <w:sz w:val="24"/>
          <w:szCs w:val="24"/>
          <w:lang w:val="uk-UA"/>
        </w:rPr>
        <w:t>навчисвся</w:t>
      </w:r>
      <w:r w:rsidR="00C67DC5" w:rsidRPr="005E017A">
        <w:rPr>
          <w:rStyle w:val="fontstyle21"/>
          <w:sz w:val="28"/>
          <w:szCs w:val="28"/>
          <w:lang w:val="uk-UA"/>
        </w:rPr>
        <w:t xml:space="preserve"> програмувати мікроконтролер PIC18F452 для роботи з рідкокристалічними </w:t>
      </w:r>
      <w:r w:rsidR="00C67DC5" w:rsidRPr="005E017A">
        <w:rPr>
          <w:rStyle w:val="fontstyle21"/>
          <w:sz w:val="28"/>
          <w:szCs w:val="28"/>
          <w:lang w:val="uk-UA"/>
        </w:rPr>
        <w:lastRenderedPageBreak/>
        <w:t>знакосинтезуючими індикаторами на базі контролера HD44780</w:t>
      </w:r>
      <w:r w:rsidR="00C67DC5">
        <w:rPr>
          <w:rStyle w:val="fontstyle21"/>
          <w:sz w:val="28"/>
          <w:szCs w:val="28"/>
          <w:lang w:val="uk-UA"/>
        </w:rPr>
        <w:t xml:space="preserve">  для </w:t>
      </w:r>
      <w:r w:rsidR="00C67DC5">
        <w:rPr>
          <w:rStyle w:val="fontstyle21"/>
          <w:sz w:val="28"/>
          <w:szCs w:val="28"/>
          <w:lang w:val="uk-UA"/>
        </w:rPr>
        <w:t>динамічн</w:t>
      </w:r>
      <w:r w:rsidR="00C67DC5">
        <w:rPr>
          <w:rStyle w:val="fontstyle21"/>
          <w:sz w:val="28"/>
          <w:szCs w:val="28"/>
          <w:lang w:val="uk-UA"/>
        </w:rPr>
        <w:t>ого</w:t>
      </w:r>
      <w:r w:rsidR="00C67DC5">
        <w:rPr>
          <w:rStyle w:val="fontstyle21"/>
          <w:sz w:val="28"/>
          <w:szCs w:val="28"/>
          <w:lang w:val="uk-UA"/>
        </w:rPr>
        <w:t xml:space="preserve"> вивод</w:t>
      </w:r>
      <w:r w:rsidR="00C67DC5">
        <w:rPr>
          <w:rStyle w:val="fontstyle21"/>
          <w:sz w:val="28"/>
          <w:szCs w:val="28"/>
          <w:lang w:val="uk-UA"/>
        </w:rPr>
        <w:t>у</w:t>
      </w:r>
      <w:bookmarkStart w:id="0" w:name="_GoBack"/>
      <w:bookmarkEnd w:id="0"/>
      <w:r w:rsidR="00C67DC5" w:rsidRPr="005E017A">
        <w:rPr>
          <w:rStyle w:val="fontstyle21"/>
          <w:sz w:val="28"/>
          <w:szCs w:val="28"/>
          <w:lang w:val="uk-UA"/>
        </w:rPr>
        <w:t>.</w:t>
      </w:r>
    </w:p>
    <w:sectPr w:rsidR="00586574" w:rsidRPr="0037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3CD9"/>
    <w:multiLevelType w:val="hybridMultilevel"/>
    <w:tmpl w:val="D21AE7F4"/>
    <w:lvl w:ilvl="0" w:tplc="0DEA41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0A05"/>
    <w:multiLevelType w:val="multilevel"/>
    <w:tmpl w:val="0980DC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45285C42"/>
    <w:multiLevelType w:val="hybridMultilevel"/>
    <w:tmpl w:val="D21AE7F4"/>
    <w:lvl w:ilvl="0" w:tplc="0DEA41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74"/>
    <w:rsid w:val="00305B52"/>
    <w:rsid w:val="00370987"/>
    <w:rsid w:val="00586574"/>
    <w:rsid w:val="00646EDF"/>
    <w:rsid w:val="00800666"/>
    <w:rsid w:val="0089211B"/>
    <w:rsid w:val="00AD38B6"/>
    <w:rsid w:val="00C67DC5"/>
    <w:rsid w:val="00D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87FC"/>
  <w15:chartTrackingRefBased/>
  <w15:docId w15:val="{544CD34F-BFD6-4F5F-A3EB-F2920A67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6574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74"/>
    <w:pPr>
      <w:ind w:left="720"/>
      <w:contextualSpacing/>
    </w:pPr>
  </w:style>
  <w:style w:type="character" w:customStyle="1" w:styleId="fontstyle01">
    <w:name w:val="fontstyle01"/>
    <w:basedOn w:val="DefaultParagraphFont"/>
    <w:rsid w:val="0058657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8657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865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4592</Words>
  <Characters>2618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1</cp:revision>
  <dcterms:created xsi:type="dcterms:W3CDTF">2020-04-28T05:21:00Z</dcterms:created>
  <dcterms:modified xsi:type="dcterms:W3CDTF">2020-04-28T06:06:00Z</dcterms:modified>
</cp:coreProperties>
</file>