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2D4B1" w14:textId="77777777" w:rsidR="00D93B43" w:rsidRPr="00D93B43" w:rsidRDefault="00D93B43">
      <w:pPr>
        <w:rPr>
          <w:b/>
          <w:bCs/>
          <w:color w:val="538135" w:themeColor="accent6" w:themeShade="BF"/>
          <w:sz w:val="72"/>
          <w:szCs w:val="72"/>
          <w:lang w:val="de-DE"/>
        </w:rPr>
      </w:pPr>
      <w:r w:rsidRPr="00D93B43">
        <w:rPr>
          <w:b/>
          <w:bCs/>
          <w:color w:val="538135" w:themeColor="accent6" w:themeShade="BF"/>
          <w:sz w:val="72"/>
          <w:szCs w:val="72"/>
          <w:lang w:val="de-DE"/>
        </w:rPr>
        <w:t xml:space="preserve">Kompetenzen-Sammlung zu </w:t>
      </w:r>
    </w:p>
    <w:p w14:paraId="4801B30B" w14:textId="49EE4AB0" w:rsidR="00D93B43" w:rsidRDefault="00D93B43">
      <w:pPr>
        <w:rPr>
          <w:b/>
          <w:bCs/>
          <w:color w:val="000000" w:themeColor="text1"/>
          <w:sz w:val="52"/>
          <w:szCs w:val="52"/>
          <w:lang w:val="de-DE"/>
        </w:rPr>
      </w:pPr>
      <w:r w:rsidRPr="00D93B43">
        <w:rPr>
          <w:b/>
          <w:bCs/>
          <w:color w:val="C00000"/>
          <w:sz w:val="48"/>
          <w:szCs w:val="48"/>
          <w:lang w:val="de-DE"/>
        </w:rPr>
        <w:t>mathbuch.ch</w:t>
      </w:r>
    </w:p>
    <w:p w14:paraId="71AD34B1" w14:textId="77777777" w:rsidR="00645744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645744" w14:paraId="0CF7BE1B" w14:textId="77777777" w:rsidTr="00AF2D53">
        <w:tc>
          <w:tcPr>
            <w:tcW w:w="1980" w:type="dxa"/>
            <w:vAlign w:val="center"/>
          </w:tcPr>
          <w:p w14:paraId="4D2A03AC" w14:textId="281B7E8B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noProof/>
                <w:color w:val="538135" w:themeColor="accent6" w:themeShade="BF"/>
                <w:sz w:val="48"/>
                <w:szCs w:val="48"/>
                <w:lang w:val="de-DE"/>
              </w:rPr>
              <w:drawing>
                <wp:inline distT="0" distB="0" distL="0" distR="0" wp14:anchorId="41D261C1" wp14:editId="733C15D1">
                  <wp:extent cx="914400" cy="914400"/>
                  <wp:effectExtent l="0" t="0" r="0" b="0"/>
                  <wp:docPr id="2028825388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  <w:vAlign w:val="center"/>
          </w:tcPr>
          <w:p w14:paraId="51E28B34" w14:textId="77777777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 w:rsidRPr="00D93B43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Band 2</w:t>
            </w:r>
          </w:p>
          <w:p w14:paraId="5FDBC3E9" w14:textId="7B031D82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Niveau AH+</w:t>
            </w:r>
          </w:p>
        </w:tc>
      </w:tr>
    </w:tbl>
    <w:p w14:paraId="152577EA" w14:textId="77777777" w:rsidR="00645744" w:rsidRPr="00D93B43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435046AA" w14:textId="1AFDAFF0" w:rsidR="00645744" w:rsidRPr="00D93B43" w:rsidRDefault="00645744" w:rsidP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7A3E0B20" w14:textId="79B3B934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0B714A66" w14:textId="77777777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13BD4BA1" w14:textId="5084D5DA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noProof/>
        </w:rPr>
        <w:drawing>
          <wp:inline distT="0" distB="0" distL="0" distR="0" wp14:anchorId="4BAE2718" wp14:editId="143FD398">
            <wp:extent cx="5760720" cy="2363470"/>
            <wp:effectExtent l="0" t="0" r="0" b="0"/>
            <wp:docPr id="831172939" name="Grafik 3" descr="Teaser lehrwerksteile mathbuch klett und bal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ser lehrwerksteile mathbuch klett und balm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6BA7" w14:textId="1E97FE41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b/>
          <w:bCs/>
          <w:color w:val="538135" w:themeColor="accent6" w:themeShade="BF"/>
          <w:sz w:val="48"/>
          <w:szCs w:val="48"/>
          <w:lang w:val="de-DE"/>
        </w:rPr>
        <w:br w:type="page"/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 «Koordinaten – Kongruenzabbildungen»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Koordinaten von Punkten in einem Koordinatensystem bestimmen und Punkte in ein Koordinatensystem eintragen.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im Koordinatensystem Figuren an einer Achse oder an einem Punkt spiegeln.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im Koordinatensystem Figuren um einen Punkt um 90° oder 180° drehen und um eine gerichtete Strecke verschieben.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Figuren mit Zirkel und Lineal an einer Achse oder an einem Punkt spiegeln.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 «Terme für Umfang und Fläche»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Rechtecken Terme für den Flächeninhalt und für den Umfang angeben und umgekehrt zu entsprechenden Termen passende Rechtecke zeichnen.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verschiedene gleichwertige Terme finden.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zwei Klammerausdrücke mit zwei Summanden ausmultiplizieren.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geeigneten Termen ein Produkt in eine Summe umwandeln und umgekehrt.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 «Situationen mit Termen beschreiben»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einem Vergleich erkennen, welche Anzahl grösser ist.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einem Text eine Wertetabelle erstellen und einen passenden Term angeben.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Terme miteinander vergleichen.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einer Wertetabelle unterschiedliche Terme finden.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4 «Operieren mit rationalen Zahlen»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vier Grundoperationen mit Brüchen an Modellen verstehen, nachvollziehen und ausführen.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Kopfrechnungen zu allen vier Grundoperationen mit gebrochenen Zahlen durchführen.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5 «Grössen»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mir unter den Flächenmassen Are, Hektare, Quadratkilometer geeignete Objekte des Alltags vorstellen.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mir unter den Raummassen Liter und Kubikmeter Objekte des Alltags vorstellen.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grossen Raum- und Flächenmassen sowie Gewichten Berechnungen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beispielhaft mit einigen fremden und alten Masseinheiten Berechnungen durchführen.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6 «Relativ – absolut»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relative und absolute Zahlenangaben lesen und 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relativen Zahlenangaben 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Grundwert (100 %)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Prozentangaben in Sachsituationen richtig interpretieren und beurteilen.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7 «Graphen»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x- und y-Achsen eines Koordinatensystems ausgehend von einer Situation sinnvoll beschriften.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Graphen qualitativ deuten sowie funktionale Zusammenhänge mit Graphen darstellen.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Wertetabellen in Graphen übertragen.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8 «Aha!»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meine Gedanken festhalten.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mich auf ein Problem einlassen, auch wenn ich noch nicht weiss, wie es gelöst wird.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Kolleginnen und Kollegen meine Erkenntnisse und meine Fragen austauschen.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9 «Negative Zahlen»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Bedeutung von «+» und «–» als Vorzeichen und als Operationszeichen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positive und negative Zahlen addieren und subtrahieren.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positive und negative Zahlen multiplizieren und dividieren.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Terme mit positiven und negativen Zahlen auswerten.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Terme mit allen vier Grundoperationen auswerten.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Äquivalenz von Klammertermen erkennen.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Gleichungen mit negativen Zahlen lösen.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10 «Verpackte Zahlen»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anhand einer Boxenanordnung erklären, warum die Äquivalenzumformungen gelten.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einer Gleichung weitere äquivalente Gleichungen nennen.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Gleichungen schrittweise umformen.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Terme und Wertetabellen einem Text zuordnen und umgekehrt.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anspruchsvollere lineare Gleichungen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unterschiedliche Terme zur gleichen Situation finden.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Situationen mithilfe von Termen, Wertetabellen und Gleichungen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unlösbare und allgemeingültige Gleichungen angeben.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11 «Dreiecke – Vierecke»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Mittelsenkrechten, Winkelhalbierende, Seitenhalbierende und Höhen in einem Dreieck konstruieren.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Umkreis, den Inkreis und den Schwerpunkt eines Dreiecks konstruieren.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 Dreieck mit drei gegebenen Seiten, mit zwei gegebenen Seiten und dem eingeschlossenen Winkel oder einer gegebenen Seite und zwei Winkeln konstruieren.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Berechnungen am Trapez durchführen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begründen, warum sich die Mittelsenkrechten, die Winkelhalbierenden, Seitenhalbierenden und Höhen in einem Dreieck jeweils in einem Punkt schneiden.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 Dreieck mit zwei gegebenen Seiten und dem der grösseren Seite gegenüberliegenden Winkel konstruieren.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Trapeze bei Angabe der nötigen Winkel und Seitenlängen konstruieren.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12 «Pythagoras: Musik – Harmonie – Zahl»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Flächengleichheit der Summe von kleinen Quadraten und grossen Quadraten an einem «Pythagoras-Parkett» begründen.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Satz des Pythagoras in rechtwinkligen Dreiecken erkennen.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rechtwinklige Dreiecke in anderen Figuren erkennen und mithilfe des Satzes des Pythagoras fehlende Seiten mit ganzzahliger Genauigkeit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Grösse einer Zahl x auf eine natürliche Zahl genau bestimmen, wenn x² bekannt ist.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anhand der Seitenlängen eines Dreiecks entscheiden, ob das Dreieck spitzwinklig, rechtwinklig oder stumpfwinklig ist.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Satz des Pythagoras zur Berechnung von Strecklängen in einem Koordinatensystem verwenden.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jemandem einen Beweis des Satzes des Pythagoras erklären.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13 «Quadratwurzeln»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Bedeutung der Quadratwurzel an Beispielen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Quadratwurzel von Zahlen im Kopf oder näherungsweise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in einem rechtwinkligen Dreieck die Länge der dritten Seite bei zwei gegebenen Seiten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Längen der Seiten und Raumdiagonalen in einem Quader bei gegebenen Seitenlängen bestimmen.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Quadratwurzel von Zahlen mit einem Näherungsverfahren ungefähr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Rechenregeln mit Quadratwurzeln an Zahlenbeispielen nachweisen.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Quadratwurzel von kleinen natürlichen Zahlen zeichnerisch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das Quadrat und die Quadratwurzel einer Zahl aus dem Graphen einer quadratischen Funktion bestimmen.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14 «Steigung»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Steigung als Bruch oder in Prozenten angeben.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Steigung anhand von Keilen, Plänen oder Grössenangaben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Unterschied zwischen durchschnittlicher und maximaler Steigung an einem Beispiel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einem Keil die fehlende Seitenlänge berechnen, wenn die Steigung und eine Seitenlänge bekannt sind.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Unterschied zwischen positiver und negativer Steigung erklären.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Steigungen und Gleichungen von Geraden in einem Koordinatensystem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Geradengleichungen und Graph anhand von Wertetabellen erstellen.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15 «Zusammengesetzte Grössen»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mittlere Geschwindigkeit von Fahrzeugen experimentell und rechnerisch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zusammengesetzten Grössen 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Informationen zu Bewegungen aus der Wirklichkeit, Texten und Grafiken entnehmen und von einer Darstellungsform in die andere übertragen.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Dichte von verschiedenen Materialien experimentell, rechnerisch und aus der Steigung einer Geraden bestimmen.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Aussagen beurteilen, die Zusammenhänge zwischen Grössen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Anhalteweg und Benzinverbrauch mittels Grafiken und Formeln bestimmen und berechnen.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16 «Zehn hoch»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Terme mit Zehnerpotenzen vergleichen und einfache Zahlenterme mit Zehnerpotenzen auswerten.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 in Ziffern- und Potenz- sowie in wissenschaftlicher Schreibweise schreiben, lesen und ordnen.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Zehnerpotenzen in verschiedenen Zusammenhängen verwenden und mit ihnen 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Produkte, Quotienten und Potenzen von Zehnerpotenzen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Bedeutung grosser und ganz kleiner Zahlen in Sachkontexten sehen und entsprechende Berechnungen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Buchstaben- und Zahlenterme (Produkte, Quotienten und Potenzen) mit Zehnerpotenzen umformen und vereinfachen.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17 «Kreis»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Oberfläche und das Volumen eines Zylinders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jemandem die Zahl p als Verhältniszahl erklären und auf zwei Stellen nach dem Komma angeben.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Umfang und die Fläche eines Kreises bei gegebenem Radius oder Durchmesser berechnen und umgekehrt.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Flächen von Kreissektoren als Bruchteil oder in Prozenten eines ganzen Kreises abschätzen.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Längen von Linien, die aus Kreisteilen zusammengesetzt sind,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Flächen von Kreisteilen und Kreisringen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Umfang- und Flächenformel von Kreisen begründen.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18 «Produkte von Binomen»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Produktterme ausmultiplizieren und wo möglich Summenterme ausklammern (faktorisieren).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das Ausklammern an geometrischen Objekten anwenden.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binomischen Formeln in Form des Summenterms und in Form des Produktterms erkennen.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entscheiden, ob sich ein Term faktorisieren lässt.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drei Formen des Faktorisierens nennen und sie anwenden.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Terme wo möglich als Summen und als Produkte nennen.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Terme durch Ausprobieren und Überlegen faktorisieren.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Summenterme durch Ausklammern oder mithilfe der binomischen Formeln faktorisieren.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19 «Grundfläche · Höhe»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bestimmen, ob sich das Volumen eines Körpers mit der Formel «Grundfläche · Höhe» berechnen lässt.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gerade Prismen und Zylinder herstellen und als Schrägbild skizzieren.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das Volumen und die Oberfläche von (geraden) Prismen und Zylindern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in einigen Fällen Buchstabenterme zu Volumen und Oberfläche von geraden Köpern finden.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das Volumen mit der Formel V = G · h und die Oberfläche von geraden und schiefen Körpern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Buchstabenterme zu Volumen und Oberfläche von beliebigen geraden Körpern finden.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aufgrund eines Buchstabenterms zum Volumen entsprechende Körper skizzieren.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Schnittflächen von Körpern zeichnen.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20 «Geldgeschäfte»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dritte der drei Grössen «Kapital – Zinssatz – Jahreszins» berechnen, wenn zwei davon gegeben sind.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Preise bei gegebenen Rabatten und umgekehrt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absolute und relative Zu- oder Abnahmen berechnen und allgemein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absolute und relative Gewinne oder Verluste berechnen und allgemein beschreiben.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dritte der drei Grössen «altes Kapital – Zinssatz – neues Kapital» berechnen, wenn zwei davon gegeben sind.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Formeln für die Berechnung des Zinses, Zinssatzes, Anfangs- und Endkapitals finden und gebrauchen.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Beziehungen zwischen Kapital und Zins sowie altem und neuem Kapital bei gegebenem Zinssatz grafisch darstellen.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21 «Gewinnen»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Anzahl Möglichkeiten bei kombinatorischen Problemen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Wahrscheinlichkeit als Verhältnis ausdrücken.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Wahrscheinlichkeiten in einfachen Fällen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Wahrscheinlichkeiten bei zweistufigen Versuchen bestimmen.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kombinatorische Erkenntnisse bei kleinen Anzahlen auf grössere Anzahlen übertragen.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22 «Kreise – Linien – Winkel»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• LU 11 «Dreiecke – Vierecke»</w:t>
              <w:br/>
              <w:t>• LU 17 «Kreis»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Zusammenhang zwischen Peripheriewinkel und Zentriwinkel erklären.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Wahrscheinlichkeiten bei einfachen Glücksspielen schätzen.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Anzahl Permutationen von n Elementen (n = 6)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Eigenschaft des Thaleskreises begründen.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Tangenten an einen oder zwei Kreisen konstruieren.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Sehnen- und Tangentenvierecke unter den Vierecksarten erkennen.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23 «Der Altar von Delos»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• LU 2 «Terme für Umfang und Fläche»</w:t>
              <w:br/>
              <w:t>• LU 10 «Verpackte Zahlen»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Lösungswege verstehen, nachvollziehen und vergleichen.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geometrische Probleme durch Probieren und durch Umkehrüberlegungen rechnerisch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geometrische Probleme algebraisch formulieren und mithilfe von Gleichungen lösen.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24 «Zählstrategien»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/>
              <w:br/>
              <w:t>mathbuch 1</w:t>
              <w:br/>
              <w:t>• LU 10 «x-beliebig»</w:t>
              <w:br/>
              <w:t>• LU 19 «Summen und Produkte» </w:t>
              <w:br/>
              <w:t/>
              <w:br/>
              <w:t>mathbuch 2</w:t>
              <w:br/>
              <w:t>• LU 18 «Produkte von Binomen»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Anzahlen strukturiert auszählen.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Auszählmethoden visuell darstellen und in Terme übersetzen.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Gleichwertigkeit verschiedener Terme durch Umformen aufzeigen.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25 «Magische Quadrate»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Um das Thema bearbeiten zu können, müssen die Grundansprüche der folgenden Lernumgebung beherrscht werden:</w:t>
              <w:br/>
              <w:t/>
              <w:br/>
              <w:t>mathbuch 1</w:t>
              <w:br/>
              <w:t>• LU 19 «Summen und Produkte»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Algorithmen zur Bildung von magischen Quadraten nachvollziehen und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magische Quadrate systematisch verändern und Veränderungen algebraisch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Strukturen untersuchen, beschreiben und begründen.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26 «Naturgewalten»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• LU 5 «Grössen»</w:t>
              <w:br/>
              <w:t>• LU 7 «Graphen»</w:t>
              <w:br/>
              <w:t>• LU 15 «Zusammengesetzte Grössen»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 Texten und Grafiken Informationen entnehmen, diese interpretieren und damit Berechnungen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durchschnittliche Geschwindigkeiten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Geschwindigkeiten in geeigneten Masseinheiten angeben.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27 «Zinsen»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• LU 20 «Geldgeschäfte»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Marchzinsen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Jahreszinsen berechnen bei wechselnden Zinssätzen.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 einfaches Konto (Jugendsparkonto) führen.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28 «Etwa»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/>
              <w:br/>
              <w:t>mathbuch 1</w:t>
              <w:br/>
              <w:t>• LU 16 «Wie viel ist viel?»</w:t>
              <w:br/>
              <w:t/>
              <w:br/>
              <w:t>mathbuch 2</w:t>
              <w:br/>
              <w:t>• LU 6 «Relativ – absolut»</w:t>
              <w:br/>
              <w:t>• LU 16 «Zehn hoch»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 und Ergebnisse in einer sinnvollen Genauigkeit angeben.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Zahlenangaben beurteilen (Vertrauenswürdigkeit, Genauigkeit, Herkunft, mögliche Schlussfolgerungen).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Informationen mittels Überschlagsrechnung Zahlen/Werte gewinnen.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29 «Vier gewinnt im Raum»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/>
              <w:br/>
              <w:t>mathbuch 1</w:t>
              <w:br/>
              <w:t>• LU 6 «Koordinaten»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Koordinaten zu Punkten im Raum angeben.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mir Koordinaten im Raum vorstellen und Positionen im Raum mit Koordinaten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Abstand zwischen zwei Koordinaten berechnen.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30 «Kalender – Teilbarkeit»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Für diese Lernumgebung braucht es keine speziellen Voraussetzungen.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Wochentag meines Geburtstags in jedem Jahr meines bisherigen Lebens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entscheiden, ob eine Zahl durch 2, 3, 4, 5, 6, 8, 9 oder 11 teilbar ist.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bestimmen, welchen Rest eine natürliche Zahl bei einer Division durch 3, 4, 5, 6, 8, 9 und 11 hat.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entscheiden, ob eine Zahl durch 12, 15, 18 oder 25 teilbar ist.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31 «Gesetze des Zufalls»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• LU 21 «Gewinnen»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Wahrscheinlichkeiten schätzen.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Wahrscheinlichkeiten mit Hilfe von relativen Häufigkeiten bei einer grossen Anzahl von Versuchen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Wahrscheinlichkeiten von mehrstufigen Experimenten mit Hilfe von Baumdiagramm und Pfadregeln bestimmen.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32 «Bruchterme»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/>
              <w:br/>
              <w:t>mathbuch 1</w:t>
              <w:br/>
              <w:t>• LU 17 «Operieren mit Brüchen»</w:t>
              <w:br/>
              <w:t> </w:t>
              <w:br/>
              <w:t>mathbuch 2</w:t>
              <w:br/>
              <w:t>• LU 18 «Produkte von Binomen»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Bruchterme veranschaulichen, z. B. als Anteile einer Fläche.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Bruchterme auswerten.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Bruchterme addieren und subtrahieren.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Bruchterme multiplizieren und dividieren.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sectPr w:rsidR="00516A8B" w:rsidRPr="0076069B" w:rsidSect="007B0C42">
      <w:headerReference w:type="default" r:id="rId10"/>
      <w:footerReference w:type="default" r:id="rId11"/>
      <w:pgSz w:w="11906" w:h="16838"/>
      <w:pgMar w:top="1417" w:right="1417" w:bottom="851" w:left="1417" w:header="708" w:footer="4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90E32" w14:textId="77777777" w:rsidR="007B0C42" w:rsidRDefault="007B0C42" w:rsidP="007B7C55">
      <w:pPr>
        <w:spacing w:after="0" w:line="240" w:lineRule="auto"/>
      </w:pPr>
      <w:r>
        <w:separator/>
      </w:r>
    </w:p>
  </w:endnote>
  <w:endnote w:type="continuationSeparator" w:id="0">
    <w:p w14:paraId="26DE73AC" w14:textId="77777777" w:rsidR="007B0C42" w:rsidRDefault="007B0C42" w:rsidP="007B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84577" w14:textId="725B3DCD" w:rsidR="00227A7C" w:rsidRPr="00227A7C" w:rsidRDefault="00D93B43">
    <w:pPr>
      <w:pStyle w:val="Fuzeile"/>
      <w:rPr>
        <w:lang w:val="de-DE"/>
      </w:rPr>
    </w:pPr>
    <w:r>
      <w:rPr>
        <w:lang w:val="de-DE"/>
      </w:rPr>
      <w:t>Marko Cupic</w:t>
    </w:r>
    <w:r w:rsidR="00553801">
      <w:rPr>
        <w:lang w:val="de-DE"/>
      </w:rPr>
      <w:t xml:space="preserve">     </w:t>
    </w:r>
    <w:hyperlink r:id="rId1" w:history="1">
      <w:r w:rsidRPr="00121399">
        <w:rPr>
          <w:rStyle w:val="Hyperlink"/>
          <w:lang w:val="de-DE"/>
        </w:rPr>
        <w:t>Schule Ettiswil</w:t>
      </w:r>
    </w:hyperlink>
    <w:r w:rsidR="00553801">
      <w:rPr>
        <w:lang w:val="de-DE"/>
      </w:rPr>
      <w:t xml:space="preserve">     </w:t>
    </w:r>
    <w:r w:rsidR="00B855D5">
      <w:rPr>
        <w:lang w:val="de-DE"/>
      </w:rPr>
      <w:t>Kompetenzen</w:t>
    </w:r>
    <w:r>
      <w:rPr>
        <w:lang w:val="de-DE"/>
      </w:rPr>
      <w:t>-Sam</w:t>
    </w:r>
    <w:r w:rsidR="00CF441C">
      <w:rPr>
        <w:lang w:val="de-DE"/>
      </w:rPr>
      <w:t>m</w:t>
    </w:r>
    <w:r>
      <w:rPr>
        <w:lang w:val="de-DE"/>
      </w:rPr>
      <w:t xml:space="preserve">lung </w:t>
    </w:r>
    <w:r w:rsidR="00B855D5">
      <w:rPr>
        <w:lang w:val="de-DE"/>
      </w:rPr>
      <w:t xml:space="preserve">zu </w:t>
    </w:r>
    <w:r w:rsidR="003F44B4">
      <w:rPr>
        <w:lang w:val="de-DE"/>
      </w:rPr>
      <w:t>m</w:t>
    </w:r>
    <w:r w:rsidR="00227A7C">
      <w:rPr>
        <w:lang w:val="de-DE"/>
      </w:rPr>
      <w:t>athbuch.ch</w:t>
    </w:r>
    <w:r w:rsidR="00B855D5">
      <w:rPr>
        <w:lang w:val="de-DE"/>
      </w:rPr>
      <w:tab/>
    </w:r>
    <w:r w:rsidR="00B855D5" w:rsidRPr="00B855D5">
      <w:rPr>
        <w:lang w:val="de-DE"/>
      </w:rPr>
      <w:fldChar w:fldCharType="begin"/>
    </w:r>
    <w:r w:rsidR="00B855D5" w:rsidRPr="00B855D5">
      <w:rPr>
        <w:lang w:val="de-DE"/>
      </w:rPr>
      <w:instrText>PAGE   \* MERGEFORMAT</w:instrText>
    </w:r>
    <w:r w:rsidR="00B855D5" w:rsidRPr="00B855D5">
      <w:rPr>
        <w:lang w:val="de-DE"/>
      </w:rPr>
      <w:fldChar w:fldCharType="separate"/>
    </w:r>
    <w:r w:rsidR="00B855D5" w:rsidRPr="00B855D5">
      <w:rPr>
        <w:lang w:val="de-DE"/>
      </w:rPr>
      <w:t>1</w:t>
    </w:r>
    <w:r w:rsidR="00B855D5" w:rsidRPr="00B855D5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9059D" w14:textId="77777777" w:rsidR="007B0C42" w:rsidRDefault="007B0C42" w:rsidP="007B7C55">
      <w:pPr>
        <w:spacing w:after="0" w:line="240" w:lineRule="auto"/>
      </w:pPr>
      <w:r>
        <w:separator/>
      </w:r>
    </w:p>
  </w:footnote>
  <w:footnote w:type="continuationSeparator" w:id="0">
    <w:p w14:paraId="767FA002" w14:textId="77777777" w:rsidR="007B0C42" w:rsidRDefault="007B0C42" w:rsidP="007B7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A3094" w14:textId="30388E14" w:rsidR="007B7C55" w:rsidRDefault="007B7C55" w:rsidP="003E3AD8">
    <w:pPr>
      <w:pStyle w:val="StandardWeb"/>
    </w:pPr>
    <w:r>
      <w:rPr>
        <w:noProof/>
      </w:rPr>
      <w:drawing>
        <wp:inline distT="0" distB="0" distL="0" distR="0" wp14:anchorId="5A1D7BA8" wp14:editId="042C7251">
          <wp:extent cx="844550" cy="481296"/>
          <wp:effectExtent l="0" t="0" r="0" b="0"/>
          <wp:docPr id="168096719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858644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6258" cy="50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55E78"/>
    <w:multiLevelType w:val="hybridMultilevel"/>
    <w:tmpl w:val="D9541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0E94"/>
    <w:multiLevelType w:val="hybridMultilevel"/>
    <w:tmpl w:val="E68631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942B8"/>
    <w:multiLevelType w:val="hybridMultilevel"/>
    <w:tmpl w:val="5614CC3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94032"/>
    <w:multiLevelType w:val="hybridMultilevel"/>
    <w:tmpl w:val="F46A0C8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61B2"/>
    <w:multiLevelType w:val="hybridMultilevel"/>
    <w:tmpl w:val="61E033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D0FC9"/>
    <w:multiLevelType w:val="hybridMultilevel"/>
    <w:tmpl w:val="96A4B0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20826"/>
    <w:multiLevelType w:val="hybridMultilevel"/>
    <w:tmpl w:val="AC0481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93861">
    <w:abstractNumId w:val="0"/>
  </w:num>
  <w:num w:numId="2" w16cid:durableId="1909001778">
    <w:abstractNumId w:val="4"/>
  </w:num>
  <w:num w:numId="3" w16cid:durableId="450982271">
    <w:abstractNumId w:val="5"/>
  </w:num>
  <w:num w:numId="4" w16cid:durableId="624192186">
    <w:abstractNumId w:val="1"/>
  </w:num>
  <w:num w:numId="5" w16cid:durableId="252251555">
    <w:abstractNumId w:val="6"/>
  </w:num>
  <w:num w:numId="6" w16cid:durableId="1916209405">
    <w:abstractNumId w:val="3"/>
  </w:num>
  <w:num w:numId="7" w16cid:durableId="1614702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55"/>
    <w:rsid w:val="00024A17"/>
    <w:rsid w:val="00061F88"/>
    <w:rsid w:val="000751CD"/>
    <w:rsid w:val="000B2854"/>
    <w:rsid w:val="00121399"/>
    <w:rsid w:val="0012240F"/>
    <w:rsid w:val="00122A67"/>
    <w:rsid w:val="001556F8"/>
    <w:rsid w:val="001A5EB9"/>
    <w:rsid w:val="00227A7C"/>
    <w:rsid w:val="002761F4"/>
    <w:rsid w:val="00287783"/>
    <w:rsid w:val="002E33D1"/>
    <w:rsid w:val="00376BBA"/>
    <w:rsid w:val="003A6F8B"/>
    <w:rsid w:val="003D2157"/>
    <w:rsid w:val="003E08AE"/>
    <w:rsid w:val="003E3AD8"/>
    <w:rsid w:val="003F44B4"/>
    <w:rsid w:val="00411CC5"/>
    <w:rsid w:val="00421021"/>
    <w:rsid w:val="00437DF2"/>
    <w:rsid w:val="00467D13"/>
    <w:rsid w:val="0049501C"/>
    <w:rsid w:val="00511E58"/>
    <w:rsid w:val="00516A8B"/>
    <w:rsid w:val="0052172F"/>
    <w:rsid w:val="0052313C"/>
    <w:rsid w:val="00531639"/>
    <w:rsid w:val="005409BB"/>
    <w:rsid w:val="0054214B"/>
    <w:rsid w:val="00543541"/>
    <w:rsid w:val="005537F3"/>
    <w:rsid w:val="00553801"/>
    <w:rsid w:val="00570C2C"/>
    <w:rsid w:val="00574B01"/>
    <w:rsid w:val="0057636F"/>
    <w:rsid w:val="00593078"/>
    <w:rsid w:val="005E771D"/>
    <w:rsid w:val="00622B49"/>
    <w:rsid w:val="00631A1C"/>
    <w:rsid w:val="00645744"/>
    <w:rsid w:val="0064582D"/>
    <w:rsid w:val="006B4942"/>
    <w:rsid w:val="00756894"/>
    <w:rsid w:val="0076069B"/>
    <w:rsid w:val="00772B17"/>
    <w:rsid w:val="007864AC"/>
    <w:rsid w:val="00791929"/>
    <w:rsid w:val="00796E21"/>
    <w:rsid w:val="007A18A8"/>
    <w:rsid w:val="007B0C42"/>
    <w:rsid w:val="007B7C55"/>
    <w:rsid w:val="007D5994"/>
    <w:rsid w:val="007E5DF3"/>
    <w:rsid w:val="007E718C"/>
    <w:rsid w:val="007F089A"/>
    <w:rsid w:val="00821C97"/>
    <w:rsid w:val="00870EB8"/>
    <w:rsid w:val="00871C2F"/>
    <w:rsid w:val="008A66FC"/>
    <w:rsid w:val="008E23DD"/>
    <w:rsid w:val="00977A17"/>
    <w:rsid w:val="00983F30"/>
    <w:rsid w:val="009B23EB"/>
    <w:rsid w:val="00A3684A"/>
    <w:rsid w:val="00A41C33"/>
    <w:rsid w:val="00A525B3"/>
    <w:rsid w:val="00A658C2"/>
    <w:rsid w:val="00AD4871"/>
    <w:rsid w:val="00AF2D53"/>
    <w:rsid w:val="00B30908"/>
    <w:rsid w:val="00B34CB2"/>
    <w:rsid w:val="00B61CAC"/>
    <w:rsid w:val="00B855D5"/>
    <w:rsid w:val="00C006A1"/>
    <w:rsid w:val="00C05BAF"/>
    <w:rsid w:val="00C2742C"/>
    <w:rsid w:val="00C92F0C"/>
    <w:rsid w:val="00CA1BD1"/>
    <w:rsid w:val="00CE7A66"/>
    <w:rsid w:val="00CF306C"/>
    <w:rsid w:val="00CF441C"/>
    <w:rsid w:val="00CF6D42"/>
    <w:rsid w:val="00D006D5"/>
    <w:rsid w:val="00D74DDC"/>
    <w:rsid w:val="00D93B43"/>
    <w:rsid w:val="00DB6199"/>
    <w:rsid w:val="00DD4042"/>
    <w:rsid w:val="00E201C7"/>
    <w:rsid w:val="00EB1ED7"/>
    <w:rsid w:val="00EB1F66"/>
    <w:rsid w:val="00ED6FF1"/>
    <w:rsid w:val="00EF3ED2"/>
    <w:rsid w:val="00F4258E"/>
    <w:rsid w:val="00F85388"/>
    <w:rsid w:val="00F940AF"/>
    <w:rsid w:val="00F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C42A4D"/>
  <w15:chartTrackingRefBased/>
  <w15:docId w15:val="{BCE519B9-A61E-45C9-B106-C085074F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7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7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7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7C5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7C5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7C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7C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7C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7C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7C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7C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7C5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7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7C5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7C55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7C55"/>
  </w:style>
  <w:style w:type="paragraph" w:styleId="Fuzeile">
    <w:name w:val="footer"/>
    <w:basedOn w:val="Standard"/>
    <w:link w:val="Fu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7C55"/>
  </w:style>
  <w:style w:type="paragraph" w:styleId="StandardWeb">
    <w:name w:val="Normal (Web)"/>
    <w:basedOn w:val="Standard"/>
    <w:uiPriority w:val="99"/>
    <w:unhideWhenUsed/>
    <w:rsid w:val="007B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B7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B7C55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table" w:styleId="Tabellenraster">
    <w:name w:val="Table Grid"/>
    <w:basedOn w:val="NormaleTabelle"/>
    <w:uiPriority w:val="39"/>
    <w:rsid w:val="007B7C5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213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1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chule-ettiswil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Kompetenzen Mathbuch</vt:lpstr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Kompetenzen Mathbuch</dc:title>
  <dc:subject/>
  <dc:creator>Cupic Marko</dc:creator>
  <cp:keywords/>
  <dc:description/>
  <cp:lastModifiedBy>Cupic Marko</cp:lastModifiedBy>
  <cp:revision>126</cp:revision>
  <dcterms:created xsi:type="dcterms:W3CDTF">2024-02-09T11:40:00Z</dcterms:created>
  <dcterms:modified xsi:type="dcterms:W3CDTF">2024-02-10T18:56:00Z</dcterms:modified>
</cp:coreProperties>
</file>