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>
          <w:b/>
          <w:bCs/>
          <w:u w:val="single"/>
        </w:rPr>
        <w:t>Reviewer 1.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I suggest to describe SHAP analysis in methodology section. I thinh SHAP analysis is little more than variable importance.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Answer. TODO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  <w:u w:val="single"/>
        </w:rPr>
      </w:pPr>
      <w:r>
        <w:rPr>
          <w:b/>
          <w:bCs/>
          <w:u w:val="single"/>
        </w:rPr>
        <w:t>Reviewer 2.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The paper has been significantly improved hence the authors addressed most of my concerns. 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  <w:u w:val="single"/>
        </w:rPr>
      </w:pPr>
      <w:r>
        <w:rPr>
          <w:b/>
          <w:bCs/>
          <w:u w:val="single"/>
        </w:rPr>
        <w:t>Reviewer 3.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The authors have addressed the majority of my questions and comments satisfactorily and have made the necessary revisions. However, I believe that the following points still require further clarification: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start="709" w:hanging="283"/>
        <w:jc w:val="start"/>
        <w:rPr/>
      </w:pPr>
      <w:r>
        <w:rPr/>
        <w:t xml:space="preserve">The proposed revised title remains unsuitable. The fact that the study has been conducted for the first time in a specific region does not constitute novelty, and I have not encountered such phrasing in titles within the literature. The title should be reformulated in a more general manner.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start="709" w:hanging="283"/>
        <w:jc w:val="start"/>
        <w:rPr/>
      </w:pPr>
      <w:r>
        <w:rPr/>
        <w:t xml:space="preserve">In my previous comments, I requested that latitude and longitude values be provided for Figure 1 in a way that clearly delineates the entire study area. Please review prior studies to ensure that this aspect is appropriately addressed.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start="709" w:hanging="283"/>
        <w:jc w:val="start"/>
        <w:rPr/>
      </w:pPr>
      <w:r>
        <w:rPr/>
        <w:t xml:space="preserve">Equation numbers should be assigned to all equations.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 xml:space="preserve">The presentation of the results with only two graphs is unfortunately insufficient. As previously stated, the inclusion of scatter plots (together with Figure 3) is critically important.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Answer. TODO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1</Pages>
  <Words>196</Words>
  <Characters>1061</Characters>
  <CharactersWithSpaces>1247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2026-04-29T07:55:13Z</dcterms:modified>
  <cp:revision>6</cp:revision>
  <dc:subject/>
  <dc:title/>
</cp:coreProperties>
</file>