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szCs w:val="24"/>
          <w:lang w:val="sr-CS"/>
        </w:rPr>
      </w:pPr>
      <w:r>
        <w:rPr>
          <w:szCs w:val="24"/>
          <w:lang w:val="sr-CS"/>
        </w:rPr>
        <mc:AlternateContent>
          <mc:Choice Requires="wps">
            <w:drawing>
              <wp:anchor behindDoc="0" distT="0" distB="0" distL="0" distR="0" simplePos="0" locked="0" layoutInCell="1" allowOverlap="1" relativeHeight="2" wp14:anchorId="0BFEDDDC">
                <wp:simplePos x="0" y="0"/>
                <wp:positionH relativeFrom="margin">
                  <wp:align>center</wp:align>
                </wp:positionH>
                <wp:positionV relativeFrom="paragraph">
                  <wp:posOffset>1134110</wp:posOffset>
                </wp:positionV>
                <wp:extent cx="6644005" cy="1024890"/>
                <wp:effectExtent l="0" t="0" r="0" b="0"/>
                <wp:wrapNone/>
                <wp:docPr id="1" name="Text Box 2"/>
                <a:graphic xmlns:a="http://schemas.openxmlformats.org/drawingml/2006/main">
                  <a:graphicData uri="http://schemas.microsoft.com/office/word/2010/wordprocessingShape">
                    <wps:wsp>
                      <wps:cNvSpPr/>
                      <wps:spPr>
                        <a:xfrm>
                          <a:off x="0" y="0"/>
                          <a:ext cx="6643440" cy="1024200"/>
                        </a:xfrm>
                        <a:prstGeom prst="rect">
                          <a:avLst/>
                        </a:prstGeom>
                        <a:solidFill>
                          <a:srgbClr val="ffffff"/>
                        </a:solidFill>
                        <a:ln>
                          <a:noFill/>
                        </a:ln>
                      </wps:spPr>
                      <wps:style>
                        <a:lnRef idx="0"/>
                        <a:fillRef idx="0"/>
                        <a:effectRef idx="0"/>
                        <a:fontRef idx="minor"/>
                      </wps:style>
                      <wps:txbx>
                        <w:txbxContent>
                          <w:p>
                            <w:pPr>
                              <w:pStyle w:val="FrameContents"/>
                              <w:jc w:val="center"/>
                              <w:rPr>
                                <w:rFonts w:ascii="Cambria" w:hAnsi="Cambria" w:asciiTheme="majorHAnsi" w:hAnsiTheme="majorHAnsi"/>
                                <w:b/>
                                <w:b/>
                                <w:sz w:val="28"/>
                                <w:szCs w:val="28"/>
                              </w:rPr>
                            </w:pPr>
                            <w:r>
                              <w:rPr>
                                <w:rFonts w:ascii="Cambria" w:hAnsi="Cambria" w:asciiTheme="majorHAnsi" w:hAnsiTheme="majorHAnsi"/>
                                <w:b/>
                                <w:color w:val="000000"/>
                                <w:sz w:val="28"/>
                                <w:szCs w:val="28"/>
                              </w:rPr>
                              <w:t>РЕПУБЛИКА СРПСКА</w:t>
                            </w:r>
                          </w:p>
                          <w:p>
                            <w:pPr>
                              <w:pStyle w:val="FrameContents"/>
                              <w:spacing w:before="0" w:after="60"/>
                              <w:jc w:val="center"/>
                              <w:rPr>
                                <w:rFonts w:ascii="Cambria" w:hAnsi="Cambria" w:asciiTheme="majorHAnsi" w:hAnsiTheme="majorHAnsi"/>
                                <w:b/>
                                <w:b/>
                                <w:sz w:val="28"/>
                                <w:szCs w:val="28"/>
                                <w:lang w:val="sr-CS"/>
                              </w:rPr>
                            </w:pPr>
                            <w:r>
                              <w:rPr>
                                <w:rFonts w:ascii="Cambria" w:hAnsi="Cambria" w:asciiTheme="majorHAnsi" w:hAnsiTheme="majorHAnsi"/>
                                <w:b/>
                                <w:color w:val="000000"/>
                                <w:sz w:val="28"/>
                                <w:szCs w:val="28"/>
                                <w:lang w:val="sr-CS"/>
                              </w:rPr>
                              <w:t>ВЛАДА</w:t>
                            </w:r>
                          </w:p>
                          <w:p>
                            <w:pPr>
                              <w:pStyle w:val="TextBody"/>
                              <w:rPr>
                                <w:rFonts w:ascii="Cambria" w:hAnsi="Cambria" w:asciiTheme="majorHAnsi" w:hAnsiTheme="majorHAnsi"/>
                                <w:szCs w:val="24"/>
                                <w:lang w:val="sr-BA"/>
                              </w:rPr>
                            </w:pPr>
                            <w:r>
                              <w:rPr>
                                <w:rFonts w:ascii="Cambria" w:hAnsi="Cambria" w:asciiTheme="majorHAnsi" w:hAnsiTheme="majorHAnsi"/>
                                <w:color w:val="000000"/>
                                <w:szCs w:val="24"/>
                              </w:rPr>
                              <w:t xml:space="preserve">МИНИСТАРСТВО </w:t>
                            </w:r>
                            <w:r>
                              <w:rPr>
                                <w:rFonts w:ascii="Cambria" w:hAnsi="Cambria" w:asciiTheme="majorHAnsi" w:hAnsiTheme="majorHAnsi"/>
                                <w:color w:val="000000"/>
                                <w:szCs w:val="24"/>
                                <w:lang w:val="sr-BA"/>
                              </w:rPr>
                              <w:t>ЗА НАУЧНОТЕХНОЛОШКИ РАЗВОЈ И</w:t>
                            </w:r>
                            <w:r>
                              <w:rPr>
                                <w:rFonts w:ascii="Cambria" w:hAnsi="Cambria" w:asciiTheme="majorHAnsi" w:hAnsiTheme="majorHAnsi"/>
                                <w:color w:val="000000"/>
                                <w:szCs w:val="24"/>
                                <w:lang w:val="sr-Latn-RS"/>
                              </w:rPr>
                              <w:t xml:space="preserve"> </w:t>
                            </w:r>
                            <w:r>
                              <w:rPr>
                                <w:rFonts w:ascii="Cambria" w:hAnsi="Cambria" w:asciiTheme="majorHAnsi" w:hAnsiTheme="majorHAnsi"/>
                                <w:color w:val="000000"/>
                                <w:szCs w:val="24"/>
                                <w:lang w:val="sr-BA"/>
                              </w:rPr>
                              <w:t xml:space="preserve">ВИСОКО ОБРАЗОВАЊЕ </w:t>
                            </w:r>
                          </w:p>
                          <w:p>
                            <w:pPr>
                              <w:pStyle w:val="TextBody"/>
                              <w:jc w:val="left"/>
                              <w:rPr>
                                <w:rFonts w:ascii="Calibri" w:hAnsi="Calibri" w:asciiTheme="minorHAnsi" w:hAnsiTheme="minorHAnsi"/>
                                <w:sz w:val="28"/>
                                <w:lang w:val="sr-BA"/>
                              </w:rPr>
                            </w:pPr>
                            <w:r>
                              <w:rPr>
                                <w:rFonts w:asciiTheme="minorHAnsi" w:hAnsiTheme="minorHAnsi" w:ascii="Calibri" w:hAnsi="Calibri"/>
                                <w:sz w:val="28"/>
                                <w:lang w:val="sr-BA"/>
                              </w:rPr>
                            </w:r>
                          </w:p>
                          <w:p>
                            <w:pPr>
                              <w:pStyle w:val="FrameContents"/>
                              <w:rPr>
                                <w:lang w:val="sr-CS"/>
                              </w:rPr>
                            </w:pPr>
                            <w:r>
                              <w:rPr>
                                <w:lang w:val="sr-CS"/>
                              </w:rPr>
                            </w:r>
                          </w:p>
                          <w:p>
                            <w:pPr>
                              <w:pStyle w:val="FrameContents"/>
                              <w:rPr>
                                <w:lang w:val="sr-CS"/>
                              </w:rPr>
                            </w:pPr>
                            <w:r>
                              <w:rPr/>
                            </w:r>
                          </w:p>
                        </w:txbxContent>
                      </wps:txbx>
                      <wps:bodyPr bIns="0">
                        <a:noAutofit/>
                      </wps:bodyPr>
                    </wps:wsp>
                  </a:graphicData>
                </a:graphic>
              </wp:anchor>
            </w:drawing>
          </mc:Choice>
          <mc:Fallback>
            <w:pict>
              <v:rect id="shape_0" ID="Text Box 2" fillcolor="white" stroked="f" style="position:absolute;margin-left:-34.8pt;margin-top:89.3pt;width:523.05pt;height:80.6pt;mso-position-horizontal:center;mso-position-horizontal-relative:margin" wp14:anchorId="0BFEDDDC">
                <w10:wrap type="square"/>
                <v:fill o:detectmouseclick="t" type="solid" color2="black"/>
                <v:stroke color="#3465a4" joinstyle="round" endcap="flat"/>
                <v:textbox>
                  <w:txbxContent>
                    <w:p>
                      <w:pPr>
                        <w:pStyle w:val="FrameContents"/>
                        <w:jc w:val="center"/>
                        <w:rPr>
                          <w:rFonts w:ascii="Cambria" w:hAnsi="Cambria" w:asciiTheme="majorHAnsi" w:hAnsiTheme="majorHAnsi"/>
                          <w:b/>
                          <w:b/>
                          <w:sz w:val="28"/>
                          <w:szCs w:val="28"/>
                        </w:rPr>
                      </w:pPr>
                      <w:r>
                        <w:rPr>
                          <w:rFonts w:ascii="Cambria" w:hAnsi="Cambria" w:asciiTheme="majorHAnsi" w:hAnsiTheme="majorHAnsi"/>
                          <w:b/>
                          <w:color w:val="000000"/>
                          <w:sz w:val="28"/>
                          <w:szCs w:val="28"/>
                        </w:rPr>
                        <w:t>РЕПУБЛИКА СРПСКА</w:t>
                      </w:r>
                    </w:p>
                    <w:p>
                      <w:pPr>
                        <w:pStyle w:val="FrameContents"/>
                        <w:spacing w:before="0" w:after="60"/>
                        <w:jc w:val="center"/>
                        <w:rPr>
                          <w:rFonts w:ascii="Cambria" w:hAnsi="Cambria" w:asciiTheme="majorHAnsi" w:hAnsiTheme="majorHAnsi"/>
                          <w:b/>
                          <w:b/>
                          <w:sz w:val="28"/>
                          <w:szCs w:val="28"/>
                          <w:lang w:val="sr-CS"/>
                        </w:rPr>
                      </w:pPr>
                      <w:r>
                        <w:rPr>
                          <w:rFonts w:ascii="Cambria" w:hAnsi="Cambria" w:asciiTheme="majorHAnsi" w:hAnsiTheme="majorHAnsi"/>
                          <w:b/>
                          <w:color w:val="000000"/>
                          <w:sz w:val="28"/>
                          <w:szCs w:val="28"/>
                          <w:lang w:val="sr-CS"/>
                        </w:rPr>
                        <w:t>ВЛАДА</w:t>
                      </w:r>
                    </w:p>
                    <w:p>
                      <w:pPr>
                        <w:pStyle w:val="TextBody"/>
                        <w:rPr>
                          <w:rFonts w:ascii="Cambria" w:hAnsi="Cambria" w:asciiTheme="majorHAnsi" w:hAnsiTheme="majorHAnsi"/>
                          <w:szCs w:val="24"/>
                          <w:lang w:val="sr-BA"/>
                        </w:rPr>
                      </w:pPr>
                      <w:r>
                        <w:rPr>
                          <w:rFonts w:ascii="Cambria" w:hAnsi="Cambria" w:asciiTheme="majorHAnsi" w:hAnsiTheme="majorHAnsi"/>
                          <w:color w:val="000000"/>
                          <w:szCs w:val="24"/>
                        </w:rPr>
                        <w:t xml:space="preserve">МИНИСТАРСТВО </w:t>
                      </w:r>
                      <w:r>
                        <w:rPr>
                          <w:rFonts w:ascii="Cambria" w:hAnsi="Cambria" w:asciiTheme="majorHAnsi" w:hAnsiTheme="majorHAnsi"/>
                          <w:color w:val="000000"/>
                          <w:szCs w:val="24"/>
                          <w:lang w:val="sr-BA"/>
                        </w:rPr>
                        <w:t>ЗА НАУЧНОТЕХНОЛОШКИ РАЗВОЈ И</w:t>
                      </w:r>
                      <w:r>
                        <w:rPr>
                          <w:rFonts w:ascii="Cambria" w:hAnsi="Cambria" w:asciiTheme="majorHAnsi" w:hAnsiTheme="majorHAnsi"/>
                          <w:color w:val="000000"/>
                          <w:szCs w:val="24"/>
                          <w:lang w:val="sr-Latn-RS"/>
                        </w:rPr>
                        <w:t xml:space="preserve"> </w:t>
                      </w:r>
                      <w:r>
                        <w:rPr>
                          <w:rFonts w:ascii="Cambria" w:hAnsi="Cambria" w:asciiTheme="majorHAnsi" w:hAnsiTheme="majorHAnsi"/>
                          <w:color w:val="000000"/>
                          <w:szCs w:val="24"/>
                          <w:lang w:val="sr-BA"/>
                        </w:rPr>
                        <w:t xml:space="preserve">ВИСОКО ОБРАЗОВАЊЕ </w:t>
                      </w:r>
                    </w:p>
                    <w:p>
                      <w:pPr>
                        <w:pStyle w:val="TextBody"/>
                        <w:jc w:val="left"/>
                        <w:rPr>
                          <w:rFonts w:ascii="Calibri" w:hAnsi="Calibri" w:asciiTheme="minorHAnsi" w:hAnsiTheme="minorHAnsi"/>
                          <w:sz w:val="28"/>
                          <w:lang w:val="sr-BA"/>
                        </w:rPr>
                      </w:pPr>
                      <w:r>
                        <w:rPr>
                          <w:rFonts w:asciiTheme="minorHAnsi" w:hAnsiTheme="minorHAnsi" w:ascii="Calibri" w:hAnsi="Calibri"/>
                          <w:sz w:val="28"/>
                          <w:lang w:val="sr-BA"/>
                        </w:rPr>
                      </w:r>
                    </w:p>
                    <w:p>
                      <w:pPr>
                        <w:pStyle w:val="FrameContents"/>
                        <w:rPr>
                          <w:lang w:val="sr-CS"/>
                        </w:rPr>
                      </w:pPr>
                      <w:r>
                        <w:rPr>
                          <w:lang w:val="sr-CS"/>
                        </w:rPr>
                      </w:r>
                    </w:p>
                    <w:p>
                      <w:pPr>
                        <w:pStyle w:val="FrameContents"/>
                        <w:rPr>
                          <w:lang w:val="sr-CS"/>
                        </w:rPr>
                      </w:pPr>
                      <w:r>
                        <w:rPr/>
                      </w:r>
                    </w:p>
                  </w:txbxContent>
                </v:textbox>
              </v:rect>
            </w:pict>
          </mc:Fallback>
        </mc:AlternateContent>
      </w:r>
    </w:p>
    <w:p>
      <w:pPr>
        <w:pStyle w:val="Header"/>
        <w:jc w:val="center"/>
        <w:rPr>
          <w:szCs w:val="24"/>
          <w:lang w:val="sr-CS"/>
        </w:rPr>
      </w:pPr>
      <w:bookmarkStart w:id="0" w:name="_GoBack"/>
      <w:bookmarkEnd w:id="0"/>
      <w:r>
        <w:rPr/>
        <w:object>
          <v:shape id="ole_rId2" style="width:87.75pt;height:91.5pt" o:ole="">
            <v:imagedata r:id="rId3" o:title=""/>
          </v:shape>
          <o:OLEObject Type="Embed" ProgID="Photoshop.Image.7" ShapeID="ole_rId2" DrawAspect="Content" ObjectID="_228613885" r:id="rId2"/>
        </w:object>
      </w:r>
    </w:p>
    <w:p>
      <w:pPr>
        <w:pStyle w:val="Header"/>
        <w:rPr>
          <w:szCs w:val="24"/>
          <w:lang w:val="sr-CS"/>
        </w:rPr>
      </w:pPr>
      <w:r>
        <w:rPr>
          <w:szCs w:val="24"/>
          <w:lang w:val="sr-CS"/>
        </w:rPr>
      </w:r>
    </w:p>
    <w:p>
      <w:pPr>
        <w:pStyle w:val="Header"/>
        <w:rPr>
          <w:szCs w:val="24"/>
          <w:lang w:val="sr-CS"/>
        </w:rPr>
      </w:pPr>
      <w:r>
        <w:rPr>
          <w:szCs w:val="24"/>
          <w:lang w:val="sr-CS"/>
        </w:rPr>
      </w:r>
    </w:p>
    <w:p>
      <w:pPr>
        <w:pStyle w:val="Header"/>
        <w:rPr>
          <w:szCs w:val="24"/>
          <w:lang w:val="sr-CS"/>
        </w:rPr>
      </w:pPr>
      <w:r>
        <w:rPr>
          <w:szCs w:val="24"/>
          <w:lang w:val="sr-CS"/>
        </w:rPr>
      </w:r>
    </w:p>
    <w:p>
      <w:pPr>
        <w:pStyle w:val="Header"/>
        <w:rPr>
          <w:szCs w:val="24"/>
          <w:lang w:val="sr-CS"/>
        </w:rPr>
      </w:pPr>
      <w:r>
        <w:rPr>
          <w:szCs w:val="24"/>
          <w:lang w:val="sr-CS"/>
        </w:rPr>
        <mc:AlternateContent>
          <mc:Choice Requires="wps">
            <w:drawing>
              <wp:anchor behindDoc="0" distT="0" distB="0" distL="0" distR="0" simplePos="0" locked="0" layoutInCell="1" allowOverlap="1" relativeHeight="3" wp14:anchorId="01A5F59C">
                <wp:simplePos x="0" y="0"/>
                <wp:positionH relativeFrom="column">
                  <wp:posOffset>-438150</wp:posOffset>
                </wp:positionH>
                <wp:positionV relativeFrom="paragraph">
                  <wp:posOffset>224155</wp:posOffset>
                </wp:positionV>
                <wp:extent cx="6358255" cy="445770"/>
                <wp:effectExtent l="0" t="0" r="0" b="3175"/>
                <wp:wrapNone/>
                <wp:docPr id="3" name="Text Box 4"/>
                <a:graphic xmlns:a="http://schemas.openxmlformats.org/drawingml/2006/main">
                  <a:graphicData uri="http://schemas.microsoft.com/office/word/2010/wordprocessingShape">
                    <wps:wsp>
                      <wps:cNvSpPr/>
                      <wps:spPr>
                        <a:xfrm>
                          <a:off x="0" y="0"/>
                          <a:ext cx="6357600" cy="444960"/>
                        </a:xfrm>
                        <a:prstGeom prst="rect">
                          <a:avLst/>
                        </a:prstGeom>
                        <a:solidFill>
                          <a:srgbClr val="ffffff"/>
                        </a:solidFill>
                        <a:ln>
                          <a:noFill/>
                        </a:ln>
                      </wps:spPr>
                      <wps:style>
                        <a:lnRef idx="0"/>
                        <a:fillRef idx="0"/>
                        <a:effectRef idx="0"/>
                        <a:fontRef idx="minor"/>
                      </wps:style>
                      <wps:txbx>
                        <w:txbxContent>
                          <w:p>
                            <w:pPr>
                              <w:pStyle w:val="FrameContents"/>
                              <w:jc w:val="center"/>
                              <w:rPr>
                                <w:rFonts w:ascii="Cambria" w:hAnsi="Cambria" w:asciiTheme="majorHAnsi" w:hAnsiTheme="majorHAnsi"/>
                                <w:sz w:val="18"/>
                                <w:szCs w:val="18"/>
                                <w:lang w:val="sr-Latn-CS"/>
                              </w:rPr>
                            </w:pPr>
                            <w:r>
                              <w:rPr>
                                <w:rFonts w:ascii="Cambria" w:hAnsi="Cambria" w:asciiTheme="majorHAnsi" w:hAnsiTheme="majorHAnsi"/>
                                <w:color w:val="000000"/>
                                <w:sz w:val="18"/>
                                <w:szCs w:val="18"/>
                                <w:lang w:val="ru-RU"/>
                              </w:rPr>
                              <w:t xml:space="preserve">                  </w:t>
                            </w:r>
                            <w:r>
                              <w:rPr>
                                <w:rFonts w:ascii="Cambria" w:hAnsi="Cambria" w:asciiTheme="majorHAnsi" w:hAnsiTheme="majorHAnsi"/>
                                <w:color w:val="000000"/>
                                <w:sz w:val="18"/>
                                <w:szCs w:val="18"/>
                                <w:lang w:val="sr-CS"/>
                              </w:rPr>
                              <w:t>Трг Републике Српске 1, Бања Лука; Тел</w:t>
                            </w:r>
                            <w:r>
                              <w:rPr>
                                <w:rFonts w:ascii="Cambria" w:hAnsi="Cambria" w:asciiTheme="majorHAnsi" w:hAnsiTheme="majorHAnsi"/>
                                <w:color w:val="000000"/>
                                <w:sz w:val="18"/>
                                <w:szCs w:val="18"/>
                                <w:lang w:val="ru-RU"/>
                              </w:rPr>
                              <w:t xml:space="preserve">: </w:t>
                            </w:r>
                            <w:r>
                              <w:rPr>
                                <w:rFonts w:ascii="Cambria" w:hAnsi="Cambria" w:asciiTheme="majorHAnsi" w:hAnsiTheme="majorHAnsi"/>
                                <w:color w:val="000000"/>
                                <w:sz w:val="18"/>
                                <w:szCs w:val="18"/>
                                <w:lang w:val="sr-CS"/>
                              </w:rPr>
                              <w:t>051/338–731</w:t>
                            </w:r>
                            <w:r>
                              <w:rPr>
                                <w:rFonts w:ascii="Cambria" w:hAnsi="Cambria" w:asciiTheme="majorHAnsi" w:hAnsiTheme="majorHAnsi"/>
                                <w:color w:val="000000"/>
                                <w:sz w:val="18"/>
                                <w:szCs w:val="18"/>
                                <w:lang w:val="ru-RU"/>
                              </w:rPr>
                              <w:t>; факс: 051/338-856;</w:t>
                            </w:r>
                          </w:p>
                          <w:p>
                            <w:pPr>
                              <w:pStyle w:val="FrameContents"/>
                              <w:jc w:val="center"/>
                              <w:rPr>
                                <w:rFonts w:ascii="Times New Roman" w:hAnsi="Times New Roman"/>
                                <w:sz w:val="18"/>
                                <w:szCs w:val="18"/>
                                <w:lang w:val="it-IT"/>
                              </w:rPr>
                            </w:pPr>
                            <w:r>
                              <w:rPr>
                                <w:rFonts w:ascii="Calibri" w:hAnsi="Calibri" w:asciiTheme="minorHAnsi" w:hAnsiTheme="minorHAnsi"/>
                                <w:color w:val="000000"/>
                                <w:lang w:val="sr-BA"/>
                              </w:rPr>
                              <w:t xml:space="preserve">     </w:t>
                            </w:r>
                            <w:hyperlink r:id="rId4">
                              <w:r>
                                <w:rPr>
                                  <w:rStyle w:val="InternetLink"/>
                                  <w:rFonts w:ascii="Cambria" w:hAnsi="Cambria" w:asciiTheme="majorHAnsi" w:hAnsiTheme="majorHAnsi"/>
                                  <w:color w:val="000000"/>
                                  <w:sz w:val="18"/>
                                  <w:szCs w:val="18"/>
                                  <w:lang w:val="it-IT"/>
                                </w:rPr>
                                <w:t>www.vladars.</w:t>
                              </w:r>
                              <w:r>
                                <w:rPr>
                                  <w:rStyle w:val="InternetLink"/>
                                  <w:rFonts w:ascii="Cambria" w:hAnsi="Cambria" w:asciiTheme="majorHAnsi" w:hAnsiTheme="majorHAnsi"/>
                                  <w:color w:val="000000"/>
                                  <w:sz w:val="18"/>
                                  <w:szCs w:val="18"/>
                                  <w:lang w:val="sr-Latn-BA"/>
                                </w:rPr>
                                <w:t>rs</w:t>
                              </w:r>
                            </w:hyperlink>
                            <w:r>
                              <w:rPr>
                                <w:rFonts w:ascii="Cambria" w:hAnsi="Cambria" w:asciiTheme="majorHAnsi" w:hAnsiTheme="majorHAnsi"/>
                                <w:color w:val="000000"/>
                                <w:sz w:val="18"/>
                                <w:szCs w:val="18"/>
                                <w:lang w:val="it-IT"/>
                              </w:rPr>
                              <w:t xml:space="preserve">; </w:t>
                            </w:r>
                            <w:r>
                              <w:rPr>
                                <w:rFonts w:ascii="Cambria" w:hAnsi="Cambria" w:asciiTheme="majorHAnsi" w:hAnsiTheme="majorHAnsi"/>
                                <w:color w:val="000000"/>
                                <w:sz w:val="18"/>
                                <w:szCs w:val="18"/>
                                <w:lang w:val="sr-BA"/>
                              </w:rPr>
                              <w:t>е</w:t>
                            </w:r>
                            <w:r>
                              <w:rPr>
                                <w:rFonts w:eastAsia="Calibri" w:ascii="Cambria" w:hAnsi="Cambria"/>
                                <w:color w:val="000000"/>
                                <w:sz w:val="18"/>
                                <w:szCs w:val="18"/>
                                <w:lang w:val="sr-Latn-CS"/>
                              </w:rPr>
                              <w:t>-mail: mn</w:t>
                            </w:r>
                            <w:r>
                              <w:rPr>
                                <w:rFonts w:eastAsia="Calibri" w:ascii="Cambria" w:hAnsi="Cambria"/>
                                <w:color w:val="000000"/>
                                <w:sz w:val="18"/>
                                <w:szCs w:val="18"/>
                                <w:lang w:val="bs-BA"/>
                              </w:rPr>
                              <w:t>v</w:t>
                            </w:r>
                            <w:r>
                              <w:rPr>
                                <w:rFonts w:eastAsia="Calibri" w:ascii="Cambria" w:hAnsi="Cambria"/>
                                <w:color w:val="000000"/>
                                <w:sz w:val="18"/>
                                <w:szCs w:val="18"/>
                                <w:lang w:val="sr-CS"/>
                              </w:rPr>
                              <w:t>@</w:t>
                            </w:r>
                            <w:r>
                              <w:rPr>
                                <w:rFonts w:eastAsia="Calibri" w:ascii="Cambria" w:hAnsi="Cambria"/>
                                <w:color w:val="000000"/>
                                <w:sz w:val="18"/>
                                <w:szCs w:val="18"/>
                                <w:lang w:val="sr-Latn-CS"/>
                              </w:rPr>
                              <w:t>mnv.vladars.rs</w:t>
                            </w:r>
                          </w:p>
                          <w:p>
                            <w:pPr>
                              <w:pStyle w:val="FrameContents"/>
                              <w:jc w:val="center"/>
                              <w:rPr>
                                <w:rFonts w:ascii="Times New Roman" w:hAnsi="Times New Roman"/>
                                <w:sz w:val="20"/>
                                <w:lang w:val="it-IT"/>
                              </w:rPr>
                            </w:pPr>
                            <w:r>
                              <w:rPr/>
                            </w:r>
                          </w:p>
                        </w:txbxContent>
                      </wps:txbx>
                      <wps:bodyPr lIns="0" rIns="0" tIns="0" bIns="0">
                        <a:noAutofit/>
                      </wps:bodyPr>
                    </wps:wsp>
                  </a:graphicData>
                </a:graphic>
              </wp:anchor>
            </w:drawing>
          </mc:Choice>
          <mc:Fallback>
            <w:pict>
              <v:rect id="shape_0" ID="Text Box 4" fillcolor="white" stroked="f" style="position:absolute;margin-left:-34.5pt;margin-top:17.65pt;width:500.55pt;height:35pt" wp14:anchorId="01A5F59C">
                <w10:wrap type="square"/>
                <v:fill o:detectmouseclick="t" type="solid" color2="black"/>
                <v:stroke color="#3465a4" joinstyle="round" endcap="flat"/>
                <v:textbox>
                  <w:txbxContent>
                    <w:p>
                      <w:pPr>
                        <w:pStyle w:val="FrameContents"/>
                        <w:jc w:val="center"/>
                        <w:rPr>
                          <w:rFonts w:ascii="Cambria" w:hAnsi="Cambria" w:asciiTheme="majorHAnsi" w:hAnsiTheme="majorHAnsi"/>
                          <w:sz w:val="18"/>
                          <w:szCs w:val="18"/>
                          <w:lang w:val="sr-Latn-CS"/>
                        </w:rPr>
                      </w:pPr>
                      <w:r>
                        <w:rPr>
                          <w:rFonts w:ascii="Cambria" w:hAnsi="Cambria" w:asciiTheme="majorHAnsi" w:hAnsiTheme="majorHAnsi"/>
                          <w:color w:val="000000"/>
                          <w:sz w:val="18"/>
                          <w:szCs w:val="18"/>
                          <w:lang w:val="ru-RU"/>
                        </w:rPr>
                        <w:t xml:space="preserve">                  </w:t>
                      </w:r>
                      <w:r>
                        <w:rPr>
                          <w:rFonts w:ascii="Cambria" w:hAnsi="Cambria" w:asciiTheme="majorHAnsi" w:hAnsiTheme="majorHAnsi"/>
                          <w:color w:val="000000"/>
                          <w:sz w:val="18"/>
                          <w:szCs w:val="18"/>
                          <w:lang w:val="sr-CS"/>
                        </w:rPr>
                        <w:t>Трг Републике Српске 1, Бања Лука; Тел</w:t>
                      </w:r>
                      <w:r>
                        <w:rPr>
                          <w:rFonts w:ascii="Cambria" w:hAnsi="Cambria" w:asciiTheme="majorHAnsi" w:hAnsiTheme="majorHAnsi"/>
                          <w:color w:val="000000"/>
                          <w:sz w:val="18"/>
                          <w:szCs w:val="18"/>
                          <w:lang w:val="ru-RU"/>
                        </w:rPr>
                        <w:t xml:space="preserve">: </w:t>
                      </w:r>
                      <w:r>
                        <w:rPr>
                          <w:rFonts w:ascii="Cambria" w:hAnsi="Cambria" w:asciiTheme="majorHAnsi" w:hAnsiTheme="majorHAnsi"/>
                          <w:color w:val="000000"/>
                          <w:sz w:val="18"/>
                          <w:szCs w:val="18"/>
                          <w:lang w:val="sr-CS"/>
                        </w:rPr>
                        <w:t>051/338–731</w:t>
                      </w:r>
                      <w:r>
                        <w:rPr>
                          <w:rFonts w:ascii="Cambria" w:hAnsi="Cambria" w:asciiTheme="majorHAnsi" w:hAnsiTheme="majorHAnsi"/>
                          <w:color w:val="000000"/>
                          <w:sz w:val="18"/>
                          <w:szCs w:val="18"/>
                          <w:lang w:val="ru-RU"/>
                        </w:rPr>
                        <w:t>; факс: 051/338-856;</w:t>
                      </w:r>
                    </w:p>
                    <w:p>
                      <w:pPr>
                        <w:pStyle w:val="FrameContents"/>
                        <w:jc w:val="center"/>
                        <w:rPr>
                          <w:rFonts w:ascii="Times New Roman" w:hAnsi="Times New Roman"/>
                          <w:sz w:val="18"/>
                          <w:szCs w:val="18"/>
                          <w:lang w:val="it-IT"/>
                        </w:rPr>
                      </w:pPr>
                      <w:r>
                        <w:rPr>
                          <w:rFonts w:ascii="Calibri" w:hAnsi="Calibri" w:asciiTheme="minorHAnsi" w:hAnsiTheme="minorHAnsi"/>
                          <w:color w:val="000000"/>
                          <w:lang w:val="sr-BA"/>
                        </w:rPr>
                        <w:t xml:space="preserve">     </w:t>
                      </w:r>
                      <w:hyperlink r:id="rId5">
                        <w:r>
                          <w:rPr>
                            <w:rStyle w:val="InternetLink"/>
                            <w:rFonts w:ascii="Cambria" w:hAnsi="Cambria" w:asciiTheme="majorHAnsi" w:hAnsiTheme="majorHAnsi"/>
                            <w:color w:val="000000"/>
                            <w:sz w:val="18"/>
                            <w:szCs w:val="18"/>
                            <w:lang w:val="it-IT"/>
                          </w:rPr>
                          <w:t>www.vladars.</w:t>
                        </w:r>
                        <w:r>
                          <w:rPr>
                            <w:rStyle w:val="InternetLink"/>
                            <w:rFonts w:ascii="Cambria" w:hAnsi="Cambria" w:asciiTheme="majorHAnsi" w:hAnsiTheme="majorHAnsi"/>
                            <w:color w:val="000000"/>
                            <w:sz w:val="18"/>
                            <w:szCs w:val="18"/>
                            <w:lang w:val="sr-Latn-BA"/>
                          </w:rPr>
                          <w:t>rs</w:t>
                        </w:r>
                      </w:hyperlink>
                      <w:r>
                        <w:rPr>
                          <w:rFonts w:ascii="Cambria" w:hAnsi="Cambria" w:asciiTheme="majorHAnsi" w:hAnsiTheme="majorHAnsi"/>
                          <w:color w:val="000000"/>
                          <w:sz w:val="18"/>
                          <w:szCs w:val="18"/>
                          <w:lang w:val="it-IT"/>
                        </w:rPr>
                        <w:t xml:space="preserve">; </w:t>
                      </w:r>
                      <w:r>
                        <w:rPr>
                          <w:rFonts w:ascii="Cambria" w:hAnsi="Cambria" w:asciiTheme="majorHAnsi" w:hAnsiTheme="majorHAnsi"/>
                          <w:color w:val="000000"/>
                          <w:sz w:val="18"/>
                          <w:szCs w:val="18"/>
                          <w:lang w:val="sr-BA"/>
                        </w:rPr>
                        <w:t>е</w:t>
                      </w:r>
                      <w:r>
                        <w:rPr>
                          <w:rFonts w:eastAsia="Calibri" w:ascii="Cambria" w:hAnsi="Cambria"/>
                          <w:color w:val="000000"/>
                          <w:sz w:val="18"/>
                          <w:szCs w:val="18"/>
                          <w:lang w:val="sr-Latn-CS"/>
                        </w:rPr>
                        <w:t>-mail: mn</w:t>
                      </w:r>
                      <w:r>
                        <w:rPr>
                          <w:rFonts w:eastAsia="Calibri" w:ascii="Cambria" w:hAnsi="Cambria"/>
                          <w:color w:val="000000"/>
                          <w:sz w:val="18"/>
                          <w:szCs w:val="18"/>
                          <w:lang w:val="bs-BA"/>
                        </w:rPr>
                        <w:t>v</w:t>
                      </w:r>
                      <w:r>
                        <w:rPr>
                          <w:rFonts w:eastAsia="Calibri" w:ascii="Cambria" w:hAnsi="Cambria"/>
                          <w:color w:val="000000"/>
                          <w:sz w:val="18"/>
                          <w:szCs w:val="18"/>
                          <w:lang w:val="sr-CS"/>
                        </w:rPr>
                        <w:t>@</w:t>
                      </w:r>
                      <w:r>
                        <w:rPr>
                          <w:rFonts w:eastAsia="Calibri" w:ascii="Cambria" w:hAnsi="Cambria"/>
                          <w:color w:val="000000"/>
                          <w:sz w:val="18"/>
                          <w:szCs w:val="18"/>
                          <w:lang w:val="sr-Latn-CS"/>
                        </w:rPr>
                        <w:t>mnv.vladars.rs</w:t>
                      </w:r>
                    </w:p>
                    <w:p>
                      <w:pPr>
                        <w:pStyle w:val="FrameContents"/>
                        <w:jc w:val="center"/>
                        <w:rPr>
                          <w:rFonts w:ascii="Times New Roman" w:hAnsi="Times New Roman"/>
                          <w:sz w:val="20"/>
                          <w:lang w:val="it-IT"/>
                        </w:rPr>
                      </w:pPr>
                      <w:r>
                        <w:rPr/>
                      </w:r>
                    </w:p>
                  </w:txbxContent>
                </v:textbox>
              </v:rect>
            </w:pict>
          </mc:Fallback>
        </mc:AlternateContent>
      </w:r>
    </w:p>
    <w:p>
      <w:pPr>
        <w:pStyle w:val="Normal"/>
        <w:rPr>
          <w:rFonts w:ascii="Cambria" w:hAnsi="Cambria" w:asciiTheme="majorHAnsi" w:hAnsiTheme="majorHAnsi"/>
          <w:sz w:val="22"/>
          <w:szCs w:val="22"/>
          <w:lang w:val="ru-RU"/>
        </w:rPr>
      </w:pPr>
      <w:r>
        <w:rPr>
          <w:rFonts w:asciiTheme="majorHAnsi" w:hAnsiTheme="majorHAnsi" w:ascii="Cambria" w:hAnsi="Cambria"/>
          <w:sz w:val="22"/>
          <w:szCs w:val="22"/>
          <w:lang w:val="ru-RU"/>
        </w:rPr>
        <mc:AlternateContent>
          <mc:Choice Requires="wps">
            <w:drawing>
              <wp:anchor behindDoc="0" distT="0" distB="0" distL="0" distR="0" simplePos="0" locked="0" layoutInCell="1" allowOverlap="1" relativeHeight="4" wp14:anchorId="70C6C848">
                <wp:simplePos x="0" y="0"/>
                <wp:positionH relativeFrom="column">
                  <wp:posOffset>77470</wp:posOffset>
                </wp:positionH>
                <wp:positionV relativeFrom="paragraph">
                  <wp:posOffset>5080</wp:posOffset>
                </wp:positionV>
                <wp:extent cx="5715635" cy="1270"/>
                <wp:effectExtent l="0" t="0" r="29210" b="19050"/>
                <wp:wrapNone/>
                <wp:docPr id="5" name="Line 3"/>
                <a:graphic xmlns:a="http://schemas.openxmlformats.org/drawingml/2006/main">
                  <a:graphicData uri="http://schemas.microsoft.com/office/word/2010/wordprocessingShape">
                    <wps:wsp>
                      <wps:cNvSpPr/>
                      <wps:spPr>
                        <a:xfrm>
                          <a:off x="0" y="0"/>
                          <a:ext cx="5715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1pt,0.4pt" to="456.05pt,0.4pt" ID="Line 3" stroked="t" style="position:absolute" wp14:anchorId="70C6C848">
                <v:stroke color="black" weight="12600" joinstyle="round" endcap="flat"/>
                <v:fill o:detectmouseclick="t" on="false"/>
              </v:line>
            </w:pict>
          </mc:Fallback>
        </mc:AlternateContent>
      </w:r>
    </w:p>
    <w:p>
      <w:pPr>
        <w:pStyle w:val="Header"/>
        <w:rPr>
          <w:rFonts w:ascii="Cambria" w:hAnsi="Cambria" w:asciiTheme="majorHAnsi" w:hAnsiTheme="majorHAnsi"/>
          <w:sz w:val="22"/>
          <w:szCs w:val="22"/>
          <w:lang w:val="sr-CS"/>
        </w:rPr>
      </w:pPr>
      <w:r>
        <w:rPr>
          <w:rFonts w:asciiTheme="majorHAnsi" w:hAnsiTheme="majorHAnsi" w:ascii="Cambria" w:hAnsi="Cambria"/>
          <w:sz w:val="22"/>
          <w:szCs w:val="22"/>
          <w:lang w:val="sr-CS"/>
        </w:rPr>
      </w:r>
    </w:p>
    <w:p>
      <w:pPr>
        <w:pStyle w:val="Normal"/>
        <w:rPr/>
      </w:pPr>
      <w:r>
        <w:rPr/>
      </w:r>
    </w:p>
    <w:p>
      <w:pPr>
        <w:pStyle w:val="Normal"/>
        <w:rPr/>
      </w:pPr>
      <w:r>
        <w:rPr/>
      </w:r>
    </w:p>
    <w:p>
      <w:pPr>
        <w:pStyle w:val="Normal"/>
        <w:ind w:left="5040" w:hanging="0"/>
        <w:jc w:val="center"/>
        <w:rPr>
          <w:rFonts w:ascii="Calibri" w:hAnsi="Calibri" w:cs="Calibri"/>
          <w:lang w:val="sr-Latn-BA"/>
        </w:rPr>
      </w:pPr>
      <w:r>
        <w:rPr>
          <w:rFonts w:cs="Calibri" w:ascii="Calibri" w:hAnsi="Calibri"/>
          <w:b/>
          <w:bCs/>
          <w:sz w:val="22"/>
          <w:szCs w:val="22"/>
          <w:lang w:val="sr-BA"/>
        </w:rPr>
        <w:t xml:space="preserve">                                                         </w:t>
      </w:r>
    </w:p>
    <w:p>
      <w:pPr>
        <w:pStyle w:val="Normal"/>
        <w:ind w:left="5040" w:hanging="0"/>
        <w:jc w:val="center"/>
        <w:rPr>
          <w:rFonts w:ascii="Calibri" w:hAnsi="Calibri" w:cs="Calibri"/>
          <w:b/>
          <w:b/>
          <w:bCs/>
          <w:sz w:val="24"/>
          <w:szCs w:val="24"/>
          <w:lang w:val="ru-RU"/>
        </w:rPr>
      </w:pPr>
      <w:r>
        <w:rPr>
          <w:rFonts w:cs="Calibri" w:ascii="Calibri" w:hAnsi="Calibri"/>
          <w:b/>
          <w:bCs/>
          <w:sz w:val="24"/>
          <w:szCs w:val="24"/>
          <w:lang w:val="sr-Latn-BA"/>
        </w:rPr>
        <w:t xml:space="preserve">                             </w:t>
      </w:r>
      <w:r>
        <w:rPr>
          <w:rFonts w:cs="Calibri" w:ascii="Calibri" w:hAnsi="Calibri"/>
          <w:b/>
          <w:bCs/>
          <w:sz w:val="24"/>
          <w:szCs w:val="24"/>
          <w:lang w:val="sr-BA"/>
        </w:rPr>
        <w:t xml:space="preserve">ПРИЛОГ </w:t>
      </w:r>
      <w:r>
        <w:rPr>
          <w:rFonts w:cs="Calibri" w:ascii="Calibri" w:hAnsi="Calibri"/>
          <w:b/>
          <w:bCs/>
          <w:sz w:val="24"/>
          <w:szCs w:val="24"/>
          <w:lang w:val="ru-RU"/>
        </w:rPr>
        <w:t>2.</w:t>
      </w:r>
    </w:p>
    <w:p>
      <w:pPr>
        <w:pStyle w:val="Normal"/>
        <w:jc w:val="center"/>
        <w:rPr>
          <w:rFonts w:ascii="Calibri" w:hAnsi="Calibri" w:cs="Calibri"/>
          <w:b/>
          <w:b/>
          <w:bCs/>
          <w:sz w:val="22"/>
          <w:szCs w:val="22"/>
          <w:lang w:val="sr-Latn-BA"/>
        </w:rPr>
      </w:pPr>
      <w:r>
        <w:rPr>
          <w:rFonts w:cs="Calibri" w:ascii="Calibri" w:hAnsi="Calibri"/>
          <w:b/>
          <w:bCs/>
          <w:sz w:val="22"/>
          <w:szCs w:val="22"/>
          <w:lang w:val="sr-Latn-BA"/>
        </w:rPr>
      </w:r>
    </w:p>
    <w:p>
      <w:pPr>
        <w:pStyle w:val="Normal"/>
        <w:jc w:val="center"/>
        <w:rPr>
          <w:rFonts w:ascii="Calibri" w:hAnsi="Calibri" w:cs="Calibri"/>
          <w:b/>
          <w:b/>
          <w:bCs/>
          <w:sz w:val="22"/>
          <w:szCs w:val="22"/>
          <w:lang w:val="sr-Latn-BA"/>
        </w:rPr>
      </w:pPr>
      <w:r>
        <w:rPr>
          <w:rFonts w:cs="Calibri" w:ascii="Calibri" w:hAnsi="Calibri"/>
          <w:b/>
          <w:bCs/>
          <w:sz w:val="22"/>
          <w:szCs w:val="22"/>
          <w:lang w:val="sr-Latn-BA"/>
        </w:rPr>
      </w:r>
    </w:p>
    <w:p>
      <w:pPr>
        <w:pStyle w:val="Normal"/>
        <w:jc w:val="center"/>
        <w:rPr>
          <w:rFonts w:ascii="Calibri" w:hAnsi="Calibri" w:cs="Calibri"/>
          <w:b/>
          <w:b/>
          <w:bCs/>
          <w:sz w:val="22"/>
          <w:szCs w:val="22"/>
          <w:lang w:val="sr-BA"/>
        </w:rPr>
      </w:pPr>
      <w:r>
        <w:rPr>
          <w:rFonts w:cs="Calibri" w:ascii="Calibri" w:hAnsi="Calibri"/>
          <w:b/>
          <w:bCs/>
          <w:sz w:val="22"/>
          <w:szCs w:val="22"/>
          <w:lang w:val="sr-BA"/>
        </w:rPr>
        <w:t>КОНКУРС ЗА СУФИНАНСИРАЊЕ НАУЧНОИСТРАЖИВАЧКИХ ПРОЈЕКАТА</w:t>
      </w:r>
    </w:p>
    <w:p>
      <w:pPr>
        <w:pStyle w:val="Normal"/>
        <w:jc w:val="center"/>
        <w:rPr>
          <w:rFonts w:ascii="Calibri" w:hAnsi="Calibri" w:cs="Calibri"/>
          <w:b/>
          <w:b/>
          <w:bCs/>
          <w:sz w:val="22"/>
          <w:szCs w:val="22"/>
          <w:lang w:val="sr-BA"/>
        </w:rPr>
      </w:pPr>
      <w:r>
        <w:rPr>
          <w:rFonts w:cs="Calibri" w:ascii="Calibri" w:hAnsi="Calibri"/>
          <w:b/>
          <w:bCs/>
          <w:sz w:val="22"/>
          <w:szCs w:val="22"/>
          <w:lang w:val="sr-BA"/>
        </w:rPr>
      </w:r>
    </w:p>
    <w:p>
      <w:pPr>
        <w:pStyle w:val="Normal"/>
        <w:jc w:val="center"/>
        <w:rPr>
          <w:rFonts w:ascii="Calibri" w:hAnsi="Calibri" w:cs="Calibri"/>
          <w:b/>
          <w:b/>
          <w:bCs/>
          <w:sz w:val="22"/>
          <w:szCs w:val="22"/>
          <w:lang w:val="sr-BA"/>
        </w:rPr>
      </w:pPr>
      <w:r>
        <w:rPr>
          <w:rFonts w:cs="Calibri" w:ascii="Calibri" w:hAnsi="Calibri"/>
          <w:b/>
          <w:bCs/>
          <w:sz w:val="22"/>
          <w:szCs w:val="22"/>
          <w:lang w:val="sr-BA"/>
        </w:rPr>
      </w:r>
    </w:p>
    <w:p>
      <w:pPr>
        <w:pStyle w:val="Normal"/>
        <w:jc w:val="center"/>
        <w:rPr>
          <w:rFonts w:ascii="Calibri" w:hAnsi="Calibri" w:cs="Calibri"/>
          <w:b/>
          <w:b/>
          <w:bCs/>
          <w:sz w:val="22"/>
          <w:szCs w:val="22"/>
          <w:lang w:val="sr-BA"/>
        </w:rPr>
      </w:pPr>
      <w:r>
        <w:rPr>
          <w:rFonts w:cs="Calibri" w:ascii="Calibri" w:hAnsi="Calibri"/>
          <w:b/>
          <w:bCs/>
          <w:sz w:val="22"/>
          <w:szCs w:val="22"/>
          <w:lang w:val="sr-CS"/>
        </w:rPr>
        <w:t>ОБРАЗАЦ</w:t>
      </w:r>
      <w:r>
        <w:rPr>
          <w:rFonts w:cs="Calibri" w:ascii="Calibri" w:hAnsi="Calibri"/>
          <w:b/>
          <w:bCs/>
          <w:sz w:val="22"/>
          <w:szCs w:val="22"/>
          <w:lang w:val="sr-Latn-BA"/>
        </w:rPr>
        <w:t xml:space="preserve">  ПРОЈЕКТНОГ ПРИЈЕДЛОГА</w:t>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u w:val="single"/>
          <w:lang w:val="sr-BA"/>
        </w:rPr>
      </w:pPr>
      <w:r>
        <w:rPr>
          <w:rFonts w:cs="Calibri" w:ascii="Calibri" w:hAnsi="Calibri"/>
          <w:b/>
          <w:bCs/>
          <w:sz w:val="22"/>
          <w:szCs w:val="22"/>
          <w:u w:val="single"/>
          <w:lang w:val="sr-CS"/>
        </w:rPr>
        <w:t>Попуњава подносилац захтјева</w:t>
      </w:r>
    </w:p>
    <w:p>
      <w:pPr>
        <w:pStyle w:val="Normal"/>
        <w:rPr>
          <w:rFonts w:ascii="Calibri" w:hAnsi="Calibri" w:cs="Calibri"/>
          <w:b/>
          <w:b/>
          <w:bCs/>
          <w:sz w:val="22"/>
          <w:szCs w:val="22"/>
          <w:lang w:val="sr-CS"/>
        </w:rPr>
      </w:pPr>
      <w:r>
        <w:rPr>
          <w:rFonts w:cs="Calibri" w:ascii="Calibri" w:hAnsi="Calibri"/>
          <w:b/>
          <w:bCs/>
          <w:sz w:val="22"/>
          <w:szCs w:val="22"/>
          <w:lang w:val="sr-CS"/>
        </w:rPr>
      </w:r>
    </w:p>
    <w:p>
      <w:pPr>
        <w:pStyle w:val="Normal"/>
        <w:numPr>
          <w:ilvl w:val="0"/>
          <w:numId w:val="2"/>
        </w:numPr>
        <w:rPr>
          <w:rFonts w:ascii="Calibri" w:hAnsi="Calibri" w:cs="Calibri"/>
          <w:b/>
          <w:b/>
          <w:bCs/>
          <w:sz w:val="22"/>
          <w:szCs w:val="22"/>
          <w:lang w:val="sr-CS"/>
        </w:rPr>
      </w:pPr>
      <w:r>
        <w:rPr>
          <w:rFonts w:cs="Calibri" w:ascii="Calibri" w:hAnsi="Calibri"/>
          <w:b/>
          <w:bCs/>
          <w:sz w:val="22"/>
          <w:szCs w:val="22"/>
          <w:lang w:val="sr-CS"/>
        </w:rPr>
        <w:t>ОПШТИ ПОДАЦИ</w:t>
      </w:r>
    </w:p>
    <w:tbl>
      <w:tblPr>
        <w:tblW w:w="10013" w:type="dxa"/>
        <w:jc w:val="left"/>
        <w:tblInd w:w="-77" w:type="dxa"/>
        <w:tblCellMar>
          <w:top w:w="0" w:type="dxa"/>
          <w:left w:w="108" w:type="dxa"/>
          <w:bottom w:w="0" w:type="dxa"/>
          <w:right w:w="108" w:type="dxa"/>
        </w:tblCellMar>
        <w:tblLook w:val="01e0" w:noHBand="0" w:noVBand="0" w:firstColumn="1" w:lastRow="1" w:lastColumn="1" w:firstRow="1"/>
      </w:tblPr>
      <w:tblGrid>
        <w:gridCol w:w="4884"/>
        <w:gridCol w:w="5128"/>
      </w:tblGrid>
      <w:tr>
        <w:trPr>
          <w:trHeight w:val="525"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rPr>
                <w:rFonts w:ascii="Calibri" w:hAnsi="Calibri" w:cs="Calibri"/>
                <w:b/>
                <w:b/>
                <w:bCs/>
                <w:sz w:val="22"/>
                <w:szCs w:val="22"/>
                <w:lang w:val="sr-CS"/>
              </w:rPr>
            </w:pPr>
            <w:r>
              <w:rPr>
                <w:rFonts w:cs="Calibri" w:ascii="Calibri" w:hAnsi="Calibri"/>
                <w:b/>
                <w:bCs/>
                <w:sz w:val="22"/>
                <w:szCs w:val="22"/>
                <w:lang w:val="sr-CS"/>
              </w:rPr>
              <w:t>Назив пројекта:</w:t>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hr-HR"/>
              </w:rPr>
            </w:pPr>
            <w:r>
              <w:rPr>
                <w:rFonts w:eastAsia="Times New Roman" w:cs="Calibri" w:ascii="Calibri" w:hAnsi="Calibri"/>
                <w:b/>
                <w:bCs/>
                <w:sz w:val="22"/>
                <w:szCs w:val="22"/>
                <w:lang w:val="hr-HR"/>
              </w:rPr>
              <w:t>Развој модела и алгоритама вјештачке интелигенције за рјешавање тешких проблема комбинаторне оптимизације</w:t>
            </w:r>
          </w:p>
        </w:tc>
      </w:tr>
      <w:tr>
        <w:trPr>
          <w:trHeight w:val="328"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Calibri" w:hAnsi="Calibri" w:cs="Calibri"/>
                <w:b/>
                <w:b/>
                <w:bCs/>
                <w:sz w:val="22"/>
                <w:szCs w:val="22"/>
                <w:lang w:val="sr-CS"/>
              </w:rPr>
            </w:pPr>
            <w:r>
              <w:rPr>
                <w:rFonts w:cs="Calibri" w:ascii="Calibri" w:hAnsi="Calibri"/>
                <w:b/>
                <w:bCs/>
                <w:sz w:val="22"/>
                <w:szCs w:val="22"/>
                <w:lang w:val="sr-CS"/>
              </w:rPr>
              <w:t>Име и презиме координатора пројекта:</w:t>
            </w:r>
          </w:p>
          <w:p>
            <w:pPr>
              <w:pStyle w:val="Normal"/>
              <w:rPr>
                <w:rFonts w:ascii="Calibri" w:hAnsi="Calibri" w:cs="Calibri"/>
                <w:b/>
                <w:b/>
                <w:bCs/>
                <w:sz w:val="22"/>
                <w:szCs w:val="22"/>
                <w:lang w:val="sr-CS"/>
              </w:rPr>
            </w:pPr>
            <w:r>
              <w:rPr>
                <w:rFonts w:cs="Calibri" w:ascii="Calibri" w:hAnsi="Calibri"/>
                <w:b/>
                <w:bCs/>
                <w:sz w:val="22"/>
                <w:szCs w:val="22"/>
                <w:lang w:val="sr-CS"/>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hr-HR"/>
              </w:rPr>
            </w:pPr>
            <w:r>
              <w:rPr>
                <w:rFonts w:cs="Calibri" w:ascii="Calibri" w:hAnsi="Calibri"/>
                <w:b/>
                <w:bCs/>
                <w:sz w:val="22"/>
                <w:szCs w:val="22"/>
                <w:lang w:val="hr-HR"/>
              </w:rPr>
              <w:t>Марко Ђукановић</w:t>
            </w:r>
          </w:p>
        </w:tc>
      </w:tr>
      <w:tr>
        <w:trPr>
          <w:trHeight w:val="255"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Calibri" w:hAnsi="Calibri" w:cs="Calibri"/>
                <w:b/>
                <w:b/>
                <w:bCs/>
                <w:sz w:val="22"/>
                <w:szCs w:val="22"/>
                <w:lang w:val="sr-CS"/>
              </w:rPr>
            </w:pPr>
            <w:r>
              <w:rPr>
                <w:rFonts w:cs="Calibri" w:ascii="Calibri" w:hAnsi="Calibri"/>
                <w:b/>
                <w:bCs/>
                <w:sz w:val="22"/>
                <w:szCs w:val="22"/>
                <w:lang w:val="sr-CS"/>
              </w:rPr>
              <w:t>Институција носилац истраживања:</w:t>
            </w:r>
          </w:p>
          <w:p>
            <w:pPr>
              <w:pStyle w:val="Normal"/>
              <w:rPr>
                <w:rFonts w:ascii="Calibri" w:hAnsi="Calibri" w:cs="Calibri"/>
                <w:bCs/>
                <w:sz w:val="22"/>
                <w:szCs w:val="22"/>
                <w:lang w:val="hr-HR"/>
              </w:rPr>
            </w:pPr>
            <w:r>
              <w:rPr>
                <w:rFonts w:cs="Calibri" w:ascii="Calibri" w:hAnsi="Calibri"/>
                <w:bCs/>
                <w:sz w:val="22"/>
                <w:szCs w:val="22"/>
                <w:lang w:val="hr-HR"/>
              </w:rPr>
              <w:t>(</w:t>
            </w:r>
            <w:r>
              <w:rPr>
                <w:rFonts w:cs="Calibri" w:ascii="Calibri" w:hAnsi="Calibri"/>
                <w:bCs/>
                <w:sz w:val="22"/>
                <w:szCs w:val="22"/>
                <w:lang w:val="sr-CS"/>
              </w:rPr>
              <w:t>пун назив и сједиште</w:t>
            </w:r>
            <w:r>
              <w:rPr>
                <w:rFonts w:cs="Calibri" w:ascii="Calibri" w:hAnsi="Calibri"/>
                <w:bCs/>
                <w:sz w:val="22"/>
                <w:szCs w:val="22"/>
                <w:lang w:val="hr-HR"/>
              </w:rPr>
              <w:t>)</w:t>
            </w:r>
          </w:p>
          <w:p>
            <w:pPr>
              <w:pStyle w:val="Normal"/>
              <w:rPr>
                <w:rFonts w:ascii="Calibri" w:hAnsi="Calibri" w:cs="Calibri"/>
                <w:bCs/>
                <w:sz w:val="22"/>
                <w:szCs w:val="22"/>
                <w:lang w:val="sr-RS"/>
              </w:rPr>
            </w:pPr>
            <w:r>
              <w:rPr>
                <w:rFonts w:cs="Calibri" w:ascii="Calibri" w:hAnsi="Calibri"/>
                <w:bCs/>
                <w:sz w:val="22"/>
                <w:szCs w:val="22"/>
                <w:lang w:val="sr-RS"/>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hr-HR"/>
              </w:rPr>
            </w:pPr>
            <w:r>
              <w:rPr>
                <w:rFonts w:cs="Calibri" w:ascii="Calibri" w:hAnsi="Calibri"/>
                <w:b/>
                <w:bCs/>
                <w:sz w:val="22"/>
                <w:szCs w:val="22"/>
                <w:lang w:val="hr-HR"/>
              </w:rPr>
              <w:t>Природно-математички факултет, Универзитет у Бањој Луци</w:t>
            </w:r>
          </w:p>
        </w:tc>
      </w:tr>
    </w:tbl>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sr-RS"/>
        </w:rPr>
      </w:pPr>
      <w:r>
        <w:rPr>
          <w:rFonts w:cs="Calibri" w:ascii="Calibri" w:hAnsi="Calibri"/>
          <w:b/>
          <w:bCs/>
          <w:sz w:val="22"/>
          <w:szCs w:val="22"/>
          <w:lang w:val="sr-RS"/>
        </w:rPr>
        <w:t>2.   ПОДАЦИ О ПРОЈЕКТУ</w:t>
      </w:r>
    </w:p>
    <w:tbl>
      <w:tblPr>
        <w:tblW w:w="10013" w:type="dxa"/>
        <w:jc w:val="left"/>
        <w:tblInd w:w="-77" w:type="dxa"/>
        <w:tblCellMar>
          <w:top w:w="0" w:type="dxa"/>
          <w:left w:w="108" w:type="dxa"/>
          <w:bottom w:w="0" w:type="dxa"/>
          <w:right w:w="108" w:type="dxa"/>
        </w:tblCellMar>
        <w:tblLook w:val="04a0" w:noHBand="0" w:noVBand="1" w:firstColumn="1" w:lastRow="0" w:lastColumn="0" w:firstRow="1"/>
      </w:tblPr>
      <w:tblGrid>
        <w:gridCol w:w="10013"/>
      </w:tblGrid>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b/>
                <w:b/>
                <w:color w:val="000000"/>
                <w:sz w:val="22"/>
                <w:szCs w:val="22"/>
                <w:lang w:val="sr-CS"/>
              </w:rPr>
            </w:pPr>
            <w:r>
              <w:rPr>
                <w:rFonts w:ascii="Calibri" w:hAnsi="Calibri"/>
                <w:b/>
                <w:color w:val="000000"/>
                <w:sz w:val="22"/>
                <w:szCs w:val="22"/>
                <w:lang w:val="sr-CS"/>
              </w:rPr>
              <w:t>Област истраживања којој припада пројекат:</w:t>
            </w:r>
          </w:p>
          <w:p>
            <w:pPr>
              <w:pStyle w:val="Normal"/>
              <w:rPr/>
            </w:pPr>
            <w:r>
              <w:rPr>
                <w:rStyle w:val="Emphasis"/>
                <w:b/>
                <w:bCs/>
                <w:u w:val="single"/>
              </w:rPr>
              <w:t></w:t>
            </w:r>
            <w:r>
              <w:rPr>
                <w:rFonts w:ascii="Calibri" w:hAnsi="Calibri"/>
                <w:b/>
                <w:bCs/>
                <w:color w:val="000000"/>
                <w:sz w:val="22"/>
                <w:szCs w:val="22"/>
                <w:u w:val="single"/>
                <w:lang w:val="sr-CS"/>
              </w:rPr>
              <w:t xml:space="preserve">   </w:t>
            </w:r>
            <w:r>
              <w:rPr>
                <w:rFonts w:ascii="Calibri" w:hAnsi="Calibri"/>
                <w:b/>
                <w:bCs/>
                <w:sz w:val="22"/>
                <w:szCs w:val="22"/>
                <w:u w:val="single"/>
                <w:lang w:val="sr-BA"/>
              </w:rPr>
              <w:t>Природне науке</w:t>
            </w:r>
          </w:p>
          <w:p>
            <w:pPr>
              <w:pStyle w:val="Normal"/>
              <w:rPr>
                <w:rFonts w:ascii="Calibri" w:hAnsi="Calibri"/>
                <w:sz w:val="22"/>
                <w:szCs w:val="22"/>
                <w:lang w:val="sr-BA"/>
              </w:rPr>
            </w:pPr>
            <w:r>
              <w:rPr>
                <w:rStyle w:val="Emphasis"/>
              </w:rPr>
              <w:t xml:space="preserve"> </w:t>
            </w:r>
            <w:r>
              <w:rPr>
                <w:rFonts w:ascii="Calibri" w:hAnsi="Calibri"/>
                <w:sz w:val="22"/>
                <w:szCs w:val="22"/>
                <w:lang w:val="sr-BA"/>
              </w:rPr>
              <w:t xml:space="preserve">Инжењерство и технологија </w:t>
            </w:r>
          </w:p>
          <w:p>
            <w:pPr>
              <w:pStyle w:val="Normal"/>
              <w:rPr>
                <w:rFonts w:ascii="Calibri" w:hAnsi="Calibri"/>
                <w:sz w:val="22"/>
                <w:szCs w:val="22"/>
                <w:lang w:val="sr-BA"/>
              </w:rPr>
            </w:pPr>
            <w:r>
              <w:rPr>
                <w:rStyle w:val="Emphasis"/>
              </w:rPr>
              <w:t></w:t>
            </w:r>
            <w:r>
              <w:rPr>
                <w:rStyle w:val="Emphasis"/>
                <w:rFonts w:ascii="Calibri" w:hAnsi="Calibri" w:asciiTheme="minorHAnsi" w:hAnsiTheme="minorHAnsi"/>
                <w:lang w:val="sr-BA"/>
              </w:rPr>
              <w:t xml:space="preserve"> </w:t>
            </w:r>
            <w:r>
              <w:rPr>
                <w:rFonts w:ascii="Calibri" w:hAnsi="Calibri"/>
                <w:b/>
                <w:color w:val="000000"/>
                <w:sz w:val="22"/>
                <w:szCs w:val="22"/>
                <w:lang w:val="sr-CS"/>
              </w:rPr>
              <w:t xml:space="preserve">  </w:t>
            </w:r>
            <w:r>
              <w:rPr>
                <w:rFonts w:ascii="Calibri" w:hAnsi="Calibri"/>
                <w:sz w:val="22"/>
                <w:szCs w:val="22"/>
                <w:lang w:val="sr-BA"/>
              </w:rPr>
              <w:t>Медицинске и здравствене науке</w:t>
            </w:r>
          </w:p>
          <w:p>
            <w:pPr>
              <w:pStyle w:val="Normal"/>
              <w:rPr>
                <w:rFonts w:ascii="Calibri" w:hAnsi="Calibri"/>
                <w:sz w:val="22"/>
                <w:szCs w:val="22"/>
                <w:lang w:val="sr-BA"/>
              </w:rPr>
            </w:pPr>
            <w:r>
              <w:rPr>
                <w:rStyle w:val="Emphasis"/>
              </w:rPr>
              <w:t></w:t>
            </w:r>
            <w:r>
              <w:rPr>
                <w:rFonts w:ascii="Calibri" w:hAnsi="Calibri"/>
                <w:color w:val="000000"/>
                <w:sz w:val="22"/>
                <w:szCs w:val="22"/>
                <w:lang w:val="sr-CS"/>
              </w:rPr>
              <w:t xml:space="preserve">   </w:t>
            </w:r>
            <w:r>
              <w:rPr>
                <w:rFonts w:ascii="Calibri" w:hAnsi="Calibri"/>
                <w:color w:val="000000"/>
                <w:sz w:val="22"/>
                <w:szCs w:val="22"/>
                <w:lang w:val="sr-CS"/>
              </w:rPr>
              <w:t>Пољопривредне</w:t>
            </w:r>
            <w:r>
              <w:rPr>
                <w:rFonts w:ascii="Calibri" w:hAnsi="Calibri"/>
                <w:sz w:val="22"/>
                <w:szCs w:val="22"/>
                <w:lang w:val="sr-BA"/>
              </w:rPr>
              <w:t xml:space="preserve"> науке </w:t>
            </w:r>
          </w:p>
          <w:p>
            <w:pPr>
              <w:pStyle w:val="Normal"/>
              <w:rPr>
                <w:rFonts w:ascii="Calibri" w:hAnsi="Calibri"/>
                <w:sz w:val="22"/>
                <w:szCs w:val="22"/>
                <w:lang w:val="sr-BA"/>
              </w:rPr>
            </w:pPr>
            <w:r>
              <w:rPr>
                <w:rStyle w:val="Emphasis"/>
              </w:rPr>
              <w:t xml:space="preserve"> </w:t>
            </w:r>
            <w:r>
              <w:rPr>
                <w:rFonts w:ascii="Calibri" w:hAnsi="Calibri"/>
                <w:sz w:val="22"/>
                <w:szCs w:val="22"/>
                <w:lang w:val="sr-BA"/>
              </w:rPr>
              <w:t>Друштвене науке</w:t>
            </w:r>
          </w:p>
          <w:p>
            <w:pPr>
              <w:pStyle w:val="Normal"/>
              <w:rPr>
                <w:rFonts w:ascii="Calibri" w:hAnsi="Calibri"/>
                <w:sz w:val="22"/>
                <w:szCs w:val="22"/>
                <w:lang w:val="sr-Latn-BA"/>
              </w:rPr>
            </w:pPr>
            <w:r>
              <w:rPr>
                <w:rStyle w:val="Emphasis"/>
              </w:rPr>
              <w:t></w:t>
            </w:r>
            <w:r>
              <w:rPr>
                <w:rFonts w:ascii="Calibri" w:hAnsi="Calibri"/>
                <w:b/>
                <w:color w:val="000000"/>
                <w:sz w:val="22"/>
                <w:szCs w:val="22"/>
                <w:lang w:val="sr-CS"/>
              </w:rPr>
              <w:t xml:space="preserve">   </w:t>
            </w:r>
            <w:r>
              <w:rPr>
                <w:rFonts w:ascii="Calibri" w:hAnsi="Calibri"/>
                <w:sz w:val="22"/>
                <w:szCs w:val="22"/>
                <w:lang w:val="sr-BA"/>
              </w:rPr>
              <w:t xml:space="preserve">Хуманистичке науке </w:t>
            </w:r>
          </w:p>
        </w:tc>
      </w:tr>
      <w:tr>
        <w:trPr/>
        <w:tc>
          <w:tcPr>
            <w:tcW w:w="1001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b/>
                <w:b/>
                <w:sz w:val="22"/>
                <w:szCs w:val="22"/>
                <w:lang w:val="sr-CS"/>
              </w:rPr>
            </w:pPr>
            <w:r>
              <w:rPr>
                <w:rFonts w:eastAsia="Calibri" w:ascii="Calibri" w:hAnsi="Calibri"/>
                <w:b/>
                <w:sz w:val="22"/>
                <w:szCs w:val="22"/>
                <w:lang w:val="sr-CS"/>
              </w:rPr>
              <w:t xml:space="preserve">Врста истраживања: </w:t>
            </w:r>
          </w:p>
          <w:p>
            <w:pPr>
              <w:pStyle w:val="Normal"/>
              <w:rPr>
                <w:rFonts w:ascii="Calibri" w:hAnsi="Calibri" w:eastAsia="Calibri"/>
                <w:sz w:val="22"/>
                <w:szCs w:val="22"/>
                <w:lang w:val="sr-CS"/>
              </w:rPr>
            </w:pPr>
            <w:r>
              <w:rPr>
                <w:rStyle w:val="Emphasis"/>
                <w:rFonts w:eastAsia="Calibri"/>
                <w:b/>
                <w:bCs/>
              </w:rPr>
              <w:t xml:space="preserve"> </w:t>
            </w:r>
            <w:r>
              <w:rPr>
                <w:rFonts w:eastAsia="Calibri" w:ascii="Calibri" w:hAnsi="Calibri"/>
                <w:b/>
                <w:bCs/>
                <w:sz w:val="22"/>
                <w:szCs w:val="22"/>
                <w:u w:val="single"/>
                <w:lang w:val="bs-BA"/>
              </w:rPr>
              <w:t>Основна</w:t>
            </w:r>
            <w:r>
              <w:rPr>
                <w:rFonts w:eastAsia="Calibri" w:ascii="Calibri" w:hAnsi="Calibri"/>
                <w:sz w:val="22"/>
                <w:szCs w:val="22"/>
                <w:lang w:val="bs-Cyrl-BA"/>
              </w:rPr>
              <w:t xml:space="preserve"> </w:t>
            </w:r>
            <w:r>
              <w:rPr>
                <w:rFonts w:eastAsia="Calibri" w:ascii="Calibri" w:hAnsi="Calibri"/>
                <w:sz w:val="22"/>
                <w:szCs w:val="22"/>
                <w:lang w:val="sr-CS"/>
              </w:rPr>
              <w:t xml:space="preserve">                     </w:t>
            </w:r>
          </w:p>
          <w:p>
            <w:pPr>
              <w:pStyle w:val="Normal"/>
              <w:rPr>
                <w:rFonts w:ascii="Calibri" w:hAnsi="Calibri" w:eastAsia="Calibri"/>
                <w:sz w:val="22"/>
                <w:szCs w:val="22"/>
                <w:lang w:val="sr-CS"/>
              </w:rPr>
            </w:pPr>
            <w:r>
              <w:rPr>
                <w:rStyle w:val="Emphasis"/>
                <w:rFonts w:eastAsia="Calibri"/>
                <w:b/>
                <w:bCs/>
              </w:rPr>
              <w:t xml:space="preserve"> </w:t>
            </w:r>
            <w:r>
              <w:rPr>
                <w:rFonts w:eastAsia="Calibri" w:ascii="Calibri" w:hAnsi="Calibri"/>
                <w:b/>
                <w:bCs/>
                <w:sz w:val="22"/>
                <w:szCs w:val="22"/>
                <w:u w:val="single"/>
                <w:lang w:val="sr-CS"/>
              </w:rPr>
              <w:t>Прим</w:t>
            </w:r>
            <w:r>
              <w:rPr>
                <w:rFonts w:eastAsia="Calibri" w:ascii="Calibri" w:hAnsi="Calibri"/>
                <w:b/>
                <w:bCs/>
                <w:sz w:val="22"/>
                <w:szCs w:val="22"/>
                <w:u w:val="single"/>
                <w:lang w:val="sr-BA"/>
              </w:rPr>
              <w:t>и</w:t>
            </w:r>
            <w:r>
              <w:rPr>
                <w:rFonts w:eastAsia="Calibri" w:ascii="Calibri" w:hAnsi="Calibri"/>
                <w:b/>
                <w:bCs/>
                <w:sz w:val="22"/>
                <w:szCs w:val="22"/>
                <w:u w:val="single"/>
                <w:lang w:val="sr-CS"/>
              </w:rPr>
              <w:t>јењена</w:t>
            </w:r>
            <w:r>
              <w:rPr>
                <w:rFonts w:eastAsia="Calibri" w:ascii="Calibri" w:hAnsi="Calibri"/>
                <w:sz w:val="22"/>
                <w:szCs w:val="22"/>
                <w:lang w:val="sr-CS"/>
              </w:rPr>
              <w:t xml:space="preserve">                           </w:t>
            </w:r>
          </w:p>
          <w:p>
            <w:pPr>
              <w:pStyle w:val="Normal"/>
              <w:rPr>
                <w:rFonts w:ascii="Calibri" w:hAnsi="Calibri" w:eastAsia="Calibri"/>
                <w:sz w:val="22"/>
                <w:szCs w:val="22"/>
                <w:lang w:val="sr-CS"/>
              </w:rPr>
            </w:pPr>
            <w:r>
              <w:rPr>
                <w:rStyle w:val="Emphasis"/>
                <w:rFonts w:eastAsia="Calibri"/>
              </w:rPr>
              <w:t xml:space="preserve"> </w:t>
            </w:r>
            <w:r>
              <w:rPr>
                <w:rFonts w:eastAsia="Calibri" w:ascii="Calibri" w:hAnsi="Calibri"/>
                <w:sz w:val="22"/>
                <w:szCs w:val="22"/>
                <w:lang w:val="sr-CS"/>
              </w:rPr>
              <w:t>Развојна</w:t>
            </w:r>
          </w:p>
          <w:p>
            <w:pPr>
              <w:pStyle w:val="Normal"/>
              <w:rPr/>
            </w:pPr>
            <w:r>
              <w:rPr>
                <w:rStyle w:val="Emphasis"/>
                <w:rFonts w:eastAsia="Calibri"/>
                <w:b/>
                <w:bCs/>
                <w:u w:val="single"/>
              </w:rPr>
              <w:t xml:space="preserve"> </w:t>
            </w:r>
            <w:r>
              <w:rPr>
                <w:rFonts w:eastAsia="Calibri" w:ascii="Calibri" w:hAnsi="Calibri"/>
                <w:b/>
                <w:bCs/>
                <w:sz w:val="22"/>
                <w:szCs w:val="22"/>
                <w:u w:val="single"/>
                <w:lang w:val="sr-CS"/>
              </w:rPr>
              <w:t>Мултидисциплинарна</w:t>
            </w:r>
          </w:p>
        </w:tc>
      </w:tr>
      <w:tr>
        <w:trPr/>
        <w:tc>
          <w:tcPr>
            <w:tcW w:w="10013" w:type="dxa"/>
            <w:tcBorders>
              <w:top w:val="single" w:sz="4" w:space="0" w:color="000000"/>
              <w:left w:val="single" w:sz="4" w:space="0" w:color="000000"/>
              <w:bottom w:val="single" w:sz="4" w:space="0" w:color="000000"/>
              <w:right w:val="single" w:sz="4" w:space="0" w:color="000000"/>
            </w:tcBorders>
            <w:vAlign w:val="bottom"/>
          </w:tcPr>
          <w:p>
            <w:pPr>
              <w:pStyle w:val="Normal"/>
              <w:jc w:val="both"/>
              <w:rPr>
                <w:rFonts w:ascii="Calibri" w:hAnsi="Calibri"/>
                <w:sz w:val="22"/>
                <w:szCs w:val="22"/>
                <w:lang w:val="sr-CS"/>
              </w:rPr>
            </w:pPr>
            <w:r>
              <w:rPr>
                <w:rFonts w:ascii="Calibri" w:hAnsi="Calibri"/>
                <w:b/>
                <w:sz w:val="22"/>
                <w:szCs w:val="22"/>
                <w:lang w:val="sr-CS"/>
              </w:rPr>
              <w:t xml:space="preserve">Шифра научног поља истраживања </w:t>
            </w:r>
            <w:r>
              <w:rPr>
                <w:rFonts w:ascii="Calibri" w:hAnsi="Calibri"/>
                <w:sz w:val="22"/>
                <w:szCs w:val="22"/>
                <w:lang w:val="sr-CS"/>
              </w:rPr>
              <w:t xml:space="preserve">(Правилник о научним и умјетничким областима, пољима и ужим областима </w:t>
            </w:r>
            <w:r>
              <w:rPr>
                <w:rFonts w:ascii="Calibri" w:hAnsi="Calibri"/>
                <w:sz w:val="22"/>
                <w:szCs w:val="22"/>
                <w:lang w:val="sr-BA"/>
              </w:rPr>
              <w:t>„</w:t>
            </w:r>
            <w:r>
              <w:rPr>
                <w:rFonts w:ascii="Calibri" w:hAnsi="Calibri"/>
                <w:sz w:val="22"/>
                <w:szCs w:val="22"/>
                <w:lang w:val="sr-CS"/>
              </w:rPr>
              <w:t>Службени гласник  РС“, бр. 22/09 и 27/10):</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1.1.0</w:t>
            </w:r>
            <w:r>
              <w:rPr>
                <w:rFonts w:ascii="Calibri" w:hAnsi="Calibri"/>
                <w:b/>
                <w:sz w:val="22"/>
                <w:szCs w:val="22"/>
                <w:lang w:val="sr-CS"/>
              </w:rPr>
              <w:t xml:space="preserve">  </w:t>
            </w:r>
            <w:r>
              <w:rPr>
                <w:rFonts w:ascii="Calibri" w:hAnsi="Calibri"/>
                <w:sz w:val="22"/>
                <w:szCs w:val="22"/>
                <w:lang w:val="sr-CS"/>
              </w:rPr>
              <w:t>Математика</w:t>
            </w:r>
          </w:p>
          <w:p>
            <w:pPr>
              <w:pStyle w:val="Normal"/>
              <w:rPr>
                <w:b/>
                <w:b/>
                <w:bCs/>
              </w:rPr>
            </w:pPr>
            <w:r>
              <w:rPr>
                <w:rFonts w:eastAsia="Symbol" w:cs="Symbol" w:ascii="Symbol" w:hAnsi="Symbol"/>
                <w:b/>
                <w:bCs/>
                <w:sz w:val="22"/>
                <w:szCs w:val="22"/>
                <w:u w:val="single"/>
                <w:lang w:val="sr-CS"/>
              </w:rPr>
              <w:t></w:t>
            </w:r>
            <w:r>
              <w:rPr>
                <w:rFonts w:ascii="Calibri" w:hAnsi="Calibri"/>
                <w:b/>
                <w:bCs/>
                <w:sz w:val="22"/>
                <w:szCs w:val="22"/>
                <w:u w:val="single"/>
                <w:lang w:val="sr-CS"/>
              </w:rPr>
              <w:t xml:space="preserve">  </w:t>
            </w:r>
            <w:r>
              <w:rPr>
                <w:rFonts w:ascii="Calibri" w:hAnsi="Calibri"/>
                <w:b/>
                <w:bCs/>
                <w:sz w:val="22"/>
                <w:szCs w:val="22"/>
                <w:u w:val="single"/>
                <w:lang w:val="sr-CS"/>
              </w:rPr>
              <w:t>1.2.0  Рачунарске и информационе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1.3.0  Физичке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1.4.0  Хемијске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1.5.0  Наука о Земљи и повезане науке о животној средини</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1.6.0  Биолошке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1.7.0  Остале природне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2.1.0  Грађевинарство и архитектура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2.2.0  Електротехника, електроника и информационо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2.3.0  Машинско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2.4.0  Хемијско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2.5.0  Материјали</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2.6.0  Медицинско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2.7.0  Инжењерство животне средине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2.8.0  Биотехнологија животне средине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2.9.0  Индустријска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2.10.0 Нанотехнологија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2.11.0 Остала инжењерства и технологије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3.1.0  Основна медицина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3.2.0  Клиничка медицина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3.3.0  Здравствене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3.4.0  Медицинска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3.5.0  Остале медицинске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4.1.0  Пољопривредне биљне науке, шумарство и рибарство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4.2.0  Наука о животињама и млијеку</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4.3.0  Ветеринарска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4.4.0  Пољопривредна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4.5.0  Остале пољопривредне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5.1.0  Психологија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5.2.0  Економија и пословање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5.3.0  Педагошке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5.4.0  Социологија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5.5.0  Право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5.6.0  Политичке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5.7.0  Друштвено економска географија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5.8.0  Медији и комуникације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5.9.0  Остале друштвене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 xml:space="preserve">6.1.0  Историја и археологија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6.2.0  Језици и књижевност</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6.3.0  Филозофија, етика и религија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6.4.0  Умјетност (умјетност, историја умјетности, умјетност извођења, музика)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6.5.0  Остале хуманистичке науке</w:t>
            </w:r>
          </w:p>
        </w:tc>
      </w:tr>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b/>
                <w:b/>
                <w:sz w:val="22"/>
                <w:szCs w:val="22"/>
                <w:lang w:val="sr-CS"/>
              </w:rPr>
            </w:pPr>
            <w:r>
              <w:rPr>
                <w:rFonts w:ascii="Calibri" w:hAnsi="Calibri"/>
                <w:b/>
                <w:sz w:val="22"/>
                <w:szCs w:val="22"/>
                <w:lang w:val="sr-CS"/>
              </w:rPr>
              <w:t xml:space="preserve">Шифра друштвено економског циља истраживања </w:t>
            </w:r>
            <w:r>
              <w:rPr>
                <w:rFonts w:ascii="Calibri" w:hAnsi="Calibri"/>
                <w:sz w:val="22"/>
                <w:szCs w:val="22"/>
                <w:lang w:val="sr-CS"/>
              </w:rPr>
              <w:t xml:space="preserve">(заокружити):  </w:t>
            </w:r>
          </w:p>
          <w:p>
            <w:pPr>
              <w:pStyle w:val="Normal"/>
              <w:rPr>
                <w:rFonts w:ascii="Calibri" w:hAnsi="Calibri"/>
                <w:sz w:val="22"/>
                <w:szCs w:val="22"/>
                <w:lang w:val="sr-CS"/>
              </w:rPr>
            </w:pPr>
            <w:r>
              <w:rPr>
                <w:rFonts w:eastAsia="Symbol" w:cs="Symbol" w:ascii="Symbol" w:hAnsi="Symbol"/>
                <w:b/>
                <w:bCs/>
                <w:sz w:val="22"/>
                <w:szCs w:val="22"/>
                <w:u w:val="single"/>
                <w:lang w:val="sr-CS"/>
              </w:rPr>
              <w:t></w:t>
            </w:r>
            <w:r>
              <w:rPr>
                <w:rFonts w:ascii="Calibri" w:hAnsi="Calibri"/>
                <w:b/>
                <w:bCs/>
                <w:sz w:val="22"/>
                <w:szCs w:val="22"/>
                <w:u w:val="single"/>
                <w:lang w:val="sr-CS"/>
              </w:rPr>
              <w:t xml:space="preserve">  </w:t>
            </w:r>
            <w:r>
              <w:rPr>
                <w:rFonts w:ascii="Calibri" w:hAnsi="Calibri"/>
                <w:b/>
                <w:bCs/>
                <w:sz w:val="22"/>
                <w:szCs w:val="22"/>
                <w:u w:val="single"/>
                <w:lang w:val="sr-CS"/>
              </w:rPr>
              <w:t>13.1  ИР у области природних наука</w:t>
            </w:r>
            <w:r>
              <w:rPr>
                <w:rFonts w:ascii="Calibri" w:hAnsi="Calibri"/>
                <w:sz w:val="22"/>
                <w:szCs w:val="22"/>
                <w:lang w:val="sr-CS"/>
              </w:rPr>
              <w:t xml:space="preserve">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13.2  ИР у области инжењерства и технологије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 xml:space="preserve">13.3  ИР у области медицинских и здравствених наука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13.4  ИР у области пољопривредних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13.5  ИР у области друштвених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13.6  ИР у области хуманистичких наука</w:t>
            </w:r>
          </w:p>
        </w:tc>
      </w:tr>
    </w:tbl>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CS"/>
        </w:rPr>
      </w:pPr>
      <w:r>
        <w:rPr>
          <w:rFonts w:cs="Calibri" w:ascii="Calibri" w:hAnsi="Calibri"/>
          <w:b/>
          <w:bCs/>
          <w:sz w:val="22"/>
          <w:szCs w:val="22"/>
          <w:lang w:val="hr-HR"/>
        </w:rPr>
        <w:t xml:space="preserve">3. </w:t>
      </w:r>
      <w:r>
        <w:rPr>
          <w:rFonts w:cs="Calibri" w:ascii="Calibri" w:hAnsi="Calibri"/>
          <w:b/>
          <w:bCs/>
          <w:sz w:val="22"/>
          <w:szCs w:val="22"/>
          <w:lang w:val="sr-RS"/>
        </w:rPr>
        <w:t xml:space="preserve">ОПИС ПРОЈЕКТА ЗА КОЈА СЕ ТРАЖЕ СРЕДСТВА ГРАНТА </w:t>
      </w:r>
    </w:p>
    <w:p>
      <w:pPr>
        <w:pStyle w:val="Normal"/>
        <w:ind w:left="-142" w:hanging="0"/>
        <w:jc w:val="both"/>
        <w:rPr>
          <w:rFonts w:ascii="Calibri" w:hAnsi="Calibri" w:cs="Calibri"/>
          <w:bCs/>
          <w:i/>
          <w:i/>
          <w:sz w:val="20"/>
          <w:lang w:val="sr-CS"/>
        </w:rPr>
      </w:pPr>
      <w:r>
        <w:rPr>
          <w:rFonts w:cs="Calibri" w:ascii="Calibri" w:hAnsi="Calibri"/>
          <w:bCs/>
          <w:i/>
          <w:sz w:val="20"/>
          <w:lang w:val="sr-Latn-BA"/>
        </w:rPr>
        <w:t xml:space="preserve">  </w:t>
      </w:r>
      <w:r>
        <w:rPr>
          <w:rFonts w:cs="Calibri" w:ascii="Calibri" w:hAnsi="Calibri"/>
          <w:bCs/>
          <w:i/>
          <w:sz w:val="20"/>
          <w:lang w:val="sr-CS"/>
        </w:rPr>
        <w:t xml:space="preserve">У овој секцији образложите пројектне циљеве и начин на који желите да их постигнете, а </w:t>
      </w:r>
      <w:r>
        <w:rPr>
          <w:rFonts w:cs="Calibri" w:ascii="Calibri" w:hAnsi="Calibri"/>
          <w:bCs/>
          <w:i/>
          <w:sz w:val="20"/>
          <w:u w:val="single"/>
          <w:lang w:val="sr-CS"/>
        </w:rPr>
        <w:t>обавезно</w:t>
      </w:r>
      <w:r>
        <w:rPr>
          <w:rFonts w:cs="Calibri" w:ascii="Calibri" w:hAnsi="Calibri"/>
          <w:bCs/>
          <w:i/>
          <w:sz w:val="20"/>
          <w:lang w:val="sr-CS"/>
        </w:rPr>
        <w:t xml:space="preserve"> наведите сљедеће елементе: </w:t>
      </w:r>
    </w:p>
    <w:p>
      <w:pPr>
        <w:pStyle w:val="Normal"/>
        <w:numPr>
          <w:ilvl w:val="0"/>
          <w:numId w:val="4"/>
        </w:numPr>
        <w:jc w:val="both"/>
        <w:rPr>
          <w:rFonts w:ascii="Calibri" w:hAnsi="Calibri" w:cs="Calibri"/>
          <w:bCs/>
          <w:i/>
          <w:i/>
          <w:sz w:val="20"/>
          <w:lang w:val="sr-CS"/>
        </w:rPr>
      </w:pPr>
      <w:r>
        <w:rPr>
          <w:rFonts w:cs="Calibri" w:ascii="Calibri" w:hAnsi="Calibri"/>
          <w:bCs/>
          <w:i/>
          <w:sz w:val="20"/>
          <w:lang w:val="sr-CS"/>
        </w:rPr>
        <w:t xml:space="preserve">Опишите </w:t>
      </w:r>
      <w:r>
        <w:rPr>
          <w:rFonts w:cs="Calibri" w:ascii="Calibri" w:hAnsi="Calibri"/>
          <w:bCs/>
          <w:i/>
          <w:sz w:val="20"/>
          <w:lang w:val="sr-RS"/>
        </w:rPr>
        <w:t>позадину приједлога пројекта у смислу тренутног стања у одређеној научној области, односно празнине у литератури које ће бити попуњене вашим доприносом –    користите харвардски стил цитирања „(Аутор, година издања)“, а на крају ове секције наведите коришћену библиографију;</w:t>
      </w:r>
    </w:p>
    <w:p>
      <w:pPr>
        <w:pStyle w:val="Normal"/>
        <w:numPr>
          <w:ilvl w:val="0"/>
          <w:numId w:val="4"/>
        </w:numPr>
        <w:jc w:val="both"/>
        <w:rPr>
          <w:rFonts w:ascii="Calibri" w:hAnsi="Calibri" w:cs="Calibri"/>
          <w:bCs/>
          <w:i/>
          <w:i/>
          <w:sz w:val="20"/>
          <w:lang w:val="sr-CS"/>
        </w:rPr>
      </w:pPr>
      <w:r>
        <w:rPr>
          <w:rFonts w:cs="Calibri" w:ascii="Calibri" w:hAnsi="Calibri"/>
          <w:bCs/>
          <w:i/>
          <w:sz w:val="20"/>
          <w:lang w:val="sr-RS"/>
        </w:rPr>
        <w:t xml:space="preserve">Детаљно </w:t>
      </w:r>
      <w:r>
        <w:rPr>
          <w:rFonts w:cs="Calibri" w:ascii="Calibri" w:hAnsi="Calibri"/>
          <w:bCs/>
          <w:i/>
          <w:sz w:val="20"/>
          <w:lang w:val="sr-CS"/>
        </w:rPr>
        <w:t>о</w:t>
      </w:r>
      <w:r>
        <w:rPr>
          <w:rFonts w:cs="Calibri" w:ascii="Calibri" w:hAnsi="Calibri"/>
          <w:bCs/>
          <w:i/>
          <w:sz w:val="20"/>
          <w:lang w:val="sr-RS"/>
        </w:rPr>
        <w:t>пишите научну методологију коју ћете користити у реализацији пројектних активности (дефиницију једног или два метода и зашто их користите);</w:t>
      </w:r>
    </w:p>
    <w:p>
      <w:pPr>
        <w:pStyle w:val="Normal"/>
        <w:numPr>
          <w:ilvl w:val="0"/>
          <w:numId w:val="4"/>
        </w:numPr>
        <w:jc w:val="both"/>
        <w:rPr>
          <w:rFonts w:ascii="Calibri" w:hAnsi="Calibri" w:cs="Calibri"/>
          <w:bCs/>
          <w:i/>
          <w:i/>
          <w:sz w:val="20"/>
          <w:lang w:val="sr-CS"/>
        </w:rPr>
      </w:pPr>
      <w:r>
        <w:rPr>
          <w:rFonts w:cs="Calibri" w:ascii="Calibri" w:hAnsi="Calibri"/>
          <w:bCs/>
          <w:i/>
          <w:sz w:val="20"/>
          <w:lang w:val="sr-RS"/>
        </w:rPr>
        <w:t>Дефинишите хипотезе које ћете разрадити током пројекта</w:t>
      </w:r>
      <w:r>
        <w:rPr>
          <w:rFonts w:cs="Calibri" w:ascii="Calibri" w:hAnsi="Calibri"/>
          <w:bCs/>
          <w:i/>
          <w:sz w:val="20"/>
          <w:lang w:val="sr-CS"/>
        </w:rPr>
        <w:t xml:space="preserve">. </w:t>
      </w:r>
    </w:p>
    <w:tbl>
      <w:tblPr>
        <w:tblW w:w="10080" w:type="dxa"/>
        <w:jc w:val="left"/>
        <w:tblInd w:w="-77" w:type="dxa"/>
        <w:tblCellMar>
          <w:top w:w="0" w:type="dxa"/>
          <w:left w:w="108" w:type="dxa"/>
          <w:bottom w:w="0" w:type="dxa"/>
          <w:right w:w="108" w:type="dxa"/>
        </w:tblCellMar>
        <w:tblLook w:val="01e0" w:noHBand="0" w:noVBand="0" w:firstColumn="1" w:lastRow="1" w:lastColumn="1" w:firstRow="1"/>
      </w:tblPr>
      <w:tblGrid>
        <w:gridCol w:w="10080"/>
      </w:tblGrid>
      <w:tr>
        <w:trPr>
          <w:trHeight w:val="3150" w:hRule="atLeast"/>
        </w:trPr>
        <w:tc>
          <w:tcPr>
            <w:tcW w:w="10080" w:type="dxa"/>
            <w:tcBorders>
              <w:top w:val="single" w:sz="4" w:space="0" w:color="000000"/>
              <w:left w:val="single" w:sz="4" w:space="0" w:color="000000"/>
              <w:bottom w:val="single" w:sz="4" w:space="0" w:color="000000"/>
              <w:right w:val="single" w:sz="4" w:space="0" w:color="000000"/>
            </w:tcBorders>
          </w:tcPr>
          <w:p>
            <w:pPr>
              <w:pStyle w:val="Normal"/>
              <w:jc w:val="both"/>
              <w:rPr/>
            </w:pPr>
            <w:r>
              <w:rPr>
                <w:rFonts w:cs="Calibri" w:ascii="Times new roman" w:hAnsi="Times new roman"/>
                <w:b/>
                <w:bCs/>
                <w:sz w:val="24"/>
                <w:szCs w:val="24"/>
                <w:lang w:val="sr-RS"/>
              </w:rPr>
              <w:t>Увод</w:t>
            </w:r>
          </w:p>
          <w:p>
            <w:pPr>
              <w:pStyle w:val="Normal"/>
              <w:jc w:val="both"/>
              <w:rPr>
                <w:rFonts w:ascii="Times new roman" w:hAnsi="Times new roman" w:cs="Calibri"/>
                <w:bCs/>
                <w:sz w:val="22"/>
                <w:szCs w:val="22"/>
                <w:lang w:val="sr-RS"/>
              </w:rPr>
            </w:pPr>
            <w:r>
              <w:rPr>
                <w:rFonts w:cs="Calibri" w:ascii="Times new roman" w:hAnsi="Times new roman"/>
                <w:bCs/>
                <w:sz w:val="22"/>
                <w:szCs w:val="22"/>
                <w:lang w:val="sr-RS"/>
              </w:rPr>
            </w:r>
          </w:p>
          <w:p>
            <w:pPr>
              <w:pStyle w:val="Normal"/>
              <w:jc w:val="both"/>
              <w:rPr/>
            </w:pPr>
            <w:r>
              <w:rPr>
                <w:rFonts w:cs="Calibri" w:ascii="Times new roman" w:hAnsi="Times new roman"/>
                <w:bCs/>
                <w:sz w:val="22"/>
                <w:szCs w:val="22"/>
                <w:lang w:val="sr-RS"/>
              </w:rPr>
              <w:t xml:space="preserve">Проблем </w:t>
            </w:r>
            <w:r>
              <w:rPr>
                <w:rFonts w:eastAsia="Times New Roman" w:cs="Calibri" w:ascii="Times new roman" w:hAnsi="Times new roman"/>
                <w:bCs/>
                <w:color w:val="auto"/>
                <w:kern w:val="0"/>
                <w:sz w:val="22"/>
                <w:szCs w:val="22"/>
                <w:lang w:val="sr-RS" w:eastAsia="en-US" w:bidi="ar-SA"/>
              </w:rPr>
              <w:t xml:space="preserve">комбинаторне </w:t>
            </w:r>
            <w:r>
              <w:rPr>
                <w:rFonts w:cs="Calibri" w:ascii="Times new roman" w:hAnsi="Times new roman"/>
                <w:bCs/>
                <w:sz w:val="22"/>
                <w:szCs w:val="22"/>
                <w:lang w:val="sr-RS"/>
              </w:rPr>
              <w:t xml:space="preserve"> оптимизације настоји одредити најбоље могуће рјешење из </w:t>
            </w:r>
            <w:r>
              <w:rPr>
                <w:rFonts w:eastAsia="Times New Roman" w:cs="Calibri" w:ascii="Times new roman" w:hAnsi="Times new roman"/>
                <w:bCs/>
                <w:color w:val="auto"/>
                <w:kern w:val="0"/>
                <w:sz w:val="22"/>
                <w:szCs w:val="22"/>
                <w:lang w:val="sr-RS" w:eastAsia="en-US" w:bidi="ar-SA"/>
              </w:rPr>
              <w:t>пребројивог</w:t>
            </w:r>
            <w:r>
              <w:rPr>
                <w:rFonts w:cs="Calibri" w:ascii="Times new roman" w:hAnsi="Times new roman"/>
                <w:bCs/>
                <w:sz w:val="22"/>
                <w:szCs w:val="22"/>
                <w:lang w:val="sr-RS"/>
              </w:rPr>
              <w:t xml:space="preserve"> скупа могућности. </w:t>
            </w:r>
            <w:r>
              <w:rPr>
                <w:rFonts w:eastAsia="Times New Roman" w:cs="Calibri" w:ascii="Times new roman" w:hAnsi="Times new roman"/>
                <w:bCs/>
                <w:color w:val="auto"/>
                <w:kern w:val="0"/>
                <w:sz w:val="22"/>
                <w:szCs w:val="22"/>
                <w:lang w:val="sr-RS" w:eastAsia="en-US" w:bidi="ar-SA"/>
              </w:rPr>
              <w:t>Класични</w:t>
            </w:r>
            <w:r>
              <w:rPr>
                <w:rFonts w:cs="Calibri" w:ascii="Times new roman" w:hAnsi="Times new roman"/>
                <w:bCs/>
                <w:sz w:val="22"/>
                <w:szCs w:val="22"/>
                <w:lang w:val="sr-RS"/>
              </w:rPr>
              <w:t xml:space="preserve"> примјери оваквих проблема су проблем трговачког путника, проблем минималног доминирајућег скупа</w:t>
            </w:r>
            <w:r>
              <w:rPr>
                <w:rFonts w:eastAsia="Times New Roman" w:cs="Calibri" w:ascii="Times new roman" w:hAnsi="Times new roman"/>
                <w:bCs/>
                <w:color w:val="auto"/>
                <w:kern w:val="0"/>
                <w:sz w:val="22"/>
                <w:szCs w:val="22"/>
                <w:lang w:val="sr-RS" w:eastAsia="en-US" w:bidi="ar-SA"/>
              </w:rPr>
              <w:t xml:space="preserve"> графа, проблем бојења графа са минималним бројем боја итд. Генерално посматрајући, проблеми комбинаторне оптимизације су тешки за рјешавање, јер не постоји ефикасан (полиномијалан) алгоритам за њихово рјешавање.  Код </w:t>
            </w:r>
            <w:r>
              <w:rPr>
                <w:rFonts w:eastAsia="Times New Roman" w:cs="Calibri" w:ascii="Times new roman" w:hAnsi="Times new roman"/>
                <w:bCs/>
                <w:color w:val="auto"/>
                <w:kern w:val="0"/>
                <w:sz w:val="22"/>
                <w:szCs w:val="22"/>
                <w:lang w:val="sr-RS" w:eastAsia="en-US" w:bidi="ar-SA"/>
              </w:rPr>
              <w:t>оваквих проблема</w:t>
            </w:r>
            <w:r>
              <w:rPr>
                <w:rFonts w:eastAsia="Times New Roman" w:cs="Calibri" w:ascii="Times new roman" w:hAnsi="Times new roman"/>
                <w:bCs/>
                <w:color w:val="auto"/>
                <w:kern w:val="0"/>
                <w:sz w:val="22"/>
                <w:szCs w:val="22"/>
                <w:lang w:val="sr-RS" w:eastAsia="en-US" w:bidi="ar-SA"/>
              </w:rPr>
              <w:t xml:space="preserve"> долази до тзв. комбинаторне експлозије (величине простора претраге) са порастом величине улазних података. Због тога, литература нуди велик спектар апроксимативних метода за рјешавање проблема оваквог типа. </w:t>
            </w:r>
            <w:r>
              <w:rPr>
                <w:rFonts w:cs="Calibri" w:ascii="Times new roman" w:hAnsi="Times new roman"/>
                <w:bCs/>
                <w:sz w:val="22"/>
                <w:szCs w:val="22"/>
                <w:lang w:val="sr-RS"/>
              </w:rPr>
              <w:t xml:space="preserve">  Међу њима најпопуларније су тзв. мета-хеуристичке методе. </w:t>
            </w:r>
            <w:r>
              <w:rPr>
                <w:rFonts w:cs="Calibri" w:ascii="Times new roman" w:hAnsi="Times new roman"/>
                <w:b w:val="false"/>
                <w:bCs w:val="false"/>
                <w:i/>
                <w:iCs/>
                <w:sz w:val="22"/>
                <w:szCs w:val="22"/>
                <w:lang w:val="ru-RU"/>
              </w:rPr>
              <w:t xml:space="preserve">Мета-хеуристичке методе </w:t>
            </w:r>
            <w:r>
              <w:rPr>
                <w:rFonts w:cs="Calibri" w:ascii="Times new roman" w:hAnsi="Times new roman"/>
                <w:b w:val="false"/>
                <w:bCs w:val="false"/>
                <w:i w:val="false"/>
                <w:iCs w:val="false"/>
                <w:sz w:val="22"/>
                <w:szCs w:val="22"/>
                <w:lang w:val="ru-RU"/>
              </w:rPr>
              <w:t>(Talbi, 2009)  су (апроксимационе) полиномијалне алгоритамске технике чија је улога добијање квалитетних рјешења за рачунарски захтјевне проблеме (тзв. класа NP-тешких проблема) у реалном временском оквиру уз разуман утрошак меморијских ресурса. Већина оваквих техника користи интелиге</w:t>
            </w:r>
            <w:r>
              <w:rPr>
                <w:rFonts w:cs="Calibri" w:ascii="Times new roman" w:hAnsi="Times new roman"/>
                <w:b w:val="false"/>
                <w:bCs w:val="false"/>
                <w:i w:val="false"/>
                <w:iCs w:val="false"/>
                <w:sz w:val="22"/>
                <w:szCs w:val="22"/>
                <w:lang w:val="ru-RU"/>
              </w:rPr>
              <w:t>н</w:t>
            </w:r>
            <w:r>
              <w:rPr>
                <w:rFonts w:cs="Calibri" w:ascii="Times new roman" w:hAnsi="Times new roman"/>
                <w:b w:val="false"/>
                <w:bCs w:val="false"/>
                <w:i w:val="false"/>
                <w:iCs w:val="false"/>
                <w:sz w:val="22"/>
                <w:szCs w:val="22"/>
                <w:lang w:val="ru-RU"/>
              </w:rPr>
              <w:t xml:space="preserve">тне механизме претраживања простора претраге у сврху усмјеравања дјеловања алгоритма </w:t>
            </w:r>
            <w:r>
              <w:rPr>
                <w:rFonts w:cs="Calibri" w:ascii="Times new roman" w:hAnsi="Times new roman"/>
                <w:b w:val="false"/>
                <w:bCs w:val="false"/>
                <w:i w:val="false"/>
                <w:iCs w:val="false"/>
                <w:sz w:val="22"/>
                <w:szCs w:val="22"/>
                <w:lang w:val="ru-RU"/>
              </w:rPr>
              <w:t>на</w:t>
            </w:r>
            <w:r>
              <w:rPr>
                <w:rFonts w:cs="Calibri" w:ascii="Times new roman" w:hAnsi="Times new roman"/>
                <w:b w:val="false"/>
                <w:bCs w:val="false"/>
                <w:i w:val="false"/>
                <w:iCs w:val="false"/>
                <w:sz w:val="22"/>
                <w:szCs w:val="22"/>
                <w:lang w:val="ru-RU"/>
              </w:rPr>
              <w:t xml:space="preserve"> регионе са потенцијално бољим рјешењима.  Суштинска разлика сваке од њих је у начину вршења интенсификације (експлоитација) и диверсификације  (експлорација) простора претраге чије се улоге балансирају одређеним моделима кроз алгоритам.  Неке од најпопуларнијих мета-хеуристичких приступа су алгоритми мрављих колонија, генетски алгоритми, алгоритам итеративног локалног претраживања, метода промјенљивих околина, GRASP алгоритма (Talbi, 2009) и многи други. У претходних 40-ак година, како су писутне у литератури, мета-хеуристике су нашле огромну практичну примјену у готово свим областима рачунарства од проблема креирања распореда, па све до система за управљање баз</w:t>
            </w:r>
            <w:r>
              <w:rPr>
                <w:rFonts w:cs="Calibri" w:ascii="Times new roman" w:hAnsi="Times new roman"/>
                <w:b w:val="false"/>
                <w:bCs w:val="false"/>
                <w:i w:val="false"/>
                <w:iCs w:val="false"/>
                <w:sz w:val="22"/>
                <w:szCs w:val="22"/>
                <w:lang w:val="ru-RU"/>
              </w:rPr>
              <w:t>ама</w:t>
            </w:r>
            <w:r>
              <w:rPr>
                <w:rFonts w:cs="Calibri" w:ascii="Times new roman" w:hAnsi="Times new roman"/>
                <w:b w:val="false"/>
                <w:bCs w:val="false"/>
                <w:i w:val="false"/>
                <w:iCs w:val="false"/>
                <w:sz w:val="22"/>
                <w:szCs w:val="22"/>
                <w:lang w:val="ru-RU"/>
              </w:rPr>
              <w:t xml:space="preserve"> података (Alotaibi, 2021) и роботике, штедећи  људске и/или материјална ресурсе које се мјере у милијардама еура, од логистике па до процеса производње.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cs="Calibri" w:ascii="Times new roman" w:hAnsi="Times new roman"/>
                <w:b w:val="false"/>
                <w:bCs w:val="false"/>
                <w:i w:val="false"/>
                <w:iCs w:val="false"/>
                <w:sz w:val="22"/>
                <w:szCs w:val="22"/>
                <w:lang w:val="ru-RU"/>
              </w:rPr>
              <w:t xml:space="preserve">Почетком овог миленијима, јавља се потреба за даљњим побољшавањем стандардних мета хеуристичких приступа. Природан ток развоја нових метода је био наћи синергију између више мета-хеурситика у једну комбиновану, чиме се формира читава класа нових алгоритама, названи </w:t>
            </w:r>
            <w:r>
              <w:rPr>
                <w:rFonts w:cs="Calibri" w:ascii="Times new roman" w:hAnsi="Times new roman"/>
                <w:b w:val="false"/>
                <w:bCs w:val="false"/>
                <w:i/>
                <w:iCs/>
                <w:sz w:val="22"/>
                <w:szCs w:val="22"/>
                <w:lang w:val="ru-RU"/>
              </w:rPr>
              <w:t>хибридни</w:t>
            </w:r>
            <w:r>
              <w:rPr>
                <w:rFonts w:cs="Calibri" w:ascii="Times new roman" w:hAnsi="Times new roman"/>
                <w:b w:val="false"/>
                <w:bCs w:val="false"/>
                <w:i w:val="false"/>
                <w:iCs w:val="false"/>
                <w:sz w:val="22"/>
                <w:szCs w:val="22"/>
                <w:lang w:val="ru-RU"/>
              </w:rPr>
              <w:t xml:space="preserve"> оптимизациони методи. Хибридне оптимизационе методе  (Blum et al., 2011) су посљедњу деценију постале </w:t>
            </w:r>
            <w:r>
              <w:rPr>
                <w:rFonts w:eastAsia="Times New Roman" w:cs="Calibri" w:ascii="Times new roman" w:hAnsi="Times new roman"/>
                <w:b w:val="false"/>
                <w:bCs w:val="false"/>
                <w:i w:val="false"/>
                <w:iCs w:val="false"/>
                <w:color w:val="auto"/>
                <w:kern w:val="0"/>
                <w:sz w:val="22"/>
                <w:szCs w:val="22"/>
                <w:lang w:val="ru-RU" w:eastAsia="en-US" w:bidi="ar-SA"/>
              </w:rPr>
              <w:t>кључне</w:t>
            </w:r>
            <w:r>
              <w:rPr>
                <w:rFonts w:cs="Calibri" w:ascii="Times new roman" w:hAnsi="Times new roman"/>
                <w:b w:val="false"/>
                <w:bCs w:val="false"/>
                <w:i w:val="false"/>
                <w:iCs w:val="false"/>
                <w:sz w:val="22"/>
                <w:szCs w:val="22"/>
                <w:lang w:val="ru-RU"/>
              </w:rPr>
              <w:t xml:space="preserve"> када је у питању рјешавање разних проблема дискретне оптимизације, те су </w:t>
            </w:r>
            <w:r>
              <w:rPr>
                <w:rFonts w:eastAsia="Times New Roman" w:cs="Calibri" w:ascii="Times new roman" w:hAnsi="Times new roman"/>
                <w:b w:val="false"/>
                <w:bCs w:val="false"/>
                <w:i w:val="false"/>
                <w:iCs w:val="false"/>
                <w:color w:val="auto"/>
                <w:kern w:val="0"/>
                <w:sz w:val="22"/>
                <w:szCs w:val="22"/>
                <w:lang w:val="ru-RU" w:eastAsia="en-US" w:bidi="ar-SA"/>
              </w:rPr>
              <w:t>у великом броју рјешаваних проблема</w:t>
            </w:r>
            <w:r>
              <w:rPr>
                <w:rFonts w:cs="Calibri" w:ascii="Times new roman" w:hAnsi="Times new roman"/>
                <w:b w:val="false"/>
                <w:bCs w:val="false"/>
                <w:i w:val="false"/>
                <w:iCs w:val="false"/>
                <w:sz w:val="22"/>
                <w:szCs w:val="22"/>
                <w:lang w:val="ru-RU"/>
              </w:rPr>
              <w:t xml:space="preserve"> превазишле резултате до тада доминантних класичних  мета-хеуристичких алгоритама </w:t>
            </w:r>
            <w:r>
              <w:rPr>
                <w:rFonts w:eastAsia="Times New Roman" w:cs="Calibri" w:ascii="Times new roman" w:hAnsi="Times new roman"/>
                <w:b w:val="false"/>
                <w:bCs w:val="false"/>
                <w:i w:val="false"/>
                <w:iCs w:val="false"/>
                <w:color w:val="auto"/>
                <w:kern w:val="0"/>
                <w:sz w:val="22"/>
                <w:szCs w:val="22"/>
                <w:lang w:val="ru-RU" w:eastAsia="en-US" w:bidi="ar-SA"/>
              </w:rPr>
              <w:t>са</w:t>
            </w:r>
            <w:r>
              <w:rPr>
                <w:rFonts w:cs="Calibri" w:ascii="Times new roman" w:hAnsi="Times new roman"/>
                <w:b w:val="false"/>
                <w:bCs w:val="false"/>
                <w:i w:val="false"/>
                <w:iCs w:val="false"/>
                <w:sz w:val="22"/>
                <w:szCs w:val="22"/>
                <w:lang w:val="ru-RU"/>
              </w:rPr>
              <w:t xml:space="preserve"> почетка XXI вијека.  Када је у питању дизајн хибридних алгоритама,  у литератури се најчешће среће хибридизација мета-хеуристичких приступа у егзактне алгоритме попут методе гранања и одсијецања, као и пажљиво комбиновање два (или више) мета-хеуристичка алгоритма у један посебан метод (Djukanović et al., 2022).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eastAsia="Times New Roman" w:cs="Times New Roman" w:ascii="Times new roman" w:hAnsi="Times new roman"/>
                <w:b/>
                <w:bCs/>
                <w:color w:val="auto"/>
                <w:kern w:val="0"/>
                <w:sz w:val="24"/>
                <w:szCs w:val="24"/>
                <w:lang w:val="en-US" w:eastAsia="en-US" w:bidi="ar-SA"/>
              </w:rPr>
              <w:t>Литература</w:t>
            </w:r>
            <w:r>
              <w:rPr>
                <w:rFonts w:ascii="Times new roman" w:hAnsi="Times new roman"/>
                <w:b/>
                <w:bCs/>
                <w:sz w:val="24"/>
                <w:szCs w:val="24"/>
              </w:rPr>
              <w:t xml:space="preserve"> и потенцијални недостаци</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pPr>
            <w:r>
              <w:rPr>
                <w:rFonts w:cs="Calibri" w:ascii="Times new roman" w:hAnsi="Times new roman"/>
                <w:b w:val="false"/>
                <w:bCs w:val="false"/>
                <w:i w:val="false"/>
                <w:iCs w:val="false"/>
                <w:sz w:val="22"/>
                <w:szCs w:val="22"/>
                <w:lang w:val="ru-RU"/>
              </w:rPr>
              <w:t xml:space="preserve">У наставку  се фокусирамо </w:t>
            </w:r>
            <w:r>
              <w:rPr>
                <w:rFonts w:cs="Calibri" w:ascii="Times new roman" w:hAnsi="Times new roman"/>
                <w:b w:val="false"/>
                <w:bCs w:val="false"/>
                <w:i w:val="false"/>
                <w:iCs w:val="false"/>
                <w:sz w:val="22"/>
                <w:szCs w:val="22"/>
                <w:lang w:val="ru-RU"/>
              </w:rPr>
              <w:t xml:space="preserve">на </w:t>
            </w:r>
            <w:r>
              <w:rPr>
                <w:rFonts w:eastAsia="Times New Roman" w:cs="Calibri" w:ascii="Times new roman" w:hAnsi="Times new roman"/>
                <w:b w:val="false"/>
                <w:bCs w:val="false"/>
                <w:i w:val="false"/>
                <w:iCs w:val="false"/>
                <w:color w:val="auto"/>
                <w:kern w:val="0"/>
                <w:sz w:val="22"/>
                <w:szCs w:val="22"/>
                <w:lang w:val="ru-RU" w:eastAsia="en-US" w:bidi="ar-SA"/>
              </w:rPr>
              <w:t>детаљ</w:t>
            </w:r>
            <w:r>
              <w:rPr>
                <w:rFonts w:eastAsia="Times New Roman" w:cs="Calibri" w:ascii="Times new roman" w:hAnsi="Times new roman"/>
                <w:b w:val="false"/>
                <w:bCs w:val="false"/>
                <w:i w:val="false"/>
                <w:iCs w:val="false"/>
                <w:color w:val="auto"/>
                <w:kern w:val="0"/>
                <w:sz w:val="22"/>
                <w:szCs w:val="22"/>
                <w:lang w:val="ru-RU" w:eastAsia="en-US" w:bidi="ar-SA"/>
              </w:rPr>
              <w:t>е</w:t>
            </w:r>
            <w:r>
              <w:rPr>
                <w:rFonts w:cs="Calibri" w:ascii="Times new roman" w:hAnsi="Times new roman"/>
                <w:b w:val="false"/>
                <w:bCs w:val="false"/>
                <w:i w:val="false"/>
                <w:iCs w:val="false"/>
                <w:sz w:val="22"/>
                <w:szCs w:val="22"/>
                <w:lang w:val="ru-RU"/>
              </w:rPr>
              <w:t xml:space="preserve"> неколико начина конструкције хибрида присутних у литератури. </w:t>
            </w:r>
          </w:p>
          <w:p>
            <w:pPr>
              <w:pStyle w:val="Normal"/>
              <w:jc w:val="both"/>
              <w:rPr>
                <w:rFonts w:ascii="Times new roman" w:hAnsi="Times new roman"/>
                <w:sz w:val="22"/>
                <w:szCs w:val="22"/>
              </w:rPr>
            </w:pPr>
            <w:r>
              <w:rPr>
                <w:rFonts w:ascii="Times new roman" w:hAnsi="Times new roman"/>
                <w:sz w:val="22"/>
                <w:szCs w:val="22"/>
              </w:rPr>
            </w:r>
          </w:p>
          <w:p>
            <w:pPr>
              <w:pStyle w:val="Normal"/>
              <w:numPr>
                <w:ilvl w:val="0"/>
                <w:numId w:val="8"/>
              </w:numPr>
              <w:jc w:val="both"/>
              <w:rPr/>
            </w:pPr>
            <w:r>
              <w:rPr>
                <w:rFonts w:cs="Calibri" w:ascii="Times new roman" w:hAnsi="Times new roman"/>
                <w:b/>
                <w:bCs/>
                <w:i w:val="false"/>
                <w:iCs w:val="false"/>
                <w:sz w:val="22"/>
                <w:szCs w:val="22"/>
                <w:lang w:val="ru-RU"/>
              </w:rPr>
              <w:t>Инкорпорација (егзактних) оптимизационих рјешавача  генералне употребе у хеуристички алгоритам.</w:t>
            </w:r>
            <w:r>
              <w:rPr>
                <w:rFonts w:cs="Calibri" w:ascii="Times new roman" w:hAnsi="Times new roman"/>
                <w:b w:val="false"/>
                <w:bCs w:val="false"/>
                <w:i w:val="false"/>
                <w:iCs w:val="false"/>
                <w:sz w:val="22"/>
                <w:szCs w:val="22"/>
                <w:lang w:val="ru-RU"/>
              </w:rPr>
              <w:t xml:space="preserve"> Егзактни рјешавачи попут CPLEX-а и Gurobi-ја (Garcia-López et al., 2017) као </w:t>
            </w:r>
            <w:r>
              <w:rPr>
                <w:rFonts w:cs="Calibri" w:ascii="Times new roman" w:hAnsi="Times new roman"/>
                <w:b w:val="false"/>
                <w:bCs w:val="false"/>
                <w:i/>
                <w:iCs/>
                <w:sz w:val="22"/>
                <w:szCs w:val="22"/>
                <w:lang w:val="ru-RU"/>
              </w:rPr>
              <w:t>black-box</w:t>
            </w:r>
            <w:r>
              <w:rPr>
                <w:rFonts w:cs="Calibri" w:ascii="Times new roman" w:hAnsi="Times new roman"/>
                <w:b w:val="false"/>
                <w:bCs w:val="false"/>
                <w:i w:val="false"/>
                <w:iCs w:val="false"/>
                <w:sz w:val="22"/>
                <w:szCs w:val="22"/>
                <w:lang w:val="ru-RU"/>
              </w:rPr>
              <w:t xml:space="preserve"> рјешавачи, су због </w:t>
            </w:r>
            <w:r>
              <w:rPr>
                <w:rFonts w:eastAsia="Times New Roman" w:cs="Calibri" w:ascii="Times new roman" w:hAnsi="Times new roman"/>
                <w:b w:val="false"/>
                <w:bCs w:val="false"/>
                <w:i w:val="false"/>
                <w:iCs w:val="false"/>
                <w:color w:val="auto"/>
                <w:kern w:val="0"/>
                <w:sz w:val="22"/>
                <w:szCs w:val="22"/>
                <w:lang w:val="ru-RU" w:eastAsia="en-US" w:bidi="ar-SA"/>
              </w:rPr>
              <w:t>своје</w:t>
            </w:r>
            <w:r>
              <w:rPr>
                <w:rFonts w:cs="Calibri" w:ascii="Times new roman" w:hAnsi="Times new roman"/>
                <w:b w:val="false"/>
                <w:bCs w:val="false"/>
                <w:i w:val="false"/>
                <w:iCs w:val="false"/>
                <w:sz w:val="22"/>
                <w:szCs w:val="22"/>
                <w:lang w:val="ru-RU"/>
              </w:rPr>
              <w:t xml:space="preserve"> генерализације постали важан ресурс у конструкцији ефикасних хибридних техника. Један од таквих је популарни </w:t>
            </w:r>
            <w:r>
              <w:rPr>
                <w:rFonts w:cs="Calibri" w:ascii="Times new roman" w:hAnsi="Times new roman"/>
                <w:b w:val="false"/>
                <w:bCs w:val="false"/>
                <w:i/>
                <w:iCs/>
                <w:sz w:val="22"/>
                <w:szCs w:val="22"/>
                <w:lang w:val="ru-RU"/>
              </w:rPr>
              <w:t>Construct-Merge-Solve-Adapt</w:t>
            </w:r>
            <w:r>
              <w:rPr>
                <w:rFonts w:cs="Calibri" w:ascii="Times new roman" w:hAnsi="Times new roman"/>
                <w:b w:val="false"/>
                <w:bCs w:val="false"/>
                <w:i w:val="false"/>
                <w:iCs w:val="false"/>
                <w:sz w:val="22"/>
                <w:szCs w:val="22"/>
                <w:lang w:val="ru-RU"/>
              </w:rPr>
              <w:t xml:space="preserve"> (CMSA) фрејмворк, дизајниран у (Blum et al., 2016) који је постао један од доминантно кориштених хибрида посљедњих година (Djukanović et al., 2023).  Овај алгоритам у свакој итерацији спаја више (случајно или семи-случајно) генерисаних рјешења генеришићи  један под-проблем, који се потом рјешава егзактним оптимизационим рјешавачем. На основу добијеног рјешења, алгоритам учи (адаптира се) како изградити бољу подинстанцу </w:t>
            </w:r>
            <w:r>
              <w:rPr>
                <w:rFonts w:eastAsia="Times New Roman" w:cs="Calibri" w:ascii="Times new roman" w:hAnsi="Times new roman"/>
                <w:b w:val="false"/>
                <w:bCs w:val="false"/>
                <w:i w:val="false"/>
                <w:iCs w:val="false"/>
                <w:color w:val="auto"/>
                <w:kern w:val="0"/>
                <w:sz w:val="22"/>
                <w:szCs w:val="22"/>
                <w:lang w:val="ru-RU" w:eastAsia="en-US" w:bidi="ar-SA"/>
              </w:rPr>
              <w:t>у</w:t>
            </w:r>
            <w:r>
              <w:rPr>
                <w:rFonts w:cs="Calibri" w:ascii="Times new roman" w:hAnsi="Times new roman"/>
                <w:b w:val="false"/>
                <w:bCs w:val="false"/>
                <w:i w:val="false"/>
                <w:iCs w:val="false"/>
                <w:sz w:val="22"/>
                <w:szCs w:val="22"/>
                <w:lang w:val="ru-RU"/>
              </w:rPr>
              <w:t xml:space="preserve"> наредној итерацији која се изнова рјешава рјешавачем у нади да ће се тренутно најбоље рјешење поправити. Модели евапорације кориштени у алгоритму мрављих колонија служе глобалној одлуци препознавања најбољих компоненти које учествују у изградњи добрих под-инстанци. </w:t>
            </w:r>
            <w:r>
              <w:rPr>
                <w:rFonts w:cs="Calibri" w:ascii="Times new roman" w:hAnsi="Times new roman"/>
                <w:b w:val="false"/>
                <w:bCs w:val="false"/>
                <w:i w:val="false"/>
                <w:iCs w:val="false"/>
                <w:sz w:val="22"/>
                <w:szCs w:val="22"/>
                <w:lang w:val="sr-RS"/>
              </w:rPr>
              <w:t xml:space="preserve">У посљедње вријеме, доста корака је направљено у смјеру подизања ефикасности базног CMSA разматрајући сваку од његове (4) основне компоненте, засебно.  Тако је, нпр. </w:t>
            </w:r>
            <w:r>
              <w:rPr>
                <w:rFonts w:cs="Calibri" w:ascii="Times new roman" w:hAnsi="Times new roman"/>
                <w:b w:val="false"/>
                <w:bCs w:val="false"/>
                <w:i/>
                <w:iCs/>
                <w:sz w:val="22"/>
                <w:szCs w:val="22"/>
                <w:lang w:val="sr-RS"/>
              </w:rPr>
              <w:t>Construct</w:t>
            </w:r>
            <w:r>
              <w:rPr>
                <w:rFonts w:cs="Calibri" w:ascii="Times new roman" w:hAnsi="Times new roman"/>
                <w:b w:val="false"/>
                <w:bCs w:val="false"/>
                <w:i w:val="false"/>
                <w:iCs w:val="false"/>
                <w:sz w:val="22"/>
                <w:szCs w:val="22"/>
                <w:lang w:val="sr-RS"/>
              </w:rPr>
              <w:t xml:space="preserve"> фаза обогаћена (хибидизована) алгоритмом локалне претраге (Johnson et al., 1998), гдје је дизајниран нови state-of-the-art хибрид CMSA+LS (Djukanović et al., 2023); даље, иста </w:t>
            </w:r>
            <w:r>
              <w:rPr>
                <w:rFonts w:cs="Calibri" w:ascii="Times new roman" w:hAnsi="Times new roman"/>
                <w:b w:val="false"/>
                <w:bCs w:val="false"/>
                <w:i/>
                <w:iCs/>
                <w:sz w:val="22"/>
                <w:szCs w:val="22"/>
                <w:lang w:val="sr-RS"/>
              </w:rPr>
              <w:t>Construct</w:t>
            </w:r>
            <w:r>
              <w:rPr>
                <w:rFonts w:cs="Calibri" w:ascii="Times new roman" w:hAnsi="Times new roman"/>
                <w:b w:val="false"/>
                <w:bCs w:val="false"/>
                <w:i w:val="false"/>
                <w:iCs w:val="false"/>
                <w:sz w:val="22"/>
                <w:szCs w:val="22"/>
                <w:lang w:val="sr-RS"/>
              </w:rPr>
              <w:t xml:space="preserve"> фаза која користи више генератора рјешења је обогаћена (хибридизирана) са учењем поткрепљивањем (енг. reinforcement learning) у тзв. Multiconstructor CMSA (Rosati et al., 2024). Адаптибилна варијанта CMSA, тзв. </w:t>
            </w:r>
            <w:r>
              <w:rPr>
                <w:rFonts w:cs="Calibri" w:ascii="Times new roman" w:hAnsi="Times new roman"/>
                <w:b w:val="false"/>
                <w:bCs w:val="false"/>
                <w:i/>
                <w:iCs/>
                <w:sz w:val="22"/>
                <w:szCs w:val="22"/>
                <w:lang w:val="sr-RS"/>
              </w:rPr>
              <w:t xml:space="preserve">Self-adapted </w:t>
            </w:r>
            <w:r>
              <w:rPr>
                <w:rFonts w:cs="Calibri" w:ascii="Times new roman" w:hAnsi="Times new roman"/>
                <w:b w:val="false"/>
                <w:bCs w:val="false"/>
                <w:i w:val="false"/>
                <w:iCs w:val="false"/>
                <w:sz w:val="22"/>
                <w:szCs w:val="22"/>
                <w:lang w:val="sr-RS"/>
              </w:rPr>
              <w:t xml:space="preserve">CMSA је предложена у (Akbay et al. 2022) изводећи процес у фази </w:t>
            </w:r>
            <w:r>
              <w:rPr>
                <w:rFonts w:cs="Calibri" w:ascii="Times new roman" w:hAnsi="Times new roman"/>
                <w:b w:val="false"/>
                <w:bCs w:val="false"/>
                <w:i/>
                <w:iCs/>
                <w:sz w:val="22"/>
                <w:szCs w:val="22"/>
                <w:lang w:val="sr-RS"/>
              </w:rPr>
              <w:t>Adapt</w:t>
            </w:r>
            <w:r>
              <w:rPr>
                <w:rFonts w:cs="Calibri" w:ascii="Times new roman" w:hAnsi="Times new roman"/>
                <w:b w:val="false"/>
                <w:bCs w:val="false"/>
                <w:i w:val="false"/>
                <w:iCs w:val="false"/>
                <w:sz w:val="22"/>
                <w:szCs w:val="22"/>
                <w:lang w:val="sr-RS"/>
              </w:rPr>
              <w:t xml:space="preserve"> на потпуно другачији начин, чиме </w:t>
            </w:r>
            <w:r>
              <w:rPr>
                <w:rFonts w:eastAsia="Times New Roman" w:cs="Calibri" w:ascii="Times new roman" w:hAnsi="Times new roman"/>
                <w:b w:val="false"/>
                <w:bCs w:val="false"/>
                <w:i w:val="false"/>
                <w:iCs w:val="false"/>
                <w:color w:val="auto"/>
                <w:kern w:val="0"/>
                <w:sz w:val="22"/>
                <w:szCs w:val="22"/>
                <w:lang w:val="sr-RS" w:eastAsia="en-US" w:bidi="ar-SA"/>
              </w:rPr>
              <w:t>је</w:t>
            </w:r>
            <w:r>
              <w:rPr>
                <w:rFonts w:cs="Calibri" w:ascii="Times new roman" w:hAnsi="Times new roman"/>
                <w:b w:val="false"/>
                <w:bCs w:val="false"/>
                <w:i w:val="false"/>
                <w:iCs w:val="false"/>
                <w:sz w:val="22"/>
                <w:szCs w:val="22"/>
                <w:lang w:val="sr-RS"/>
              </w:rPr>
              <w:t xml:space="preserve"> добијен знатно робустнији CMSA. </w:t>
            </w:r>
          </w:p>
          <w:p>
            <w:pPr>
              <w:pStyle w:val="Normal"/>
              <w:numPr>
                <w:ilvl w:val="0"/>
                <w:numId w:val="0"/>
              </w:numPr>
              <w:ind w:left="72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720" w:hanging="0"/>
              <w:jc w:val="both"/>
              <w:rPr/>
            </w:pPr>
            <w:r>
              <w:rPr>
                <w:rFonts w:cs="Calibri" w:ascii="Times new roman" w:hAnsi="Times new roman"/>
                <w:b w:val="false"/>
                <w:bCs w:val="false"/>
                <w:i w:val="false"/>
                <w:iCs w:val="false"/>
                <w:sz w:val="22"/>
                <w:szCs w:val="22"/>
                <w:lang w:val="sr-RS"/>
              </w:rPr>
              <w:t>Потенцијални „превиди“ везано за  методологију CMSA у литератури на основу којих треба тражити шансу за конструкцију бољег хибрида су:</w:t>
            </w:r>
          </w:p>
          <w:p>
            <w:pPr>
              <w:pStyle w:val="Normal"/>
              <w:numPr>
                <w:ilvl w:val="0"/>
                <w:numId w:val="0"/>
              </w:numPr>
              <w:ind w:left="720" w:hanging="0"/>
              <w:jc w:val="both"/>
              <w:rPr>
                <w:rFonts w:ascii="Times new roman" w:hAnsi="Times new roman"/>
                <w:sz w:val="22"/>
                <w:szCs w:val="22"/>
              </w:rPr>
            </w:pPr>
            <w:r>
              <w:rPr>
                <w:rFonts w:ascii="Times new roman" w:hAnsi="Times new roman"/>
                <w:sz w:val="22"/>
                <w:szCs w:val="22"/>
              </w:rPr>
            </w:r>
          </w:p>
          <w:p>
            <w:pPr>
              <w:pStyle w:val="Normal"/>
              <w:numPr>
                <w:ilvl w:val="0"/>
                <w:numId w:val="7"/>
              </w:numPr>
              <w:jc w:val="both"/>
              <w:rPr/>
            </w:pPr>
            <w:r>
              <w:rPr>
                <w:rFonts w:cs="Calibri" w:ascii="Times new roman" w:hAnsi="Times new roman"/>
                <w:b w:val="false"/>
                <w:bCs w:val="false"/>
                <w:i w:val="false"/>
                <w:iCs w:val="false"/>
                <w:sz w:val="22"/>
                <w:szCs w:val="22"/>
                <w:lang w:val="sr-RS"/>
              </w:rPr>
              <w:t xml:space="preserve"> </w:t>
            </w:r>
            <w:r>
              <w:rPr>
                <w:rFonts w:cs="Calibri" w:ascii="Times new roman" w:hAnsi="Times new roman"/>
                <w:b w:val="false"/>
                <w:bCs w:val="false"/>
                <w:i w:val="false"/>
                <w:iCs w:val="false"/>
                <w:sz w:val="22"/>
                <w:szCs w:val="22"/>
                <w:lang w:val="sr-RS"/>
              </w:rPr>
              <w:t xml:space="preserve">Фаза </w:t>
            </w:r>
            <w:r>
              <w:rPr>
                <w:rFonts w:cs="Calibri" w:ascii="Times new roman" w:hAnsi="Times new roman"/>
                <w:b w:val="false"/>
                <w:bCs w:val="false"/>
                <w:i/>
                <w:iCs/>
                <w:sz w:val="22"/>
                <w:szCs w:val="22"/>
                <w:lang w:val="sr-RS"/>
              </w:rPr>
              <w:t>Merge</w:t>
            </w:r>
            <w:r>
              <w:rPr>
                <w:rFonts w:cs="Calibri" w:ascii="Times new roman" w:hAnsi="Times new roman"/>
                <w:b w:val="false"/>
                <w:bCs w:val="false"/>
                <w:i w:val="false"/>
                <w:iCs w:val="false"/>
                <w:sz w:val="22"/>
                <w:szCs w:val="22"/>
                <w:lang w:val="sr-RS"/>
              </w:rPr>
              <w:t xml:space="preserve"> до сада није детаљније испитана. Наиме, </w:t>
            </w:r>
            <w:r>
              <w:rPr>
                <w:rFonts w:cs="Calibri" w:ascii="Times new roman" w:hAnsi="Times new roman"/>
                <w:b w:val="false"/>
                <w:bCs w:val="false"/>
                <w:i/>
                <w:iCs/>
                <w:sz w:val="22"/>
                <w:szCs w:val="22"/>
                <w:lang w:val="sr-RS"/>
              </w:rPr>
              <w:t>Merge</w:t>
            </w:r>
            <w:r>
              <w:rPr>
                <w:rFonts w:cs="Calibri" w:ascii="Times new roman" w:hAnsi="Times new roman"/>
                <w:b w:val="false"/>
                <w:bCs w:val="false"/>
                <w:i w:val="false"/>
                <w:iCs w:val="false"/>
                <w:sz w:val="22"/>
                <w:szCs w:val="22"/>
                <w:lang w:val="sr-RS"/>
              </w:rPr>
              <w:t xml:space="preserve"> </w:t>
            </w:r>
            <w:r>
              <w:rPr>
                <w:rFonts w:eastAsia="Times New Roman" w:cs="Calibri" w:ascii="Times new roman" w:hAnsi="Times new roman"/>
                <w:b w:val="false"/>
                <w:bCs w:val="false"/>
                <w:i w:val="false"/>
                <w:iCs w:val="false"/>
                <w:color w:val="auto"/>
                <w:kern w:val="0"/>
                <w:sz w:val="22"/>
                <w:szCs w:val="22"/>
                <w:lang w:val="sr-RS" w:eastAsia="en-US" w:bidi="ar-SA"/>
              </w:rPr>
              <w:t>фаза</w:t>
            </w:r>
            <w:r>
              <w:rPr>
                <w:rFonts w:cs="Calibri" w:ascii="Times new roman" w:hAnsi="Times new roman"/>
                <w:b w:val="false"/>
                <w:bCs w:val="false"/>
                <w:i w:val="false"/>
                <w:iCs w:val="false"/>
                <w:sz w:val="22"/>
                <w:szCs w:val="22"/>
                <w:lang w:val="sr-RS"/>
              </w:rPr>
              <w:t xml:space="preserve"> по принципу користи унију компоненти сваког од рјешења у процесу генерисања подинстанце.  Међутим, унија компонентни често може бити превише слободна код процеса стапања рјешења, потенцијално изазивајући појачану диверсификацију у самом алгоритму, а тиме смањујући шансу за проналаском квалитетног локалног оптимума.</w:t>
            </w:r>
          </w:p>
          <w:p>
            <w:pPr>
              <w:pStyle w:val="Normal"/>
              <w:numPr>
                <w:ilvl w:val="0"/>
                <w:numId w:val="7"/>
              </w:numPr>
              <w:jc w:val="both"/>
              <w:rPr/>
            </w:pPr>
            <w:r>
              <w:rPr>
                <w:rFonts w:cs="Calibri" w:ascii="Times new roman" w:hAnsi="Times new roman"/>
                <w:b w:val="false"/>
                <w:bCs w:val="false"/>
                <w:i w:val="false"/>
                <w:iCs w:val="false"/>
                <w:sz w:val="22"/>
                <w:szCs w:val="22"/>
                <w:lang w:val="sr-RS"/>
              </w:rPr>
              <w:t xml:space="preserve">Фаза </w:t>
            </w:r>
            <w:r>
              <w:rPr>
                <w:rFonts w:cs="Calibri" w:ascii="Times new roman" w:hAnsi="Times new roman"/>
                <w:b w:val="false"/>
                <w:bCs w:val="false"/>
                <w:i/>
                <w:iCs/>
                <w:sz w:val="22"/>
                <w:szCs w:val="22"/>
                <w:lang w:val="sr-RS"/>
              </w:rPr>
              <w:t>Solve</w:t>
            </w:r>
            <w:r>
              <w:rPr>
                <w:rFonts w:cs="Calibri" w:ascii="Times new roman" w:hAnsi="Times new roman"/>
                <w:b w:val="false"/>
                <w:bCs w:val="false"/>
                <w:i w:val="false"/>
                <w:iCs w:val="false"/>
                <w:sz w:val="22"/>
                <w:szCs w:val="22"/>
                <w:lang w:val="sr-RS"/>
              </w:rPr>
              <w:t xml:space="preserve"> до сада није детаљније испитана. Oна се углавном односила на апликацију егзактних black-box рјешавача на генерисане под-инстанце. Примјена рјешавача може довести до дивергенције перформанси алгоритма (или потенцијално слабог рјешења које </w:t>
            </w:r>
            <w:r>
              <w:rPr>
                <w:rFonts w:cs="Calibri" w:ascii="Times new roman" w:hAnsi="Times new roman"/>
                <w:b w:val="false"/>
                <w:bCs w:val="false"/>
                <w:i w:val="false"/>
                <w:iCs w:val="false"/>
                <w:sz w:val="22"/>
                <w:szCs w:val="22"/>
                <w:lang w:val="sr-RS"/>
              </w:rPr>
              <w:t xml:space="preserve">интегрисани </w:t>
            </w:r>
            <w:r>
              <w:rPr>
                <w:rFonts w:cs="Calibri" w:ascii="Times new roman" w:hAnsi="Times new roman"/>
                <w:b w:val="false"/>
                <w:bCs w:val="false"/>
                <w:i w:val="false"/>
                <w:iCs w:val="false"/>
                <w:sz w:val="22"/>
                <w:szCs w:val="22"/>
                <w:lang w:val="sr-RS"/>
              </w:rPr>
              <w:t xml:space="preserve">рјешавач враћа) ако величина под-инстанце није добро контролисана, а њен квалитет генерално лош. </w:t>
            </w:r>
          </w:p>
          <w:p>
            <w:pPr>
              <w:pStyle w:val="Normal"/>
              <w:numPr>
                <w:ilvl w:val="0"/>
                <w:numId w:val="0"/>
              </w:numPr>
              <w:ind w:left="72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720" w:hanging="0"/>
              <w:jc w:val="both"/>
              <w:rPr/>
            </w:pPr>
            <w:r>
              <w:rPr>
                <w:rFonts w:cs="Calibri" w:ascii="Calibri" w:hAnsi="Calibri"/>
                <w:b w:val="false"/>
                <w:bCs/>
                <w:i/>
                <w:iCs/>
                <w:sz w:val="22"/>
                <w:szCs w:val="22"/>
                <w:lang w:val="sr-BA"/>
              </w:rPr>
              <w:t xml:space="preserve">Ови изазови указују </w:t>
            </w:r>
            <w:r>
              <w:rPr>
                <w:rFonts w:eastAsia="Times New Roman" w:cs="Calibri" w:ascii="Calibri" w:hAnsi="Calibri"/>
                <w:b w:val="false"/>
                <w:bCs/>
                <w:i/>
                <w:iCs/>
                <w:color w:val="auto"/>
                <w:kern w:val="0"/>
                <w:sz w:val="22"/>
                <w:szCs w:val="22"/>
                <w:lang w:val="sr-BA" w:eastAsia="en-US" w:bidi="ar-SA"/>
              </w:rPr>
              <w:t>да је</w:t>
            </w:r>
            <w:r>
              <w:rPr>
                <w:rFonts w:cs="Calibri" w:ascii="Calibri" w:hAnsi="Calibri"/>
                <w:b w:val="false"/>
                <w:bCs/>
                <w:i/>
                <w:iCs/>
                <w:sz w:val="22"/>
                <w:szCs w:val="22"/>
                <w:lang w:val="sr-BA"/>
              </w:rPr>
              <w:t xml:space="preserve"> потребно </w:t>
            </w:r>
            <w:r>
              <w:rPr>
                <w:rFonts w:eastAsia="Times New Roman" w:cs="Calibri" w:ascii="Calibri" w:hAnsi="Calibri"/>
                <w:b w:val="false"/>
                <w:bCs/>
                <w:i/>
                <w:iCs/>
                <w:color w:val="auto"/>
                <w:kern w:val="0"/>
                <w:sz w:val="22"/>
                <w:szCs w:val="22"/>
                <w:lang w:val="sr-BA" w:eastAsia="en-US" w:bidi="ar-SA"/>
              </w:rPr>
              <w:t>радити  даље на</w:t>
            </w:r>
            <w:r>
              <w:rPr>
                <w:rFonts w:cs="Calibri" w:ascii="Calibri" w:hAnsi="Calibri"/>
                <w:b w:val="false"/>
                <w:bCs/>
                <w:i/>
                <w:iCs/>
                <w:sz w:val="22"/>
                <w:szCs w:val="22"/>
                <w:lang w:val="sr-BA"/>
              </w:rPr>
              <w:t xml:space="preserve"> побољшавању саомог CMSA хибрида у сврху добијања  </w:t>
            </w:r>
            <w:r>
              <w:rPr>
                <w:rFonts w:cs="Calibri" w:ascii="Calibri" w:hAnsi="Calibri"/>
                <w:b w:val="false"/>
                <w:bCs/>
                <w:i/>
                <w:iCs/>
                <w:sz w:val="22"/>
                <w:szCs w:val="22"/>
                <w:lang w:val="sr-BA"/>
              </w:rPr>
              <w:t xml:space="preserve">још </w:t>
            </w:r>
            <w:r>
              <w:rPr>
                <w:rFonts w:cs="Calibri" w:ascii="Calibri" w:hAnsi="Calibri"/>
                <w:b w:val="false"/>
                <w:bCs/>
                <w:i/>
                <w:iCs/>
                <w:sz w:val="22"/>
                <w:szCs w:val="22"/>
                <w:lang w:val="sr-BA"/>
              </w:rPr>
              <w:t xml:space="preserve">ефикаснијег алгорима. </w:t>
            </w:r>
            <w:r>
              <w:rPr>
                <w:rFonts w:cs="Calibri" w:ascii="Times new roman" w:hAnsi="Times new roman"/>
                <w:b w:val="false"/>
                <w:bCs w:val="false"/>
                <w:i/>
                <w:iCs/>
                <w:sz w:val="22"/>
                <w:szCs w:val="22"/>
                <w:lang w:val="sr-RS"/>
              </w:rPr>
              <w:t xml:space="preserve">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cs="Calibri" w:ascii="Times new roman" w:hAnsi="Times new roman"/>
                <w:b w:val="false"/>
                <w:bCs w:val="false"/>
                <w:sz w:val="22"/>
                <w:szCs w:val="22"/>
                <w:lang w:val="ru-RU"/>
              </w:rPr>
              <w:t xml:space="preserve">       </w:t>
            </w:r>
            <w:r>
              <w:rPr>
                <w:rFonts w:cs="Calibri" w:ascii="Times new roman" w:hAnsi="Times new roman"/>
                <w:b w:val="false"/>
                <w:bCs w:val="false"/>
                <w:sz w:val="22"/>
                <w:szCs w:val="22"/>
                <w:lang w:val="ru-RU"/>
              </w:rPr>
              <w:t xml:space="preserve">2.   </w:t>
            </w:r>
            <w:r>
              <w:rPr>
                <w:rFonts w:eastAsia="Times New Roman" w:cs="Calibri" w:ascii="Times new roman" w:hAnsi="Times new roman"/>
                <w:b/>
                <w:bCs/>
                <w:i/>
                <w:iCs/>
                <w:color w:val="auto"/>
                <w:kern w:val="0"/>
                <w:sz w:val="22"/>
                <w:szCs w:val="22"/>
                <w:lang w:val="ru-RU" w:eastAsia="en-US" w:bidi="ar-SA"/>
              </w:rPr>
              <w:t>Било</w:t>
            </w:r>
            <w:r>
              <w:rPr>
                <w:rFonts w:cs="Calibri" w:ascii="Times new roman" w:hAnsi="Times new roman"/>
                <w:b/>
                <w:bCs/>
                <w:i/>
                <w:iCs/>
                <w:sz w:val="22"/>
                <w:szCs w:val="22"/>
                <w:lang w:val="ru-RU"/>
              </w:rPr>
              <w:t>-када хибридни алгоритми.</w:t>
            </w:r>
          </w:p>
          <w:p>
            <w:pPr>
              <w:pStyle w:val="Normal"/>
              <w:numPr>
                <w:ilvl w:val="0"/>
                <w:numId w:val="0"/>
              </w:numPr>
              <w:ind w:left="720" w:hanging="0"/>
              <w:jc w:val="both"/>
              <w:rPr/>
            </w:pPr>
            <w:r>
              <w:rPr>
                <w:rFonts w:cs="Calibri" w:ascii="Times new roman" w:hAnsi="Times new roman"/>
                <w:b w:val="false"/>
                <w:bCs w:val="false"/>
                <w:i w:val="false"/>
                <w:iCs w:val="false"/>
                <w:sz w:val="22"/>
                <w:szCs w:val="22"/>
                <w:lang w:val="ru-RU"/>
              </w:rPr>
              <w:t>Међу најатрактивнијим хибридима у литератури вјештачке интелигенције су тзв. a</w:t>
            </w:r>
            <w:r>
              <w:rPr>
                <w:rFonts w:cs="Calibri" w:ascii="Times new roman" w:hAnsi="Times new roman"/>
                <w:b w:val="false"/>
                <w:bCs w:val="false"/>
                <w:i/>
                <w:iCs/>
                <w:sz w:val="22"/>
                <w:szCs w:val="22"/>
                <w:lang w:val="ru-RU"/>
              </w:rPr>
              <w:t>nytime</w:t>
            </w:r>
            <w:r>
              <w:rPr>
                <w:rFonts w:cs="Calibri" w:ascii="Times new roman" w:hAnsi="Times new roman"/>
                <w:b w:val="false"/>
                <w:bCs w:val="false"/>
                <w:i w:val="false"/>
                <w:iCs w:val="false"/>
                <w:sz w:val="22"/>
                <w:szCs w:val="22"/>
                <w:lang w:val="ru-RU"/>
              </w:rPr>
              <w:t xml:space="preserve"> (било-када) алгоритми (Zilberstein, 1996). Ови алгоритми имају примјену у роботици, интелигентним системима итд. (Li et al., 2021). Посједују својство да у случају  прекида алгоритам  (усљед истека времена  или недостатка меморије) враћају квалитетно (задовољавајуће) рјешење у готово свим таквим ситуацијама. Додатно, егзактни типови ових алгоритам градуално побољшавају квалитет и гаранцију рјешења  (прималних и дуалних граница) кроз итерације, те на крају осигуравају налазак и потврђивање </w:t>
            </w:r>
            <w:r>
              <w:rPr>
                <w:rFonts w:cs="Calibri" w:ascii="Times new roman" w:hAnsi="Times new roman"/>
                <w:b w:val="false"/>
                <w:bCs w:val="false"/>
                <w:i w:val="false"/>
                <w:iCs w:val="false"/>
                <w:sz w:val="22"/>
                <w:szCs w:val="22"/>
                <w:lang w:val="ru-RU"/>
              </w:rPr>
              <w:t xml:space="preserve">оптималности </w:t>
            </w:r>
            <w:r>
              <w:rPr>
                <w:rFonts w:eastAsia="Times New Roman" w:cs="Calibri" w:ascii="Times new roman" w:hAnsi="Times new roman"/>
                <w:b w:val="false"/>
                <w:bCs w:val="false"/>
                <w:i w:val="false"/>
                <w:iCs w:val="false"/>
                <w:color w:val="auto"/>
                <w:kern w:val="0"/>
                <w:sz w:val="22"/>
                <w:szCs w:val="22"/>
                <w:lang w:val="ru-RU" w:eastAsia="en-US" w:bidi="ar-SA"/>
              </w:rPr>
              <w:t>рјеш</w:t>
            </w:r>
            <w:r>
              <w:rPr>
                <w:rFonts w:eastAsia="Times New Roman" w:cs="Calibri" w:ascii="Times new roman" w:hAnsi="Times new roman"/>
                <w:b w:val="false"/>
                <w:bCs w:val="false"/>
                <w:i w:val="false"/>
                <w:iCs w:val="false"/>
                <w:color w:val="auto"/>
                <w:kern w:val="0"/>
                <w:sz w:val="22"/>
                <w:szCs w:val="22"/>
                <w:lang w:val="ru-RU" w:eastAsia="en-US" w:bidi="ar-SA"/>
              </w:rPr>
              <w:t>ења</w:t>
            </w:r>
            <w:r>
              <w:rPr>
                <w:rFonts w:cs="Calibri" w:ascii="Times new roman" w:hAnsi="Times new roman"/>
                <w:b w:val="false"/>
                <w:bCs w:val="false"/>
                <w:i w:val="false"/>
                <w:iCs w:val="false"/>
                <w:sz w:val="22"/>
                <w:szCs w:val="22"/>
                <w:lang w:val="ru-RU"/>
              </w:rPr>
              <w:t xml:space="preserve"> (што није генерално својство класичних мета-хеуристика), уз претпоставку да располажемо са довољно ресурса.  Постоје двије класе оваквих алгоритама, једна је базирана на претрази бима (Kumar et al. 2013), док је друга базирана на стратегији са најбољи-први приступом (енг. best-first), а међу њима конкретно А* претраге (Djukanovic et al., 2021). Што се тиче </w:t>
            </w:r>
            <w:r>
              <w:rPr>
                <w:rFonts w:cs="Calibri" w:ascii="Times new roman" w:hAnsi="Times new roman"/>
                <w:b w:val="false"/>
                <w:bCs w:val="false"/>
                <w:i/>
                <w:iCs/>
                <w:sz w:val="22"/>
                <w:szCs w:val="22"/>
                <w:lang w:val="ru-RU"/>
              </w:rPr>
              <w:t>anytime</w:t>
            </w:r>
            <w:r>
              <w:rPr>
                <w:rFonts w:cs="Calibri" w:ascii="Times new roman" w:hAnsi="Times new roman"/>
                <w:b w:val="false"/>
                <w:bCs w:val="false"/>
                <w:i w:val="false"/>
                <w:iCs w:val="false"/>
                <w:sz w:val="22"/>
                <w:szCs w:val="22"/>
                <w:lang w:val="ru-RU"/>
              </w:rPr>
              <w:t xml:space="preserve"> алгоритама базираних на претрази бима, Beam stack search (Zhou and Hansen, 2005) је један од најбољих, дизајниран на идеји интеграције алгоритма враћања уназад (енг. backtracking) унутар саме претраге бима, осигуравајући комплетност алгоритма. Што се тиче А*-заснованих </w:t>
            </w:r>
            <w:r>
              <w:rPr>
                <w:rFonts w:cs="Calibri" w:ascii="Times new roman" w:hAnsi="Times new roman"/>
                <w:b w:val="false"/>
                <w:bCs w:val="false"/>
                <w:i/>
                <w:iCs/>
                <w:sz w:val="22"/>
                <w:szCs w:val="22"/>
                <w:lang w:val="ru-RU"/>
              </w:rPr>
              <w:t>anytime</w:t>
            </w:r>
            <w:r>
              <w:rPr>
                <w:rFonts w:cs="Calibri" w:ascii="Times new roman" w:hAnsi="Times new roman"/>
                <w:b w:val="false"/>
                <w:bCs w:val="false"/>
                <w:i w:val="false"/>
                <w:iCs w:val="false"/>
                <w:sz w:val="22"/>
                <w:szCs w:val="22"/>
                <w:lang w:val="ru-RU"/>
              </w:rPr>
              <w:t xml:space="preserve"> алгоритама, state-of-the-art резултате на одређеним проблемима, као што су проблеми  распоређивања послова на машина</w:t>
            </w:r>
            <w:r>
              <w:rPr>
                <w:rFonts w:cs="Calibri" w:ascii="Times new roman" w:hAnsi="Times new roman"/>
                <w:b w:val="false"/>
                <w:bCs w:val="false"/>
                <w:i w:val="false"/>
                <w:iCs w:val="false"/>
                <w:sz w:val="22"/>
                <w:szCs w:val="22"/>
                <w:lang w:val="ru-RU"/>
              </w:rPr>
              <w:t>ма</w:t>
            </w:r>
            <w:r>
              <w:rPr>
                <w:rFonts w:cs="Calibri" w:ascii="Times new roman" w:hAnsi="Times new roman"/>
                <w:b w:val="false"/>
                <w:bCs w:val="false"/>
                <w:i w:val="false"/>
                <w:iCs w:val="false"/>
                <w:sz w:val="22"/>
                <w:szCs w:val="22"/>
                <w:lang w:val="ru-RU"/>
              </w:rPr>
              <w:t xml:space="preserve"> или роботско планирање пута, је достигло неколико таквих алгоритама – Anytime Pack Search дизајниран у (Vadlamudi et al., 2016), Anytime Column Search (ACS) дизајниран у (Vadlamudi et al., 2012) и хибрид A*+ACS (Djukanović et al., 2020), међу осталима. Потоњи алгоритам </w:t>
            </w:r>
            <w:r>
              <w:rPr>
                <w:rFonts w:eastAsia="Times New Roman" w:cs="Calibri" w:ascii="Times new roman" w:hAnsi="Times new roman"/>
                <w:b w:val="false"/>
                <w:bCs w:val="false"/>
                <w:i w:val="false"/>
                <w:iCs w:val="false"/>
                <w:color w:val="auto"/>
                <w:kern w:val="0"/>
                <w:sz w:val="22"/>
                <w:szCs w:val="22"/>
                <w:lang w:val="ru-RU" w:eastAsia="en-US" w:bidi="ar-SA"/>
              </w:rPr>
              <w:t xml:space="preserve">је </w:t>
            </w:r>
            <w:r>
              <w:rPr>
                <w:rFonts w:eastAsia="Times New Roman" w:cs="Calibri" w:ascii="Times new roman" w:hAnsi="Times new roman"/>
                <w:b w:val="false"/>
                <w:bCs w:val="false"/>
                <w:i w:val="false"/>
                <w:iCs w:val="false"/>
                <w:color w:val="auto"/>
                <w:kern w:val="0"/>
                <w:sz w:val="22"/>
                <w:szCs w:val="22"/>
                <w:lang w:val="ru-RU" w:eastAsia="en-US" w:bidi="ar-SA"/>
              </w:rPr>
              <w:t>дохватио</w:t>
            </w:r>
            <w:r>
              <w:rPr>
                <w:rFonts w:cs="Calibri" w:ascii="Times new roman" w:hAnsi="Times new roman"/>
                <w:b w:val="false"/>
                <w:bCs w:val="false"/>
                <w:i w:val="false"/>
                <w:iCs w:val="false"/>
                <w:sz w:val="22"/>
                <w:szCs w:val="22"/>
                <w:lang w:val="ru-RU"/>
              </w:rPr>
              <w:t xml:space="preserve"> state-of-the-art резултате за неколико стандарних типова инстанци на проблему наласка најдужег заједничког подниза са произвољним бројем ниски у улазу, једног од најпознатијих проблема у области биоинформатике и компјутерских наука уопште, рјешаван кроз претходних 50 година разним алгоритамским парадигмама. Идеја ACS алгоритма се састоји у интезивирању посјећивања чворова према већој дубини (ниво-по-ниво) гдје у сваком кораку посјећујемо (и процесуирамо – енг. </w:t>
            </w:r>
            <w:r>
              <w:rPr>
                <w:rFonts w:cs="Calibri" w:ascii="Times new roman" w:hAnsi="Times new roman"/>
                <w:b w:val="false"/>
                <w:bCs w:val="false"/>
                <w:i/>
                <w:iCs/>
                <w:sz w:val="22"/>
                <w:szCs w:val="22"/>
                <w:lang w:val="ru-RU"/>
              </w:rPr>
              <w:t>expand</w:t>
            </w:r>
            <w:r>
              <w:rPr>
                <w:rFonts w:cs="Calibri" w:ascii="Times new roman" w:hAnsi="Times new roman"/>
                <w:b w:val="false"/>
                <w:bCs w:val="false"/>
                <w:i w:val="false"/>
                <w:iCs w:val="false"/>
                <w:sz w:val="22"/>
                <w:szCs w:val="22"/>
                <w:lang w:val="ru-RU"/>
              </w:rPr>
              <w:t>)  оне који највише обећавају у датом нивоу, и тако рекурзивно док не дођемо до крајњег нивоа, чиме се генерише један комплетан пут  (рјешење). Наредна итерација креће од првог нивоа одозго у којем постоји непроцесуиран чвор.  Идеја A*+ACS хибрида се састоји у наизмјеничном извршавању једне главне ACS итерације и</w:t>
            </w:r>
            <w:r>
              <w:rPr>
                <w:rFonts w:cs="Calibri" w:ascii="Times new roman" w:hAnsi="Times new roman"/>
                <w:b w:val="false"/>
                <w:bCs w:val="false"/>
                <w:i/>
                <w:iCs/>
                <w:sz w:val="22"/>
                <w:szCs w:val="22"/>
                <w:lang w:val="ru-RU"/>
              </w:rPr>
              <w:t xml:space="preserve"> d&gt;0</w:t>
            </w:r>
            <w:r>
              <w:rPr>
                <w:rFonts w:cs="Calibri" w:ascii="Times new roman" w:hAnsi="Times new roman"/>
                <w:b w:val="false"/>
                <w:bCs w:val="false"/>
                <w:i w:val="false"/>
                <w:iCs w:val="false"/>
                <w:sz w:val="22"/>
                <w:szCs w:val="22"/>
                <w:lang w:val="ru-RU"/>
              </w:rPr>
              <w:t xml:space="preserve"> (параметар алгоритма) класичних А* итерација у оквиру истог графа претраге.  ACS итерација је усмјерена побољшању најбољег допустивог рјешења, док су итерације А* усмјерене побољшавању дуалних  (горњих) граница у алгоритму, тј. конвергенцији ка доказивању оптималности.  Синергија ове двије алгоритамске технике је обезбјеђена подешавањем интерних параметара алгоритма као што </w:t>
            </w:r>
            <w:r>
              <w:rPr>
                <w:rFonts w:eastAsia="Times New Roman" w:cs="Calibri" w:ascii="Times new roman" w:hAnsi="Times new roman"/>
                <w:b w:val="false"/>
                <w:bCs w:val="false"/>
                <w:i w:val="false"/>
                <w:iCs w:val="false"/>
                <w:color w:val="auto"/>
                <w:kern w:val="0"/>
                <w:sz w:val="22"/>
                <w:szCs w:val="22"/>
                <w:lang w:val="ru-RU" w:eastAsia="en-US" w:bidi="ar-SA"/>
              </w:rPr>
              <w:t>су</w:t>
            </w:r>
            <w:r>
              <w:rPr>
                <w:rFonts w:cs="Calibri" w:ascii="Times new roman" w:hAnsi="Times new roman"/>
                <w:b w:val="false"/>
                <w:bCs w:val="false"/>
                <w:i w:val="false"/>
                <w:iCs w:val="false"/>
                <w:sz w:val="22"/>
                <w:szCs w:val="22"/>
                <w:lang w:val="ru-RU"/>
              </w:rPr>
              <w:t xml:space="preserve"> број узатопно извршених А* итерација прије извршавања итерације ACS алгоритма и величине разматране колоне, преко неких од алата попут </w:t>
            </w:r>
            <w:r>
              <w:rPr>
                <w:rFonts w:cs="Calibri" w:ascii="Times new roman" w:hAnsi="Times new roman"/>
                <w:b w:val="false"/>
                <w:bCs w:val="false"/>
                <w:i/>
                <w:iCs/>
                <w:sz w:val="22"/>
                <w:szCs w:val="22"/>
                <w:lang w:val="ru-RU"/>
              </w:rPr>
              <w:t>irace</w:t>
            </w:r>
            <w:r>
              <w:rPr>
                <w:rFonts w:cs="Calibri" w:ascii="Times new roman" w:hAnsi="Times new roman"/>
                <w:b w:val="false"/>
                <w:bCs w:val="false"/>
                <w:i w:val="false"/>
                <w:iCs w:val="false"/>
                <w:sz w:val="22"/>
                <w:szCs w:val="22"/>
                <w:lang w:val="ru-RU"/>
              </w:rPr>
              <w:t xml:space="preserve">-а (López-Ibáñez  et al., 2016). </w:t>
            </w:r>
          </w:p>
          <w:p>
            <w:pPr>
              <w:pStyle w:val="Normal"/>
              <w:numPr>
                <w:ilvl w:val="0"/>
                <w:numId w:val="0"/>
              </w:numPr>
              <w:ind w:left="720" w:hanging="0"/>
              <w:jc w:val="both"/>
              <w:rPr/>
            </w:pPr>
            <w:r>
              <w:rPr>
                <w:rFonts w:cs="Calibri" w:ascii="Times new roman" w:hAnsi="Times new roman"/>
                <w:b w:val="false"/>
                <w:bCs w:val="false"/>
                <w:i w:val="false"/>
                <w:iCs w:val="false"/>
                <w:sz w:val="22"/>
                <w:szCs w:val="22"/>
                <w:lang w:val="ru-RU"/>
              </w:rPr>
              <w:t xml:space="preserve"> </w:t>
            </w:r>
          </w:p>
          <w:p>
            <w:pPr>
              <w:pStyle w:val="Normal"/>
              <w:numPr>
                <w:ilvl w:val="0"/>
                <w:numId w:val="0"/>
              </w:numPr>
              <w:ind w:left="720" w:hanging="0"/>
              <w:jc w:val="both"/>
              <w:rPr/>
            </w:pPr>
            <w:r>
              <w:rPr>
                <w:rFonts w:cs="Calibri" w:ascii="Times new roman" w:hAnsi="Times new roman"/>
                <w:b w:val="false"/>
                <w:bCs w:val="false"/>
                <w:i w:val="false"/>
                <w:iCs w:val="false"/>
                <w:sz w:val="22"/>
                <w:szCs w:val="22"/>
                <w:lang w:val="ru-RU"/>
              </w:rPr>
              <w:t>Потенцијални изазови овако дизајнираних хибрида су сљедећи:</w:t>
            </w:r>
          </w:p>
          <w:p>
            <w:pPr>
              <w:pStyle w:val="Normal"/>
              <w:numPr>
                <w:ilvl w:val="0"/>
                <w:numId w:val="0"/>
              </w:numPr>
              <w:ind w:left="720" w:hanging="0"/>
              <w:jc w:val="both"/>
              <w:rPr>
                <w:rFonts w:ascii="Times new roman" w:hAnsi="Times new roman"/>
                <w:sz w:val="22"/>
                <w:szCs w:val="22"/>
              </w:rPr>
            </w:pPr>
            <w:r>
              <w:rPr>
                <w:rFonts w:ascii="Times new roman" w:hAnsi="Times new roman"/>
                <w:sz w:val="22"/>
                <w:szCs w:val="22"/>
              </w:rPr>
            </w:r>
          </w:p>
          <w:p>
            <w:pPr>
              <w:pStyle w:val="Normal"/>
              <w:numPr>
                <w:ilvl w:val="0"/>
                <w:numId w:val="9"/>
              </w:numPr>
              <w:jc w:val="both"/>
              <w:rPr/>
            </w:pPr>
            <w:r>
              <w:rPr>
                <w:rFonts w:cs="Calibri" w:ascii="Times new roman" w:hAnsi="Times new roman"/>
                <w:b w:val="false"/>
                <w:bCs w:val="false"/>
                <w:i w:val="false"/>
                <w:iCs w:val="false"/>
                <w:sz w:val="22"/>
                <w:szCs w:val="22"/>
                <w:lang w:val="ru-RU"/>
              </w:rPr>
              <w:t xml:space="preserve">Начин синергије и комбиновања А* технике са другим (мета-хеуристичких) алгоритама није потпуно истражен у литератури. Најчешћи начин надовезивања техника у један anytime хибрид је  техника замијене извођења А* итерација неком мета-хеуристиком </w:t>
            </w:r>
            <w:r>
              <w:rPr>
                <w:rFonts w:eastAsia="Times New Roman" w:cs="Calibri" w:ascii="Times new roman" w:hAnsi="Times new roman"/>
                <w:b w:val="false"/>
                <w:bCs w:val="false"/>
                <w:i w:val="false"/>
                <w:iCs w:val="false"/>
                <w:color w:val="auto"/>
                <w:kern w:val="0"/>
                <w:sz w:val="22"/>
                <w:szCs w:val="22"/>
                <w:lang w:val="ru-RU" w:eastAsia="en-US" w:bidi="ar-SA"/>
              </w:rPr>
              <w:t>кренувши</w:t>
            </w:r>
            <w:r>
              <w:rPr>
                <w:rFonts w:cs="Calibri" w:ascii="Times new roman" w:hAnsi="Times new roman"/>
                <w:b w:val="false"/>
                <w:bCs w:val="false"/>
                <w:i w:val="false"/>
                <w:iCs w:val="false"/>
                <w:sz w:val="22"/>
                <w:szCs w:val="22"/>
                <w:lang w:val="ru-RU"/>
              </w:rPr>
              <w:t xml:space="preserve"> са неистраженим чвором који највише обећава у односу све остале такве чворове (сходно некој хеуристици, тј. процјени). </w:t>
            </w:r>
          </w:p>
          <w:p>
            <w:pPr>
              <w:pStyle w:val="Normal"/>
              <w:numPr>
                <w:ilvl w:val="0"/>
                <w:numId w:val="9"/>
              </w:numPr>
              <w:jc w:val="both"/>
              <w:rPr/>
            </w:pPr>
            <w:r>
              <w:rPr>
                <w:rFonts w:eastAsia="Times New Roman" w:cs="Calibri" w:ascii="Times new roman" w:hAnsi="Times new roman"/>
                <w:b w:val="false"/>
                <w:bCs w:val="false"/>
                <w:i w:val="false"/>
                <w:iCs w:val="false"/>
                <w:color w:val="auto"/>
                <w:kern w:val="0"/>
                <w:sz w:val="22"/>
                <w:szCs w:val="22"/>
                <w:lang w:val="ru-RU" w:eastAsia="en-US" w:bidi="ar-SA"/>
              </w:rPr>
              <w:t>Лоша процјена чвора на ком се преузима дјеловање мета-хеуристике у оваквим хибридима</w:t>
            </w:r>
            <w:r>
              <w:rPr>
                <w:rFonts w:cs="Calibri" w:ascii="Times new roman" w:hAnsi="Times new roman"/>
                <w:b w:val="false"/>
                <w:bCs w:val="false"/>
                <w:i w:val="false"/>
                <w:iCs w:val="false"/>
                <w:sz w:val="22"/>
                <w:szCs w:val="22"/>
                <w:lang w:val="ru-RU"/>
              </w:rPr>
              <w:t xml:space="preserve"> </w:t>
            </w:r>
            <w:r>
              <w:rPr>
                <w:rFonts w:eastAsia="Times New Roman" w:cs="Calibri" w:ascii="Times new roman" w:hAnsi="Times new roman"/>
                <w:b w:val="false"/>
                <w:bCs w:val="false"/>
                <w:i w:val="false"/>
                <w:iCs w:val="false"/>
                <w:sz w:val="22"/>
                <w:szCs w:val="22"/>
                <w:lang w:val="ru-RU"/>
              </w:rPr>
              <w:t xml:space="preserve">може </w:t>
            </w:r>
            <w:r>
              <w:rPr>
                <w:rFonts w:cs="Calibri" w:ascii="Times new roman" w:hAnsi="Times new roman"/>
                <w:b w:val="false"/>
                <w:bCs w:val="false"/>
                <w:i w:val="false"/>
                <w:iCs w:val="false"/>
                <w:sz w:val="22"/>
                <w:szCs w:val="22"/>
                <w:lang w:val="ru-RU"/>
              </w:rPr>
              <w:t xml:space="preserve"> резултовати вјероватним лутањем алгоритма у под-простору  лошег квалитета </w:t>
            </w:r>
            <w:r>
              <w:rPr>
                <w:rFonts w:eastAsia="Times New Roman" w:cs="Calibri" w:ascii="Times new roman" w:hAnsi="Times new roman"/>
                <w:b w:val="false"/>
                <w:bCs w:val="false"/>
                <w:i w:val="false"/>
                <w:iCs w:val="false"/>
                <w:color w:val="auto"/>
                <w:kern w:val="0"/>
                <w:sz w:val="22"/>
                <w:szCs w:val="22"/>
                <w:lang w:val="ru-RU" w:eastAsia="en-US" w:bidi="ar-SA"/>
              </w:rPr>
              <w:t>уз додатак</w:t>
            </w:r>
            <w:r>
              <w:rPr>
                <w:rFonts w:cs="Calibri" w:ascii="Times new roman" w:hAnsi="Times new roman"/>
                <w:b w:val="false"/>
                <w:bCs w:val="false"/>
                <w:i w:val="false"/>
                <w:iCs w:val="false"/>
                <w:sz w:val="22"/>
                <w:szCs w:val="22"/>
                <w:lang w:val="ru-RU"/>
              </w:rPr>
              <w:t xml:space="preserve"> да се итерација извршава  до самог краја  (по дизајну A*+ACS, као и већине других хибрида). Вријеме извршења итерације може да буде </w:t>
            </w:r>
            <w:r>
              <w:rPr>
                <w:rFonts w:eastAsia="Times New Roman" w:cs="Calibri" w:ascii="Times new roman" w:hAnsi="Times new roman"/>
                <w:b w:val="false"/>
                <w:bCs w:val="false"/>
                <w:i w:val="false"/>
                <w:iCs w:val="false"/>
                <w:color w:val="auto"/>
                <w:kern w:val="0"/>
                <w:sz w:val="22"/>
                <w:szCs w:val="22"/>
                <w:lang w:val="ru-RU" w:eastAsia="en-US" w:bidi="ar-SA"/>
              </w:rPr>
              <w:t xml:space="preserve">интезивно, чиме долазимо до двоструког негативног ефекта по перформансе самог алгоритма. </w:t>
            </w:r>
          </w:p>
          <w:p>
            <w:pPr>
              <w:pStyle w:val="Normal"/>
              <w:numPr>
                <w:ilvl w:val="0"/>
                <w:numId w:val="0"/>
              </w:numPr>
              <w:ind w:left="114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 xml:space="preserve">Према томе,  </w:t>
            </w:r>
            <w:r>
              <w:rPr>
                <w:rFonts w:eastAsia="Times New Roman" w:cs="Calibri" w:ascii="Times new roman" w:hAnsi="Times new roman"/>
                <w:b w:val="false"/>
                <w:bCs w:val="false"/>
                <w:i/>
                <w:iCs/>
                <w:color w:val="auto"/>
                <w:kern w:val="0"/>
                <w:sz w:val="22"/>
                <w:szCs w:val="22"/>
                <w:lang w:val="ru-RU" w:eastAsia="en-US" w:bidi="ar-SA"/>
              </w:rPr>
              <w:t>овакви изазови</w:t>
            </w:r>
            <w:r>
              <w:rPr>
                <w:rFonts w:eastAsia="Times New Roman" w:cs="Calibri" w:ascii="Times new roman" w:hAnsi="Times new roman"/>
                <w:b w:val="false"/>
                <w:bCs w:val="false"/>
                <w:i/>
                <w:iCs/>
                <w:sz w:val="22"/>
                <w:szCs w:val="22"/>
                <w:lang w:val="ru-RU"/>
              </w:rPr>
              <w:t xml:space="preserve"> нас наводе на закључак да је </w:t>
            </w:r>
            <w:r>
              <w:rPr>
                <w:rFonts w:eastAsia="Times New Roman" w:cs="Calibri" w:ascii="Times new roman" w:hAnsi="Times new roman"/>
                <w:b w:val="false"/>
                <w:bCs w:val="false"/>
                <w:i/>
                <w:iCs/>
                <w:color w:val="auto"/>
                <w:kern w:val="0"/>
                <w:sz w:val="22"/>
                <w:szCs w:val="22"/>
                <w:lang w:val="ru-RU" w:eastAsia="en-US" w:bidi="ar-SA"/>
              </w:rPr>
              <w:t>могучности</w:t>
            </w:r>
            <w:r>
              <w:rPr>
                <w:rFonts w:eastAsia="Times New Roman" w:cs="Calibri" w:ascii="Times new roman" w:hAnsi="Times new roman"/>
                <w:b w:val="false"/>
                <w:bCs w:val="false"/>
                <w:i/>
                <w:iCs/>
                <w:sz w:val="22"/>
                <w:szCs w:val="22"/>
                <w:lang w:val="ru-RU"/>
              </w:rPr>
              <w:t xml:space="preserve"> конструкције </w:t>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 xml:space="preserve">ефикаснијих anytime алгоритама реална разматрајући горепоменуте изазове. </w:t>
            </w:r>
            <w:r>
              <w:rPr>
                <w:rFonts w:eastAsia="Times New Roman" w:cs="Calibri" w:ascii="Times new roman" w:hAnsi="Times new roman"/>
                <w:b w:val="false"/>
                <w:bCs w:val="false"/>
                <w:i w:val="false"/>
                <w:iCs w:val="false"/>
                <w:sz w:val="22"/>
                <w:szCs w:val="22"/>
                <w:lang w:val="ru-RU"/>
              </w:rPr>
              <w:t xml:space="preserve"> Неки од начина </w:t>
            </w:r>
          </w:p>
          <w:p>
            <w:pPr>
              <w:pStyle w:val="Normal"/>
              <w:numPr>
                <w:ilvl w:val="0"/>
                <w:numId w:val="0"/>
              </w:numPr>
              <w:ind w:left="0" w:hanging="0"/>
              <w:jc w:val="both"/>
              <w:rPr/>
            </w:pPr>
            <w:r>
              <w:rPr>
                <w:rFonts w:eastAsia="Times New Roman" w:cs="Calibri" w:ascii="Times new roman" w:hAnsi="Times new roman"/>
                <w:b w:val="false"/>
                <w:bCs w:val="false"/>
                <w:i w:val="false"/>
                <w:iCs w:val="false"/>
                <w:sz w:val="22"/>
                <w:szCs w:val="22"/>
                <w:lang w:val="ru-RU"/>
              </w:rPr>
              <w:t xml:space="preserve">             </w:t>
            </w:r>
            <w:r>
              <w:rPr>
                <w:rFonts w:eastAsia="Times New Roman" w:cs="Calibri" w:ascii="Times new roman" w:hAnsi="Times new roman"/>
                <w:b w:val="false"/>
                <w:bCs w:val="false"/>
                <w:i w:val="false"/>
                <w:iCs w:val="false"/>
                <w:sz w:val="22"/>
                <w:szCs w:val="22"/>
                <w:lang w:val="ru-RU"/>
              </w:rPr>
              <w:t xml:space="preserve">како да се ово и реализује су дати на наставку описа пројекта.   </w:t>
            </w:r>
          </w:p>
          <w:p>
            <w:pPr>
              <w:pStyle w:val="Normal"/>
              <w:numPr>
                <w:ilvl w:val="0"/>
                <w:numId w:val="0"/>
              </w:numPr>
              <w:ind w:left="72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0" w:hanging="0"/>
              <w:jc w:val="both"/>
              <w:rPr/>
            </w:pPr>
            <w:r>
              <w:rPr>
                <w:rFonts w:cs="Calibri" w:ascii="Times new roman" w:hAnsi="Times new roman"/>
                <w:b w:val="false"/>
                <w:bCs w:val="false"/>
                <w:i/>
                <w:iCs/>
                <w:sz w:val="22"/>
                <w:szCs w:val="22"/>
                <w:lang w:val="ru-RU"/>
              </w:rPr>
              <w:t xml:space="preserve">            </w:t>
            </w:r>
            <w:r>
              <w:rPr>
                <w:rFonts w:cs="Calibri" w:ascii="Times new roman" w:hAnsi="Times new roman"/>
                <w:b w:val="false"/>
                <w:bCs w:val="false"/>
                <w:i/>
                <w:iCs/>
                <w:sz w:val="22"/>
                <w:szCs w:val="22"/>
                <w:lang w:val="ru-RU"/>
              </w:rPr>
              <w:t xml:space="preserve">3.    </w:t>
            </w:r>
            <w:r>
              <w:rPr>
                <w:rFonts w:cs="Calibri" w:ascii="Times new roman" w:hAnsi="Times new roman"/>
                <w:b/>
                <w:bCs/>
                <w:i/>
                <w:iCs/>
                <w:sz w:val="22"/>
                <w:szCs w:val="22"/>
                <w:lang w:val="ru-RU"/>
              </w:rPr>
              <w:t>Инкорпорација модела</w:t>
            </w:r>
            <w:r>
              <w:rPr>
                <w:rFonts w:cs="Calibri" w:ascii="Times new roman" w:hAnsi="Times new roman"/>
                <w:b/>
                <w:bCs/>
                <w:i/>
                <w:iCs/>
                <w:sz w:val="22"/>
                <w:szCs w:val="22"/>
                <w:u w:val="none"/>
                <w:lang w:val="ru-RU"/>
              </w:rPr>
              <w:t xml:space="preserve"> </w:t>
            </w:r>
            <w:r>
              <w:rPr>
                <w:rFonts w:eastAsia="Times New Roman" w:cs="Calibri" w:ascii="Times new roman" w:hAnsi="Times new roman"/>
                <w:b/>
                <w:bCs/>
                <w:i/>
                <w:iCs/>
                <w:color w:val="auto"/>
                <w:kern w:val="0"/>
                <w:sz w:val="22"/>
                <w:szCs w:val="22"/>
                <w:u w:val="none"/>
                <w:lang w:val="ru-RU" w:eastAsia="en-US" w:bidi="ar-SA"/>
              </w:rPr>
              <w:t>неуронских</w:t>
            </w:r>
            <w:r>
              <w:rPr>
                <w:rFonts w:cs="Calibri" w:ascii="Times new roman" w:hAnsi="Times new roman"/>
                <w:b/>
                <w:bCs/>
                <w:i/>
                <w:iCs/>
                <w:sz w:val="22"/>
                <w:szCs w:val="22"/>
                <w:u w:val="none"/>
                <w:lang w:val="ru-RU"/>
              </w:rPr>
              <w:t xml:space="preserve"> </w:t>
            </w:r>
            <w:r>
              <w:rPr>
                <w:rFonts w:eastAsia="Times New Roman" w:cs="Calibri" w:ascii="Times new roman" w:hAnsi="Times new roman"/>
                <w:b/>
                <w:bCs/>
                <w:i/>
                <w:iCs/>
                <w:color w:val="auto"/>
                <w:kern w:val="0"/>
                <w:sz w:val="22"/>
                <w:szCs w:val="22"/>
                <w:u w:val="none"/>
                <w:lang w:val="ru-RU" w:eastAsia="en-US" w:bidi="ar-SA"/>
              </w:rPr>
              <w:t>мрежа</w:t>
            </w:r>
            <w:r>
              <w:rPr>
                <w:rFonts w:cs="Calibri" w:ascii="Times new roman" w:hAnsi="Times new roman"/>
                <w:b/>
                <w:bCs/>
                <w:i/>
                <w:iCs/>
                <w:sz w:val="22"/>
                <w:szCs w:val="22"/>
                <w:u w:val="none"/>
                <w:lang w:val="ru-RU"/>
              </w:rPr>
              <w:t xml:space="preserve"> у </w:t>
            </w:r>
            <w:r>
              <w:rPr>
                <w:rFonts w:eastAsia="Times New Roman" w:cs="Calibri" w:ascii="Times new roman" w:hAnsi="Times new roman"/>
                <w:b/>
                <w:bCs/>
                <w:i/>
                <w:iCs/>
                <w:color w:val="auto"/>
                <w:kern w:val="0"/>
                <w:sz w:val="22"/>
                <w:szCs w:val="22"/>
                <w:u w:val="none"/>
                <w:lang w:val="ru-RU" w:eastAsia="en-US" w:bidi="ar-SA"/>
              </w:rPr>
              <w:t>мета</w:t>
            </w:r>
            <w:r>
              <w:rPr>
                <w:rFonts w:cs="Calibri" w:ascii="Times new roman" w:hAnsi="Times new roman"/>
                <w:b/>
                <w:bCs/>
                <w:i/>
                <w:iCs/>
                <w:sz w:val="22"/>
                <w:szCs w:val="22"/>
                <w:u w:val="none"/>
                <w:lang w:val="ru-RU"/>
              </w:rPr>
              <w:t>-</w:t>
            </w:r>
            <w:r>
              <w:rPr>
                <w:rFonts w:eastAsia="Times New Roman" w:cs="Calibri" w:ascii="Times new roman" w:hAnsi="Times new roman"/>
                <w:b/>
                <w:bCs/>
                <w:i/>
                <w:iCs/>
                <w:color w:val="auto"/>
                <w:kern w:val="0"/>
                <w:sz w:val="22"/>
                <w:szCs w:val="22"/>
                <w:u w:val="none"/>
                <w:lang w:val="ru-RU" w:eastAsia="en-US" w:bidi="ar-SA"/>
              </w:rPr>
              <w:t>хеуристички</w:t>
            </w:r>
            <w:r>
              <w:rPr>
                <w:rFonts w:cs="Calibri" w:ascii="Times new roman" w:hAnsi="Times new roman"/>
                <w:b/>
                <w:bCs/>
                <w:i/>
                <w:iCs/>
                <w:sz w:val="22"/>
                <w:szCs w:val="22"/>
                <w:u w:val="none"/>
                <w:lang w:val="ru-RU"/>
              </w:rPr>
              <w:t xml:space="preserve"> </w:t>
            </w:r>
            <w:r>
              <w:rPr>
                <w:rFonts w:eastAsia="Times New Roman" w:cs="Calibri" w:ascii="Times new roman" w:hAnsi="Times new roman"/>
                <w:b/>
                <w:bCs/>
                <w:i/>
                <w:iCs/>
                <w:color w:val="auto"/>
                <w:kern w:val="0"/>
                <w:sz w:val="22"/>
                <w:szCs w:val="22"/>
                <w:u w:val="none"/>
                <w:lang w:val="ru-RU" w:eastAsia="en-US" w:bidi="ar-SA"/>
              </w:rPr>
              <w:t>приступ</w:t>
            </w:r>
          </w:p>
          <w:p>
            <w:pPr>
              <w:pStyle w:val="Normal"/>
              <w:numPr>
                <w:ilvl w:val="0"/>
                <w:numId w:val="0"/>
              </w:numPr>
              <w:ind w:left="116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1160" w:hanging="0"/>
              <w:jc w:val="both"/>
              <w:rPr/>
            </w:pPr>
            <w:r>
              <w:rPr>
                <w:rFonts w:eastAsia="Times New Roman" w:cs="Calibri" w:ascii="Times new roman" w:hAnsi="Times new roman"/>
                <w:b w:val="false"/>
                <w:bCs w:val="false"/>
                <w:i w:val="false"/>
                <w:iCs w:val="false"/>
                <w:sz w:val="22"/>
                <w:szCs w:val="22"/>
                <w:lang w:val="ru-RU"/>
              </w:rPr>
              <w:t xml:space="preserve">Nеуронске мреже (NN) су популарни модели учења у области машинског учења  (Müller et al., 1995).  Представљају методу у АИ која учи да обрађује податке на начин који је инспириран људским мозгом. Овај начин учења користи међусобно повезане чворове (неуроне) у слојевитим структурама који симулира људски мозак. Базична неуронска мрежа је представљен </w:t>
            </w:r>
            <w:r>
              <w:rPr>
                <w:rFonts w:eastAsia="Times New Roman" w:cs="Calibri" w:ascii="Times new roman" w:hAnsi="Times new roman"/>
                <w:b w:val="false"/>
                <w:bCs w:val="false"/>
                <w:i/>
                <w:iCs/>
                <w:sz w:val="22"/>
                <w:szCs w:val="22"/>
                <w:lang w:val="ru-RU"/>
              </w:rPr>
              <w:t>слојевитим</w:t>
            </w:r>
            <w:r>
              <w:rPr>
                <w:rFonts w:eastAsia="Times New Roman" w:cs="Calibri" w:ascii="Times new roman" w:hAnsi="Times new roman"/>
                <w:b w:val="false"/>
                <w:bCs w:val="false"/>
                <w:i w:val="false"/>
                <w:iCs w:val="false"/>
                <w:sz w:val="22"/>
                <w:szCs w:val="22"/>
                <w:lang w:val="ru-RU"/>
              </w:rPr>
              <w:t xml:space="preserve"> графом (енг. layered graph), гдје је први ниво, назван улазни слој,  одређен за тзв. улазне чворове (неуроне) који примају податке, док завршни ниво одговара излазним чворовома (енг. output layer), која одговара вриједности датог улазног вектора, научен </w:t>
            </w:r>
            <w:r>
              <w:rPr>
                <w:rFonts w:eastAsia="Times New Roman" w:cs="Calibri" w:ascii="Times new roman" w:hAnsi="Times new roman"/>
                <w:b w:val="false"/>
                <w:bCs w:val="false"/>
                <w:i w:val="false"/>
                <w:iCs w:val="false"/>
                <w:color w:val="auto"/>
                <w:kern w:val="0"/>
                <w:sz w:val="22"/>
                <w:szCs w:val="22"/>
                <w:lang w:val="ru-RU" w:eastAsia="en-US" w:bidi="ar-SA"/>
              </w:rPr>
              <w:t>у</w:t>
            </w:r>
            <w:r>
              <w:rPr>
                <w:rFonts w:eastAsia="Times New Roman" w:cs="Calibri" w:ascii="Times new roman" w:hAnsi="Times new roman"/>
                <w:b w:val="false"/>
                <w:bCs w:val="false"/>
                <w:i w:val="false"/>
                <w:iCs w:val="false"/>
                <w:sz w:val="22"/>
                <w:szCs w:val="22"/>
                <w:lang w:val="ru-RU"/>
              </w:rPr>
              <w:t xml:space="preserve"> процесу учења. Између ова два слоја налазе се тзв. скривени слојеви (енг.  hidden layer). Између свака два сусједна слоја се налазе гране са тежинама које повезују поједине чворове (неуроне) датих слојева. Тежине обично означавају количину преноса информације из једног чвора у други. </w:t>
            </w:r>
          </w:p>
          <w:p>
            <w:pPr>
              <w:pStyle w:val="Normal"/>
              <w:numPr>
                <w:ilvl w:val="0"/>
                <w:numId w:val="0"/>
              </w:numPr>
              <w:ind w:left="1160" w:hanging="0"/>
              <w:jc w:val="both"/>
              <w:rPr/>
            </w:pPr>
            <w:r>
              <w:rPr>
                <w:rFonts w:eastAsia="Times New Roman" w:cs="Calibri" w:ascii="Times new roman" w:hAnsi="Times new roman"/>
                <w:b w:val="false"/>
                <w:bCs w:val="false"/>
                <w:i w:val="false"/>
                <w:iCs w:val="false"/>
                <w:sz w:val="22"/>
                <w:szCs w:val="22"/>
                <w:lang w:val="sr-RS"/>
              </w:rPr>
              <w:t xml:space="preserve"> </w:t>
            </w:r>
            <w:r>
              <w:rPr>
                <w:rFonts w:eastAsia="Times New Roman" w:cs="Calibri" w:ascii="Times new roman" w:hAnsi="Times new roman"/>
                <w:b w:val="false"/>
                <w:bCs w:val="false"/>
                <w:i w:val="false"/>
                <w:iCs w:val="false"/>
                <w:sz w:val="22"/>
                <w:szCs w:val="22"/>
                <w:lang w:val="sr-RS"/>
              </w:rPr>
              <w:t xml:space="preserve">За NN је, на основу улазних података (енг. input data, тј. feature vectors), те скупа излазних варијабли (енг. </w:t>
            </w:r>
            <w:r>
              <w:rPr>
                <w:rFonts w:eastAsia="Times New Roman" w:cs="Calibri" w:ascii="Times new roman" w:hAnsi="Times new roman"/>
                <w:b w:val="false"/>
                <w:bCs w:val="false"/>
                <w:i w:val="false"/>
                <w:iCs w:val="false"/>
                <w:sz w:val="22"/>
                <w:szCs w:val="22"/>
                <w:lang w:val="sr-RS"/>
              </w:rPr>
              <w:t>t</w:t>
            </w:r>
            <w:r>
              <w:rPr>
                <w:rFonts w:eastAsia="Times New Roman" w:cs="Calibri" w:ascii="Times new roman" w:hAnsi="Times new roman"/>
                <w:b w:val="false"/>
                <w:bCs w:val="false"/>
                <w:i w:val="false"/>
                <w:iCs w:val="false"/>
                <w:color w:val="auto"/>
                <w:kern w:val="0"/>
                <w:sz w:val="22"/>
                <w:szCs w:val="22"/>
                <w:lang w:val="sr-RS" w:eastAsia="en-US" w:bidi="ar-SA"/>
              </w:rPr>
              <w:t>arget variables</w:t>
            </w:r>
            <w:r>
              <w:rPr>
                <w:rFonts w:eastAsia="Times New Roman" w:cs="Calibri" w:ascii="Times new roman" w:hAnsi="Times new roman"/>
                <w:b w:val="false"/>
                <w:bCs w:val="false"/>
                <w:i w:val="false"/>
                <w:iCs w:val="false"/>
                <w:sz w:val="22"/>
                <w:szCs w:val="22"/>
                <w:lang w:val="sr-RS"/>
              </w:rPr>
              <w:t xml:space="preserve">) потребно научити мрежу (подесити  погодне тежине), тако да она има добро крајње предиктивно својство, тј. способна је да предвиди добру излазну вриједност и за податке ван тренираног скупа података.  Алгоритам којим се тренира NN у позадини је оптимизационе природе, и базиран је на процесу смањивања грешке (MSE, (log)loss, итд.) кроз вријеме.  Стандардни алгоритми који раде на подешавају тежине у NN су </w:t>
            </w:r>
            <w:r>
              <w:rPr>
                <w:rFonts w:eastAsia="Times New Roman" w:cs="Calibri" w:ascii="Times new roman" w:hAnsi="Times new roman"/>
                <w:b w:val="false"/>
                <w:bCs w:val="false"/>
                <w:i/>
                <w:iCs/>
                <w:sz w:val="22"/>
                <w:szCs w:val="22"/>
                <w:lang w:val="sr-RS"/>
              </w:rPr>
              <w:t xml:space="preserve">back propagation </w:t>
            </w:r>
            <w:r>
              <w:rPr>
                <w:rFonts w:eastAsia="Times New Roman" w:cs="Calibri" w:ascii="Times new roman" w:hAnsi="Times new roman"/>
                <w:b w:val="false"/>
                <w:bCs w:val="false"/>
                <w:i w:val="false"/>
                <w:iCs w:val="false"/>
                <w:sz w:val="22"/>
                <w:szCs w:val="22"/>
                <w:lang w:val="sr-RS"/>
              </w:rPr>
              <w:t xml:space="preserve">( Cilimkovic, 2015), у коме се користи стохастички градијентни алгоритам спуста (енг. stohastic gradient descent), видјети у (Bottou et al., 2012). Једном научена мрежа може постати врло јак модел у рјешавању разних типова есенцијалних проблема, као што су проблеми класификације, компјутерске визије, откривање значења текста, итд. (Khan et al., 2018). У данашњој ери суперкомпјутера, процес тренирања неуронских мрежа од неколико милиона тежина (параметара) је постао изводив, па тако рецимо познати алгоритам Гуглове претраге је управо заснован на тренираној NN огромне димензије која се повремено и ре-тренира на бази нових података (Serrano et al. 2020).  </w:t>
            </w:r>
          </w:p>
          <w:p>
            <w:pPr>
              <w:pStyle w:val="Normal"/>
              <w:numPr>
                <w:ilvl w:val="0"/>
                <w:numId w:val="0"/>
              </w:numPr>
              <w:ind w:left="1160" w:hanging="0"/>
              <w:jc w:val="both"/>
              <w:rPr/>
            </w:pPr>
            <w:r>
              <w:rPr>
                <w:rFonts w:eastAsia="Times New Roman" w:cs="Calibri" w:ascii="Times new roman" w:hAnsi="Times new roman"/>
                <w:b w:val="false"/>
                <w:bCs w:val="false"/>
                <w:i w:val="false"/>
                <w:iCs w:val="false"/>
                <w:sz w:val="22"/>
                <w:szCs w:val="22"/>
                <w:lang w:val="ru-RU"/>
              </w:rPr>
              <w:t xml:space="preserve">Тек недавно, дошло се на идеју да се класични мета-хуеристички алгоритми инкорпорирају </w:t>
            </w:r>
            <w:r>
              <w:rPr>
                <w:rFonts w:eastAsia="Times New Roman" w:cs="Calibri" w:ascii="Times new roman" w:hAnsi="Times new roman"/>
                <w:b w:val="false"/>
                <w:bCs w:val="false"/>
                <w:i w:val="false"/>
                <w:iCs w:val="false"/>
                <w:sz w:val="22"/>
                <w:szCs w:val="22"/>
                <w:lang w:val="ru-RU"/>
              </w:rPr>
              <w:t xml:space="preserve">заједно </w:t>
            </w:r>
            <w:r>
              <w:rPr>
                <w:rFonts w:eastAsia="Times New Roman" w:cs="Calibri" w:ascii="Times new roman" w:hAnsi="Times new roman"/>
                <w:b w:val="false"/>
                <w:bCs w:val="false"/>
                <w:i w:val="false"/>
                <w:iCs w:val="false"/>
                <w:sz w:val="22"/>
                <w:szCs w:val="22"/>
                <w:lang w:val="ru-RU"/>
              </w:rPr>
              <w:t xml:space="preserve">са машинским учењем, конкретно разним типовима NN. У литератури су већ показане бенефиције дизајнирања таквих хибрида, па су тако у (Ramírez Sánchez et al., 2023) аутори побољшали рад алгоритма мрављих колонија инкорпорирањем информација из трениране графовске NN (Zhou et al. 2020, Sun et al., 2022) у процес одлучивања самог  алгоритма мрављих колонија.  У основи, графовска NN је научена да препозна патерне у подацима, тј. помогла је навигирању  претраге алгоритма фреквентније у обећавајуће под-регионе. У (Sartori and Blum, 2022), NN је специјално тренирана за један проблем максимизације утицаја на социјалним мрежама, гдје су информације из ове мреже (која враћа вјероватноћу са којом одређени чвор припада оптималном рјешењу) значајно допринијеле побољшању претраге класичног генетског алгоритма те се овај хибридни АI алгоритам показао за бољу опцију него гледајући оба приступа, појединачно. </w:t>
            </w:r>
          </w:p>
          <w:p>
            <w:pPr>
              <w:pStyle w:val="Normal"/>
              <w:numPr>
                <w:ilvl w:val="0"/>
                <w:numId w:val="0"/>
              </w:numPr>
              <w:ind w:left="1160" w:hanging="0"/>
              <w:jc w:val="both"/>
              <w:rPr>
                <w:rFonts w:ascii="Times new roman" w:hAnsi="Times new roman"/>
                <w:sz w:val="22"/>
                <w:szCs w:val="22"/>
              </w:rPr>
            </w:pPr>
            <w:r>
              <w:rPr>
                <w:rFonts w:ascii="Times new roman" w:hAnsi="Times new roman"/>
                <w:sz w:val="22"/>
                <w:szCs w:val="22"/>
              </w:rPr>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У оквиру овог пројекта, идеја је да се настави са proof-of-the-concept дизајнирања и трениранања</w:t>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 xml:space="preserve">NN за разне проблеме оптимизације (попут, рецимо, стринговних проблема из поља </w:t>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 xml:space="preserve">биоинформатике), те њихове успјешне инкорпорације у класичне, већ доказане мета-хеуристичке </w:t>
            </w:r>
          </w:p>
          <w:p>
            <w:pPr>
              <w:pStyle w:val="Normal"/>
              <w:numPr>
                <w:ilvl w:val="0"/>
                <w:numId w:val="0"/>
              </w:numPr>
              <w:ind w:left="0" w:hanging="0"/>
              <w:jc w:val="both"/>
              <w:rPr/>
            </w:pPr>
            <w:r>
              <w:rPr>
                <w:rFonts w:eastAsia="Times New Roman" w:cs="Calibri" w:ascii="Times new roman" w:hAnsi="Times new roman"/>
                <w:b w:val="false"/>
                <w:bCs w:val="false"/>
                <w:i/>
                <w:iCs/>
                <w:sz w:val="22"/>
                <w:szCs w:val="22"/>
                <w:lang w:val="ru-RU"/>
              </w:rPr>
              <w:t xml:space="preserve">          </w:t>
            </w:r>
            <w:r>
              <w:rPr>
                <w:rFonts w:eastAsia="Times New Roman" w:cs="Calibri" w:ascii="Times new roman" w:hAnsi="Times new roman"/>
                <w:b w:val="false"/>
                <w:bCs w:val="false"/>
                <w:i/>
                <w:iCs/>
                <w:sz w:val="22"/>
                <w:szCs w:val="22"/>
                <w:lang w:val="ru-RU"/>
              </w:rPr>
              <w:t xml:space="preserve">алгоритме у циљу унапређења њихових перформанси. </w:t>
            </w:r>
          </w:p>
          <w:p>
            <w:pPr>
              <w:pStyle w:val="Normal"/>
              <w:jc w:val="both"/>
              <w:rPr>
                <w:rFonts w:ascii="Times new roman" w:hAnsi="Times new roman" w:cs="Calibri"/>
                <w:b w:val="false"/>
                <w:b w:val="false"/>
                <w:bCs w:val="false"/>
                <w:sz w:val="22"/>
                <w:szCs w:val="22"/>
                <w:lang w:val="ru-RU"/>
              </w:rPr>
            </w:pPr>
            <w:r>
              <w:rPr>
                <w:rFonts w:cs="Calibri" w:ascii="Times new roman" w:hAnsi="Times new roman"/>
                <w:b w:val="false"/>
                <w:bCs w:val="false"/>
                <w:sz w:val="22"/>
                <w:szCs w:val="22"/>
                <w:lang w:val="ru-RU"/>
              </w:rPr>
            </w:r>
          </w:p>
          <w:p>
            <w:pPr>
              <w:pStyle w:val="Normal"/>
              <w:jc w:val="both"/>
              <w:rPr>
                <w:rFonts w:ascii="Times new roman" w:hAnsi="Times new roman" w:cs="Calibri"/>
                <w:b w:val="false"/>
                <w:b w:val="false"/>
                <w:bCs w:val="false"/>
                <w:sz w:val="22"/>
                <w:szCs w:val="22"/>
                <w:lang w:val="sr-RS"/>
              </w:rPr>
            </w:pPr>
            <w:r>
              <w:rPr>
                <w:rFonts w:cs="Calibri" w:ascii="Times new roman" w:hAnsi="Times new roman"/>
                <w:b w:val="false"/>
                <w:bCs w:val="false"/>
                <w:sz w:val="22"/>
                <w:szCs w:val="22"/>
                <w:lang w:val="sr-RS"/>
              </w:rPr>
            </w:r>
          </w:p>
          <w:p>
            <w:pPr>
              <w:pStyle w:val="Normal"/>
              <w:jc w:val="both"/>
              <w:rPr/>
            </w:pPr>
            <w:r>
              <w:rPr>
                <w:rFonts w:eastAsia="Times New Roman" w:cs="Calibri" w:ascii="Times new roman" w:hAnsi="Times new roman"/>
                <w:b/>
                <w:bCs/>
                <w:i w:val="false"/>
                <w:iCs w:val="false"/>
                <w:color w:val="auto"/>
                <w:kern w:val="0"/>
                <w:sz w:val="24"/>
                <w:szCs w:val="24"/>
                <w:u w:val="none"/>
                <w:lang w:val="sr-RS" w:eastAsia="en-US" w:bidi="ar-SA"/>
              </w:rPr>
              <w:t>Предложена методологија развоја нових хибрида</w:t>
            </w:r>
          </w:p>
          <w:p>
            <w:pPr>
              <w:pStyle w:val="Normal"/>
              <w:jc w:val="both"/>
              <w:rPr>
                <w:rFonts w:ascii="Times new roman" w:hAnsi="Times new roman" w:eastAsia="Times New Roman" w:cs="Calibri"/>
                <w:b/>
                <w:b/>
                <w:bCs/>
                <w:i w:val="false"/>
                <w:i w:val="false"/>
                <w:iCs w:val="false"/>
                <w:color w:val="auto"/>
                <w:kern w:val="0"/>
                <w:sz w:val="24"/>
                <w:szCs w:val="24"/>
                <w:u w:val="none"/>
                <w:lang w:val="sr-RS" w:eastAsia="en-US" w:bidi="ar-SA"/>
              </w:rPr>
            </w:pPr>
            <w:r>
              <w:rPr>
                <w:rFonts w:eastAsia="Times New Roman" w:cs="Calibri" w:ascii="Times new roman" w:hAnsi="Times new roman"/>
                <w:b/>
                <w:bCs/>
                <w:i w:val="false"/>
                <w:iCs w:val="false"/>
                <w:color w:val="auto"/>
                <w:kern w:val="0"/>
                <w:sz w:val="24"/>
                <w:szCs w:val="24"/>
                <w:u w:val="none"/>
                <w:lang w:val="sr-RS" w:eastAsia="en-US" w:bidi="ar-SA"/>
              </w:rPr>
            </w:r>
          </w:p>
          <w:p>
            <w:pPr>
              <w:pStyle w:val="Normal"/>
              <w:jc w:val="both"/>
              <w:rPr>
                <w:rFonts w:ascii="Times new roman" w:hAnsi="Times new roman" w:eastAsia="Times New Roman" w:cs="Calibri"/>
                <w:b/>
                <w:b/>
                <w:bCs/>
                <w:i w:val="false"/>
                <w:i w:val="false"/>
                <w:iCs w:val="false"/>
                <w:color w:val="auto"/>
                <w:kern w:val="0"/>
                <w:sz w:val="24"/>
                <w:szCs w:val="24"/>
                <w:u w:val="none"/>
                <w:lang w:val="sr-RS" w:eastAsia="en-US" w:bidi="ar-SA"/>
              </w:rPr>
            </w:pPr>
            <w:r>
              <w:rPr>
                <w:rFonts w:eastAsia="Times New Roman" w:cs="Calibri" w:ascii="Times new roman" w:hAnsi="Times new roman"/>
                <w:b/>
                <w:bCs/>
                <w:i w:val="false"/>
                <w:iCs w:val="false"/>
                <w:color w:val="auto"/>
                <w:kern w:val="0"/>
                <w:sz w:val="24"/>
                <w:szCs w:val="24"/>
                <w:u w:val="none"/>
                <w:lang w:val="sr-RS" w:eastAsia="en-US" w:bidi="ar-SA"/>
              </w:rPr>
            </w:r>
          </w:p>
          <w:p>
            <w:pPr>
              <w:pStyle w:val="Normal"/>
              <w:numPr>
                <w:ilvl w:val="0"/>
                <w:numId w:val="19"/>
              </w:numPr>
              <w:jc w:val="both"/>
              <w:rPr/>
            </w:pPr>
            <w:r>
              <w:rPr>
                <w:rFonts w:cs="Calibri" w:ascii="Times new roman" w:hAnsi="Times new roman"/>
                <w:b w:val="false"/>
                <w:bCs w:val="false"/>
                <w:i/>
                <w:iCs/>
                <w:sz w:val="22"/>
                <w:szCs w:val="22"/>
                <w:u w:val="single"/>
                <w:lang w:val="sr-RS"/>
              </w:rPr>
              <w:t>Разматрање нових Merge</w:t>
            </w:r>
            <w:r>
              <w:rPr>
                <w:rFonts w:cs="Calibri" w:ascii="Times new roman" w:hAnsi="Times new roman"/>
                <w:b w:val="false"/>
                <w:bCs w:val="false"/>
                <w:sz w:val="22"/>
                <w:szCs w:val="22"/>
                <w:u w:val="single"/>
                <w:lang w:val="sr-RS"/>
              </w:rPr>
              <w:t xml:space="preserve"> техника</w:t>
            </w:r>
            <w:r>
              <w:rPr>
                <w:rFonts w:eastAsia="Times New Roman" w:cs="Calibri" w:ascii="Times new roman" w:hAnsi="Times new roman"/>
                <w:b w:val="false"/>
                <w:bCs w:val="false"/>
                <w:color w:val="auto"/>
                <w:kern w:val="0"/>
                <w:sz w:val="22"/>
                <w:szCs w:val="22"/>
                <w:u w:val="single"/>
                <w:lang w:val="sr-RS" w:eastAsia="en-US" w:bidi="ar-SA"/>
              </w:rPr>
              <w:t xml:space="preserve"> у</w:t>
            </w:r>
            <w:r>
              <w:rPr>
                <w:rFonts w:cs="Calibri" w:ascii="Times new roman" w:hAnsi="Times new roman"/>
                <w:b w:val="false"/>
                <w:bCs w:val="false"/>
                <w:sz w:val="22"/>
                <w:szCs w:val="22"/>
                <w:u w:val="single"/>
                <w:lang w:val="sr-RS"/>
              </w:rPr>
              <w:t xml:space="preserve"> CMSA</w:t>
            </w:r>
            <w:r>
              <w:rPr>
                <w:rFonts w:cs="Calibri" w:ascii="Times new roman" w:hAnsi="Times new roman"/>
                <w:b w:val="false"/>
                <w:bCs w:val="false"/>
                <w:sz w:val="22"/>
                <w:szCs w:val="22"/>
                <w:lang w:val="sr-RS"/>
              </w:rPr>
              <w:t xml:space="preserve">.  Предлажемо нове механизме стапања рјешења у једну подинстанцу на бази сличности између рјешења, која би разматрала неке стандардне мјере у литератури. Неке од мјера/метрика сличности су: Хамингова удаљеност, Еуклидова удаљеност или неке егзотичније попут </w:t>
            </w:r>
            <w:r>
              <w:rPr>
                <w:rFonts w:eastAsia="Times New Roman" w:cs="Calibri" w:ascii="Times new roman" w:hAnsi="Times new roman"/>
                <w:b w:val="false"/>
                <w:bCs w:val="false"/>
                <w:color w:val="auto"/>
                <w:kern w:val="0"/>
                <w:sz w:val="22"/>
                <w:szCs w:val="22"/>
                <w:lang w:val="sr-RS" w:eastAsia="en-US" w:bidi="ar-SA"/>
              </w:rPr>
              <w:t>Жакардове</w:t>
            </w:r>
            <w:r>
              <w:rPr>
                <w:rFonts w:cs="Calibri" w:ascii="Times new roman" w:hAnsi="Times new roman"/>
                <w:b w:val="false"/>
                <w:bCs w:val="false"/>
                <w:sz w:val="22"/>
                <w:szCs w:val="22"/>
                <w:lang w:val="sr-RS"/>
              </w:rPr>
              <w:t xml:space="preserve"> сличности (Niwattanakul et al., 2013), aли и комбинација више мијера у једну.  На бази скора сличности тенутне подистанце (састављене од неких рјешења), доносили би одлуке да ли разматрана рјешења треба да стопимо у подинстанцу или не </w:t>
            </w:r>
            <w:r>
              <w:rPr>
                <w:rFonts w:cs="Calibri" w:ascii="Times new roman" w:hAnsi="Times new roman"/>
                <w:b w:val="false"/>
                <w:bCs w:val="false"/>
                <w:sz w:val="22"/>
                <w:szCs w:val="22"/>
                <w:lang w:val="sr-RS"/>
              </w:rPr>
              <w:t>респектирајући</w:t>
            </w:r>
            <w:r>
              <w:rPr>
                <w:rFonts w:cs="Calibri" w:ascii="Times new roman" w:hAnsi="Times new roman"/>
                <w:b w:val="false"/>
                <w:bCs w:val="false"/>
                <w:sz w:val="22"/>
                <w:szCs w:val="22"/>
                <w:lang w:val="sr-RS"/>
              </w:rPr>
              <w:t xml:space="preserve"> не</w:t>
            </w:r>
            <w:r>
              <w:rPr>
                <w:rFonts w:cs="Calibri" w:ascii="Times new roman" w:hAnsi="Times new roman"/>
                <w:b w:val="false"/>
                <w:bCs w:val="false"/>
                <w:sz w:val="22"/>
                <w:szCs w:val="22"/>
                <w:lang w:val="sr-RS"/>
              </w:rPr>
              <w:t>ку</w:t>
            </w:r>
            <w:r>
              <w:rPr>
                <w:rFonts w:cs="Calibri" w:ascii="Times new roman" w:hAnsi="Times new roman"/>
                <w:b w:val="false"/>
                <w:bCs w:val="false"/>
                <w:sz w:val="22"/>
                <w:szCs w:val="22"/>
                <w:lang w:val="sr-RS"/>
              </w:rPr>
              <w:t xml:space="preserve"> treshold вриједно</w:t>
            </w:r>
            <w:r>
              <w:rPr>
                <w:rFonts w:cs="Calibri" w:ascii="Times new roman" w:hAnsi="Times new roman"/>
                <w:b w:val="false"/>
                <w:bCs w:val="false"/>
                <w:sz w:val="22"/>
                <w:szCs w:val="22"/>
                <w:lang w:val="sr-RS"/>
              </w:rPr>
              <w:t>ст</w:t>
            </w:r>
            <w:r>
              <w:rPr>
                <w:rFonts w:cs="Calibri" w:ascii="Times new roman" w:hAnsi="Times new roman"/>
                <w:b w:val="false"/>
                <w:bCs w:val="false"/>
                <w:sz w:val="22"/>
                <w:szCs w:val="22"/>
                <w:lang w:val="sr-RS"/>
              </w:rPr>
              <w:t xml:space="preserve"> (као параметар алгоритма). </w:t>
            </w:r>
          </w:p>
          <w:p>
            <w:pPr>
              <w:pStyle w:val="Normal"/>
              <w:numPr>
                <w:ilvl w:val="0"/>
                <w:numId w:val="19"/>
              </w:numPr>
              <w:jc w:val="both"/>
              <w:rPr/>
            </w:pPr>
            <w:r>
              <w:rPr>
                <w:rFonts w:cs="Calibri" w:ascii="Times new roman" w:hAnsi="Times new roman"/>
                <w:b w:val="false"/>
                <w:bCs w:val="false"/>
                <w:sz w:val="22"/>
                <w:szCs w:val="22"/>
                <w:lang w:val="sr-RS"/>
              </w:rPr>
              <w:t xml:space="preserve"> </w:t>
            </w:r>
            <w:r>
              <w:rPr>
                <w:rFonts w:cs="Calibri" w:ascii="Times new roman" w:hAnsi="Times new roman"/>
                <w:b w:val="false"/>
                <w:bCs w:val="false"/>
                <w:sz w:val="22"/>
                <w:szCs w:val="22"/>
                <w:u w:val="single"/>
                <w:lang w:val="sr-RS"/>
              </w:rPr>
              <w:t xml:space="preserve">Разматрање нових </w:t>
            </w:r>
            <w:r>
              <w:rPr>
                <w:rFonts w:cs="Calibri" w:ascii="Times new roman" w:hAnsi="Times new roman"/>
                <w:b w:val="false"/>
                <w:bCs w:val="false"/>
                <w:i/>
                <w:iCs/>
                <w:sz w:val="22"/>
                <w:szCs w:val="22"/>
                <w:u w:val="single"/>
                <w:lang w:val="sr-RS"/>
              </w:rPr>
              <w:t>Solve</w:t>
            </w:r>
            <w:r>
              <w:rPr>
                <w:rFonts w:cs="Calibri" w:ascii="Times new roman" w:hAnsi="Times new roman"/>
                <w:b w:val="false"/>
                <w:bCs w:val="false"/>
                <w:sz w:val="22"/>
                <w:szCs w:val="22"/>
                <w:u w:val="single"/>
                <w:lang w:val="sr-RS"/>
              </w:rPr>
              <w:t xml:space="preserve"> </w:t>
            </w:r>
            <w:r>
              <w:rPr>
                <w:rFonts w:eastAsia="Times New Roman" w:cs="Calibri" w:ascii="Times new roman" w:hAnsi="Times new roman"/>
                <w:b w:val="false"/>
                <w:bCs w:val="false"/>
                <w:color w:val="auto"/>
                <w:kern w:val="0"/>
                <w:sz w:val="22"/>
                <w:szCs w:val="22"/>
                <w:u w:val="single"/>
                <w:lang w:val="sr-RS" w:eastAsia="en-US" w:bidi="ar-SA"/>
              </w:rPr>
              <w:t>техника</w:t>
            </w:r>
            <w:r>
              <w:rPr>
                <w:rFonts w:cs="Calibri" w:ascii="Times new roman" w:hAnsi="Times new roman"/>
                <w:b w:val="false"/>
                <w:bCs w:val="false"/>
                <w:sz w:val="22"/>
                <w:szCs w:val="22"/>
                <w:u w:val="single"/>
                <w:lang w:val="sr-RS"/>
              </w:rPr>
              <w:t xml:space="preserve"> за CMSA. </w:t>
            </w:r>
            <w:r>
              <w:rPr>
                <w:rFonts w:cs="Calibri" w:ascii="Times new roman" w:hAnsi="Times new roman"/>
                <w:b w:val="false"/>
                <w:bCs w:val="false"/>
                <w:sz w:val="22"/>
                <w:szCs w:val="22"/>
                <w:lang w:val="sr-RS"/>
              </w:rPr>
              <w:t xml:space="preserve">Стандардни  </w:t>
            </w:r>
            <w:r>
              <w:rPr>
                <w:rFonts w:cs="Calibri" w:ascii="Times new roman" w:hAnsi="Times new roman"/>
                <w:b w:val="false"/>
                <w:bCs w:val="false"/>
                <w:i/>
                <w:iCs/>
                <w:sz w:val="22"/>
                <w:szCs w:val="22"/>
                <w:lang w:val="sr-RS"/>
              </w:rPr>
              <w:t>black-box</w:t>
            </w:r>
            <w:r>
              <w:rPr>
                <w:rFonts w:cs="Calibri" w:ascii="Times new roman" w:hAnsi="Times new roman"/>
                <w:b w:val="false"/>
                <w:bCs w:val="false"/>
                <w:sz w:val="22"/>
                <w:szCs w:val="22"/>
                <w:lang w:val="sr-RS"/>
              </w:rPr>
              <w:t xml:space="preserve"> рјешавачи у зависности од пробема којег рјешавају могу показати врло лоше </w:t>
            </w:r>
            <w:r>
              <w:rPr>
                <w:rFonts w:cs="Calibri" w:ascii="Times new roman" w:hAnsi="Times new roman"/>
                <w:b w:val="false"/>
                <w:bCs w:val="false"/>
                <w:i/>
                <w:iCs/>
                <w:sz w:val="22"/>
                <w:szCs w:val="22"/>
                <w:lang w:val="sr-RS"/>
              </w:rPr>
              <w:t xml:space="preserve">anytime </w:t>
            </w:r>
            <w:r>
              <w:rPr>
                <w:rFonts w:cs="Calibri" w:ascii="Times new roman" w:hAnsi="Times new roman"/>
                <w:b w:val="false"/>
                <w:bCs w:val="false"/>
                <w:sz w:val="22"/>
                <w:szCs w:val="22"/>
                <w:lang w:val="sr-RS"/>
              </w:rPr>
              <w:t xml:space="preserve">својство (тј. достављање доброг рјешења у заданом времену) те лошу адаптибилност. Према томе, њихова замјена са погоднијим класичним мета-хеуристичким алгоритмима попут доказаног </w:t>
            </w:r>
            <w:r>
              <w:rPr>
                <w:rFonts w:cs="Calibri" w:ascii="Times new roman" w:hAnsi="Times new roman"/>
                <w:b w:val="false"/>
                <w:bCs w:val="false"/>
                <w:i/>
                <w:iCs/>
                <w:sz w:val="22"/>
                <w:szCs w:val="22"/>
                <w:lang w:val="sr-RS"/>
              </w:rPr>
              <w:t xml:space="preserve">метода промјенљивих околина </w:t>
            </w:r>
            <w:r>
              <w:rPr>
                <w:rFonts w:cs="Calibri" w:ascii="Times new roman" w:hAnsi="Times new roman"/>
                <w:b w:val="false"/>
                <w:bCs w:val="false"/>
                <w:sz w:val="22"/>
                <w:szCs w:val="22"/>
                <w:lang w:val="sr-RS"/>
              </w:rPr>
              <w:t xml:space="preserve">или </w:t>
            </w:r>
            <w:r>
              <w:rPr>
                <w:rFonts w:cs="Calibri" w:ascii="Times new roman" w:hAnsi="Times new roman"/>
                <w:b w:val="false"/>
                <w:bCs w:val="false"/>
                <w:i/>
                <w:iCs/>
                <w:sz w:val="22"/>
                <w:szCs w:val="22"/>
                <w:lang w:val="sr-RS"/>
              </w:rPr>
              <w:t>метода итеративне локалне претраге</w:t>
            </w:r>
            <w:r>
              <w:rPr>
                <w:rFonts w:cs="Calibri" w:ascii="Times new roman" w:hAnsi="Times new roman"/>
                <w:b w:val="false"/>
                <w:bCs w:val="false"/>
                <w:sz w:val="22"/>
                <w:szCs w:val="22"/>
                <w:lang w:val="sr-RS"/>
              </w:rPr>
              <w:t xml:space="preserve"> (Lourenço et al., 2003) који у највећем броју случаја осигуравају довољно добро рјешење чак и за кратке временске интервале (Mladenović and Hansen, 1997) има смисла да буде разматрано. Овакве технике, дакле, показују значајно боља </w:t>
            </w:r>
            <w:r>
              <w:rPr>
                <w:rFonts w:cs="Calibri" w:ascii="Times new roman" w:hAnsi="Times new roman"/>
                <w:b w:val="false"/>
                <w:bCs w:val="false"/>
                <w:i/>
                <w:iCs/>
                <w:sz w:val="22"/>
                <w:szCs w:val="22"/>
                <w:lang w:val="sr-RS"/>
              </w:rPr>
              <w:t>anytime</w:t>
            </w:r>
            <w:r>
              <w:rPr>
                <w:rFonts w:cs="Calibri" w:ascii="Times new roman" w:hAnsi="Times new roman"/>
                <w:b w:val="false"/>
                <w:bCs w:val="false"/>
                <w:sz w:val="22"/>
                <w:szCs w:val="22"/>
                <w:lang w:val="sr-RS"/>
              </w:rPr>
              <w:t xml:space="preserve"> својства за разлику од класичних, комерцијалних (егзактних) black-box рјешавача чиме има смисла надати се поправ</w:t>
            </w:r>
            <w:r>
              <w:rPr>
                <w:rFonts w:cs="Calibri" w:ascii="Times new roman" w:hAnsi="Times new roman"/>
                <w:b w:val="false"/>
                <w:bCs w:val="false"/>
                <w:sz w:val="22"/>
                <w:szCs w:val="22"/>
                <w:lang w:val="sr-RS"/>
              </w:rPr>
              <w:t>ци</w:t>
            </w:r>
            <w:r>
              <w:rPr>
                <w:rFonts w:cs="Calibri" w:ascii="Times new roman" w:hAnsi="Times new roman"/>
                <w:b w:val="false"/>
                <w:bCs w:val="false"/>
                <w:sz w:val="22"/>
                <w:szCs w:val="22"/>
                <w:lang w:val="sr-RS"/>
              </w:rPr>
              <w:t xml:space="preserve"> перформа</w:t>
            </w:r>
            <w:r>
              <w:rPr>
                <w:rFonts w:cs="Calibri" w:ascii="Times new roman" w:hAnsi="Times new roman"/>
                <w:b w:val="false"/>
                <w:bCs w:val="false"/>
                <w:sz w:val="22"/>
                <w:szCs w:val="22"/>
                <w:lang w:val="sr-RS"/>
              </w:rPr>
              <w:t>нси</w:t>
            </w:r>
            <w:r>
              <w:rPr>
                <w:rFonts w:cs="Calibri" w:ascii="Times new roman" w:hAnsi="Times new roman"/>
                <w:b w:val="false"/>
                <w:bCs w:val="false"/>
                <w:sz w:val="22"/>
                <w:szCs w:val="22"/>
                <w:lang w:val="sr-RS"/>
              </w:rPr>
              <w:t xml:space="preserve"> самог CMSA.</w:t>
            </w:r>
          </w:p>
          <w:p>
            <w:pPr>
              <w:pStyle w:val="Normal"/>
              <w:numPr>
                <w:ilvl w:val="0"/>
                <w:numId w:val="19"/>
              </w:numPr>
              <w:jc w:val="both"/>
              <w:rPr/>
            </w:pPr>
            <w:r>
              <w:rPr>
                <w:rFonts w:eastAsia="Times New Roman" w:cs="Calibri" w:ascii="Times new roman" w:hAnsi="Times new roman"/>
                <w:b w:val="false"/>
                <w:bCs w:val="false"/>
                <w:i w:val="false"/>
                <w:iCs w:val="false"/>
                <w:color w:val="auto"/>
                <w:kern w:val="0"/>
                <w:sz w:val="22"/>
                <w:szCs w:val="22"/>
                <w:u w:val="single"/>
                <w:lang w:val="ru-RU" w:eastAsia="en-US" w:bidi="ar-SA"/>
              </w:rPr>
              <w:t>Развој</w:t>
            </w:r>
            <w:r>
              <w:rPr>
                <w:rFonts w:cs="Calibri" w:ascii="Times new roman" w:hAnsi="Times new roman"/>
                <w:b w:val="false"/>
                <w:bCs w:val="false"/>
                <w:i w:val="false"/>
                <w:iCs w:val="false"/>
                <w:sz w:val="22"/>
                <w:szCs w:val="22"/>
                <w:u w:val="single"/>
                <w:lang w:val="ru-RU"/>
              </w:rPr>
              <w:t xml:space="preserve"> </w:t>
            </w:r>
            <w:r>
              <w:rPr>
                <w:rFonts w:eastAsia="Times New Roman" w:cs="Calibri" w:ascii="Times new roman" w:hAnsi="Times new roman"/>
                <w:b w:val="false"/>
                <w:bCs w:val="false"/>
                <w:i w:val="false"/>
                <w:iCs w:val="false"/>
                <w:color w:val="auto"/>
                <w:kern w:val="0"/>
                <w:sz w:val="22"/>
                <w:szCs w:val="22"/>
                <w:u w:val="single"/>
                <w:lang w:val="ru-RU" w:eastAsia="en-US" w:bidi="ar-SA"/>
              </w:rPr>
              <w:t>нових</w:t>
            </w:r>
            <w:r>
              <w:rPr>
                <w:rFonts w:cs="Calibri" w:ascii="Times new roman" w:hAnsi="Times new roman"/>
                <w:b w:val="false"/>
                <w:bCs w:val="false"/>
                <w:i w:val="false"/>
                <w:iCs w:val="false"/>
                <w:sz w:val="22"/>
                <w:szCs w:val="22"/>
                <w:u w:val="single"/>
                <w:lang w:val="ru-RU"/>
              </w:rPr>
              <w:t xml:space="preserve"> A* </w:t>
            </w:r>
            <w:r>
              <w:rPr>
                <w:rFonts w:eastAsia="Times New Roman" w:cs="Calibri" w:ascii="Times new roman" w:hAnsi="Times new roman"/>
                <w:b w:val="false"/>
                <w:bCs w:val="false"/>
                <w:i w:val="false"/>
                <w:iCs w:val="false"/>
                <w:color w:val="auto"/>
                <w:kern w:val="0"/>
                <w:sz w:val="22"/>
                <w:szCs w:val="22"/>
                <w:u w:val="single"/>
                <w:lang w:val="ru-RU" w:eastAsia="en-US" w:bidi="ar-SA"/>
              </w:rPr>
              <w:t>хибрида</w:t>
            </w:r>
            <w:r>
              <w:rPr>
                <w:rFonts w:cs="Calibri" w:ascii="Times new roman" w:hAnsi="Times new roman"/>
                <w:b w:val="false"/>
                <w:bCs w:val="false"/>
                <w:i w:val="false"/>
                <w:iCs w:val="false"/>
                <w:sz w:val="22"/>
                <w:szCs w:val="22"/>
                <w:lang w:val="ru-RU"/>
              </w:rPr>
              <w:t xml:space="preserve">.  Осим претраге бима и ACS алгоритма, који су ефикасно хибридизовани са А* претрагом (Horn et al., 2019),  идеја је разматрати друге алгоритме (не обавезно инкременталног) претаживања у комбинацији са А*. Неке од алгоритама претраживања који  ће бити испитани су  </w:t>
            </w:r>
            <w:r>
              <w:rPr>
                <w:rFonts w:cs="Calibri" w:ascii="Times new roman" w:hAnsi="Times new roman"/>
                <w:b w:val="false"/>
                <w:bCs w:val="false"/>
                <w:i/>
                <w:iCs/>
                <w:sz w:val="22"/>
                <w:szCs w:val="22"/>
                <w:lang w:val="ru-RU"/>
              </w:rPr>
              <w:t>Uniform Cost</w:t>
            </w:r>
            <w:r>
              <w:rPr>
                <w:rFonts w:cs="Calibri" w:ascii="Times new roman" w:hAnsi="Times new roman"/>
                <w:b w:val="false"/>
                <w:bCs w:val="false"/>
                <w:i w:val="false"/>
                <w:iCs w:val="false"/>
                <w:sz w:val="22"/>
                <w:szCs w:val="22"/>
                <w:lang w:val="ru-RU"/>
              </w:rPr>
              <w:t xml:space="preserve"> pretraga (Felner, 2011), или Monte-Carlo претрага бима (Cazenave, 2012) од којих је потоња посебно занимљива са методолошког </w:t>
            </w:r>
            <w:r>
              <w:rPr>
                <w:rFonts w:eastAsia="Times New Roman" w:cs="Calibri" w:ascii="Times new roman" w:hAnsi="Times new roman"/>
                <w:b w:val="false"/>
                <w:bCs w:val="false"/>
                <w:i w:val="false"/>
                <w:iCs w:val="false"/>
                <w:color w:val="auto"/>
                <w:kern w:val="0"/>
                <w:sz w:val="22"/>
                <w:szCs w:val="22"/>
                <w:lang w:val="ru-RU" w:eastAsia="en-US" w:bidi="ar-SA"/>
              </w:rPr>
              <w:t>аскпекта</w:t>
            </w:r>
            <w:r>
              <w:rPr>
                <w:rFonts w:cs="Calibri" w:ascii="Times new roman" w:hAnsi="Times new roman"/>
                <w:b w:val="false"/>
                <w:bCs w:val="false"/>
                <w:i w:val="false"/>
                <w:iCs w:val="false"/>
                <w:sz w:val="22"/>
                <w:szCs w:val="22"/>
                <w:lang w:val="ru-RU"/>
              </w:rPr>
              <w:t>.</w:t>
            </w:r>
          </w:p>
          <w:p>
            <w:pPr>
              <w:pStyle w:val="Normal"/>
              <w:numPr>
                <w:ilvl w:val="0"/>
                <w:numId w:val="19"/>
              </w:numPr>
              <w:jc w:val="both"/>
              <w:rPr/>
            </w:pPr>
            <w:r>
              <w:rPr>
                <w:rFonts w:eastAsia="Times New Roman" w:cs="Calibri" w:ascii="Times new roman" w:hAnsi="Times new roman"/>
                <w:b w:val="false"/>
                <w:bCs w:val="false"/>
                <w:i w:val="false"/>
                <w:iCs w:val="false"/>
                <w:color w:val="auto"/>
                <w:kern w:val="0"/>
                <w:sz w:val="22"/>
                <w:szCs w:val="22"/>
                <w:u w:val="single"/>
                <w:lang w:val="ru-RU" w:eastAsia="en-US" w:bidi="ar-SA"/>
              </w:rPr>
              <w:t>Начин комбиновања</w:t>
            </w:r>
            <w:r>
              <w:rPr>
                <w:rFonts w:cs="Calibri" w:ascii="Times new roman" w:hAnsi="Times new roman"/>
                <w:b w:val="false"/>
                <w:bCs w:val="false"/>
                <w:i w:val="false"/>
                <w:iCs w:val="false"/>
                <w:sz w:val="22"/>
                <w:szCs w:val="22"/>
                <w:u w:val="single"/>
                <w:lang w:val="ru-RU"/>
              </w:rPr>
              <w:t xml:space="preserve"> A* </w:t>
            </w:r>
            <w:r>
              <w:rPr>
                <w:rFonts w:eastAsia="Times New Roman" w:cs="Calibri" w:ascii="Times new roman" w:hAnsi="Times new roman"/>
                <w:b w:val="false"/>
                <w:bCs w:val="false"/>
                <w:i w:val="false"/>
                <w:iCs w:val="false"/>
                <w:color w:val="auto"/>
                <w:kern w:val="0"/>
                <w:sz w:val="22"/>
                <w:szCs w:val="22"/>
                <w:u w:val="single"/>
                <w:lang w:val="ru-RU" w:eastAsia="en-US" w:bidi="ar-SA"/>
              </w:rPr>
              <w:t>претраге</w:t>
            </w:r>
            <w:r>
              <w:rPr>
                <w:rFonts w:cs="Calibri" w:ascii="Times new roman" w:hAnsi="Times new roman"/>
                <w:b w:val="false"/>
                <w:bCs w:val="false"/>
                <w:i w:val="false"/>
                <w:iCs w:val="false"/>
                <w:sz w:val="22"/>
                <w:szCs w:val="22"/>
                <w:u w:val="single"/>
                <w:lang w:val="ru-RU"/>
              </w:rPr>
              <w:t xml:space="preserve"> </w:t>
            </w:r>
            <w:r>
              <w:rPr>
                <w:rFonts w:eastAsia="Times New Roman" w:cs="Calibri" w:ascii="Times new roman" w:hAnsi="Times new roman"/>
                <w:b w:val="false"/>
                <w:bCs w:val="false"/>
                <w:i w:val="false"/>
                <w:iCs w:val="false"/>
                <w:color w:val="auto"/>
                <w:kern w:val="0"/>
                <w:sz w:val="22"/>
                <w:szCs w:val="22"/>
                <w:u w:val="single"/>
                <w:lang w:val="ru-RU" w:eastAsia="en-US" w:bidi="ar-SA"/>
              </w:rPr>
              <w:t>са</w:t>
            </w:r>
            <w:r>
              <w:rPr>
                <w:rFonts w:cs="Calibri" w:ascii="Times new roman" w:hAnsi="Times new roman"/>
                <w:b w:val="false"/>
                <w:bCs w:val="false"/>
                <w:i w:val="false"/>
                <w:iCs w:val="false"/>
                <w:sz w:val="22"/>
                <w:szCs w:val="22"/>
                <w:u w:val="single"/>
                <w:lang w:val="ru-RU"/>
              </w:rPr>
              <w:t xml:space="preserve"> </w:t>
            </w:r>
            <w:r>
              <w:rPr>
                <w:rFonts w:eastAsia="Times New Roman" w:cs="Calibri" w:ascii="Times new roman" w:hAnsi="Times new roman"/>
                <w:b w:val="false"/>
                <w:bCs w:val="false"/>
                <w:i w:val="false"/>
                <w:iCs w:val="false"/>
                <w:color w:val="auto"/>
                <w:kern w:val="0"/>
                <w:sz w:val="22"/>
                <w:szCs w:val="22"/>
                <w:u w:val="single"/>
                <w:lang w:val="ru-RU" w:eastAsia="en-US" w:bidi="ar-SA"/>
              </w:rPr>
              <w:t>другим</w:t>
            </w:r>
            <w:r>
              <w:rPr>
                <w:rFonts w:cs="Calibri" w:ascii="Times new roman" w:hAnsi="Times new roman"/>
                <w:b w:val="false"/>
                <w:bCs w:val="false"/>
                <w:i w:val="false"/>
                <w:iCs w:val="false"/>
                <w:sz w:val="22"/>
                <w:szCs w:val="22"/>
                <w:u w:val="single"/>
                <w:lang w:val="ru-RU"/>
              </w:rPr>
              <w:t xml:space="preserve"> </w:t>
            </w:r>
            <w:r>
              <w:rPr>
                <w:rFonts w:eastAsia="Times New Roman" w:cs="Calibri" w:ascii="Times new roman" w:hAnsi="Times new roman"/>
                <w:b w:val="false"/>
                <w:bCs w:val="false"/>
                <w:i w:val="false"/>
                <w:iCs w:val="false"/>
                <w:color w:val="auto"/>
                <w:kern w:val="0"/>
                <w:sz w:val="22"/>
                <w:szCs w:val="22"/>
                <w:u w:val="single"/>
                <w:lang w:val="ru-RU" w:eastAsia="en-US" w:bidi="ar-SA"/>
              </w:rPr>
              <w:t>меотодама</w:t>
            </w:r>
            <w:r>
              <w:rPr>
                <w:rFonts w:cs="Calibri" w:ascii="Times new roman" w:hAnsi="Times new roman"/>
                <w:b w:val="false"/>
                <w:bCs w:val="false"/>
                <w:i w:val="false"/>
                <w:iCs w:val="false"/>
                <w:sz w:val="22"/>
                <w:szCs w:val="22"/>
                <w:lang w:val="ru-RU"/>
              </w:rPr>
              <w:t>. Како смо и претходно навели, најчешће се комбиновање метода свело на одабир тачке (чвора, који одговара неким (парцијалним) рјешењима) у графу претраге која тренутно највише обећава, ондносно посједује најбољу проц</w:t>
            </w:r>
            <w:r>
              <w:rPr>
                <w:rFonts w:cs="Calibri" w:ascii="Times new roman" w:hAnsi="Times new roman"/>
                <w:b w:val="false"/>
                <w:bCs w:val="false"/>
                <w:i w:val="false"/>
                <w:iCs w:val="false"/>
                <w:sz w:val="22"/>
                <w:szCs w:val="22"/>
                <w:lang w:val="ru-RU"/>
              </w:rPr>
              <w:t xml:space="preserve">јену </w:t>
            </w:r>
            <w:r>
              <w:rPr>
                <w:rFonts w:cs="Calibri" w:ascii="Times new roman" w:hAnsi="Times new roman"/>
                <w:b w:val="false"/>
                <w:bCs w:val="false"/>
                <w:i w:val="false"/>
                <w:iCs w:val="false"/>
                <w:sz w:val="22"/>
                <w:szCs w:val="22"/>
                <w:lang w:val="ru-RU"/>
              </w:rPr>
              <w:t>циј</w:t>
            </w:r>
            <w:r>
              <w:rPr>
                <w:rFonts w:cs="Calibri" w:ascii="Times new roman" w:hAnsi="Times new roman"/>
                <w:b w:val="false"/>
                <w:bCs w:val="false"/>
                <w:i w:val="false"/>
                <w:iCs w:val="false"/>
                <w:sz w:val="22"/>
                <w:szCs w:val="22"/>
                <w:lang w:val="ru-RU"/>
              </w:rPr>
              <w:t>ене</w:t>
            </w:r>
            <w:r>
              <w:rPr>
                <w:rFonts w:cs="Calibri" w:ascii="Times new roman" w:hAnsi="Times new roman"/>
                <w:b w:val="false"/>
                <w:bCs w:val="false"/>
                <w:i w:val="false"/>
                <w:iCs w:val="false"/>
                <w:sz w:val="22"/>
                <w:szCs w:val="22"/>
                <w:lang w:val="ru-RU"/>
              </w:rPr>
              <w:t xml:space="preserve">. Ако процјена није довољно </w:t>
            </w:r>
            <w:r>
              <w:rPr>
                <w:rFonts w:eastAsia="Times New Roman" w:cs="Calibri" w:ascii="Times new roman" w:hAnsi="Times new roman"/>
                <w:b w:val="false"/>
                <w:bCs w:val="false"/>
                <w:i w:val="false"/>
                <w:iCs w:val="false"/>
                <w:color w:val="auto"/>
                <w:kern w:val="0"/>
                <w:sz w:val="22"/>
                <w:szCs w:val="22"/>
                <w:lang w:val="ru-RU" w:eastAsia="en-US" w:bidi="ar-SA"/>
              </w:rPr>
              <w:t>добра</w:t>
            </w:r>
            <w:r>
              <w:rPr>
                <w:rFonts w:cs="Calibri" w:ascii="Times new roman" w:hAnsi="Times new roman"/>
                <w:b w:val="false"/>
                <w:bCs w:val="false"/>
                <w:i w:val="false"/>
                <w:iCs w:val="false"/>
                <w:sz w:val="22"/>
                <w:szCs w:val="22"/>
                <w:lang w:val="ru-RU"/>
              </w:rPr>
              <w:t xml:space="preserve">, алгоритам ће претраживати  у наредној итерацији по необећавајућем под-простору претраге. </w:t>
            </w:r>
            <w:r>
              <w:rPr>
                <w:rFonts w:eastAsia="Times New Roman" w:cs="Calibri" w:ascii="Times new roman" w:hAnsi="Times new roman"/>
                <w:b w:val="false"/>
                <w:bCs w:val="false"/>
                <w:i w:val="false"/>
                <w:iCs w:val="false"/>
                <w:color w:val="auto"/>
                <w:kern w:val="0"/>
                <w:sz w:val="22"/>
                <w:szCs w:val="22"/>
                <w:lang w:val="ru-RU" w:eastAsia="en-US" w:bidi="ar-SA"/>
              </w:rPr>
              <w:t>Овдје предлажемо</w:t>
            </w:r>
            <w:r>
              <w:rPr>
                <w:rFonts w:cs="Calibri" w:ascii="Times new roman" w:hAnsi="Times new roman"/>
                <w:b w:val="false"/>
                <w:bCs w:val="false"/>
                <w:i w:val="false"/>
                <w:iCs w:val="false"/>
                <w:sz w:val="22"/>
                <w:szCs w:val="22"/>
                <w:lang w:val="ru-RU"/>
              </w:rPr>
              <w:t xml:space="preserve"> разматрање алтернативних механизама одабира тачака хибридизације, попут тачака најближих циљним чворовима или тачака које сходно вишеструком критеријуму евалуације дају бољи просјечни ранг  од других</w:t>
            </w:r>
            <w:r>
              <w:rPr>
                <w:rFonts w:eastAsia="Times New Roman" w:cs="Calibri" w:ascii="Times new roman" w:hAnsi="Times new roman"/>
                <w:b w:val="false"/>
                <w:bCs w:val="false"/>
                <w:i w:val="false"/>
                <w:iCs w:val="false"/>
                <w:sz w:val="22"/>
                <w:szCs w:val="22"/>
                <w:lang w:val="ru-RU"/>
              </w:rPr>
              <w:t xml:space="preserve"> </w:t>
            </w:r>
            <w:r>
              <w:rPr>
                <w:rFonts w:eastAsia="Times New Roman" w:cs="Calibri" w:ascii="Times new roman" w:hAnsi="Times new roman"/>
                <w:b w:val="false"/>
                <w:bCs w:val="false"/>
                <w:i w:val="false"/>
                <w:iCs w:val="false"/>
                <w:color w:val="auto"/>
                <w:kern w:val="0"/>
                <w:sz w:val="22"/>
                <w:szCs w:val="22"/>
                <w:lang w:val="ru-RU" w:eastAsia="en-US" w:bidi="ar-SA"/>
              </w:rPr>
              <w:t>таквих</w:t>
            </w:r>
            <w:r>
              <w:rPr>
                <w:rFonts w:eastAsia="Times New Roman" w:cs="Calibri" w:ascii="Times new roman" w:hAnsi="Times new roman"/>
                <w:b w:val="false"/>
                <w:bCs w:val="false"/>
                <w:i w:val="false"/>
                <w:iCs w:val="false"/>
                <w:sz w:val="22"/>
                <w:szCs w:val="22"/>
                <w:lang w:val="ru-RU"/>
              </w:rPr>
              <w:t xml:space="preserve"> тачака.  Надаље, да би се што прије спријечило лутање алгоритма, почетна тачка (чвор)  би се евалуирала извршавањем неколико (временски незахтјевних) симулација и </w:t>
            </w:r>
            <w:r>
              <w:rPr>
                <w:rFonts w:eastAsia="Times New Roman" w:cs="Calibri" w:ascii="Times new roman" w:hAnsi="Times new roman"/>
                <w:b w:val="false"/>
                <w:bCs w:val="false"/>
                <w:i w:val="false"/>
                <w:iCs w:val="false"/>
                <w:sz w:val="22"/>
                <w:szCs w:val="22"/>
                <w:lang w:val="ru-RU"/>
              </w:rPr>
              <w:t>у</w:t>
            </w:r>
            <w:r>
              <w:rPr>
                <w:rFonts w:eastAsia="Times New Roman" w:cs="Calibri" w:ascii="Times new roman" w:hAnsi="Times new roman"/>
                <w:b w:val="false"/>
                <w:bCs w:val="false"/>
                <w:i w:val="false"/>
                <w:iCs w:val="false"/>
                <w:sz w:val="22"/>
                <w:szCs w:val="22"/>
                <w:lang w:val="ru-RU"/>
              </w:rPr>
              <w:t xml:space="preserve"> зависности од добијених резултата доносила би се одлука да ли ту тачку разматрати као тачка комбинације дате методе са А* или је одбацити. </w:t>
            </w:r>
          </w:p>
          <w:p>
            <w:pPr>
              <w:pStyle w:val="Normal"/>
              <w:numPr>
                <w:ilvl w:val="0"/>
                <w:numId w:val="19"/>
              </w:numPr>
              <w:jc w:val="both"/>
              <w:rPr/>
            </w:pPr>
            <w:r>
              <w:rPr>
                <w:rFonts w:eastAsia="Times New Roman" w:cs="Calibri" w:ascii="Times new roman" w:hAnsi="Times new roman"/>
                <w:b w:val="false"/>
                <w:bCs w:val="false"/>
                <w:i/>
                <w:iCs/>
                <w:color w:val="auto"/>
                <w:kern w:val="0"/>
                <w:sz w:val="22"/>
                <w:szCs w:val="22"/>
                <w:u w:val="single"/>
                <w:lang w:val="sr-RS" w:eastAsia="en-US" w:bidi="ar-SA"/>
              </w:rPr>
              <w:t>Хибридизација</w:t>
            </w:r>
            <w:r>
              <w:rPr>
                <w:rFonts w:cs="Calibri" w:ascii="Times new roman" w:hAnsi="Times new roman"/>
                <w:b w:val="false"/>
                <w:bCs w:val="false"/>
                <w:i/>
                <w:iCs/>
                <w:sz w:val="22"/>
                <w:szCs w:val="22"/>
                <w:u w:val="single"/>
                <w:lang w:val="sr-RS"/>
              </w:rPr>
              <w:t xml:space="preserve"> </w:t>
            </w:r>
            <w:r>
              <w:rPr>
                <w:rFonts w:eastAsia="Times New Roman" w:cs="Calibri" w:ascii="Times new roman" w:hAnsi="Times new roman"/>
                <w:b w:val="false"/>
                <w:bCs w:val="false"/>
                <w:i/>
                <w:iCs/>
                <w:color w:val="auto"/>
                <w:kern w:val="0"/>
                <w:sz w:val="22"/>
                <w:szCs w:val="22"/>
                <w:u w:val="single"/>
                <w:lang w:val="sr-RS" w:eastAsia="en-US" w:bidi="ar-SA"/>
              </w:rPr>
              <w:t>мета</w:t>
            </w:r>
            <w:r>
              <w:rPr>
                <w:rFonts w:cs="Calibri" w:ascii="Times new roman" w:hAnsi="Times new roman"/>
                <w:b w:val="false"/>
                <w:bCs w:val="false"/>
                <w:i/>
                <w:iCs/>
                <w:sz w:val="22"/>
                <w:szCs w:val="22"/>
                <w:u w:val="single"/>
                <w:lang w:val="sr-RS"/>
              </w:rPr>
              <w:t xml:space="preserve">-хеуристика </w:t>
            </w:r>
            <w:r>
              <w:rPr>
                <w:rFonts w:eastAsia="Times New Roman" w:cs="Calibri" w:ascii="Times new roman" w:hAnsi="Times new roman"/>
                <w:b w:val="false"/>
                <w:bCs w:val="false"/>
                <w:i/>
                <w:iCs/>
                <w:color w:val="auto"/>
                <w:kern w:val="0"/>
                <w:sz w:val="22"/>
                <w:szCs w:val="22"/>
                <w:u w:val="single"/>
                <w:lang w:val="sr-RS" w:eastAsia="en-US" w:bidi="ar-SA"/>
              </w:rPr>
              <w:t>са</w:t>
            </w:r>
            <w:r>
              <w:rPr>
                <w:rFonts w:cs="Calibri" w:ascii="Times new roman" w:hAnsi="Times new roman"/>
                <w:b w:val="false"/>
                <w:bCs w:val="false"/>
                <w:i/>
                <w:iCs/>
                <w:sz w:val="22"/>
                <w:szCs w:val="22"/>
                <w:u w:val="single"/>
                <w:lang w:val="sr-RS"/>
              </w:rPr>
              <w:t xml:space="preserve"> </w:t>
            </w:r>
            <w:r>
              <w:rPr>
                <w:rFonts w:eastAsia="Times New Roman" w:cs="Calibri" w:ascii="Times new roman" w:hAnsi="Times new roman"/>
                <w:b w:val="false"/>
                <w:bCs w:val="false"/>
                <w:i/>
                <w:iCs/>
                <w:color w:val="auto"/>
                <w:kern w:val="0"/>
                <w:sz w:val="22"/>
                <w:szCs w:val="22"/>
                <w:u w:val="single"/>
                <w:lang w:val="sr-RS" w:eastAsia="en-US" w:bidi="ar-SA"/>
              </w:rPr>
              <w:t>неуронским</w:t>
            </w:r>
            <w:r>
              <w:rPr>
                <w:rFonts w:cs="Calibri" w:ascii="Times new roman" w:hAnsi="Times new roman"/>
                <w:b w:val="false"/>
                <w:bCs w:val="false"/>
                <w:i/>
                <w:iCs/>
                <w:sz w:val="22"/>
                <w:szCs w:val="22"/>
                <w:u w:val="single"/>
                <w:lang w:val="sr-RS"/>
              </w:rPr>
              <w:t xml:space="preserve"> </w:t>
            </w:r>
            <w:r>
              <w:rPr>
                <w:rFonts w:eastAsia="Times New Roman" w:cs="Calibri" w:ascii="Times new roman" w:hAnsi="Times new roman"/>
                <w:b w:val="false"/>
                <w:bCs w:val="false"/>
                <w:i/>
                <w:iCs/>
                <w:color w:val="auto"/>
                <w:kern w:val="0"/>
                <w:sz w:val="22"/>
                <w:szCs w:val="22"/>
                <w:u w:val="single"/>
                <w:lang w:val="sr-RS" w:eastAsia="en-US" w:bidi="ar-SA"/>
              </w:rPr>
              <w:t>мрежама</w:t>
            </w:r>
            <w:r>
              <w:rPr>
                <w:rFonts w:cs="Calibri" w:ascii="Times new roman" w:hAnsi="Times new roman"/>
                <w:b w:val="false"/>
                <w:bCs w:val="false"/>
                <w:sz w:val="22"/>
                <w:szCs w:val="22"/>
                <w:u w:val="single"/>
                <w:lang w:val="sr-RS"/>
              </w:rPr>
              <w:t>.</w:t>
            </w:r>
            <w:r>
              <w:rPr>
                <w:rFonts w:cs="Calibri" w:ascii="Times new roman" w:hAnsi="Times new roman"/>
                <w:b w:val="false"/>
                <w:bCs w:val="false"/>
                <w:sz w:val="22"/>
                <w:szCs w:val="22"/>
                <w:lang w:val="sr-RS"/>
              </w:rPr>
              <w:t xml:space="preserve">  Класичне неуронске мреже које се намећу као прва опција </w:t>
            </w:r>
            <w:r>
              <w:rPr>
                <w:rFonts w:cs="Calibri" w:ascii="Times new roman" w:hAnsi="Times new roman"/>
                <w:b w:val="false"/>
                <w:bCs w:val="false"/>
                <w:sz w:val="22"/>
                <w:szCs w:val="22"/>
                <w:lang w:val="sr-RS"/>
              </w:rPr>
              <w:t>за</w:t>
            </w:r>
            <w:r>
              <w:rPr>
                <w:rFonts w:cs="Calibri" w:ascii="Times new roman" w:hAnsi="Times new roman"/>
                <w:b w:val="false"/>
                <w:bCs w:val="false"/>
                <w:sz w:val="22"/>
                <w:szCs w:val="22"/>
                <w:lang w:val="sr-RS"/>
              </w:rPr>
              <w:t xml:space="preserve"> разматрање су  </w:t>
            </w:r>
            <w:r>
              <w:rPr>
                <w:rFonts w:cs="Calibri" w:ascii="Times new roman" w:hAnsi="Times new roman"/>
                <w:b w:val="false"/>
                <w:bCs w:val="false"/>
                <w:i/>
                <w:iCs/>
                <w:sz w:val="22"/>
                <w:szCs w:val="22"/>
                <w:lang w:val="sr-RS"/>
              </w:rPr>
              <w:t>Feed-forward</w:t>
            </w:r>
            <w:r>
              <w:rPr>
                <w:rFonts w:cs="Calibri" w:ascii="Times new roman" w:hAnsi="Times new roman"/>
                <w:b w:val="false"/>
                <w:bCs w:val="false"/>
                <w:sz w:val="22"/>
                <w:szCs w:val="22"/>
                <w:lang w:val="sr-RS"/>
              </w:rPr>
              <w:t xml:space="preserve">  NN (FFNN). Прије свега, круцијално је одредити конкретна својства (енг. </w:t>
            </w:r>
            <w:r>
              <w:rPr>
                <w:rFonts w:cs="Calibri" w:ascii="Times new roman" w:hAnsi="Times new roman"/>
                <w:b w:val="false"/>
                <w:bCs w:val="false"/>
                <w:i/>
                <w:iCs/>
                <w:sz w:val="22"/>
                <w:szCs w:val="22"/>
                <w:lang w:val="sr-RS"/>
              </w:rPr>
              <w:t>features</w:t>
            </w:r>
            <w:r>
              <w:rPr>
                <w:rFonts w:cs="Calibri" w:ascii="Times new roman" w:hAnsi="Times new roman"/>
                <w:b w:val="false"/>
                <w:bCs w:val="false"/>
                <w:sz w:val="22"/>
                <w:szCs w:val="22"/>
                <w:lang w:val="sr-RS"/>
              </w:rPr>
              <w:t xml:space="preserve">) на основу којих ће неуронска мрежа да научи добре информације о проблему. Када су у питању стринговни проблеми, својсва која се </w:t>
            </w:r>
            <w:r>
              <w:rPr>
                <w:rFonts w:eastAsia="Times New Roman" w:cs="Calibri" w:ascii="Times new roman" w:hAnsi="Times new roman"/>
                <w:b w:val="false"/>
                <w:bCs w:val="false"/>
                <w:color w:val="auto"/>
                <w:kern w:val="0"/>
                <w:sz w:val="22"/>
                <w:szCs w:val="22"/>
                <w:lang w:val="sr-RS" w:eastAsia="en-US" w:bidi="ar-SA"/>
              </w:rPr>
              <w:t>препознавају</w:t>
            </w:r>
            <w:r>
              <w:rPr>
                <w:rFonts w:cs="Calibri" w:ascii="Times new roman" w:hAnsi="Times new roman"/>
                <w:b w:val="false"/>
                <w:bCs w:val="false"/>
                <w:sz w:val="22"/>
                <w:szCs w:val="22"/>
                <w:lang w:val="sr-RS"/>
              </w:rPr>
              <w:t xml:space="preserve"> као битна су: ентропија појављивања карактера у стрингу (локална информација), девијација појављивања карактера у сваком од стрингова, просјечно појављивање карактера над свим улазним стринговима (глобална информација) итд. Када су у питању графовски проблеми (конкретно, социјалне мреже), нека од својстава која с</w:t>
            </w:r>
            <w:r>
              <w:rPr>
                <w:rFonts w:cs="Calibri" w:ascii="Times new roman" w:hAnsi="Times new roman"/>
                <w:b w:val="false"/>
                <w:bCs w:val="false"/>
                <w:sz w:val="22"/>
                <w:szCs w:val="22"/>
                <w:lang w:val="sr-RS"/>
              </w:rPr>
              <w:t>е намећу</w:t>
            </w:r>
            <w:r>
              <w:rPr>
                <w:rFonts w:cs="Calibri" w:ascii="Times new roman" w:hAnsi="Times new roman"/>
                <w:b w:val="false"/>
                <w:bCs w:val="false"/>
                <w:sz w:val="22"/>
                <w:szCs w:val="22"/>
                <w:lang w:val="sr-RS"/>
              </w:rPr>
              <w:t xml:space="preserve"> </w:t>
            </w:r>
            <w:r>
              <w:rPr>
                <w:rFonts w:cs="Calibri" w:ascii="Times new roman" w:hAnsi="Times new roman"/>
                <w:b w:val="false"/>
                <w:bCs w:val="false"/>
                <w:sz w:val="22"/>
                <w:szCs w:val="22"/>
                <w:lang w:val="sr-RS"/>
              </w:rPr>
              <w:t xml:space="preserve">као </w:t>
            </w:r>
            <w:r>
              <w:rPr>
                <w:rFonts w:cs="Calibri" w:ascii="Times new roman" w:hAnsi="Times new roman"/>
                <w:b w:val="false"/>
                <w:bCs w:val="false"/>
                <w:sz w:val="22"/>
                <w:szCs w:val="22"/>
                <w:lang w:val="sr-RS"/>
              </w:rPr>
              <w:t xml:space="preserve">битна су: </w:t>
            </w:r>
            <w:r>
              <w:rPr>
                <w:rFonts w:cs="Calibri" w:ascii="Times new roman" w:hAnsi="Times new roman"/>
                <w:b w:val="false"/>
                <w:bCs w:val="false"/>
                <w:sz w:val="22"/>
                <w:szCs w:val="22"/>
                <w:lang w:val="sr-RS"/>
              </w:rPr>
              <w:t>ма</w:t>
            </w:r>
            <w:r>
              <w:rPr>
                <w:rFonts w:cs="Calibri" w:ascii="Times new roman" w:hAnsi="Times new roman"/>
                <w:b w:val="false"/>
                <w:bCs w:val="false"/>
                <w:sz w:val="22"/>
                <w:szCs w:val="22"/>
                <w:lang w:val="sr-RS"/>
              </w:rPr>
              <w:t>ксимални степен чвора у графу (глобално својство), просјечан степен чворова, радијус графа (глобално својство), степен централности чвора, централност затворења чвора (</w:t>
            </w:r>
            <w:r>
              <w:rPr>
                <w:rFonts w:eastAsia="Times New Roman" w:cs="Calibri" w:ascii="Times new roman" w:hAnsi="Times new roman"/>
                <w:b w:val="false"/>
                <w:bCs w:val="false"/>
                <w:color w:val="auto"/>
                <w:kern w:val="0"/>
                <w:sz w:val="22"/>
                <w:szCs w:val="22"/>
                <w:lang w:val="sr-RS" w:eastAsia="en-US" w:bidi="ar-SA"/>
              </w:rPr>
              <w:t>Zhang and</w:t>
            </w:r>
            <w:r>
              <w:rPr>
                <w:rFonts w:cs="Calibri" w:ascii="Times new roman" w:hAnsi="Times new roman"/>
                <w:b w:val="false"/>
                <w:bCs w:val="false"/>
                <w:sz w:val="22"/>
                <w:szCs w:val="22"/>
                <w:lang w:val="sr-RS"/>
              </w:rPr>
              <w:t xml:space="preserve"> Luo, 2017) итд.  Када се тренира једна FFNN, тренинг подаци се пуштају кроз мрежу и на бази добијених – често усредњених -- резултата (фитнес функција), неки од класичних мета-хеуриситичких алгоритама (Kaveh and Mesgari, 2023) се могу укључити за подешавање тежина саме мреже. Тај процес траје све док се не испуни неки од постављених критеријума који провјеравају степен пре-прилагођавања мреже (на посебним тзв. валидационим инстанцама) у односу на нове најбоље тежине прилагођене за тренинг податаке. Након што је мрежа подешена, тј. обучена да открије битне информације о простору претраге разматраног проблема,  она се потом  инкорпорира у сами мета-хеуристички приступ у нади да ће појачати доношење квалитетнијих одлука у процесу рада алгоритма. </w:t>
            </w:r>
            <w:r>
              <w:rPr>
                <w:rFonts w:eastAsia="Times New Roman" w:cs="Calibri" w:ascii="Times new roman" w:hAnsi="Times new roman"/>
                <w:b w:val="false"/>
                <w:bCs w:val="false"/>
                <w:sz w:val="22"/>
                <w:szCs w:val="22"/>
                <w:lang w:val="sr-RS"/>
              </w:rPr>
              <w:t xml:space="preserve">FFNN су једноставне за кориштење и прилагођавање, па је то разлог зашто их и прво предлажемо као методологију изучавања у овом пројекту. </w:t>
            </w:r>
            <w:r>
              <w:rPr>
                <w:rFonts w:eastAsia="Times New Roman" w:cs="Calibri" w:ascii="Times new roman" w:hAnsi="Times new roman"/>
                <w:b w:val="false"/>
                <w:bCs w:val="false"/>
                <w:color w:val="auto"/>
                <w:kern w:val="0"/>
                <w:sz w:val="22"/>
                <w:szCs w:val="22"/>
                <w:lang w:val="sr-RS" w:eastAsia="en-US" w:bidi="ar-SA"/>
              </w:rPr>
              <w:t>Слабост</w:t>
            </w:r>
            <w:r>
              <w:rPr>
                <w:rFonts w:eastAsia="Times New Roman" w:cs="Calibri" w:ascii="Times new roman" w:hAnsi="Times new roman"/>
                <w:b w:val="false"/>
                <w:bCs w:val="false"/>
                <w:sz w:val="22"/>
                <w:szCs w:val="22"/>
                <w:lang w:val="sr-RS"/>
              </w:rPr>
              <w:t xml:space="preserve"> FFNN је да прилагођавање мрежа  већих димензија може да буде временски захтјевно.  Други тип мрежа које можемо тренирати када су у питању графовски проблеми су Супарничке неуронске мреже (енг. adversarial networks) објашњене у (Creswell et al., 2018). За упоштен случај, тренирати се могу већ поменуте графовске NN, које имају велик степен генерализације и врло често су погодне за разне типове проблема. Главна слабост ових мрежа је пре-прилагођавање.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eastAsia="Times New Roman" w:cs="Calibri" w:ascii="Times new roman" w:hAnsi="Times new roman"/>
                <w:b w:val="false"/>
                <w:bCs w:val="false"/>
                <w:sz w:val="22"/>
                <w:szCs w:val="22"/>
                <w:lang w:val="sr-RS"/>
              </w:rPr>
              <w:t xml:space="preserve"> </w:t>
            </w:r>
          </w:p>
          <w:p>
            <w:pPr>
              <w:pStyle w:val="Normal"/>
              <w:jc w:val="both"/>
              <w:rPr/>
            </w:pPr>
            <w:r>
              <w:rPr>
                <w:rFonts w:eastAsia="Times New Roman" w:cs="Calibri" w:ascii="Times new roman" w:hAnsi="Times new roman"/>
                <w:b w:val="false"/>
                <w:bCs w:val="false"/>
                <w:sz w:val="22"/>
                <w:szCs w:val="22"/>
                <w:lang w:val="sr-RS"/>
              </w:rPr>
              <w:t>На основу прет</w:t>
            </w:r>
            <w:r>
              <w:rPr>
                <w:rFonts w:eastAsia="Times New Roman" w:cs="Calibri" w:ascii="Times new roman" w:hAnsi="Times new roman"/>
                <w:b w:val="false"/>
                <w:bCs w:val="false"/>
                <w:sz w:val="22"/>
                <w:szCs w:val="22"/>
                <w:lang w:val="sr-RS"/>
              </w:rPr>
              <w:t>хо</w:t>
            </w:r>
            <w:r>
              <w:rPr>
                <w:rFonts w:eastAsia="Times New Roman" w:cs="Calibri" w:ascii="Times new roman" w:hAnsi="Times new roman"/>
                <w:b w:val="false"/>
                <w:bCs w:val="false"/>
                <w:sz w:val="22"/>
                <w:szCs w:val="22"/>
                <w:lang w:val="sr-RS"/>
              </w:rPr>
              <w:t xml:space="preserve">дно  предложених идеја на </w:t>
            </w:r>
            <w:r>
              <w:rPr>
                <w:rFonts w:eastAsia="Times New Roman" w:cs="Calibri" w:ascii="Times new roman" w:hAnsi="Times new roman"/>
                <w:b w:val="false"/>
                <w:bCs w:val="false"/>
                <w:color w:val="auto"/>
                <w:kern w:val="0"/>
                <w:sz w:val="22"/>
                <w:szCs w:val="22"/>
                <w:lang w:val="sr-RS" w:eastAsia="en-US" w:bidi="ar-SA"/>
              </w:rPr>
              <w:t>којима</w:t>
            </w:r>
            <w:r>
              <w:rPr>
                <w:rFonts w:eastAsia="Times New Roman" w:cs="Calibri" w:ascii="Times new roman" w:hAnsi="Times new roman"/>
                <w:b w:val="false"/>
                <w:bCs w:val="false"/>
                <w:sz w:val="22"/>
                <w:szCs w:val="22"/>
                <w:lang w:val="sr-RS"/>
              </w:rPr>
              <w:t xml:space="preserve"> ћемо градити методологију овог пројекта, долазимо до постављених хипотеза. </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pPr>
            <w:r>
              <w:rPr>
                <w:rFonts w:eastAsia="Times New Roman" w:cs="Times New Roman" w:ascii="Times new roman" w:hAnsi="Times new roman"/>
                <w:b/>
                <w:bCs/>
                <w:color w:val="auto"/>
                <w:kern w:val="0"/>
                <w:sz w:val="24"/>
                <w:szCs w:val="24"/>
                <w:lang w:val="en-US" w:eastAsia="en-US" w:bidi="ar-SA"/>
              </w:rPr>
              <w:t>Хипотезе и очекивања</w:t>
            </w:r>
          </w:p>
          <w:p>
            <w:pPr>
              <w:pStyle w:val="Normal"/>
              <w:jc w:val="both"/>
              <w:rPr>
                <w:rFonts w:eastAsia="Times New Roman" w:cs="Times New Roman"/>
                <w:lang w:val="en-US"/>
              </w:rPr>
            </w:pPr>
            <w:r>
              <w:rPr>
                <w:rFonts w:eastAsia="Times New Roman" w:cs="Times New Roman"/>
                <w:lang w:val="en-US"/>
              </w:rPr>
            </w:r>
          </w:p>
          <w:p>
            <w:pPr>
              <w:pStyle w:val="Normal"/>
              <w:numPr>
                <w:ilvl w:val="0"/>
                <w:numId w:val="20"/>
              </w:numPr>
              <w:jc w:val="both"/>
              <w:rPr/>
            </w:pPr>
            <w:r>
              <w:rPr>
                <w:rFonts w:eastAsia="Times New Roman" w:cs="Times New Roman" w:ascii="Times new roman" w:hAnsi="Times new roman"/>
                <w:b/>
                <w:bCs/>
                <w:sz w:val="22"/>
                <w:szCs w:val="22"/>
                <w:lang w:val="en-US"/>
              </w:rPr>
              <w:t xml:space="preserve">Перформансе базичног </w:t>
            </w:r>
            <w:r>
              <w:rPr>
                <w:rFonts w:eastAsia="Times New Roman" w:cs="Times New Roman" w:ascii="Times new roman" w:hAnsi="Times new roman"/>
                <w:b/>
                <w:bCs/>
                <w:color w:val="auto"/>
                <w:kern w:val="0"/>
                <w:sz w:val="22"/>
                <w:szCs w:val="22"/>
                <w:lang w:val="en-US" w:eastAsia="en-US" w:bidi="ar-SA"/>
              </w:rPr>
              <w:t>CMSA</w:t>
            </w:r>
            <w:r>
              <w:rPr>
                <w:rFonts w:eastAsia="Times New Roman" w:cs="Times New Roman" w:ascii="Times new roman" w:hAnsi="Times new roman"/>
                <w:b/>
                <w:bCs/>
                <w:sz w:val="22"/>
                <w:szCs w:val="22"/>
                <w:lang w:val="en-US"/>
              </w:rPr>
              <w:t xml:space="preserve"> хибрида су значајно побољшане</w:t>
            </w:r>
            <w:r>
              <w:rPr>
                <w:rFonts w:eastAsia="Times New Roman" w:cs="Times New Roman" w:ascii="Times new roman" w:hAnsi="Times new roman"/>
                <w:b w:val="false"/>
                <w:bCs w:val="false"/>
                <w:sz w:val="22"/>
                <w:szCs w:val="22"/>
                <w:lang w:val="en-US"/>
              </w:rPr>
              <w:t xml:space="preserve">. Преложеним методологијама нових </w:t>
            </w:r>
            <w:r>
              <w:rPr>
                <w:rFonts w:eastAsia="Times New Roman" w:cs="Times New Roman" w:ascii="Times new roman" w:hAnsi="Times new roman"/>
                <w:b w:val="false"/>
                <w:bCs w:val="false"/>
                <w:i/>
                <w:iCs/>
                <w:sz w:val="22"/>
                <w:szCs w:val="22"/>
                <w:lang w:val="en-US"/>
              </w:rPr>
              <w:t>Merge</w:t>
            </w:r>
            <w:r>
              <w:rPr>
                <w:rFonts w:eastAsia="Times New Roman" w:cs="Times New Roman" w:ascii="Times new roman" w:hAnsi="Times new roman"/>
                <w:b w:val="false"/>
                <w:bCs w:val="false"/>
                <w:sz w:val="22"/>
                <w:szCs w:val="22"/>
                <w:lang w:val="en-US"/>
              </w:rPr>
              <w:t xml:space="preserve"> и  </w:t>
            </w:r>
            <w:r>
              <w:rPr>
                <w:rFonts w:eastAsia="Times New Roman" w:cs="Times New Roman" w:ascii="Times new roman" w:hAnsi="Times new roman"/>
                <w:b w:val="false"/>
                <w:bCs w:val="false"/>
                <w:i/>
                <w:iCs/>
                <w:sz w:val="22"/>
                <w:szCs w:val="22"/>
                <w:lang w:val="en-US"/>
              </w:rPr>
              <w:t>Solve</w:t>
            </w:r>
            <w:r>
              <w:rPr>
                <w:rFonts w:eastAsia="Times New Roman" w:cs="Times New Roman" w:ascii="Times new roman" w:hAnsi="Times new roman"/>
                <w:b w:val="false"/>
                <w:bCs w:val="false"/>
                <w:sz w:val="22"/>
                <w:szCs w:val="22"/>
                <w:lang w:val="en-US"/>
              </w:rPr>
              <w:t xml:space="preserve"> фаза, базични CMSA хибрид показује боља својства конвергенције те налаз боља крајња рјешења.</w:t>
            </w:r>
          </w:p>
          <w:p>
            <w:pPr>
              <w:pStyle w:val="Normal"/>
              <w:numPr>
                <w:ilvl w:val="0"/>
                <w:numId w:val="20"/>
              </w:numPr>
              <w:jc w:val="both"/>
              <w:rPr/>
            </w:pPr>
            <w:r>
              <w:rPr>
                <w:rFonts w:eastAsia="Times New Roman" w:cs="Times New Roman" w:ascii="Times new roman" w:hAnsi="Times new roman"/>
                <w:b/>
                <w:bCs/>
                <w:sz w:val="22"/>
                <w:szCs w:val="22"/>
                <w:lang w:val="en-US"/>
              </w:rPr>
              <w:t xml:space="preserve">Нови </w:t>
            </w:r>
            <w:r>
              <w:rPr>
                <w:rFonts w:eastAsia="Times New Roman" w:cs="Times New Roman" w:ascii="Times new roman" w:hAnsi="Times new roman"/>
                <w:b/>
                <w:bCs/>
                <w:i/>
                <w:iCs/>
                <w:color w:val="auto"/>
                <w:kern w:val="0"/>
                <w:sz w:val="22"/>
                <w:szCs w:val="22"/>
                <w:lang w:val="en-US" w:eastAsia="en-US" w:bidi="ar-SA"/>
              </w:rPr>
              <w:t>anytime</w:t>
            </w:r>
            <w:r>
              <w:rPr>
                <w:rFonts w:eastAsia="Times New Roman" w:cs="Times New Roman" w:ascii="Times new roman" w:hAnsi="Times new roman"/>
                <w:b/>
                <w:bCs/>
                <w:sz w:val="22"/>
                <w:szCs w:val="22"/>
                <w:lang w:val="en-US"/>
              </w:rPr>
              <w:t xml:space="preserve"> А* хибриди су конструисани. </w:t>
            </w:r>
            <w:r>
              <w:rPr>
                <w:rFonts w:eastAsia="Times New Roman" w:cs="Times New Roman" w:ascii="Times new roman" w:hAnsi="Times new roman"/>
                <w:b w:val="false"/>
                <w:bCs w:val="false"/>
                <w:sz w:val="22"/>
                <w:szCs w:val="22"/>
                <w:lang w:val="en-US"/>
              </w:rPr>
              <w:t xml:space="preserve">Нови метод за одабир добрих тачака у хибридизацији се показује као значајан у добијању </w:t>
            </w:r>
            <w:r>
              <w:rPr>
                <w:rFonts w:eastAsia="Times New Roman" w:cs="Times New Roman" w:ascii="Times new roman" w:hAnsi="Times new roman"/>
                <w:b w:val="false"/>
                <w:bCs w:val="false"/>
                <w:sz w:val="22"/>
                <w:szCs w:val="22"/>
                <w:lang w:val="en-US"/>
              </w:rPr>
              <w:t xml:space="preserve">оваквих </w:t>
            </w:r>
            <w:r>
              <w:rPr>
                <w:rFonts w:eastAsia="Times New Roman" w:cs="Times New Roman" w:ascii="Times new roman" w:hAnsi="Times new roman"/>
                <w:b w:val="false"/>
                <w:bCs w:val="false"/>
                <w:sz w:val="22"/>
                <w:szCs w:val="22"/>
                <w:lang w:val="en-US"/>
              </w:rPr>
              <w:t>хибрида бољих перформанси.</w:t>
            </w:r>
          </w:p>
          <w:p>
            <w:pPr>
              <w:pStyle w:val="Normal"/>
              <w:numPr>
                <w:ilvl w:val="0"/>
                <w:numId w:val="20"/>
              </w:numPr>
              <w:jc w:val="both"/>
              <w:rPr/>
            </w:pPr>
            <w:r>
              <w:rPr>
                <w:rFonts w:eastAsia="Times New Roman" w:cs="Times New Roman" w:ascii="Times new roman" w:hAnsi="Times new roman"/>
                <w:b/>
                <w:bCs/>
                <w:color w:val="auto"/>
                <w:kern w:val="0"/>
                <w:sz w:val="22"/>
                <w:szCs w:val="22"/>
                <w:lang w:val="en-US" w:eastAsia="en-US" w:bidi="ar-SA"/>
              </w:rPr>
              <w:t>Креиране су архитектуре неуронских мрежа</w:t>
            </w:r>
            <w:r>
              <w:rPr>
                <w:rFonts w:eastAsia="Times New Roman" w:cs="Times New Roman" w:ascii="Times new roman" w:hAnsi="Times new roman"/>
                <w:b w:val="false"/>
                <w:bCs w:val="false"/>
                <w:color w:val="auto"/>
                <w:kern w:val="0"/>
                <w:sz w:val="22"/>
                <w:szCs w:val="22"/>
                <w:lang w:val="en-US" w:eastAsia="en-US" w:bidi="ar-SA"/>
              </w:rPr>
              <w:t xml:space="preserve">, </w:t>
            </w:r>
            <w:r>
              <w:rPr>
                <w:rFonts w:eastAsia="Times New Roman" w:cs="Times New Roman" w:ascii="Times new roman" w:hAnsi="Times new roman"/>
                <w:b/>
                <w:bCs/>
                <w:color w:val="auto"/>
                <w:kern w:val="0"/>
                <w:sz w:val="22"/>
                <w:szCs w:val="22"/>
                <w:lang w:val="en-US" w:eastAsia="en-US" w:bidi="ar-SA"/>
              </w:rPr>
              <w:t>научене за разне типове проблема</w:t>
            </w:r>
            <w:r>
              <w:rPr>
                <w:rFonts w:eastAsia="Times New Roman" w:cs="Times New Roman" w:ascii="Times new roman" w:hAnsi="Times new roman"/>
                <w:b w:val="false"/>
                <w:bCs w:val="false"/>
                <w:color w:val="auto"/>
                <w:kern w:val="0"/>
                <w:sz w:val="22"/>
                <w:szCs w:val="22"/>
                <w:lang w:val="en-US" w:eastAsia="en-US" w:bidi="ar-SA"/>
              </w:rPr>
              <w:t>. Оне у хибридизацији са мета-хеуристичким приступима на датим проблемима значајно доприносе доношењу бољих одлука у процесу претраге.</w:t>
            </w:r>
          </w:p>
          <w:p>
            <w:pPr>
              <w:pStyle w:val="Normal"/>
              <w:numPr>
                <w:ilvl w:val="0"/>
                <w:numId w:val="20"/>
              </w:numPr>
              <w:jc w:val="both"/>
              <w:rPr/>
            </w:pPr>
            <w:r>
              <w:rPr>
                <w:rFonts w:eastAsia="Times New Roman" w:cs="Times New Roman" w:ascii="Times new roman" w:hAnsi="Times new roman"/>
                <w:b w:val="false"/>
                <w:bCs w:val="false"/>
                <w:color w:val="auto"/>
                <w:kern w:val="0"/>
                <w:sz w:val="22"/>
                <w:szCs w:val="22"/>
                <w:lang w:val="en-US" w:eastAsia="en-US" w:bidi="ar-SA"/>
              </w:rPr>
              <w:t xml:space="preserve">Дизајнирани хибриди дају </w:t>
            </w:r>
            <w:r>
              <w:rPr>
                <w:rFonts w:eastAsia="Times New Roman" w:cs="Times New Roman" w:ascii="Times new roman" w:hAnsi="Times new roman"/>
                <w:b/>
                <w:bCs/>
                <w:color w:val="auto"/>
                <w:kern w:val="0"/>
                <w:sz w:val="22"/>
                <w:szCs w:val="22"/>
                <w:lang w:val="en-US" w:eastAsia="en-US" w:bidi="ar-SA"/>
              </w:rPr>
              <w:t>state-of-the-art резултате</w:t>
            </w:r>
            <w:r>
              <w:rPr>
                <w:rFonts w:eastAsia="Times New Roman" w:cs="Times New Roman" w:ascii="Times new roman" w:hAnsi="Times new roman"/>
                <w:b w:val="false"/>
                <w:bCs w:val="false"/>
                <w:color w:val="auto"/>
                <w:kern w:val="0"/>
                <w:sz w:val="22"/>
                <w:szCs w:val="22"/>
                <w:lang w:val="en-US" w:eastAsia="en-US" w:bidi="ar-SA"/>
              </w:rPr>
              <w:t xml:space="preserve"> на различитим типовима проблема, што у практичном смислу има додатну уштеду ресурса и времена, те доприноси бољим закључцима када су у питању интер-дисциплинарна истраживања која захтјевају примјену оваквог типа методологије (алгоритама) у истраживањима (рецимо, биолозима у биоинформатици код анализе сличности </w:t>
            </w:r>
            <w:r>
              <w:rPr>
                <w:rFonts w:eastAsia="Times New Roman" w:cs="Times New Roman" w:ascii="Times new roman" w:hAnsi="Times new roman"/>
                <w:b w:val="false"/>
                <w:bCs w:val="false"/>
                <w:color w:val="auto"/>
                <w:kern w:val="0"/>
                <w:sz w:val="22"/>
                <w:szCs w:val="22"/>
                <w:lang w:val="en-US" w:eastAsia="en-US" w:bidi="ar-SA"/>
              </w:rPr>
              <w:t xml:space="preserve">групе </w:t>
            </w:r>
            <w:r>
              <w:rPr>
                <w:rFonts w:eastAsia="Times New Roman" w:cs="Times New Roman" w:ascii="Times new roman" w:hAnsi="Times new roman"/>
                <w:b w:val="false"/>
                <w:bCs w:val="false"/>
                <w:color w:val="auto"/>
                <w:kern w:val="0"/>
                <w:sz w:val="22"/>
                <w:szCs w:val="22"/>
                <w:lang w:val="en-US" w:eastAsia="en-US" w:bidi="ar-SA"/>
              </w:rPr>
              <w:t>генома).</w:t>
            </w:r>
          </w:p>
          <w:p>
            <w:pPr>
              <w:pStyle w:val="Normal"/>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jc w:val="both"/>
              <w:rPr>
                <w:rFonts w:ascii="Times new roman" w:hAnsi="Times new roman" w:eastAsia="Times New Roman" w:cs="Times New Roman"/>
                <w:color w:val="auto"/>
                <w:kern w:val="0"/>
                <w:sz w:val="22"/>
                <w:szCs w:val="22"/>
                <w:lang w:val="en-US" w:eastAsia="en-US" w:bidi="ar-SA"/>
              </w:rPr>
            </w:pPr>
            <w:r>
              <w:rPr>
                <w:rFonts w:eastAsia="Times New Roman" w:cs="Times New Roman" w:ascii="Times new roman" w:hAnsi="Times new roman"/>
                <w:color w:val="auto"/>
                <w:kern w:val="0"/>
                <w:sz w:val="22"/>
                <w:szCs w:val="22"/>
                <w:lang w:val="en-US" w:eastAsia="en-US" w:bidi="ar-SA"/>
              </w:rPr>
            </w:r>
          </w:p>
          <w:p>
            <w:pPr>
              <w:pStyle w:val="Normal"/>
              <w:jc w:val="both"/>
              <w:rPr/>
            </w:pPr>
            <w:r>
              <w:rPr>
                <w:rFonts w:eastAsia="Times New Roman" w:cs="Times New Roman" w:ascii="Times new roman" w:hAnsi="Times new roman"/>
                <w:b/>
                <w:bCs/>
                <w:sz w:val="23"/>
                <w:szCs w:val="23"/>
                <w:u w:val="none"/>
                <w:lang w:val="en-US"/>
              </w:rPr>
              <w:t>Неки п</w:t>
            </w:r>
            <w:r>
              <w:rPr>
                <w:rFonts w:eastAsia="Times New Roman" w:cs="Times New Roman" w:ascii="Times new roman" w:hAnsi="Times new roman"/>
                <w:b/>
                <w:bCs/>
                <w:sz w:val="23"/>
                <w:szCs w:val="23"/>
                <w:u w:val="none"/>
                <w:lang w:val="en-US"/>
              </w:rPr>
              <w:t xml:space="preserve">роблеми комбинаторне оптимизације </w:t>
            </w:r>
            <w:r>
              <w:rPr>
                <w:rFonts w:eastAsia="Times New Roman" w:cs="Times New Roman" w:ascii="Times new roman" w:hAnsi="Times new roman"/>
                <w:b/>
                <w:bCs/>
                <w:sz w:val="23"/>
                <w:szCs w:val="23"/>
                <w:u w:val="none"/>
                <w:lang w:val="en-US"/>
              </w:rPr>
              <w:t>који ће се</w:t>
            </w:r>
            <w:r>
              <w:rPr>
                <w:rFonts w:eastAsia="Times New Roman" w:cs="Times New Roman" w:ascii="Times new roman" w:hAnsi="Times new roman"/>
                <w:b/>
                <w:bCs/>
                <w:sz w:val="23"/>
                <w:szCs w:val="23"/>
                <w:u w:val="none"/>
                <w:lang w:val="en-US"/>
              </w:rPr>
              <w:t xml:space="preserve"> рјеша</w:t>
            </w:r>
            <w:r>
              <w:rPr>
                <w:rFonts w:eastAsia="Times New Roman" w:cs="Times New Roman" w:ascii="Times new roman" w:hAnsi="Times new roman"/>
                <w:b/>
                <w:bCs/>
                <w:sz w:val="23"/>
                <w:szCs w:val="23"/>
                <w:u w:val="none"/>
                <w:lang w:val="en-US"/>
              </w:rPr>
              <w:t>вати</w:t>
            </w:r>
            <w:r>
              <w:rPr>
                <w:rFonts w:eastAsia="Times New Roman" w:cs="Times New Roman" w:ascii="Times new roman" w:hAnsi="Times new roman"/>
                <w:b/>
                <w:bCs/>
                <w:sz w:val="23"/>
                <w:szCs w:val="23"/>
                <w:u w:val="none"/>
                <w:lang w:val="en-US"/>
              </w:rPr>
              <w:t xml:space="preserve"> новодизајнираним хибридима</w:t>
            </w:r>
          </w:p>
          <w:p>
            <w:pPr>
              <w:pStyle w:val="Normal"/>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jc w:val="both"/>
              <w:rPr/>
            </w:pPr>
            <w:r>
              <w:rPr>
                <w:rFonts w:eastAsia="Times New Roman" w:cs="Times New Roman" w:ascii="Times new roman" w:hAnsi="Times new roman"/>
                <w:b w:val="false"/>
                <w:bCs w:val="false"/>
                <w:color w:val="auto"/>
                <w:kern w:val="0"/>
                <w:sz w:val="22"/>
                <w:szCs w:val="22"/>
                <w:lang w:val="en-US" w:eastAsia="en-US" w:bidi="ar-SA"/>
              </w:rPr>
              <w:t>У циљу је да се ефикасност новоконструисаних хибридних алгоритама покаже по могућности на неколико разних практичних проблема комбинаторне оптимизације као што су:</w:t>
            </w:r>
          </w:p>
          <w:p>
            <w:pPr>
              <w:pStyle w:val="Normal"/>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numPr>
                <w:ilvl w:val="0"/>
                <w:numId w:val="21"/>
              </w:numPr>
              <w:jc w:val="both"/>
              <w:rPr/>
            </w:pPr>
            <w:r>
              <w:rPr>
                <w:rFonts w:eastAsia="Times New Roman" w:cs="Times New Roman" w:ascii="Times new roman" w:hAnsi="Times new roman"/>
                <w:b/>
                <w:bCs/>
                <w:color w:val="auto"/>
                <w:kern w:val="0"/>
                <w:sz w:val="22"/>
                <w:szCs w:val="22"/>
                <w:lang w:val="en-US" w:eastAsia="en-US" w:bidi="ar-SA"/>
              </w:rPr>
              <w:t xml:space="preserve">Секвенцијални тип проблема – </w:t>
            </w:r>
            <w:r>
              <w:rPr>
                <w:rFonts w:eastAsia="Times New Roman" w:cs="Times New Roman" w:ascii="Times new roman" w:hAnsi="Times new roman"/>
                <w:b w:val="false"/>
                <w:bCs w:val="false"/>
                <w:color w:val="auto"/>
                <w:kern w:val="0"/>
                <w:sz w:val="22"/>
                <w:szCs w:val="22"/>
                <w:lang w:val="en-US" w:eastAsia="en-US" w:bidi="ar-SA"/>
              </w:rPr>
              <w:t xml:space="preserve">рецимо верзија проблема најдужег заједничког подниза  </w:t>
            </w:r>
            <w:r>
              <w:rPr>
                <w:rFonts w:eastAsia="Times New Roman" w:cs="Times New Roman" w:ascii="Times new roman" w:hAnsi="Times new roman"/>
                <w:b w:val="false"/>
                <w:bCs w:val="false"/>
                <w:color w:val="auto"/>
                <w:kern w:val="0"/>
                <w:sz w:val="22"/>
                <w:szCs w:val="22"/>
                <w:lang w:val="en-US" w:eastAsia="en-US" w:bidi="ar-SA"/>
              </w:rPr>
              <w:t>као што је</w:t>
            </w:r>
            <w:r>
              <w:rPr>
                <w:rFonts w:eastAsia="Times New Roman" w:cs="Times New Roman" w:ascii="Times new roman" w:hAnsi="Times new roman"/>
                <w:b w:val="false"/>
                <w:bCs w:val="false"/>
                <w:color w:val="auto"/>
                <w:kern w:val="0"/>
                <w:sz w:val="22"/>
                <w:szCs w:val="22"/>
                <w:lang w:val="en-US" w:eastAsia="en-US" w:bidi="ar-SA"/>
              </w:rPr>
              <w:t xml:space="preserve"> </w:t>
            </w:r>
            <w:r>
              <w:rPr>
                <w:rFonts w:eastAsia="Times New Roman" w:cs="Times New Roman" w:ascii="Times new roman" w:hAnsi="Times new roman"/>
                <w:b w:val="false"/>
                <w:bCs w:val="false"/>
                <w:i/>
                <w:iCs/>
                <w:color w:val="auto"/>
                <w:kern w:val="0"/>
                <w:sz w:val="22"/>
                <w:szCs w:val="22"/>
                <w:lang w:val="en-US" w:eastAsia="en-US" w:bidi="ar-SA"/>
              </w:rPr>
              <w:t>проблем најдужег заједничког квадратог стринга</w:t>
            </w:r>
            <w:r>
              <w:rPr>
                <w:rFonts w:eastAsia="Times New Roman" w:cs="Times New Roman" w:ascii="Times new roman" w:hAnsi="Times new roman"/>
                <w:b w:val="false"/>
                <w:bCs w:val="false"/>
                <w:color w:val="auto"/>
                <w:kern w:val="0"/>
                <w:sz w:val="22"/>
                <w:szCs w:val="22"/>
                <w:lang w:val="en-US" w:eastAsia="en-US" w:bidi="ar-SA"/>
              </w:rPr>
              <w:t xml:space="preserve"> (Djukanovic et al., 2019) који има примјене у биоинформатици у откривању интерналних сличности између ДНА, РНА и протеински</w:t>
            </w:r>
            <w:r>
              <w:rPr>
                <w:rFonts w:eastAsia="Times New Roman" w:cs="Times New Roman" w:ascii="Times new roman" w:hAnsi="Times new roman"/>
                <w:b w:val="false"/>
                <w:bCs w:val="false"/>
                <w:color w:val="auto"/>
                <w:kern w:val="0"/>
                <w:sz w:val="22"/>
                <w:szCs w:val="22"/>
                <w:lang w:val="en-US" w:eastAsia="en-US" w:bidi="ar-SA"/>
              </w:rPr>
              <w:t>х</w:t>
            </w:r>
            <w:r>
              <w:rPr>
                <w:rFonts w:eastAsia="Times New Roman" w:cs="Times New Roman" w:ascii="Times new roman" w:hAnsi="Times new roman"/>
                <w:b w:val="false"/>
                <w:bCs w:val="false"/>
                <w:color w:val="auto"/>
                <w:kern w:val="0"/>
                <w:sz w:val="22"/>
                <w:szCs w:val="22"/>
                <w:lang w:val="en-US" w:eastAsia="en-US" w:bidi="ar-SA"/>
              </w:rPr>
              <w:t xml:space="preserve"> секвен</w:t>
            </w:r>
            <w:r>
              <w:rPr>
                <w:rFonts w:eastAsia="Times New Roman" w:cs="Times New Roman" w:ascii="Times new roman" w:hAnsi="Times new roman"/>
                <w:b w:val="false"/>
                <w:bCs w:val="false"/>
                <w:color w:val="auto"/>
                <w:kern w:val="0"/>
                <w:sz w:val="22"/>
                <w:szCs w:val="22"/>
                <w:lang w:val="en-US" w:eastAsia="en-US" w:bidi="ar-SA"/>
              </w:rPr>
              <w:t>ци</w:t>
            </w:r>
            <w:r>
              <w:rPr>
                <w:rFonts w:eastAsia="Times New Roman" w:cs="Times New Roman" w:ascii="Times new roman" w:hAnsi="Times new roman"/>
                <w:b w:val="false"/>
                <w:bCs w:val="false"/>
                <w:color w:val="auto"/>
                <w:kern w:val="0"/>
                <w:sz w:val="22"/>
                <w:szCs w:val="22"/>
                <w:lang w:val="en-US" w:eastAsia="en-US" w:bidi="ar-SA"/>
              </w:rPr>
              <w:t>).</w:t>
            </w:r>
          </w:p>
          <w:p>
            <w:pPr>
              <w:pStyle w:val="Normal"/>
              <w:numPr>
                <w:ilvl w:val="0"/>
                <w:numId w:val="21"/>
              </w:numPr>
              <w:jc w:val="both"/>
              <w:rPr/>
            </w:pPr>
            <w:r>
              <w:rPr>
                <w:rFonts w:eastAsia="Times New Roman" w:cs="Times New Roman" w:ascii="Times new roman" w:hAnsi="Times new roman"/>
                <w:b/>
                <w:bCs/>
                <w:i w:val="false"/>
                <w:iCs w:val="false"/>
                <w:color w:val="auto"/>
                <w:kern w:val="0"/>
                <w:sz w:val="22"/>
                <w:szCs w:val="22"/>
                <w:lang w:val="en-US" w:eastAsia="en-US" w:bidi="ar-SA"/>
              </w:rPr>
              <w:t>Графовски тип проблема на социјалним мрежама</w:t>
            </w:r>
            <w:r>
              <w:rPr>
                <w:rFonts w:eastAsia="Times New Roman" w:cs="Times New Roman" w:ascii="Times new roman" w:hAnsi="Times new roman"/>
                <w:b w:val="false"/>
                <w:bCs w:val="false"/>
                <w:i w:val="false"/>
                <w:iCs w:val="false"/>
                <w:color w:val="auto"/>
                <w:kern w:val="0"/>
                <w:sz w:val="22"/>
                <w:szCs w:val="22"/>
                <w:lang w:val="en-US" w:eastAsia="en-US" w:bidi="ar-SA"/>
              </w:rPr>
              <w:t xml:space="preserve">, као што је </w:t>
            </w:r>
            <w:r>
              <w:rPr>
                <w:rFonts w:eastAsia="Times New Roman" w:cs="Times New Roman" w:ascii="Times new roman" w:hAnsi="Times new roman"/>
                <w:b w:val="false"/>
                <w:bCs w:val="false"/>
                <w:i/>
                <w:iCs/>
                <w:color w:val="auto"/>
                <w:kern w:val="0"/>
                <w:sz w:val="22"/>
                <w:szCs w:val="22"/>
                <w:lang w:val="en-US" w:eastAsia="en-US" w:bidi="ar-SA"/>
              </w:rPr>
              <w:t>target set selection problem</w:t>
            </w:r>
            <w:r>
              <w:rPr>
                <w:rFonts w:eastAsia="Times New Roman" w:cs="Times New Roman" w:ascii="Times new roman" w:hAnsi="Times new roman"/>
                <w:b w:val="false"/>
                <w:bCs w:val="false"/>
                <w:i w:val="false"/>
                <w:iCs w:val="false"/>
                <w:color w:val="auto"/>
                <w:kern w:val="0"/>
                <w:sz w:val="22"/>
                <w:szCs w:val="22"/>
                <w:lang w:val="en-US" w:eastAsia="en-US" w:bidi="ar-SA"/>
              </w:rPr>
              <w:t xml:space="preserve">, или прецизније његова тежинска варијанта (Raghavan and Zhang, 2015), којег одликује недостатак софистицираних мета-хеуристичких алгоритама за његово рјешавање. </w:t>
            </w:r>
          </w:p>
          <w:p>
            <w:pPr>
              <w:pStyle w:val="Normal"/>
              <w:numPr>
                <w:ilvl w:val="0"/>
                <w:numId w:val="21"/>
              </w:numPr>
              <w:jc w:val="both"/>
              <w:rPr/>
            </w:pPr>
            <w:r>
              <w:rPr>
                <w:rFonts w:eastAsia="Times New Roman" w:cs="Times New Roman" w:ascii="Times new roman" w:hAnsi="Times new roman"/>
                <w:b/>
                <w:bCs/>
                <w:color w:val="auto"/>
                <w:kern w:val="0"/>
                <w:sz w:val="22"/>
                <w:szCs w:val="22"/>
                <w:lang w:val="en-US" w:eastAsia="en-US" w:bidi="ar-SA"/>
              </w:rPr>
              <w:t>Доминацијски проблеми</w:t>
            </w:r>
            <w:r>
              <w:rPr>
                <w:rFonts w:eastAsia="Times New Roman" w:cs="Times New Roman" w:ascii="Times new roman" w:hAnsi="Times new roman"/>
                <w:b w:val="false"/>
                <w:bCs w:val="false"/>
                <w:color w:val="auto"/>
                <w:kern w:val="0"/>
                <w:sz w:val="22"/>
                <w:szCs w:val="22"/>
                <w:lang w:val="en-US" w:eastAsia="en-US" w:bidi="ar-SA"/>
              </w:rPr>
              <w:t xml:space="preserve">, конкретно </w:t>
            </w:r>
            <w:r>
              <w:rPr>
                <w:rFonts w:eastAsia="Times New Roman" w:cs="Times New Roman" w:ascii="Times new roman" w:hAnsi="Times new roman"/>
                <w:b w:val="false"/>
                <w:bCs w:val="false"/>
                <w:i/>
                <w:iCs/>
                <w:color w:val="auto"/>
                <w:kern w:val="0"/>
                <w:sz w:val="22"/>
                <w:szCs w:val="22"/>
                <w:lang w:val="en-US" w:eastAsia="en-US" w:bidi="ar-SA"/>
              </w:rPr>
              <w:t>k</w:t>
            </w:r>
            <w:r>
              <w:rPr>
                <w:rFonts w:eastAsia="Times New Roman" w:cs="Times New Roman" w:ascii="Times new roman" w:hAnsi="Times new roman"/>
                <w:b w:val="false"/>
                <w:bCs w:val="false"/>
                <w:color w:val="auto"/>
                <w:kern w:val="0"/>
                <w:sz w:val="22"/>
                <w:szCs w:val="22"/>
                <w:lang w:val="en-US" w:eastAsia="en-US" w:bidi="ar-SA"/>
              </w:rPr>
              <w:t>-</w:t>
            </w:r>
            <w:r>
              <w:rPr>
                <w:rFonts w:eastAsia="Times New Roman" w:cs="Times New Roman" w:ascii="Times new roman" w:hAnsi="Times new roman"/>
                <w:b w:val="false"/>
                <w:bCs w:val="false"/>
                <w:i/>
                <w:iCs/>
                <w:color w:val="auto"/>
                <w:kern w:val="0"/>
                <w:sz w:val="22"/>
                <w:szCs w:val="22"/>
                <w:lang w:val="en-US" w:eastAsia="en-US" w:bidi="ar-SA"/>
              </w:rPr>
              <w:t xml:space="preserve">strong Roman domination problem </w:t>
            </w:r>
            <w:r>
              <w:rPr>
                <w:rFonts w:eastAsia="Times New Roman" w:cs="Times New Roman" w:ascii="Times new roman" w:hAnsi="Times new roman"/>
                <w:b w:val="false"/>
                <w:bCs w:val="false"/>
                <w:color w:val="auto"/>
                <w:kern w:val="0"/>
                <w:sz w:val="22"/>
                <w:szCs w:val="22"/>
                <w:lang w:val="en-US" w:eastAsia="en-US" w:bidi="ar-SA"/>
              </w:rPr>
              <w:t>(Liu et al., 2020), који има примјену у осигуравању мрежа од вишеструки</w:t>
            </w:r>
            <w:r>
              <w:rPr>
                <w:rFonts w:eastAsia="Times New Roman" w:cs="Times New Roman" w:ascii="Times new roman" w:hAnsi="Times new roman"/>
                <w:b w:val="false"/>
                <w:bCs w:val="false"/>
                <w:color w:val="auto"/>
                <w:kern w:val="0"/>
                <w:sz w:val="22"/>
                <w:szCs w:val="22"/>
                <w:lang w:val="en-US" w:eastAsia="en-US" w:bidi="ar-SA"/>
              </w:rPr>
              <w:t>х,</w:t>
            </w:r>
            <w:r>
              <w:rPr>
                <w:rFonts w:eastAsia="Times New Roman" w:cs="Times New Roman" w:ascii="Times new roman" w:hAnsi="Times new roman"/>
                <w:b w:val="false"/>
                <w:bCs w:val="false"/>
                <w:color w:val="auto"/>
                <w:kern w:val="0"/>
                <w:sz w:val="22"/>
                <w:szCs w:val="22"/>
                <w:lang w:val="en-US" w:eastAsia="en-US" w:bidi="ar-SA"/>
              </w:rPr>
              <w:t xml:space="preserve"> истовремених напада. Овај проблем одликује такође недостатак ефикасних хеуристичких метода за његово рјешавање. </w:t>
            </w:r>
          </w:p>
          <w:p>
            <w:pPr>
              <w:pStyle w:val="Normal"/>
              <w:jc w:val="both"/>
              <w:rPr>
                <w:rFonts w:ascii="Times new roman" w:hAnsi="Times new roman" w:cs="Calibri"/>
                <w:b w:val="false"/>
                <w:b w:val="false"/>
                <w:bCs w:val="false"/>
                <w:sz w:val="22"/>
                <w:szCs w:val="22"/>
                <w:lang w:val="sr-CS"/>
              </w:rPr>
            </w:pPr>
            <w:r>
              <w:rPr>
                <w:rFonts w:cs="Calibri" w:ascii="Times new roman" w:hAnsi="Times new roman"/>
                <w:b w:val="false"/>
                <w:bCs w:val="false"/>
                <w:sz w:val="22"/>
                <w:szCs w:val="22"/>
                <w:lang w:val="sr-CS"/>
              </w:rPr>
            </w:r>
          </w:p>
        </w:tc>
      </w:tr>
      <w:tr>
        <w:trPr>
          <w:trHeight w:val="3150" w:hRule="atLeast"/>
        </w:trPr>
        <w:tc>
          <w:tcPr>
            <w:tcW w:w="10080" w:type="dxa"/>
            <w:tcBorders>
              <w:left w:val="single" w:sz="4" w:space="0" w:color="000000"/>
              <w:bottom w:val="single" w:sz="4" w:space="0" w:color="000000"/>
              <w:right w:val="single" w:sz="4" w:space="0" w:color="000000"/>
            </w:tcBorders>
          </w:tcPr>
          <w:p>
            <w:pPr>
              <w:pStyle w:val="Normal"/>
              <w:rPr>
                <w:rFonts w:ascii="Calibri" w:hAnsi="Calibri" w:cs="Calibri"/>
                <w:bCs/>
                <w:sz w:val="22"/>
                <w:szCs w:val="22"/>
                <w:lang w:val="sr-RS"/>
              </w:rPr>
            </w:pPr>
            <w:r>
              <w:rPr>
                <w:rFonts w:cs="Calibri" w:ascii="Calibri" w:hAnsi="Calibri"/>
                <w:bCs/>
                <w:sz w:val="22"/>
                <w:szCs w:val="22"/>
                <w:lang w:val="sr-RS"/>
              </w:rPr>
            </w:r>
          </w:p>
        </w:tc>
      </w:tr>
    </w:tbl>
    <w:p>
      <w:pPr>
        <w:pStyle w:val="Normal"/>
        <w:rPr>
          <w:rFonts w:ascii="Calibri" w:hAnsi="Calibri" w:cs="Calibri"/>
          <w:b/>
          <w:b/>
          <w:bCs/>
          <w:sz w:val="22"/>
          <w:szCs w:val="22"/>
          <w:lang w:val="sr-RS"/>
        </w:rPr>
      </w:pPr>
      <w:r>
        <w:rPr>
          <w:rFonts w:cs="Calibri" w:ascii="Calibri" w:hAnsi="Calibri"/>
          <w:b/>
          <w:bCs/>
          <w:sz w:val="22"/>
          <w:szCs w:val="22"/>
          <w:lang w:val="sr-RS"/>
        </w:rPr>
        <w:t>3.1.  Библиографија радова искључиво везаних за тему пројекта (литература која је коришћена  при писању приједлога пројекта)</w:t>
      </w:r>
    </w:p>
    <w:tbl>
      <w:tblPr>
        <w:tblW w:w="10013" w:type="dxa"/>
        <w:jc w:val="left"/>
        <w:tblInd w:w="-77" w:type="dxa"/>
        <w:tblCellMar>
          <w:top w:w="0" w:type="dxa"/>
          <w:left w:w="108" w:type="dxa"/>
          <w:bottom w:w="0" w:type="dxa"/>
          <w:right w:w="108" w:type="dxa"/>
        </w:tblCellMar>
        <w:tblLook w:val="04a0" w:noHBand="0" w:noVBand="1" w:firstColumn="1" w:lastRow="0" w:lastColumn="0" w:firstRow="1"/>
      </w:tblPr>
      <w:tblGrid>
        <w:gridCol w:w="10013"/>
      </w:tblGrid>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b w:val="false"/>
                <w:b w:val="false"/>
                <w:bCs w:val="false"/>
              </w:rPr>
            </w:pPr>
            <w:r>
              <w:rPr>
                <w:rFonts w:cs="Calibri" w:ascii="Calibri" w:hAnsi="Calibri"/>
                <w:b w:val="false"/>
                <w:bCs w:val="false"/>
                <w:sz w:val="22"/>
                <w:szCs w:val="22"/>
                <w:lang w:val="sr-RS"/>
              </w:rPr>
              <w:t xml:space="preserve">[1] Blum, C., Puchinger, J., Raidl, G. R., &amp; Roli, A. (2011). Hybrid metaheuristics in combinatorial optimization: A survey. </w:t>
            </w:r>
            <w:r>
              <w:rPr>
                <w:rFonts w:cs="Calibri" w:ascii="Calibri" w:hAnsi="Calibri"/>
                <w:b w:val="false"/>
                <w:bCs w:val="false"/>
                <w:i/>
                <w:sz w:val="22"/>
                <w:szCs w:val="22"/>
                <w:lang w:val="sr-RS"/>
              </w:rPr>
              <w:t>Applied soft computing</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11</w:t>
            </w:r>
            <w:r>
              <w:rPr>
                <w:rFonts w:cs="Calibri" w:ascii="Calibri" w:hAnsi="Calibri"/>
                <w:b w:val="false"/>
                <w:bCs w:val="false"/>
                <w:sz w:val="22"/>
                <w:szCs w:val="22"/>
                <w:lang w:val="sr-RS"/>
              </w:rPr>
              <w:t>(6), 4135-4151.</w:t>
            </w:r>
          </w:p>
          <w:p>
            <w:pPr>
              <w:pStyle w:val="Normal"/>
              <w:rPr>
                <w:b w:val="false"/>
                <w:b w:val="false"/>
                <w:bCs w:val="false"/>
              </w:rPr>
            </w:pPr>
            <w:r>
              <w:rPr>
                <w:rFonts w:cs="Calibri" w:ascii="Calibri" w:hAnsi="Calibri"/>
                <w:b w:val="false"/>
                <w:bCs w:val="false"/>
                <w:sz w:val="22"/>
                <w:szCs w:val="22"/>
                <w:lang w:val="sr-RS"/>
              </w:rPr>
              <w:t>[2] Talbi, E. G. (2009). Metaheuristics: from design to implementation. John Wiley &amp; Sons.</w:t>
            </w:r>
          </w:p>
          <w:p>
            <w:pPr>
              <w:pStyle w:val="Normal"/>
              <w:rPr>
                <w:b w:val="false"/>
                <w:b w:val="false"/>
                <w:bCs w:val="false"/>
              </w:rPr>
            </w:pPr>
            <w:r>
              <w:rPr>
                <w:rFonts w:cs="Calibri" w:ascii="Calibri" w:hAnsi="Calibri"/>
                <w:b w:val="false"/>
                <w:bCs w:val="false"/>
                <w:sz w:val="22"/>
                <w:szCs w:val="22"/>
                <w:lang w:val="sr-RS"/>
              </w:rPr>
              <w:t xml:space="preserve">[3]Zilberstein, S. (1996). Using anytime algorithms in intelligent systems. </w:t>
            </w:r>
            <w:r>
              <w:rPr>
                <w:rFonts w:cs="Calibri" w:ascii="Calibri" w:hAnsi="Calibri"/>
                <w:b w:val="false"/>
                <w:bCs w:val="false"/>
                <w:i/>
                <w:sz w:val="22"/>
                <w:szCs w:val="22"/>
                <w:lang w:val="sr-RS"/>
              </w:rPr>
              <w:t>AI magazine</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17</w:t>
            </w:r>
            <w:r>
              <w:rPr>
                <w:rFonts w:cs="Calibri" w:ascii="Calibri" w:hAnsi="Calibri"/>
                <w:b w:val="false"/>
                <w:bCs w:val="false"/>
                <w:sz w:val="22"/>
                <w:szCs w:val="22"/>
                <w:lang w:val="sr-RS"/>
              </w:rPr>
              <w:t>(3), 73-73.</w:t>
            </w:r>
          </w:p>
          <w:p>
            <w:pPr>
              <w:pStyle w:val="Normal"/>
              <w:rPr>
                <w:b w:val="false"/>
                <w:b w:val="false"/>
                <w:bCs w:val="false"/>
              </w:rPr>
            </w:pPr>
            <w:r>
              <w:rPr>
                <w:rFonts w:cs="Calibri" w:ascii="Calibri" w:hAnsi="Calibri"/>
                <w:b w:val="false"/>
                <w:bCs w:val="false"/>
                <w:sz w:val="22"/>
                <w:szCs w:val="22"/>
                <w:lang w:val="sr-RS"/>
              </w:rPr>
              <w:t xml:space="preserve">[4] Alotaibi, Y. (2021). A new database intrusion detection approach based on hybrid meta-heuristics. </w:t>
            </w:r>
            <w:r>
              <w:rPr>
                <w:rFonts w:cs="Calibri" w:ascii="Calibri" w:hAnsi="Calibri"/>
                <w:b w:val="false"/>
                <w:bCs w:val="false"/>
                <w:i/>
                <w:sz w:val="22"/>
                <w:szCs w:val="22"/>
                <w:lang w:val="sr-RS"/>
              </w:rPr>
              <w:t>CMC-Comput. Mater. Contin</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66</w:t>
            </w:r>
            <w:r>
              <w:rPr>
                <w:rFonts w:cs="Calibri" w:ascii="Calibri" w:hAnsi="Calibri"/>
                <w:b w:val="false"/>
                <w:bCs w:val="false"/>
                <w:sz w:val="22"/>
                <w:szCs w:val="22"/>
                <w:lang w:val="sr-RS"/>
              </w:rPr>
              <w:t>, 1879-1895.</w:t>
            </w:r>
          </w:p>
          <w:p>
            <w:pPr>
              <w:pStyle w:val="Normal"/>
              <w:rPr>
                <w:b w:val="false"/>
                <w:b w:val="false"/>
                <w:bCs w:val="false"/>
              </w:rPr>
            </w:pPr>
            <w:r>
              <w:rPr>
                <w:rFonts w:cs="Calibri" w:ascii="Calibri" w:hAnsi="Calibri"/>
                <w:b w:val="false"/>
                <w:bCs w:val="false"/>
                <w:sz w:val="22"/>
                <w:szCs w:val="22"/>
                <w:lang w:val="sr-RS"/>
              </w:rPr>
              <w:t xml:space="preserve">[5] Garcia-López, J. M., Ilchenko, K., &amp; Nazarenko, O. (2017). Optimization lab sessions: major features and applications of IBM CPLEX. In </w:t>
            </w:r>
            <w:r>
              <w:rPr>
                <w:rFonts w:cs="Calibri" w:ascii="Calibri" w:hAnsi="Calibri"/>
                <w:b w:val="false"/>
                <w:bCs w:val="false"/>
                <w:i/>
                <w:sz w:val="22"/>
                <w:szCs w:val="22"/>
                <w:lang w:val="sr-RS"/>
              </w:rPr>
              <w:t>Optimization and Decision Support Systems for Supply Chains</w:t>
            </w:r>
            <w:r>
              <w:rPr>
                <w:rFonts w:cs="Calibri" w:ascii="Calibri" w:hAnsi="Calibri"/>
                <w:b w:val="false"/>
                <w:bCs w:val="false"/>
                <w:sz w:val="22"/>
                <w:szCs w:val="22"/>
                <w:lang w:val="sr-RS"/>
              </w:rPr>
              <w:t xml:space="preserve"> (pp. 139-150). Springer International Publishing.</w:t>
            </w:r>
          </w:p>
          <w:p>
            <w:pPr>
              <w:pStyle w:val="Normal"/>
              <w:rPr>
                <w:b w:val="false"/>
                <w:b w:val="false"/>
                <w:bCs w:val="false"/>
              </w:rPr>
            </w:pPr>
            <w:r>
              <w:rPr>
                <w:rFonts w:cs="Calibri" w:ascii="Calibri" w:hAnsi="Calibri"/>
                <w:b w:val="false"/>
                <w:bCs w:val="false"/>
                <w:sz w:val="22"/>
                <w:szCs w:val="22"/>
                <w:lang w:val="sr-RS"/>
              </w:rPr>
              <w:t xml:space="preserve">[6] Blum, C., Pinacho, P., López-Ibáñez, M., &amp; Lozano, J. A. (2016). Construct, merge, solve &amp; adapt a new general algorithm for combinatorial optimization. </w:t>
            </w:r>
            <w:r>
              <w:rPr>
                <w:rFonts w:cs="Calibri" w:ascii="Calibri" w:hAnsi="Calibri"/>
                <w:b w:val="false"/>
                <w:bCs w:val="false"/>
                <w:i/>
                <w:sz w:val="22"/>
                <w:szCs w:val="22"/>
                <w:lang w:val="sr-RS"/>
              </w:rPr>
              <w:t>Computers &amp; Operations Research</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68</w:t>
            </w:r>
            <w:r>
              <w:rPr>
                <w:rFonts w:cs="Calibri" w:ascii="Calibri" w:hAnsi="Calibri"/>
                <w:b w:val="false"/>
                <w:bCs w:val="false"/>
                <w:sz w:val="22"/>
                <w:szCs w:val="22"/>
                <w:lang w:val="sr-RS"/>
              </w:rPr>
              <w:t>, 75-88.</w:t>
            </w:r>
          </w:p>
          <w:p>
            <w:pPr>
              <w:pStyle w:val="Normal"/>
              <w:rPr>
                <w:b w:val="false"/>
                <w:b w:val="false"/>
                <w:bCs w:val="false"/>
              </w:rPr>
            </w:pPr>
            <w:r>
              <w:rPr>
                <w:rFonts w:cs="Calibri" w:ascii="Calibri" w:hAnsi="Calibri"/>
                <w:b w:val="false"/>
                <w:bCs w:val="false"/>
                <w:sz w:val="22"/>
                <w:szCs w:val="22"/>
                <w:lang w:val="sr-RS"/>
              </w:rPr>
              <w:t xml:space="preserve">[7] </w:t>
            </w:r>
            <w:r>
              <w:rPr>
                <w:rFonts w:cs="Calibri" w:ascii="Calibri" w:hAnsi="Calibri"/>
                <w:b/>
                <w:bCs/>
                <w:sz w:val="22"/>
                <w:szCs w:val="22"/>
                <w:u w:val="single"/>
                <w:lang w:val="sr-RS"/>
              </w:rPr>
              <w:t>Djukanović</w:t>
            </w:r>
            <w:r>
              <w:rPr>
                <w:rFonts w:cs="Calibri" w:ascii="Calibri" w:hAnsi="Calibri"/>
                <w:b w:val="false"/>
                <w:bCs w:val="false"/>
                <w:sz w:val="22"/>
                <w:szCs w:val="22"/>
                <w:lang w:val="sr-RS"/>
              </w:rPr>
              <w:t xml:space="preserve">, M., Kartelj, A., &amp; Blum, C. (2023). Self-adaptive CMSA for solving the multidimensional multi-way number partitioning problem. </w:t>
            </w:r>
            <w:r>
              <w:rPr>
                <w:rFonts w:cs="Calibri" w:ascii="Calibri" w:hAnsi="Calibri"/>
                <w:b w:val="false"/>
                <w:bCs w:val="false"/>
                <w:i/>
                <w:sz w:val="22"/>
                <w:szCs w:val="22"/>
                <w:lang w:val="sr-RS"/>
              </w:rPr>
              <w:t>Expert Systems with Applications</w:t>
            </w:r>
            <w:r>
              <w:rPr>
                <w:rFonts w:cs="Calibri" w:ascii="Calibri" w:hAnsi="Calibri"/>
                <w:b w:val="false"/>
                <w:bCs w:val="false"/>
                <w:sz w:val="22"/>
                <w:szCs w:val="22"/>
                <w:lang w:val="sr-RS"/>
              </w:rPr>
              <w:t>, 120762.</w:t>
            </w:r>
          </w:p>
          <w:p>
            <w:pPr>
              <w:pStyle w:val="Normal"/>
              <w:rPr>
                <w:b w:val="false"/>
                <w:b w:val="false"/>
                <w:bCs w:val="false"/>
              </w:rPr>
            </w:pPr>
            <w:r>
              <w:rPr>
                <w:rFonts w:cs="Calibri" w:ascii="Calibri" w:hAnsi="Calibri"/>
                <w:b w:val="false"/>
                <w:bCs w:val="false"/>
                <w:sz w:val="22"/>
                <w:szCs w:val="22"/>
                <w:lang w:val="sr-RS"/>
              </w:rPr>
              <w:t xml:space="preserve">[8] Johnson, D. S., Papadimitriou, C. H., &amp; Yannakakis, M. (1988). How easy is local search?. </w:t>
            </w:r>
            <w:r>
              <w:rPr>
                <w:rFonts w:cs="Calibri" w:ascii="Calibri" w:hAnsi="Calibri"/>
                <w:b w:val="false"/>
                <w:bCs w:val="false"/>
                <w:i/>
                <w:sz w:val="22"/>
                <w:szCs w:val="22"/>
                <w:lang w:val="sr-RS"/>
              </w:rPr>
              <w:t>Journal of computer and system sciences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37</w:t>
            </w:r>
            <w:r>
              <w:rPr>
                <w:rFonts w:cs="Calibri" w:ascii="Calibri" w:hAnsi="Calibri"/>
                <w:b w:val="false"/>
                <w:bCs w:val="false"/>
                <w:sz w:val="22"/>
                <w:szCs w:val="22"/>
                <w:lang w:val="sr-RS"/>
              </w:rPr>
              <w:t>(1), 79-100.</w:t>
            </w:r>
          </w:p>
          <w:p>
            <w:pPr>
              <w:pStyle w:val="Normal"/>
              <w:rPr>
                <w:b w:val="false"/>
                <w:b w:val="false"/>
                <w:bCs w:val="false"/>
              </w:rPr>
            </w:pPr>
            <w:r>
              <w:rPr>
                <w:rFonts w:cs="Calibri" w:ascii="Calibri" w:hAnsi="Calibri"/>
                <w:b w:val="false"/>
                <w:bCs w:val="false"/>
                <w:sz w:val="22"/>
                <w:szCs w:val="22"/>
                <w:lang w:val="sr-RS"/>
              </w:rPr>
              <w:t xml:space="preserve">[9] Rosati, R. M., Bouamama, S., &amp; Blum, C. (2024). Multi-constructor CMSA for the maximum disjoint dominating sets problem. </w:t>
            </w:r>
            <w:r>
              <w:rPr>
                <w:rFonts w:cs="Calibri" w:ascii="Calibri" w:hAnsi="Calibri"/>
                <w:b w:val="false"/>
                <w:bCs w:val="false"/>
                <w:i/>
                <w:sz w:val="22"/>
                <w:szCs w:val="22"/>
                <w:lang w:val="sr-RS"/>
              </w:rPr>
              <w:t>Computers &amp; Operations Research</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161</w:t>
            </w:r>
            <w:r>
              <w:rPr>
                <w:rFonts w:cs="Calibri" w:ascii="Calibri" w:hAnsi="Calibri"/>
                <w:b w:val="false"/>
                <w:bCs w:val="false"/>
                <w:sz w:val="22"/>
                <w:szCs w:val="22"/>
                <w:lang w:val="sr-RS"/>
              </w:rPr>
              <w:t>, 106450.</w:t>
            </w:r>
          </w:p>
          <w:p>
            <w:pPr>
              <w:pStyle w:val="Normal"/>
              <w:rPr>
                <w:b w:val="false"/>
                <w:b w:val="false"/>
                <w:bCs w:val="false"/>
              </w:rPr>
            </w:pPr>
            <w:r>
              <w:rPr>
                <w:rFonts w:cs="Calibri" w:ascii="Calibri" w:hAnsi="Calibri"/>
                <w:b w:val="false"/>
                <w:bCs w:val="false"/>
                <w:sz w:val="22"/>
                <w:szCs w:val="22"/>
                <w:lang w:val="sr-RS"/>
              </w:rPr>
              <w:t xml:space="preserve">[10] Akbay, M. A., López Serrano, A., &amp; Blum, C. (2022). A self-adaptive variant of CMSA: application to the minimum positive influence dominating set problem. </w:t>
            </w:r>
            <w:r>
              <w:rPr>
                <w:rFonts w:cs="Calibri" w:ascii="Calibri" w:hAnsi="Calibri"/>
                <w:b w:val="false"/>
                <w:bCs w:val="false"/>
                <w:i/>
                <w:sz w:val="22"/>
                <w:szCs w:val="22"/>
                <w:lang w:val="sr-RS"/>
              </w:rPr>
              <w:t>International Journal of Computational Intelligence Systems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15</w:t>
            </w:r>
            <w:r>
              <w:rPr>
                <w:rFonts w:cs="Calibri" w:ascii="Calibri" w:hAnsi="Calibri"/>
                <w:b w:val="false"/>
                <w:bCs w:val="false"/>
                <w:sz w:val="22"/>
                <w:szCs w:val="22"/>
                <w:lang w:val="sr-RS"/>
              </w:rPr>
              <w:t>(1), 44.</w:t>
            </w:r>
          </w:p>
          <w:p>
            <w:pPr>
              <w:pStyle w:val="Normal"/>
              <w:rPr>
                <w:b w:val="false"/>
                <w:b w:val="false"/>
                <w:bCs w:val="false"/>
              </w:rPr>
            </w:pPr>
            <w:r>
              <w:rPr>
                <w:rFonts w:cs="Calibri" w:ascii="Calibri" w:hAnsi="Calibri"/>
                <w:b w:val="false"/>
                <w:bCs w:val="false"/>
                <w:sz w:val="22"/>
                <w:szCs w:val="22"/>
                <w:lang w:val="sr-RS"/>
              </w:rPr>
              <w:t xml:space="preserve">[11] Li, J., Chen, Z., Harabor, D., Stuckey, P. J., &amp; Koenig, S. (2021). Anytime multi-agent path finding via large neighborhood search. In </w:t>
            </w:r>
            <w:r>
              <w:rPr>
                <w:rFonts w:cs="Calibri" w:ascii="Calibri" w:hAnsi="Calibri"/>
                <w:b w:val="false"/>
                <w:bCs w:val="false"/>
                <w:i/>
                <w:sz w:val="22"/>
                <w:szCs w:val="22"/>
                <w:lang w:val="sr-RS"/>
              </w:rPr>
              <w:t>International Joint Conference on Artificial Intelligence 2021</w:t>
            </w:r>
            <w:r>
              <w:rPr>
                <w:rFonts w:cs="Calibri" w:ascii="Calibri" w:hAnsi="Calibri"/>
                <w:b w:val="false"/>
                <w:bCs w:val="false"/>
                <w:sz w:val="22"/>
                <w:szCs w:val="22"/>
                <w:lang w:val="sr-RS"/>
              </w:rPr>
              <w:t xml:space="preserve"> (pp. 4127-4135). Association for the Advancement of Artificial Intelligence (AAAI).</w:t>
            </w:r>
          </w:p>
          <w:p>
            <w:pPr>
              <w:pStyle w:val="Normal"/>
              <w:rPr>
                <w:b w:val="false"/>
                <w:b w:val="false"/>
                <w:bCs w:val="false"/>
              </w:rPr>
            </w:pPr>
            <w:r>
              <w:rPr>
                <w:rFonts w:cs="Calibri" w:ascii="Calibri" w:hAnsi="Calibri"/>
                <w:b w:val="false"/>
                <w:bCs w:val="false"/>
                <w:sz w:val="22"/>
                <w:szCs w:val="22"/>
                <w:lang w:val="sr-RS"/>
              </w:rPr>
              <w:t xml:space="preserve">[12] Kumar, A., Vembu, S., Menon, A. K., &amp; Elkan, C. (2013). Beam search algorithms for multilabel learning. </w:t>
            </w:r>
            <w:r>
              <w:rPr>
                <w:rFonts w:cs="Calibri" w:ascii="Calibri" w:hAnsi="Calibri"/>
                <w:b w:val="false"/>
                <w:bCs w:val="false"/>
                <w:i/>
                <w:sz w:val="22"/>
                <w:szCs w:val="22"/>
                <w:lang w:val="sr-RS"/>
              </w:rPr>
              <w:t>Machine learning</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92</w:t>
            </w:r>
            <w:r>
              <w:rPr>
                <w:rFonts w:cs="Calibri" w:ascii="Calibri" w:hAnsi="Calibri"/>
                <w:b w:val="false"/>
                <w:bCs w:val="false"/>
                <w:sz w:val="22"/>
                <w:szCs w:val="22"/>
                <w:lang w:val="sr-RS"/>
              </w:rPr>
              <w:t>, 65-89.</w:t>
            </w:r>
          </w:p>
          <w:p>
            <w:pPr>
              <w:pStyle w:val="Normal"/>
              <w:rPr>
                <w:b w:val="false"/>
                <w:b w:val="false"/>
                <w:bCs w:val="false"/>
              </w:rPr>
            </w:pPr>
            <w:r>
              <w:rPr>
                <w:rFonts w:cs="Calibri" w:ascii="Calibri" w:hAnsi="Calibri"/>
                <w:b w:val="false"/>
                <w:bCs w:val="false"/>
                <w:sz w:val="22"/>
                <w:szCs w:val="22"/>
                <w:lang w:val="sr-RS"/>
              </w:rPr>
              <w:t xml:space="preserve">[13] Zhou, R., &amp; Hansen, E. A. (2005, June). Beam-Stack Search: Integrating Backtracking with Beam Search. In </w:t>
            </w:r>
            <w:r>
              <w:rPr>
                <w:rFonts w:cs="Calibri" w:ascii="Calibri" w:hAnsi="Calibri"/>
                <w:b w:val="false"/>
                <w:bCs w:val="false"/>
                <w:i/>
                <w:sz w:val="22"/>
                <w:szCs w:val="22"/>
                <w:lang w:val="sr-RS"/>
              </w:rPr>
              <w:t>ICAPS</w:t>
            </w:r>
            <w:r>
              <w:rPr>
                <w:rFonts w:cs="Calibri" w:ascii="Calibri" w:hAnsi="Calibri"/>
                <w:b w:val="false"/>
                <w:bCs w:val="false"/>
                <w:sz w:val="22"/>
                <w:szCs w:val="22"/>
                <w:lang w:val="sr-RS"/>
              </w:rPr>
              <w:t xml:space="preserve"> (pp. 90-98).</w:t>
            </w:r>
          </w:p>
          <w:p>
            <w:pPr>
              <w:pStyle w:val="Normal"/>
              <w:rPr>
                <w:b w:val="false"/>
                <w:b w:val="false"/>
                <w:bCs w:val="false"/>
              </w:rPr>
            </w:pPr>
            <w:r>
              <w:rPr>
                <w:rFonts w:cs="Calibri" w:ascii="Calibri" w:hAnsi="Calibri"/>
                <w:b w:val="false"/>
                <w:bCs w:val="false"/>
                <w:sz w:val="22"/>
                <w:szCs w:val="22"/>
                <w:lang w:val="sr-RS"/>
              </w:rPr>
              <w:t xml:space="preserve">[14]  </w:t>
            </w:r>
            <w:r>
              <w:rPr>
                <w:rFonts w:cs="Calibri" w:ascii="Calibri" w:hAnsi="Calibri"/>
                <w:b/>
                <w:bCs/>
                <w:sz w:val="22"/>
                <w:szCs w:val="22"/>
                <w:u w:val="single"/>
                <w:lang w:val="sr-RS"/>
              </w:rPr>
              <w:t>Djukanovic</w:t>
            </w:r>
            <w:r>
              <w:rPr>
                <w:rFonts w:cs="Calibri" w:ascii="Calibri" w:hAnsi="Calibri"/>
                <w:b w:val="false"/>
                <w:bCs w:val="false"/>
                <w:sz w:val="22"/>
                <w:szCs w:val="22"/>
                <w:lang w:val="sr-RS"/>
              </w:rPr>
              <w:t xml:space="preserve">, M., Berger, C., Raidl, G. R., &amp; Blum, C. (2021). An A* search algorithm for the constrained longest common subsequence problem. </w:t>
            </w:r>
            <w:r>
              <w:rPr>
                <w:rFonts w:cs="Calibri" w:ascii="Calibri" w:hAnsi="Calibri"/>
                <w:b w:val="false"/>
                <w:bCs w:val="false"/>
                <w:i/>
                <w:sz w:val="22"/>
                <w:szCs w:val="22"/>
                <w:lang w:val="sr-RS"/>
              </w:rPr>
              <w:t>Information Processing Letters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166</w:t>
            </w:r>
            <w:r>
              <w:rPr>
                <w:rFonts w:cs="Calibri" w:ascii="Calibri" w:hAnsi="Calibri"/>
                <w:b w:val="false"/>
                <w:bCs w:val="false"/>
                <w:sz w:val="22"/>
                <w:szCs w:val="22"/>
                <w:lang w:val="sr-RS"/>
              </w:rPr>
              <w:t>, 106041.</w:t>
            </w:r>
          </w:p>
          <w:p>
            <w:pPr>
              <w:pStyle w:val="Normal"/>
              <w:rPr>
                <w:b w:val="false"/>
                <w:b w:val="false"/>
                <w:bCs w:val="false"/>
              </w:rPr>
            </w:pPr>
            <w:r>
              <w:rPr>
                <w:rFonts w:cs="Calibri" w:ascii="Calibri" w:hAnsi="Calibri"/>
                <w:b w:val="false"/>
                <w:bCs w:val="false"/>
                <w:sz w:val="22"/>
                <w:szCs w:val="22"/>
                <w:lang w:val="sr-RS"/>
              </w:rPr>
              <w:t xml:space="preserve">[15] Vadlamudi, S. G., Aine, S., &amp; Chakrabarti, P. P. (2016). Anytime pack search. </w:t>
            </w:r>
            <w:r>
              <w:rPr>
                <w:rFonts w:cs="Calibri" w:ascii="Calibri" w:hAnsi="Calibri"/>
                <w:b w:val="false"/>
                <w:bCs w:val="false"/>
                <w:i/>
                <w:sz w:val="22"/>
                <w:szCs w:val="22"/>
                <w:lang w:val="sr-RS"/>
              </w:rPr>
              <w:t>Natural Computing</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15</w:t>
            </w:r>
            <w:r>
              <w:rPr>
                <w:rFonts w:cs="Calibri" w:ascii="Calibri" w:hAnsi="Calibri"/>
                <w:b w:val="false"/>
                <w:bCs w:val="false"/>
                <w:sz w:val="22"/>
                <w:szCs w:val="22"/>
                <w:lang w:val="sr-RS"/>
              </w:rPr>
              <w:t>, 395-414.</w:t>
            </w:r>
          </w:p>
          <w:p>
            <w:pPr>
              <w:pStyle w:val="Normal"/>
              <w:rPr>
                <w:b w:val="false"/>
                <w:b w:val="false"/>
                <w:bCs w:val="false"/>
              </w:rPr>
            </w:pPr>
            <w:r>
              <w:rPr>
                <w:rFonts w:cs="Calibri" w:ascii="Calibri" w:hAnsi="Calibri"/>
                <w:b w:val="false"/>
                <w:bCs w:val="false"/>
                <w:sz w:val="22"/>
                <w:szCs w:val="22"/>
                <w:lang w:val="sr-RS"/>
              </w:rPr>
              <w:t xml:space="preserve">[16] Vadlamudi, S. G., Gaurav, P., Aine, S., &amp; Chakrabarti, P. P. (2012). Anytime column search. In </w:t>
            </w:r>
            <w:r>
              <w:rPr>
                <w:rFonts w:cs="Calibri" w:ascii="Calibri" w:hAnsi="Calibri"/>
                <w:b w:val="false"/>
                <w:bCs w:val="false"/>
                <w:i/>
                <w:sz w:val="22"/>
                <w:szCs w:val="22"/>
                <w:lang w:val="sr-RS"/>
              </w:rPr>
              <w:t>AI 2012: Advances in Artificial Intelligence: 25th Australasian Joint Conference, Sydney, Australia, December 4-7, 2012. Proceedings 25</w:t>
            </w:r>
            <w:r>
              <w:rPr>
                <w:rFonts w:cs="Calibri" w:ascii="Calibri" w:hAnsi="Calibri"/>
                <w:b w:val="false"/>
                <w:bCs w:val="false"/>
                <w:sz w:val="22"/>
                <w:szCs w:val="22"/>
                <w:lang w:val="sr-RS"/>
              </w:rPr>
              <w:t xml:space="preserve"> (pp. 254-265). Springer Berlin Heidelberg.  </w:t>
            </w:r>
          </w:p>
          <w:p>
            <w:pPr>
              <w:pStyle w:val="Normal"/>
              <w:rPr>
                <w:b w:val="false"/>
                <w:b w:val="false"/>
                <w:bCs w:val="false"/>
              </w:rPr>
            </w:pPr>
            <w:r>
              <w:rPr>
                <w:rFonts w:cs="Calibri" w:ascii="Calibri" w:hAnsi="Calibri"/>
                <w:b w:val="false"/>
                <w:bCs w:val="false"/>
                <w:sz w:val="22"/>
                <w:szCs w:val="22"/>
                <w:lang w:val="sr-RS"/>
              </w:rPr>
              <w:t xml:space="preserve">[17] </w:t>
            </w:r>
            <w:r>
              <w:rPr>
                <w:rFonts w:cs="Calibri" w:ascii="Calibri" w:hAnsi="Calibri"/>
                <w:b/>
                <w:bCs/>
                <w:sz w:val="22"/>
                <w:szCs w:val="22"/>
                <w:u w:val="single"/>
                <w:lang w:val="sr-RS"/>
              </w:rPr>
              <w:t>Djukanovic</w:t>
            </w:r>
            <w:r>
              <w:rPr>
                <w:rFonts w:cs="Calibri" w:ascii="Calibri" w:hAnsi="Calibri"/>
                <w:b w:val="false"/>
                <w:bCs w:val="false"/>
                <w:sz w:val="22"/>
                <w:szCs w:val="22"/>
                <w:lang w:val="sr-RS"/>
              </w:rPr>
              <w:t xml:space="preserve">, M., Raidl, G. R., &amp; Blum, C. (2020). Finding longest common subsequences: New anytime A∗ search results. </w:t>
            </w:r>
            <w:r>
              <w:rPr>
                <w:rFonts w:cs="Calibri" w:ascii="Calibri" w:hAnsi="Calibri"/>
                <w:b w:val="false"/>
                <w:bCs w:val="false"/>
                <w:i/>
                <w:sz w:val="22"/>
                <w:szCs w:val="22"/>
                <w:lang w:val="sr-RS"/>
              </w:rPr>
              <w:t>Applied Soft Computing</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95</w:t>
            </w:r>
            <w:r>
              <w:rPr>
                <w:rFonts w:cs="Calibri" w:ascii="Calibri" w:hAnsi="Calibri"/>
                <w:b w:val="false"/>
                <w:bCs w:val="false"/>
                <w:sz w:val="22"/>
                <w:szCs w:val="22"/>
                <w:lang w:val="sr-RS"/>
              </w:rPr>
              <w:t>, 106499.</w:t>
            </w:r>
          </w:p>
          <w:p>
            <w:pPr>
              <w:pStyle w:val="Normal"/>
              <w:rPr>
                <w:b w:val="false"/>
                <w:b w:val="false"/>
                <w:bCs w:val="false"/>
              </w:rPr>
            </w:pPr>
            <w:r>
              <w:rPr>
                <w:rFonts w:cs="Calibri" w:ascii="Calibri" w:hAnsi="Calibri"/>
                <w:b w:val="false"/>
                <w:bCs w:val="false"/>
                <w:sz w:val="22"/>
                <w:szCs w:val="22"/>
                <w:lang w:val="sr-RS"/>
              </w:rPr>
              <w:t xml:space="preserve">[18] López-Ibáñez, M., Dubois-Lacoste, J., Cáceres, L. P., Birattari, M., &amp; Stützle, T. (2016). The irace package: Iterated racing for automatic algorithm configuration. </w:t>
            </w:r>
            <w:r>
              <w:rPr>
                <w:rFonts w:cs="Calibri" w:ascii="Calibri" w:hAnsi="Calibri"/>
                <w:b w:val="false"/>
                <w:bCs w:val="false"/>
                <w:i/>
                <w:sz w:val="22"/>
                <w:szCs w:val="22"/>
                <w:lang w:val="sr-RS"/>
              </w:rPr>
              <w:t>Operations Research Perspectives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3</w:t>
            </w:r>
            <w:r>
              <w:rPr>
                <w:rFonts w:cs="Calibri" w:ascii="Calibri" w:hAnsi="Calibri"/>
                <w:b w:val="false"/>
                <w:bCs w:val="false"/>
                <w:sz w:val="22"/>
                <w:szCs w:val="22"/>
                <w:lang w:val="sr-RS"/>
              </w:rPr>
              <w:t>, 43-58.</w:t>
            </w:r>
          </w:p>
          <w:p>
            <w:pPr>
              <w:pStyle w:val="Normal"/>
              <w:rPr>
                <w:b w:val="false"/>
                <w:b w:val="false"/>
                <w:bCs w:val="false"/>
              </w:rPr>
            </w:pPr>
            <w:r>
              <w:rPr>
                <w:rFonts w:cs="Calibri" w:ascii="Calibri" w:hAnsi="Calibri"/>
                <w:b w:val="false"/>
                <w:bCs w:val="false"/>
                <w:sz w:val="22"/>
                <w:szCs w:val="22"/>
                <w:lang w:val="sr-RS"/>
              </w:rPr>
              <w:t xml:space="preserve">[19] Mladenović, N., &amp; Hansen, P. (1997). Variable neighborhood search. </w:t>
            </w:r>
            <w:r>
              <w:rPr>
                <w:rFonts w:cs="Calibri" w:ascii="Calibri" w:hAnsi="Calibri"/>
                <w:b w:val="false"/>
                <w:bCs w:val="false"/>
                <w:i/>
                <w:sz w:val="22"/>
                <w:szCs w:val="22"/>
                <w:lang w:val="sr-RS"/>
              </w:rPr>
              <w:t>Computers &amp; operations research</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24</w:t>
            </w:r>
            <w:r>
              <w:rPr>
                <w:rFonts w:cs="Calibri" w:ascii="Calibri" w:hAnsi="Calibri"/>
                <w:b w:val="false"/>
                <w:bCs w:val="false"/>
                <w:sz w:val="22"/>
                <w:szCs w:val="22"/>
                <w:lang w:val="sr-RS"/>
              </w:rPr>
              <w:t>(11), 1097-1100.</w:t>
            </w:r>
          </w:p>
          <w:p>
            <w:pPr>
              <w:pStyle w:val="Normal"/>
              <w:rPr>
                <w:b w:val="false"/>
                <w:b w:val="false"/>
                <w:bCs w:val="false"/>
              </w:rPr>
            </w:pPr>
            <w:r>
              <w:rPr>
                <w:rFonts w:cs="Calibri" w:ascii="Calibri" w:hAnsi="Calibri"/>
                <w:b w:val="false"/>
                <w:bCs w:val="false"/>
                <w:sz w:val="22"/>
                <w:szCs w:val="22"/>
                <w:lang w:val="sr-RS"/>
              </w:rPr>
              <w:t xml:space="preserve">[20] Müller, B., Reinhardt, J., &amp; Strickland, M. T. (1995). </w:t>
            </w:r>
            <w:r>
              <w:rPr>
                <w:rFonts w:cs="Calibri" w:ascii="Calibri" w:hAnsi="Calibri"/>
                <w:b w:val="false"/>
                <w:bCs w:val="false"/>
                <w:i/>
                <w:sz w:val="22"/>
                <w:szCs w:val="22"/>
                <w:lang w:val="sr-RS"/>
              </w:rPr>
              <w:t>Neural networks: an introduction</w:t>
            </w:r>
            <w:r>
              <w:rPr>
                <w:rFonts w:cs="Calibri" w:ascii="Calibri" w:hAnsi="Calibri"/>
                <w:b w:val="false"/>
                <w:bCs w:val="false"/>
                <w:sz w:val="22"/>
                <w:szCs w:val="22"/>
                <w:lang w:val="sr-RS"/>
              </w:rPr>
              <w:t>. Springer Science &amp; Business Media.</w:t>
            </w:r>
          </w:p>
          <w:p>
            <w:pPr>
              <w:pStyle w:val="Normal"/>
              <w:rPr>
                <w:b w:val="false"/>
                <w:b w:val="false"/>
                <w:bCs w:val="false"/>
              </w:rPr>
            </w:pPr>
            <w:r>
              <w:rPr>
                <w:rFonts w:cs="Calibri" w:ascii="Calibri" w:hAnsi="Calibri"/>
                <w:b w:val="false"/>
                <w:bCs w:val="false"/>
                <w:sz w:val="22"/>
                <w:szCs w:val="22"/>
                <w:lang w:val="sr-RS"/>
              </w:rPr>
              <w:t xml:space="preserve">[21] Cilimkovic, M. (2015). Neural networks and back propagation algorithm. </w:t>
            </w:r>
            <w:r>
              <w:rPr>
                <w:rFonts w:cs="Calibri" w:ascii="Calibri" w:hAnsi="Calibri"/>
                <w:b w:val="false"/>
                <w:bCs w:val="false"/>
                <w:i/>
                <w:sz w:val="22"/>
                <w:szCs w:val="22"/>
                <w:lang w:val="sr-RS"/>
              </w:rPr>
              <w:t>Institute of Technology Blanchardstown, Blanchardstown Road North Dublin</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15</w:t>
            </w:r>
            <w:r>
              <w:rPr>
                <w:rFonts w:cs="Calibri" w:ascii="Calibri" w:hAnsi="Calibri"/>
                <w:b w:val="false"/>
                <w:bCs w:val="false"/>
                <w:sz w:val="22"/>
                <w:szCs w:val="22"/>
                <w:lang w:val="sr-RS"/>
              </w:rPr>
              <w:t>(1).</w:t>
            </w:r>
          </w:p>
          <w:p>
            <w:pPr>
              <w:pStyle w:val="Normal"/>
              <w:rPr>
                <w:b w:val="false"/>
                <w:b w:val="false"/>
                <w:bCs w:val="false"/>
              </w:rPr>
            </w:pPr>
            <w:r>
              <w:rPr>
                <w:rFonts w:cs="Calibri" w:ascii="Calibri" w:hAnsi="Calibri"/>
                <w:b w:val="false"/>
                <w:bCs w:val="false"/>
                <w:sz w:val="22"/>
                <w:szCs w:val="22"/>
                <w:lang w:val="sr-RS"/>
              </w:rPr>
              <w:t xml:space="preserve">[22] Bottou, L. (2012). Stochastic gradient descent tricks. In </w:t>
            </w:r>
            <w:r>
              <w:rPr>
                <w:rFonts w:cs="Calibri" w:ascii="Calibri" w:hAnsi="Calibri"/>
                <w:b w:val="false"/>
                <w:bCs w:val="false"/>
                <w:i/>
                <w:sz w:val="22"/>
                <w:szCs w:val="22"/>
                <w:lang w:val="sr-RS"/>
              </w:rPr>
              <w:t>Neural Networks: Tricks of the Trade: Second Edition</w:t>
            </w:r>
            <w:r>
              <w:rPr>
                <w:rFonts w:cs="Calibri" w:ascii="Calibri" w:hAnsi="Calibri"/>
                <w:b w:val="false"/>
                <w:bCs w:val="false"/>
                <w:sz w:val="22"/>
                <w:szCs w:val="22"/>
                <w:lang w:val="sr-RS"/>
              </w:rPr>
              <w:t xml:space="preserve"> (pp. 421-436). Berlin, Heidelberg: Springer Berlin Heidelberg.</w:t>
            </w:r>
          </w:p>
          <w:p>
            <w:pPr>
              <w:pStyle w:val="Normal"/>
              <w:rPr>
                <w:b w:val="false"/>
                <w:b w:val="false"/>
                <w:bCs w:val="false"/>
              </w:rPr>
            </w:pPr>
            <w:r>
              <w:rPr>
                <w:rFonts w:cs="Calibri" w:ascii="Calibri" w:hAnsi="Calibri"/>
                <w:b w:val="false"/>
                <w:bCs w:val="false"/>
                <w:sz w:val="22"/>
                <w:szCs w:val="22"/>
                <w:lang w:val="sr-RS"/>
              </w:rPr>
              <w:t xml:space="preserve">[23] Serrano, W. (2018). Neural networks in big data and Web search. </w:t>
            </w:r>
            <w:r>
              <w:rPr>
                <w:rFonts w:cs="Calibri" w:ascii="Calibri" w:hAnsi="Calibri"/>
                <w:b w:val="false"/>
                <w:bCs w:val="false"/>
                <w:i/>
                <w:sz w:val="22"/>
                <w:szCs w:val="22"/>
                <w:lang w:val="sr-RS"/>
              </w:rPr>
              <w:t>Data</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4</w:t>
            </w:r>
            <w:r>
              <w:rPr>
                <w:rFonts w:cs="Calibri" w:ascii="Calibri" w:hAnsi="Calibri"/>
                <w:b w:val="false"/>
                <w:bCs w:val="false"/>
                <w:sz w:val="22"/>
                <w:szCs w:val="22"/>
                <w:lang w:val="sr-RS"/>
              </w:rPr>
              <w:t>(1), 7.</w:t>
            </w:r>
          </w:p>
          <w:p>
            <w:pPr>
              <w:pStyle w:val="Normal"/>
              <w:rPr>
                <w:b w:val="false"/>
                <w:b w:val="false"/>
                <w:bCs w:val="false"/>
              </w:rPr>
            </w:pPr>
            <w:r>
              <w:rPr>
                <w:rFonts w:cs="Calibri" w:ascii="Calibri" w:hAnsi="Calibri"/>
                <w:b w:val="false"/>
                <w:bCs w:val="false"/>
                <w:sz w:val="22"/>
                <w:szCs w:val="22"/>
                <w:lang w:val="sr-RS"/>
              </w:rPr>
              <w:t xml:space="preserve">[24] Khan, S., Rahmani, H., Shah, S. A. A., Bennamoun, M., Medioni, G., &amp; Dickinson, S. (2018). </w:t>
            </w:r>
            <w:r>
              <w:rPr>
                <w:rFonts w:cs="Calibri" w:ascii="Calibri" w:hAnsi="Calibri"/>
                <w:b w:val="false"/>
                <w:bCs w:val="false"/>
                <w:i/>
                <w:sz w:val="22"/>
                <w:szCs w:val="22"/>
                <w:lang w:val="sr-RS"/>
              </w:rPr>
              <w:t>A guide to convolutional neural networks for computer vision</w:t>
            </w:r>
            <w:r>
              <w:rPr>
                <w:rFonts w:cs="Calibri" w:ascii="Calibri" w:hAnsi="Calibri"/>
                <w:b w:val="false"/>
                <w:bCs w:val="false"/>
                <w:sz w:val="22"/>
                <w:szCs w:val="22"/>
                <w:lang w:val="sr-RS"/>
              </w:rPr>
              <w:t xml:space="preserve"> (Vol. 8, No. 1, pp. 1-207). San Rafael: Morgan &amp; Claypool Publishers.</w:t>
            </w:r>
          </w:p>
          <w:p>
            <w:pPr>
              <w:pStyle w:val="Normal"/>
              <w:rPr>
                <w:b w:val="false"/>
                <w:b w:val="false"/>
                <w:bCs w:val="false"/>
              </w:rPr>
            </w:pPr>
            <w:r>
              <w:rPr>
                <w:rFonts w:cs="Calibri" w:ascii="Calibri" w:hAnsi="Calibri"/>
                <w:b w:val="false"/>
                <w:bCs w:val="false"/>
                <w:sz w:val="22"/>
                <w:szCs w:val="22"/>
                <w:lang w:val="sr-RS"/>
              </w:rPr>
              <w:t xml:space="preserve">[25] Bourouis, S., Band, S. S., Mosavi, A., Agrawal, S., &amp; Hamdi, M. (2022). Meta-heuristic algorithm-tuned neural network for breast cancer diagnosis using ultrasound images. </w:t>
            </w:r>
            <w:r>
              <w:rPr>
                <w:rFonts w:cs="Calibri" w:ascii="Calibri" w:hAnsi="Calibri"/>
                <w:b w:val="false"/>
                <w:bCs w:val="false"/>
                <w:i/>
                <w:sz w:val="22"/>
                <w:szCs w:val="22"/>
                <w:lang w:val="sr-RS"/>
              </w:rPr>
              <w:t>Frontiers in Oncology</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12</w:t>
            </w:r>
            <w:r>
              <w:rPr>
                <w:rFonts w:cs="Calibri" w:ascii="Calibri" w:hAnsi="Calibri"/>
                <w:b w:val="false"/>
                <w:bCs w:val="false"/>
                <w:sz w:val="22"/>
                <w:szCs w:val="22"/>
                <w:lang w:val="sr-RS"/>
              </w:rPr>
              <w:t>, 834028.</w:t>
            </w:r>
          </w:p>
          <w:p>
            <w:pPr>
              <w:pStyle w:val="Normal"/>
              <w:rPr>
                <w:b w:val="false"/>
                <w:b w:val="false"/>
                <w:bCs w:val="false"/>
              </w:rPr>
            </w:pPr>
            <w:r>
              <w:rPr>
                <w:rFonts w:cs="Calibri" w:ascii="Calibri" w:hAnsi="Calibri"/>
                <w:b w:val="false"/>
                <w:bCs w:val="false"/>
                <w:sz w:val="22"/>
                <w:szCs w:val="22"/>
                <w:lang w:val="sr-RS"/>
              </w:rPr>
              <w:t xml:space="preserve">[26] Kaveh, M., &amp; Mesgari, M. S. (2023). Application of meta-heuristic algorithms for training neural networks and deep learning architectures: A comprehensive review. </w:t>
            </w:r>
            <w:r>
              <w:rPr>
                <w:rFonts w:cs="Calibri" w:ascii="Calibri" w:hAnsi="Calibri"/>
                <w:b w:val="false"/>
                <w:bCs w:val="false"/>
                <w:i/>
                <w:sz w:val="22"/>
                <w:szCs w:val="22"/>
                <w:lang w:val="sr-RS"/>
              </w:rPr>
              <w:t>Neural Processing Letters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55</w:t>
            </w:r>
            <w:r>
              <w:rPr>
                <w:rFonts w:cs="Calibri" w:ascii="Calibri" w:hAnsi="Calibri"/>
                <w:b w:val="false"/>
                <w:bCs w:val="false"/>
                <w:sz w:val="22"/>
                <w:szCs w:val="22"/>
                <w:lang w:val="sr-RS"/>
              </w:rPr>
              <w:t>(4), 4519-4622.</w:t>
            </w:r>
          </w:p>
          <w:p>
            <w:pPr>
              <w:pStyle w:val="Normal"/>
              <w:rPr>
                <w:b w:val="false"/>
                <w:b w:val="false"/>
                <w:bCs w:val="false"/>
              </w:rPr>
            </w:pPr>
            <w:r>
              <w:rPr>
                <w:rFonts w:cs="Calibri" w:ascii="Calibri" w:hAnsi="Calibri"/>
                <w:b w:val="false"/>
                <w:bCs w:val="false"/>
                <w:sz w:val="22"/>
                <w:szCs w:val="22"/>
                <w:lang w:val="sr-RS"/>
              </w:rPr>
              <w:t xml:space="preserve">[27] Ramírez Sánchez, J. E., Chacón Sartori, C., &amp; Blum, C. (2023, July). Q-Learning Ant Colony Optimization supported by Deep Learning for Target Set Selection. In </w:t>
            </w:r>
            <w:r>
              <w:rPr>
                <w:rFonts w:cs="Calibri" w:ascii="Calibri" w:hAnsi="Calibri"/>
                <w:b w:val="false"/>
                <w:bCs w:val="false"/>
                <w:i/>
                <w:sz w:val="22"/>
                <w:szCs w:val="22"/>
                <w:lang w:val="sr-RS"/>
              </w:rPr>
              <w:t>Proceedings of the Genetic and Evolutionary Computation Conference</w:t>
            </w:r>
            <w:r>
              <w:rPr>
                <w:rFonts w:cs="Calibri" w:ascii="Calibri" w:hAnsi="Calibri"/>
                <w:b w:val="false"/>
                <w:bCs w:val="false"/>
                <w:sz w:val="22"/>
                <w:szCs w:val="22"/>
                <w:lang w:val="sr-RS"/>
              </w:rPr>
              <w:t xml:space="preserve"> (pp. 357-366).</w:t>
            </w:r>
          </w:p>
          <w:p>
            <w:pPr>
              <w:pStyle w:val="Normal"/>
              <w:rPr>
                <w:b w:val="false"/>
                <w:b w:val="false"/>
                <w:bCs w:val="false"/>
              </w:rPr>
            </w:pPr>
            <w:r>
              <w:rPr>
                <w:rFonts w:cs="Calibri" w:ascii="Calibri" w:hAnsi="Calibri"/>
                <w:b w:val="false"/>
                <w:bCs w:val="false"/>
                <w:sz w:val="22"/>
                <w:szCs w:val="22"/>
                <w:lang w:val="sr-RS"/>
              </w:rPr>
              <w:t xml:space="preserve">[28] Zhou, J., Cui, G., Hu, S., Zhang, Z., Yang, C., Liu, Z., ... &amp; Sun, M. (2020). Graph neural networks: A review of methods and applications. </w:t>
            </w:r>
            <w:r>
              <w:rPr>
                <w:rFonts w:cs="Calibri" w:ascii="Calibri" w:hAnsi="Calibri"/>
                <w:b w:val="false"/>
                <w:bCs w:val="false"/>
                <w:i/>
                <w:sz w:val="22"/>
                <w:szCs w:val="22"/>
                <w:lang w:val="sr-RS"/>
              </w:rPr>
              <w:t>AI open</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w:t>
            </w:r>
            <w:r>
              <w:rPr>
                <w:rFonts w:cs="Calibri" w:ascii="Calibri" w:hAnsi="Calibri"/>
                <w:b w:val="false"/>
                <w:bCs w:val="false"/>
                <w:sz w:val="22"/>
                <w:szCs w:val="22"/>
                <w:lang w:val="sr-RS"/>
              </w:rPr>
              <w:t>, 57-81.</w:t>
            </w:r>
          </w:p>
          <w:p>
            <w:pPr>
              <w:pStyle w:val="Normal"/>
              <w:rPr>
                <w:b w:val="false"/>
                <w:b w:val="false"/>
                <w:bCs w:val="false"/>
              </w:rPr>
            </w:pPr>
            <w:r>
              <w:rPr>
                <w:rFonts w:cs="Calibri" w:ascii="Calibri" w:hAnsi="Calibri"/>
                <w:b w:val="false"/>
                <w:bCs w:val="false"/>
                <w:sz w:val="22"/>
                <w:szCs w:val="22"/>
                <w:lang w:val="sr-RS"/>
              </w:rPr>
              <w:t xml:space="preserve">[29] Sartori, C. C., &amp; Blum, C. (2022, September). Boosting a Genetic Algorithm with Graph Neural Networks for Multi-Hop Influence Maximization in Social Networks. In </w:t>
            </w:r>
            <w:r>
              <w:rPr>
                <w:rFonts w:cs="Calibri" w:ascii="Calibri" w:hAnsi="Calibri"/>
                <w:b w:val="false"/>
                <w:bCs w:val="false"/>
                <w:i/>
                <w:sz w:val="22"/>
                <w:szCs w:val="22"/>
                <w:lang w:val="sr-RS"/>
              </w:rPr>
              <w:t>2022 17th Conference on Computer Science and Intelligence Systems (FedCSIS)</w:t>
            </w:r>
            <w:r>
              <w:rPr>
                <w:rFonts w:cs="Calibri" w:ascii="Calibri" w:hAnsi="Calibri"/>
                <w:b w:val="false"/>
                <w:bCs w:val="false"/>
                <w:sz w:val="22"/>
                <w:szCs w:val="22"/>
                <w:lang w:val="sr-RS"/>
              </w:rPr>
              <w:t xml:space="preserve"> (pp. 363-371). IEEE.</w:t>
            </w:r>
          </w:p>
          <w:p>
            <w:pPr>
              <w:pStyle w:val="Normal"/>
              <w:rPr>
                <w:b w:val="false"/>
                <w:b w:val="false"/>
                <w:bCs w:val="false"/>
              </w:rPr>
            </w:pPr>
            <w:r>
              <w:rPr>
                <w:rFonts w:cs="Calibri" w:ascii="Calibri" w:hAnsi="Calibri"/>
                <w:b w:val="false"/>
                <w:bCs w:val="false"/>
                <w:sz w:val="22"/>
                <w:szCs w:val="22"/>
                <w:lang w:val="sr-RS"/>
              </w:rPr>
              <w:t xml:space="preserve">[30] Niwattanakul, S., Singthongchai, J., Naenudorn, E., &amp; Wanapu, S. (2013, March). Using of Jaccard coefficient for keywords similarity. In </w:t>
            </w:r>
            <w:r>
              <w:rPr>
                <w:rFonts w:cs="Calibri" w:ascii="Calibri" w:hAnsi="Calibri"/>
                <w:b w:val="false"/>
                <w:bCs w:val="false"/>
                <w:i/>
                <w:sz w:val="22"/>
                <w:szCs w:val="22"/>
                <w:lang w:val="sr-RS"/>
              </w:rPr>
              <w:t>Proceedings of the international multiconference of engineers and computer scientists</w:t>
            </w:r>
            <w:r>
              <w:rPr>
                <w:rFonts w:cs="Calibri" w:ascii="Calibri" w:hAnsi="Calibri"/>
                <w:b w:val="false"/>
                <w:bCs w:val="false"/>
                <w:sz w:val="22"/>
                <w:szCs w:val="22"/>
                <w:lang w:val="sr-RS"/>
              </w:rPr>
              <w:t xml:space="preserve"> (Vol. 1, No. 6, pp. 380-384).</w:t>
            </w:r>
          </w:p>
          <w:p>
            <w:pPr>
              <w:pStyle w:val="Normal"/>
              <w:rPr>
                <w:b w:val="false"/>
                <w:b w:val="false"/>
                <w:bCs w:val="false"/>
              </w:rPr>
            </w:pPr>
            <w:r>
              <w:rPr>
                <w:rFonts w:cs="Calibri" w:ascii="Calibri" w:hAnsi="Calibri"/>
                <w:b w:val="false"/>
                <w:bCs w:val="false"/>
                <w:sz w:val="22"/>
                <w:szCs w:val="22"/>
                <w:lang w:val="sr-RS"/>
              </w:rPr>
              <w:t xml:space="preserve">[31] Lourenço, H. R., Martin, O. C., &amp; Stützle, T. (2003). Iterated local search. In </w:t>
            </w:r>
            <w:r>
              <w:rPr>
                <w:rFonts w:cs="Calibri" w:ascii="Calibri" w:hAnsi="Calibri"/>
                <w:b w:val="false"/>
                <w:bCs w:val="false"/>
                <w:i/>
                <w:sz w:val="22"/>
                <w:szCs w:val="22"/>
                <w:lang w:val="sr-RS"/>
              </w:rPr>
              <w:t>Handbook of metaheuristics</w:t>
            </w:r>
            <w:r>
              <w:rPr>
                <w:rFonts w:cs="Calibri" w:ascii="Calibri" w:hAnsi="Calibri"/>
                <w:b w:val="false"/>
                <w:bCs w:val="false"/>
                <w:sz w:val="22"/>
                <w:szCs w:val="22"/>
                <w:lang w:val="sr-RS"/>
              </w:rPr>
              <w:t xml:space="preserve"> (pp. 320-353). Boston, MA: Springer US.</w:t>
            </w:r>
          </w:p>
          <w:p>
            <w:pPr>
              <w:pStyle w:val="Normal"/>
              <w:rPr>
                <w:b w:val="false"/>
                <w:b w:val="false"/>
                <w:bCs w:val="false"/>
              </w:rPr>
            </w:pPr>
            <w:r>
              <w:rPr>
                <w:rFonts w:cs="Calibri" w:ascii="Calibri" w:hAnsi="Calibri"/>
                <w:b w:val="false"/>
                <w:bCs w:val="false"/>
                <w:sz w:val="22"/>
                <w:szCs w:val="22"/>
                <w:lang w:val="sr-RS"/>
              </w:rPr>
              <w:t xml:space="preserve">[32] Horn, M., Raidl, G., &amp; Blum, C. (2019). Job sequencing with one common and multiple secondary resources: An A⁎/Beam Search based anytime algorithm. </w:t>
            </w:r>
            <w:r>
              <w:rPr>
                <w:rFonts w:cs="Calibri" w:ascii="Calibri" w:hAnsi="Calibri"/>
                <w:b w:val="false"/>
                <w:bCs w:val="false"/>
                <w:i/>
                <w:sz w:val="22"/>
                <w:szCs w:val="22"/>
                <w:lang w:val="sr-RS"/>
              </w:rPr>
              <w:t>Artificial Intelligence</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277</w:t>
            </w:r>
            <w:r>
              <w:rPr>
                <w:rFonts w:cs="Calibri" w:ascii="Calibri" w:hAnsi="Calibri"/>
                <w:b w:val="false"/>
                <w:bCs w:val="false"/>
                <w:sz w:val="22"/>
                <w:szCs w:val="22"/>
                <w:lang w:val="sr-RS"/>
              </w:rPr>
              <w:t>, 103173.</w:t>
            </w:r>
          </w:p>
          <w:p>
            <w:pPr>
              <w:pStyle w:val="Normal"/>
              <w:rPr>
                <w:b w:val="false"/>
                <w:b w:val="false"/>
                <w:bCs w:val="false"/>
              </w:rPr>
            </w:pPr>
            <w:r>
              <w:rPr>
                <w:rFonts w:cs="Calibri" w:ascii="Calibri" w:hAnsi="Calibri"/>
                <w:b w:val="false"/>
                <w:bCs w:val="false"/>
                <w:sz w:val="22"/>
                <w:szCs w:val="22"/>
                <w:lang w:val="sr-RS"/>
              </w:rPr>
              <w:t xml:space="preserve">[33] Felner, A. (2011). Position paper: Dijkstra's algorithm versus uniform cost search or a case against dijkstra's algorithm. In </w:t>
            </w:r>
            <w:r>
              <w:rPr>
                <w:rFonts w:cs="Calibri" w:ascii="Calibri" w:hAnsi="Calibri"/>
                <w:b w:val="false"/>
                <w:bCs w:val="false"/>
                <w:i/>
                <w:sz w:val="22"/>
                <w:szCs w:val="22"/>
                <w:lang w:val="sr-RS"/>
              </w:rPr>
              <w:t>Proceedings of the International Symposium on Combinatorial Search</w:t>
            </w:r>
            <w:r>
              <w:rPr>
                <w:rFonts w:cs="Calibri" w:ascii="Calibri" w:hAnsi="Calibri"/>
                <w:b w:val="false"/>
                <w:bCs w:val="false"/>
                <w:sz w:val="22"/>
                <w:szCs w:val="22"/>
                <w:lang w:val="sr-RS"/>
              </w:rPr>
              <w:t xml:space="preserve"> (Vol. 2, No. 1, pp. 47-51).</w:t>
            </w:r>
          </w:p>
          <w:p>
            <w:pPr>
              <w:pStyle w:val="Normal"/>
              <w:rPr>
                <w:b w:val="false"/>
                <w:b w:val="false"/>
                <w:bCs w:val="false"/>
              </w:rPr>
            </w:pPr>
            <w:r>
              <w:rPr>
                <w:rFonts w:cs="Calibri" w:ascii="Calibri" w:hAnsi="Calibri"/>
                <w:b w:val="false"/>
                <w:bCs w:val="false"/>
                <w:sz w:val="22"/>
                <w:szCs w:val="22"/>
                <w:lang w:val="sr-RS"/>
              </w:rPr>
              <w:t xml:space="preserve">[34] Cazenave, T. (2012). Monte carlo beam search. </w:t>
            </w:r>
            <w:r>
              <w:rPr>
                <w:rFonts w:cs="Calibri" w:ascii="Calibri" w:hAnsi="Calibri"/>
                <w:b w:val="false"/>
                <w:bCs w:val="false"/>
                <w:i/>
                <w:sz w:val="22"/>
                <w:szCs w:val="22"/>
                <w:lang w:val="sr-RS"/>
              </w:rPr>
              <w:t>IEEE Transactions on Computational Intelligence and AI in games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4</w:t>
            </w:r>
            <w:r>
              <w:rPr>
                <w:rFonts w:cs="Calibri" w:ascii="Calibri" w:hAnsi="Calibri"/>
                <w:b w:val="false"/>
                <w:bCs w:val="false"/>
                <w:sz w:val="22"/>
                <w:szCs w:val="22"/>
                <w:lang w:val="sr-RS"/>
              </w:rPr>
              <w:t>(1), 68-72.</w:t>
            </w:r>
          </w:p>
          <w:p>
            <w:pPr>
              <w:pStyle w:val="Normal"/>
              <w:rPr>
                <w:b w:val="false"/>
                <w:b w:val="false"/>
                <w:bCs w:val="false"/>
              </w:rPr>
            </w:pPr>
            <w:r>
              <w:rPr>
                <w:rFonts w:cs="Calibri" w:ascii="Calibri" w:hAnsi="Calibri"/>
                <w:b w:val="false"/>
                <w:bCs w:val="false"/>
                <w:sz w:val="22"/>
                <w:szCs w:val="22"/>
                <w:lang w:val="sr-RS"/>
              </w:rPr>
              <w:t xml:space="preserve">[35] Sun, Y., Wang, S., Shen, Y., Li, X., Ernst, A. T., &amp; Kirley, M. (2022). Boosting ant colony optimization via solution prediction and machine learning. </w:t>
            </w:r>
            <w:r>
              <w:rPr>
                <w:rFonts w:cs="Calibri" w:ascii="Calibri" w:hAnsi="Calibri"/>
                <w:b w:val="false"/>
                <w:bCs w:val="false"/>
                <w:i/>
                <w:sz w:val="22"/>
                <w:szCs w:val="22"/>
                <w:lang w:val="sr-RS"/>
              </w:rPr>
              <w:t>Computers &amp; Operations Research</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143</w:t>
            </w:r>
            <w:r>
              <w:rPr>
                <w:rFonts w:cs="Calibri" w:ascii="Calibri" w:hAnsi="Calibri"/>
                <w:b w:val="false"/>
                <w:bCs w:val="false"/>
                <w:sz w:val="22"/>
                <w:szCs w:val="22"/>
                <w:lang w:val="sr-RS"/>
              </w:rPr>
              <w:t>, 105769.</w:t>
            </w:r>
          </w:p>
          <w:p>
            <w:pPr>
              <w:pStyle w:val="Normal"/>
              <w:rPr>
                <w:b w:val="false"/>
                <w:b w:val="false"/>
                <w:bCs w:val="false"/>
              </w:rPr>
            </w:pPr>
            <w:r>
              <w:rPr>
                <w:rFonts w:cs="Calibri" w:ascii="Calibri" w:hAnsi="Calibri"/>
                <w:b w:val="false"/>
                <w:bCs w:val="false"/>
                <w:sz w:val="22"/>
                <w:szCs w:val="22"/>
                <w:lang w:val="sr-RS"/>
              </w:rPr>
              <w:t xml:space="preserve">[36] Creswell, A., White, T., Dumoulin, V., Arulkumaran, K., Sengupta, B., &amp; Bharath, A. A. (2018). Generative adversarial networks: An overview. </w:t>
            </w:r>
            <w:r>
              <w:rPr>
                <w:rFonts w:cs="Calibri" w:ascii="Calibri" w:hAnsi="Calibri"/>
                <w:b w:val="false"/>
                <w:bCs w:val="false"/>
                <w:i/>
                <w:sz w:val="22"/>
                <w:szCs w:val="22"/>
                <w:lang w:val="sr-RS"/>
              </w:rPr>
              <w:t>IEEE signal processing magazine</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35</w:t>
            </w:r>
            <w:r>
              <w:rPr>
                <w:rFonts w:cs="Calibri" w:ascii="Calibri" w:hAnsi="Calibri"/>
                <w:b w:val="false"/>
                <w:bCs w:val="false"/>
                <w:sz w:val="22"/>
                <w:szCs w:val="22"/>
                <w:lang w:val="sr-RS"/>
              </w:rPr>
              <w:t>(1), 53-65.</w:t>
            </w:r>
          </w:p>
          <w:p>
            <w:pPr>
              <w:pStyle w:val="Normal"/>
              <w:rPr>
                <w:b w:val="false"/>
                <w:b w:val="false"/>
                <w:bCs w:val="false"/>
              </w:rPr>
            </w:pPr>
            <w:r>
              <w:rPr>
                <w:rFonts w:cs="Calibri" w:ascii="Calibri" w:hAnsi="Calibri"/>
                <w:b w:val="false"/>
                <w:bCs w:val="false"/>
                <w:sz w:val="22"/>
                <w:szCs w:val="22"/>
                <w:lang w:val="sr-RS"/>
              </w:rPr>
              <w:t xml:space="preserve">[37] Zhang, J., &amp; Luo, Y. (2017, March). Degree centrality, betweenness centrality, and closeness centrality in social network. In </w:t>
            </w:r>
            <w:r>
              <w:rPr>
                <w:rFonts w:cs="Calibri" w:ascii="Calibri" w:hAnsi="Calibri"/>
                <w:b w:val="false"/>
                <w:bCs w:val="false"/>
                <w:i/>
                <w:sz w:val="22"/>
                <w:szCs w:val="22"/>
                <w:lang w:val="sr-RS"/>
              </w:rPr>
              <w:t>2017 2nd international conference on modelling, simulation and applied mathematics (MSAM2017)</w:t>
            </w:r>
            <w:r>
              <w:rPr>
                <w:rFonts w:cs="Calibri" w:ascii="Calibri" w:hAnsi="Calibri"/>
                <w:b w:val="false"/>
                <w:bCs w:val="false"/>
                <w:sz w:val="22"/>
                <w:szCs w:val="22"/>
                <w:lang w:val="sr-RS"/>
              </w:rPr>
              <w:t xml:space="preserve"> (pp. 300-303). Atlantis press.</w:t>
            </w:r>
          </w:p>
          <w:p>
            <w:pPr>
              <w:pStyle w:val="Normal"/>
              <w:rPr>
                <w:b w:val="false"/>
                <w:b w:val="false"/>
                <w:bCs w:val="false"/>
              </w:rPr>
            </w:pPr>
            <w:r>
              <w:rPr>
                <w:rFonts w:cs="Calibri" w:ascii="Calibri" w:hAnsi="Calibri"/>
                <w:b w:val="false"/>
                <w:bCs w:val="false"/>
                <w:sz w:val="22"/>
                <w:szCs w:val="22"/>
                <w:lang w:val="sr-RS"/>
              </w:rPr>
              <w:t xml:space="preserve">[38] </w:t>
            </w:r>
            <w:r>
              <w:rPr>
                <w:rFonts w:cs="Calibri" w:ascii="Calibri" w:hAnsi="Calibri"/>
                <w:b/>
                <w:bCs/>
                <w:sz w:val="22"/>
                <w:szCs w:val="22"/>
                <w:u w:val="single"/>
                <w:lang w:val="sr-RS"/>
              </w:rPr>
              <w:t>Djukanovic</w:t>
            </w:r>
            <w:r>
              <w:rPr>
                <w:rFonts w:cs="Calibri" w:ascii="Calibri" w:hAnsi="Calibri"/>
                <w:b w:val="false"/>
                <w:bCs w:val="false"/>
                <w:sz w:val="22"/>
                <w:szCs w:val="22"/>
                <w:lang w:val="sr-RS"/>
              </w:rPr>
              <w:t xml:space="preserve">, M., Raidl, G. R., &amp; Blum, C. (2020). A heuristic approach for solving the longest common square subsequence problem. In </w:t>
            </w:r>
            <w:r>
              <w:rPr>
                <w:rFonts w:cs="Calibri" w:ascii="Calibri" w:hAnsi="Calibri"/>
                <w:b w:val="false"/>
                <w:bCs w:val="false"/>
                <w:i/>
                <w:sz w:val="22"/>
                <w:szCs w:val="22"/>
                <w:lang w:val="sr-RS"/>
              </w:rPr>
              <w:t>Computer Aided Systems Theory–EUROCAST 2019: 17th International Conference, Las Palmas de Gran Canaria, Spain, February 17–22, 2019, Revised Selected Papers, Part I 17</w:t>
            </w:r>
            <w:r>
              <w:rPr>
                <w:rFonts w:cs="Calibri" w:ascii="Calibri" w:hAnsi="Calibri"/>
                <w:b w:val="false"/>
                <w:bCs w:val="false"/>
                <w:sz w:val="22"/>
                <w:szCs w:val="22"/>
                <w:lang w:val="sr-RS"/>
              </w:rPr>
              <w:t xml:space="preserve"> (pp. 429-437). Springer International Publishing.</w:t>
            </w:r>
          </w:p>
          <w:p>
            <w:pPr>
              <w:pStyle w:val="Normal"/>
              <w:rPr>
                <w:b w:val="false"/>
                <w:b w:val="false"/>
                <w:bCs w:val="false"/>
              </w:rPr>
            </w:pPr>
            <w:r>
              <w:rPr>
                <w:rFonts w:cs="Calibri" w:ascii="Calibri" w:hAnsi="Calibri"/>
                <w:b w:val="false"/>
                <w:bCs w:val="false"/>
                <w:sz w:val="22"/>
                <w:szCs w:val="22"/>
                <w:lang w:val="sr-RS"/>
              </w:rPr>
              <w:t xml:space="preserve">[39] Raghavan, S., &amp; Zhang, R. (2015). Weighted target set selection on social networks. </w:t>
            </w:r>
            <w:r>
              <w:rPr>
                <w:rFonts w:cs="Calibri" w:ascii="Calibri" w:hAnsi="Calibri"/>
                <w:b w:val="false"/>
                <w:bCs w:val="false"/>
                <w:i/>
                <w:sz w:val="22"/>
                <w:szCs w:val="22"/>
                <w:lang w:val="sr-RS"/>
              </w:rPr>
              <w:t>The Robert H. smith school of business and institute for systems research. University of Maryland Maryland, USA, Tech. Rep</w:t>
            </w:r>
            <w:r>
              <w:rPr>
                <w:rFonts w:cs="Calibri" w:ascii="Calibri" w:hAnsi="Calibri"/>
                <w:b w:val="false"/>
                <w:bCs w:val="false"/>
                <w:sz w:val="22"/>
                <w:szCs w:val="22"/>
                <w:lang w:val="sr-RS"/>
              </w:rPr>
              <w:t>.</w:t>
            </w:r>
          </w:p>
          <w:p>
            <w:pPr>
              <w:pStyle w:val="Normal"/>
              <w:rPr>
                <w:b w:val="false"/>
                <w:b w:val="false"/>
                <w:bCs w:val="false"/>
              </w:rPr>
            </w:pPr>
            <w:r>
              <w:rPr>
                <w:rFonts w:cs="Calibri" w:ascii="Calibri" w:hAnsi="Calibri"/>
                <w:b w:val="false"/>
                <w:bCs w:val="false"/>
                <w:sz w:val="22"/>
                <w:szCs w:val="22"/>
                <w:lang w:val="sr-RS"/>
              </w:rPr>
              <w:t xml:space="preserve">[40] Liu, Z., Li, X., &amp; Khojandi, A. (2020). On the k-Strong Roman Domination Problem. </w:t>
            </w:r>
            <w:r>
              <w:rPr>
                <w:rFonts w:cs="Calibri" w:ascii="Calibri" w:hAnsi="Calibri"/>
                <w:b w:val="false"/>
                <w:bCs w:val="false"/>
                <w:i/>
                <w:sz w:val="22"/>
                <w:szCs w:val="22"/>
                <w:lang w:val="sr-RS"/>
              </w:rPr>
              <w:t>Discrete Applied Mathematics</w:t>
            </w:r>
            <w:r>
              <w:rPr>
                <w:rFonts w:cs="Calibri" w:ascii="Calibri" w:hAnsi="Calibri"/>
                <w:b w:val="false"/>
                <w:bCs w:val="false"/>
                <w:sz w:val="22"/>
                <w:szCs w:val="22"/>
                <w:lang w:val="sr-RS"/>
              </w:rPr>
              <w:t xml:space="preserve">, </w:t>
            </w:r>
            <w:r>
              <w:rPr>
                <w:rFonts w:cs="Calibri" w:ascii="Calibri" w:hAnsi="Calibri"/>
                <w:b w:val="false"/>
                <w:bCs w:val="false"/>
                <w:i/>
                <w:sz w:val="22"/>
                <w:szCs w:val="22"/>
                <w:lang w:val="sr-RS"/>
              </w:rPr>
              <w:t>285</w:t>
            </w:r>
            <w:r>
              <w:rPr>
                <w:rFonts w:cs="Calibri" w:ascii="Calibri" w:hAnsi="Calibri"/>
                <w:b w:val="false"/>
                <w:bCs w:val="false"/>
                <w:sz w:val="22"/>
                <w:szCs w:val="22"/>
                <w:lang w:val="sr-RS"/>
              </w:rPr>
              <w:t>, 227-241.</w:t>
            </w:r>
          </w:p>
          <w:p>
            <w:pPr>
              <w:pStyle w:val="Normal"/>
              <w:rPr/>
            </w:pPr>
            <w:r>
              <w:rPr>
                <w:rFonts w:cs="Calibri" w:ascii="Calibri" w:hAnsi="Calibri"/>
                <w:b w:val="false"/>
                <w:bCs w:val="false"/>
                <w:sz w:val="22"/>
                <w:szCs w:val="22"/>
                <w:lang w:val="sr-RS"/>
              </w:rPr>
              <w:t xml:space="preserve">[41] </w:t>
            </w:r>
            <w:r>
              <w:rPr>
                <w:rFonts w:cs="Calibri" w:ascii="Calibri" w:hAnsi="Calibri"/>
                <w:b/>
                <w:bCs/>
                <w:sz w:val="22"/>
                <w:szCs w:val="22"/>
                <w:u w:val="single"/>
                <w:lang w:val="sr-RS"/>
              </w:rPr>
              <w:t>Djukanović</w:t>
            </w:r>
            <w:r>
              <w:rPr>
                <w:rFonts w:cs="Calibri" w:ascii="Calibri" w:hAnsi="Calibri"/>
                <w:sz w:val="22"/>
                <w:szCs w:val="22"/>
                <w:lang w:val="sr-RS"/>
              </w:rPr>
              <w:t xml:space="preserve">, M., Kartelj, A., Matić, D., Grbić, M., Blum, C., &amp; Raidl, G. R. (2022). Graph search and variable neighborhood search for finding constrained longest common subsequences in artificial and real gene sequences. </w:t>
            </w:r>
            <w:r>
              <w:rPr>
                <w:rFonts w:cs="Calibri" w:ascii="Calibri" w:hAnsi="Calibri"/>
                <w:i/>
                <w:sz w:val="22"/>
                <w:szCs w:val="22"/>
                <w:lang w:val="sr-RS"/>
              </w:rPr>
              <w:t>Applied Soft Computing</w:t>
            </w:r>
            <w:r>
              <w:rPr>
                <w:rFonts w:cs="Calibri" w:ascii="Calibri" w:hAnsi="Calibri"/>
                <w:sz w:val="22"/>
                <w:szCs w:val="22"/>
                <w:lang w:val="sr-RS"/>
              </w:rPr>
              <w:t xml:space="preserve">, </w:t>
            </w:r>
            <w:r>
              <w:rPr>
                <w:rFonts w:cs="Calibri" w:ascii="Calibri" w:hAnsi="Calibri"/>
                <w:i/>
                <w:sz w:val="22"/>
                <w:szCs w:val="22"/>
                <w:lang w:val="sr-RS"/>
              </w:rPr>
              <w:t>122</w:t>
            </w:r>
            <w:r>
              <w:rPr>
                <w:rFonts w:cs="Calibri" w:ascii="Calibri" w:hAnsi="Calibri"/>
                <w:sz w:val="22"/>
                <w:szCs w:val="22"/>
                <w:lang w:val="sr-RS"/>
              </w:rPr>
              <w:t>, 108844.</w:t>
            </w:r>
          </w:p>
          <w:p>
            <w:pPr>
              <w:pStyle w:val="Normal"/>
              <w:rPr>
                <w:rFonts w:ascii="Calibri" w:hAnsi="Calibri" w:cs="Calibri"/>
                <w:sz w:val="22"/>
                <w:szCs w:val="22"/>
                <w:lang w:val="sr-RS"/>
              </w:rPr>
            </w:pPr>
            <w:r>
              <w:rPr>
                <w:rFonts w:cs="Calibri" w:ascii="Calibri" w:hAnsi="Calibri"/>
                <w:sz w:val="22"/>
                <w:szCs w:val="22"/>
                <w:lang w:val="sr-RS"/>
              </w:rPr>
            </w:r>
          </w:p>
          <w:p>
            <w:pPr>
              <w:pStyle w:val="Normal"/>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tc>
      </w:tr>
    </w:tbl>
    <w:p>
      <w:pPr>
        <w:pStyle w:val="Normal"/>
        <w:rPr>
          <w:rFonts w:ascii="Calibri" w:hAnsi="Calibri" w:cs="Calibri"/>
          <w:b/>
          <w:b/>
          <w:sz w:val="22"/>
          <w:szCs w:val="22"/>
          <w:lang w:val="sr-RS"/>
        </w:rPr>
      </w:pPr>
      <w:r>
        <w:rPr>
          <w:rFonts w:cs="Calibri" w:ascii="Calibri" w:hAnsi="Calibri"/>
          <w:b/>
          <w:bCs/>
          <w:sz w:val="22"/>
          <w:szCs w:val="22"/>
          <w:lang w:val="hr-HR"/>
        </w:rPr>
        <w:br/>
      </w:r>
      <w:r>
        <w:rPr>
          <w:rFonts w:cs="Calibri" w:ascii="Calibri" w:hAnsi="Calibri"/>
          <w:b/>
          <w:bCs/>
          <w:sz w:val="22"/>
          <w:szCs w:val="22"/>
          <w:lang w:val="sr-CS"/>
        </w:rPr>
        <w:t>4</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sz w:val="22"/>
          <w:szCs w:val="22"/>
          <w:lang w:val="sr-CS"/>
        </w:rPr>
        <w:t>ОПИС АКТИВНОС</w:t>
      </w:r>
      <w:r>
        <w:rPr>
          <w:rFonts w:cs="Calibri" w:ascii="Calibri" w:hAnsi="Calibri"/>
          <w:b/>
          <w:sz w:val="22"/>
          <w:szCs w:val="22"/>
          <w:lang w:val="sr-Latn-BA"/>
        </w:rPr>
        <w:t>ТИ</w:t>
      </w:r>
    </w:p>
    <w:p>
      <w:pPr>
        <w:pStyle w:val="Normal"/>
        <w:ind w:left="-142" w:hanging="0"/>
        <w:jc w:val="both"/>
        <w:rPr>
          <w:rFonts w:ascii="Calibri" w:hAnsi="Calibri" w:cs="Calibri"/>
          <w:i/>
          <w:i/>
          <w:sz w:val="22"/>
          <w:szCs w:val="22"/>
          <w:lang w:val="sr-BA"/>
        </w:rPr>
      </w:pPr>
      <w:r>
        <w:rPr>
          <w:rFonts w:cs="Calibri" w:ascii="Calibri" w:hAnsi="Calibri"/>
          <w:i/>
          <w:sz w:val="22"/>
          <w:szCs w:val="22"/>
          <w:lang w:val="sr-BA"/>
        </w:rPr>
        <w:t xml:space="preserve">Наведите сљедеће елементе: </w:t>
      </w:r>
    </w:p>
    <w:p>
      <w:pPr>
        <w:pStyle w:val="Normal"/>
        <w:numPr>
          <w:ilvl w:val="0"/>
          <w:numId w:val="5"/>
        </w:numPr>
        <w:jc w:val="both"/>
        <w:rPr>
          <w:rFonts w:ascii="Calibri" w:hAnsi="Calibri" w:cs="Calibri"/>
          <w:i/>
          <w:i/>
          <w:sz w:val="22"/>
          <w:szCs w:val="22"/>
          <w:lang w:val="sr-CS"/>
        </w:rPr>
      </w:pPr>
      <w:r>
        <w:rPr>
          <w:rFonts w:cs="Calibri" w:ascii="Calibri" w:hAnsi="Calibri"/>
          <w:i/>
          <w:sz w:val="22"/>
          <w:szCs w:val="22"/>
          <w:lang w:val="sr-BA"/>
        </w:rPr>
        <w:t>Активности које ће бити реализоване током суфинансирања пројекта</w:t>
      </w:r>
    </w:p>
    <w:p>
      <w:pPr>
        <w:pStyle w:val="Normal"/>
        <w:numPr>
          <w:ilvl w:val="0"/>
          <w:numId w:val="5"/>
        </w:numPr>
        <w:jc w:val="both"/>
        <w:rPr>
          <w:rFonts w:ascii="Calibri" w:hAnsi="Calibri" w:cs="Calibri"/>
          <w:i/>
          <w:i/>
          <w:sz w:val="22"/>
          <w:szCs w:val="22"/>
          <w:lang w:val="sr-CS"/>
        </w:rPr>
      </w:pPr>
      <w:r>
        <w:rPr>
          <w:rFonts w:cs="Calibri" w:ascii="Calibri" w:hAnsi="Calibri"/>
          <w:i/>
          <w:sz w:val="22"/>
          <w:szCs w:val="22"/>
          <w:lang w:val="sr-BA"/>
        </w:rPr>
        <w:t xml:space="preserve">Који је временски оквир потребан за реализацију пројекта </w:t>
      </w:r>
    </w:p>
    <w:tbl>
      <w:tblPr>
        <w:tblpPr w:bottomFromText="0" w:horzAnchor="margin" w:leftFromText="180" w:rightFromText="180" w:tblpX="-185" w:tblpY="117" w:topFromText="0" w:vertAnchor="text"/>
        <w:tblW w:w="10013" w:type="dxa"/>
        <w:jc w:val="left"/>
        <w:tblInd w:w="108" w:type="dxa"/>
        <w:tblCellMar>
          <w:top w:w="0" w:type="dxa"/>
          <w:left w:w="108" w:type="dxa"/>
          <w:bottom w:w="0" w:type="dxa"/>
          <w:right w:w="108" w:type="dxa"/>
        </w:tblCellMar>
        <w:tblLook w:val="01e0" w:noHBand="0" w:noVBand="0" w:firstColumn="1" w:lastRow="1" w:lastColumn="1" w:firstRow="1"/>
      </w:tblPr>
      <w:tblGrid>
        <w:gridCol w:w="10013"/>
      </w:tblGrid>
      <w:tr>
        <w:trPr>
          <w:trHeight w:val="1246" w:hRule="atLeast"/>
        </w:trPr>
        <w:tc>
          <w:tcPr>
            <w:tcW w:w="10013" w:type="dxa"/>
            <w:tcBorders>
              <w:top w:val="single" w:sz="4" w:space="0" w:color="000000"/>
              <w:left w:val="single" w:sz="4" w:space="0" w:color="000000"/>
              <w:bottom w:val="single" w:sz="4" w:space="0" w:color="000000"/>
              <w:right w:val="single" w:sz="4" w:space="0" w:color="000000"/>
            </w:tcBorders>
          </w:tcPr>
          <w:p>
            <w:pPr>
              <w:pStyle w:val="Normal"/>
              <w:jc w:val="both"/>
              <w:rPr/>
            </w:pPr>
            <w:r>
              <w:rPr>
                <w:rFonts w:cs="Calibri" w:ascii="Times new roman" w:hAnsi="Times new roman"/>
                <w:b w:val="false"/>
                <w:bCs w:val="false"/>
                <w:sz w:val="22"/>
                <w:szCs w:val="22"/>
                <w:u w:val="none"/>
                <w:lang w:val="hr-HR"/>
              </w:rPr>
              <w:t xml:space="preserve">Активности које ће се реализовати током пројекта, у </w:t>
            </w:r>
            <w:r>
              <w:rPr>
                <w:rFonts w:cs="Calibri" w:ascii="Times new roman" w:hAnsi="Times new roman"/>
                <w:b w:val="false"/>
                <w:bCs w:val="false"/>
                <w:sz w:val="22"/>
                <w:szCs w:val="22"/>
                <w:u w:val="none"/>
                <w:lang w:val="hr-HR"/>
              </w:rPr>
              <w:t xml:space="preserve">блиско </w:t>
            </w:r>
            <w:r>
              <w:rPr>
                <w:rFonts w:cs="Calibri" w:ascii="Times new roman" w:hAnsi="Times new roman"/>
                <w:b w:val="false"/>
                <w:bCs w:val="false"/>
                <w:sz w:val="22"/>
                <w:szCs w:val="22"/>
                <w:u w:val="none"/>
                <w:lang w:val="hr-HR"/>
              </w:rPr>
              <w:t>хорнолошком поретку, су дате у наставку.</w:t>
            </w:r>
          </w:p>
          <w:p>
            <w:pPr>
              <w:pStyle w:val="Normal"/>
              <w:jc w:val="both"/>
              <w:rPr>
                <w:rFonts w:cs="Calibri"/>
                <w:b w:val="false"/>
                <w:b w:val="false"/>
                <w:bCs w:val="false"/>
                <w:lang w:val="hr-HR"/>
              </w:rPr>
            </w:pPr>
            <w:r>
              <w:rPr>
                <w:rFonts w:cs="Calibri"/>
                <w:b w:val="false"/>
                <w:bCs w:val="false"/>
                <w:lang w:val="hr-HR"/>
              </w:rPr>
            </w:r>
          </w:p>
          <w:p>
            <w:pPr>
              <w:pStyle w:val="Normal"/>
              <w:numPr>
                <w:ilvl w:val="0"/>
                <w:numId w:val="16"/>
              </w:numPr>
              <w:jc w:val="both"/>
              <w:rPr/>
            </w:pPr>
            <w:r>
              <w:rPr>
                <w:rFonts w:cs="Calibri" w:ascii="Times new roman" w:hAnsi="Times new roman"/>
                <w:b/>
                <w:bCs/>
                <w:sz w:val="22"/>
                <w:szCs w:val="22"/>
                <w:u w:val="none"/>
                <w:lang w:val="hr-HR"/>
              </w:rPr>
              <w:t xml:space="preserve">Активности везане за </w:t>
            </w:r>
            <w:r>
              <w:rPr>
                <w:rFonts w:eastAsia="Times New Roman" w:cs="Calibri" w:ascii="Times new roman" w:hAnsi="Times new roman"/>
                <w:b/>
                <w:bCs/>
                <w:color w:val="auto"/>
                <w:kern w:val="0"/>
                <w:sz w:val="22"/>
                <w:szCs w:val="22"/>
                <w:u w:val="none"/>
                <w:lang w:val="hr-HR" w:eastAsia="en-US" w:bidi="ar-SA"/>
              </w:rPr>
              <w:t>имплементацију алгоритама (писања софтвера)</w:t>
            </w:r>
            <w:r>
              <w:rPr>
                <w:rFonts w:cs="Calibri" w:ascii="Times new roman" w:hAnsi="Times new roman"/>
                <w:b w:val="false"/>
                <w:bCs w:val="false"/>
                <w:sz w:val="22"/>
                <w:szCs w:val="22"/>
                <w:u w:val="none"/>
                <w:lang w:val="hr-HR"/>
              </w:rPr>
              <w:t>. Дизајн и имплементација алгоритама, тестирање алгоритама, те статистичка обрада резултата су укључене у ову активност. План реализације ових активности је 4</w:t>
            </w:r>
            <w:r>
              <w:rPr>
                <w:rFonts w:cs="Calibri" w:ascii="Times new roman" w:hAnsi="Times new roman"/>
                <w:b w:val="false"/>
                <w:bCs w:val="false"/>
                <w:i/>
                <w:iCs/>
                <w:sz w:val="22"/>
                <w:szCs w:val="22"/>
                <w:u w:val="none"/>
                <w:lang w:val="hr-HR"/>
              </w:rPr>
              <w:t xml:space="preserve"> мјесеца.</w:t>
            </w:r>
          </w:p>
          <w:p>
            <w:pPr>
              <w:pStyle w:val="Normal"/>
              <w:numPr>
                <w:ilvl w:val="0"/>
                <w:numId w:val="16"/>
              </w:numPr>
              <w:jc w:val="both"/>
              <w:rPr/>
            </w:pPr>
            <w:r>
              <w:rPr>
                <w:rFonts w:cs="Calibri" w:ascii="Times new roman" w:hAnsi="Times new roman"/>
                <w:b/>
                <w:bCs/>
                <w:sz w:val="22"/>
                <w:szCs w:val="22"/>
                <w:u w:val="none"/>
                <w:lang w:val="hr-HR"/>
              </w:rPr>
              <w:t>Активности везане за одлазак на конференцију</w:t>
            </w:r>
            <w:r>
              <w:rPr>
                <w:rFonts w:cs="Calibri" w:ascii="Times new roman" w:hAnsi="Times new roman"/>
                <w:b w:val="false"/>
                <w:bCs w:val="false"/>
                <w:sz w:val="22"/>
                <w:szCs w:val="22"/>
                <w:u w:val="none"/>
                <w:lang w:val="hr-HR"/>
              </w:rPr>
              <w:t>. Писање  проширеног апстракта, одлазак на међународну конференцију са сврхом дисеминације садржаја и евалуације кориштене методологије у истраживању добијањем повратн</w:t>
            </w:r>
            <w:r>
              <w:rPr>
                <w:rFonts w:cs="Calibri" w:ascii="Times new roman" w:hAnsi="Times new roman"/>
                <w:b w:val="false"/>
                <w:bCs w:val="false"/>
                <w:sz w:val="22"/>
                <w:szCs w:val="22"/>
                <w:u w:val="none"/>
                <w:lang w:val="hr-HR"/>
              </w:rPr>
              <w:t>их</w:t>
            </w:r>
            <w:r>
              <w:rPr>
                <w:rFonts w:cs="Calibri" w:ascii="Times new roman" w:hAnsi="Times new roman"/>
                <w:b w:val="false"/>
                <w:bCs w:val="false"/>
                <w:sz w:val="22"/>
                <w:szCs w:val="22"/>
                <w:u w:val="none"/>
                <w:lang w:val="hr-HR"/>
              </w:rPr>
              <w:t xml:space="preserve"> информа</w:t>
            </w:r>
            <w:r>
              <w:rPr>
                <w:rFonts w:cs="Calibri" w:ascii="Times new roman" w:hAnsi="Times new roman"/>
                <w:b w:val="false"/>
                <w:bCs w:val="false"/>
                <w:sz w:val="22"/>
                <w:szCs w:val="22"/>
                <w:u w:val="none"/>
                <w:lang w:val="hr-HR"/>
              </w:rPr>
              <w:t>ција</w:t>
            </w:r>
            <w:r>
              <w:rPr>
                <w:rFonts w:cs="Calibri" w:ascii="Times new roman" w:hAnsi="Times new roman"/>
                <w:b w:val="false"/>
                <w:bCs w:val="false"/>
                <w:sz w:val="22"/>
                <w:szCs w:val="22"/>
                <w:u w:val="none"/>
                <w:lang w:val="hr-HR"/>
              </w:rPr>
              <w:t xml:space="preserve">.  </w:t>
            </w:r>
          </w:p>
          <w:p>
            <w:pPr>
              <w:pStyle w:val="Normal"/>
              <w:numPr>
                <w:ilvl w:val="0"/>
                <w:numId w:val="16"/>
              </w:numPr>
              <w:jc w:val="both"/>
              <w:rPr/>
            </w:pPr>
            <w:r>
              <w:rPr>
                <w:rFonts w:cs="Calibri" w:ascii="Times new roman" w:hAnsi="Times new roman"/>
                <w:b/>
                <w:bCs/>
                <w:sz w:val="22"/>
                <w:szCs w:val="22"/>
                <w:u w:val="none"/>
                <w:lang w:val="hr-HR"/>
              </w:rPr>
              <w:t xml:space="preserve">Активности на писању рада  за међународну конференцију. </w:t>
            </w:r>
            <w:r>
              <w:rPr>
                <w:rFonts w:cs="Calibri" w:ascii="Times new roman" w:hAnsi="Times new roman"/>
                <w:b w:val="false"/>
                <w:bCs w:val="false"/>
                <w:sz w:val="22"/>
                <w:szCs w:val="22"/>
                <w:u w:val="none"/>
                <w:lang w:val="hr-HR"/>
              </w:rPr>
              <w:t>О</w:t>
            </w:r>
            <w:r>
              <w:rPr>
                <w:rFonts w:cs="Calibri" w:ascii="Times new roman" w:hAnsi="Times new roman"/>
                <w:b w:val="false"/>
                <w:bCs w:val="false"/>
                <w:sz w:val="22"/>
                <w:szCs w:val="22"/>
                <w:u w:val="none"/>
                <w:lang w:val="hr-HR"/>
              </w:rPr>
              <w:t xml:space="preserve">длазак на међународну конференцију (из вјештачке интелигенције или машинског учења)  са излагањем те објављивањем рада у зборнику конференције. Једана од потенцијалних конференија је </w:t>
            </w:r>
            <w:r>
              <w:rPr>
                <w:rFonts w:cs="Calibri" w:ascii="Times new roman" w:hAnsi="Times new roman"/>
                <w:b w:val="false"/>
                <w:bCs w:val="false"/>
                <w:i/>
                <w:iCs/>
                <w:sz w:val="22"/>
                <w:szCs w:val="22"/>
                <w:u w:val="none"/>
                <w:lang w:val="hr-HR"/>
              </w:rPr>
              <w:t>Интернационална конференција из примијењене интелигенције</w:t>
            </w:r>
            <w:r>
              <w:rPr>
                <w:rFonts w:cs="Calibri" w:ascii="Times new roman" w:hAnsi="Times new roman"/>
                <w:b w:val="false"/>
                <w:bCs w:val="false"/>
                <w:sz w:val="22"/>
                <w:szCs w:val="22"/>
                <w:u w:val="none"/>
                <w:lang w:val="hr-HR"/>
              </w:rPr>
              <w:t>, која се одржава у Србији.  План реализације ових активности је 3</w:t>
            </w:r>
            <w:r>
              <w:rPr>
                <w:rFonts w:cs="Calibri" w:ascii="Times new roman" w:hAnsi="Times new roman"/>
                <w:b w:val="false"/>
                <w:bCs w:val="false"/>
                <w:i/>
                <w:iCs/>
                <w:sz w:val="22"/>
                <w:szCs w:val="22"/>
                <w:u w:val="none"/>
                <w:lang w:val="hr-HR"/>
              </w:rPr>
              <w:t xml:space="preserve"> мјесеца.  </w:t>
            </w:r>
          </w:p>
          <w:p>
            <w:pPr>
              <w:pStyle w:val="Normal"/>
              <w:numPr>
                <w:ilvl w:val="0"/>
                <w:numId w:val="16"/>
              </w:numPr>
              <w:jc w:val="both"/>
              <w:rPr/>
            </w:pPr>
            <w:r>
              <w:rPr>
                <w:rFonts w:cs="Calibri" w:ascii="Times new roman" w:hAnsi="Times new roman"/>
                <w:b/>
                <w:bCs/>
                <w:sz w:val="22"/>
                <w:szCs w:val="22"/>
                <w:u w:val="none"/>
                <w:lang w:val="hr-HR"/>
              </w:rPr>
              <w:t>Организовање семинара</w:t>
            </w:r>
            <w:r>
              <w:rPr>
                <w:rFonts w:cs="Calibri" w:ascii="Times new roman" w:hAnsi="Times new roman"/>
                <w:b w:val="false"/>
                <w:bCs w:val="false"/>
                <w:sz w:val="22"/>
                <w:szCs w:val="22"/>
                <w:u w:val="none"/>
                <w:lang w:val="hr-HR"/>
              </w:rPr>
              <w:t xml:space="preserve"> на Природно-математичком факултету са </w:t>
            </w:r>
            <w:r>
              <w:rPr>
                <w:rFonts w:eastAsia="Times New Roman" w:cs="Calibri" w:ascii="Times new roman" w:hAnsi="Times new roman"/>
                <w:b w:val="false"/>
                <w:bCs w:val="false"/>
                <w:color w:val="auto"/>
                <w:kern w:val="0"/>
                <w:sz w:val="22"/>
                <w:szCs w:val="22"/>
                <w:u w:val="none"/>
                <w:lang w:val="hr-HR" w:eastAsia="en-US" w:bidi="ar-SA"/>
              </w:rPr>
              <w:t>предавачем</w:t>
            </w:r>
            <w:r>
              <w:rPr>
                <w:rFonts w:cs="Calibri" w:ascii="Times new roman" w:hAnsi="Times new roman"/>
                <w:b w:val="false"/>
                <w:bCs w:val="false"/>
                <w:sz w:val="22"/>
                <w:szCs w:val="22"/>
                <w:u w:val="none"/>
                <w:lang w:val="hr-HR"/>
              </w:rPr>
              <w:t xml:space="preserve"> по позиву.</w:t>
            </w:r>
          </w:p>
          <w:p>
            <w:pPr>
              <w:pStyle w:val="Normal"/>
              <w:numPr>
                <w:ilvl w:val="0"/>
                <w:numId w:val="16"/>
              </w:numPr>
              <w:jc w:val="both"/>
              <w:rPr/>
            </w:pPr>
            <w:r>
              <w:rPr>
                <w:rFonts w:cs="Calibri" w:ascii="Times new roman" w:hAnsi="Times new roman"/>
                <w:b/>
                <w:bCs/>
                <w:sz w:val="22"/>
                <w:szCs w:val="22"/>
                <w:u w:val="none"/>
                <w:lang w:val="hr-HR"/>
              </w:rPr>
              <w:t>Одлазак на семинаре</w:t>
            </w:r>
          </w:p>
          <w:p>
            <w:pPr>
              <w:pStyle w:val="Normal"/>
              <w:numPr>
                <w:ilvl w:val="0"/>
                <w:numId w:val="0"/>
              </w:numPr>
              <w:ind w:left="720" w:hanging="0"/>
              <w:jc w:val="both"/>
              <w:rPr>
                <w:rFonts w:ascii="Times new roman" w:hAnsi="Times new roman" w:cs="Calibri"/>
                <w:b w:val="false"/>
                <w:b w:val="false"/>
                <w:bCs w:val="false"/>
                <w:u w:val="none"/>
                <w:lang w:val="hr-HR"/>
              </w:rPr>
            </w:pPr>
            <w:r>
              <w:rPr>
                <w:rFonts w:cs="Calibri" w:ascii="Times new roman" w:hAnsi="Times new roman"/>
                <w:b w:val="false"/>
                <w:bCs w:val="false"/>
                <w:u w:val="none"/>
                <w:lang w:val="hr-HR"/>
              </w:rPr>
            </w:r>
          </w:p>
          <w:p>
            <w:pPr>
              <w:pStyle w:val="Normal"/>
              <w:numPr>
                <w:ilvl w:val="0"/>
                <w:numId w:val="0"/>
              </w:numPr>
              <w:ind w:left="720" w:hanging="0"/>
              <w:jc w:val="both"/>
              <w:rPr/>
            </w:pPr>
            <w:r>
              <w:rPr>
                <w:rFonts w:cs="Calibri" w:ascii="Times new roman" w:hAnsi="Times new roman"/>
                <w:b w:val="false"/>
                <w:bCs w:val="false"/>
                <w:sz w:val="22"/>
                <w:szCs w:val="22"/>
                <w:u w:val="none"/>
                <w:lang w:val="hr-HR"/>
              </w:rPr>
              <w:t xml:space="preserve"> </w:t>
            </w:r>
            <w:r>
              <w:rPr>
                <w:rFonts w:cs="Calibri" w:ascii="Times new roman" w:hAnsi="Times new roman"/>
                <w:b w:val="false"/>
                <w:bCs w:val="false"/>
                <w:sz w:val="22"/>
                <w:szCs w:val="22"/>
                <w:u w:val="none"/>
                <w:lang w:val="hr-HR"/>
              </w:rPr>
              <w:t xml:space="preserve">-- </w:t>
            </w:r>
            <w:r>
              <w:rPr>
                <w:rFonts w:cs="Calibri" w:ascii="Calibri" w:hAnsi="Calibri"/>
                <w:b w:val="false"/>
                <w:bCs/>
                <w:sz w:val="22"/>
                <w:szCs w:val="22"/>
                <w:u w:val="none"/>
                <w:lang w:val="sr-BA"/>
              </w:rPr>
              <w:t xml:space="preserve"> Одсјека за информатику, </w:t>
            </w:r>
            <w:r>
              <w:rPr>
                <w:rFonts w:cs="Calibri" w:ascii="Calibri" w:hAnsi="Calibri"/>
                <w:b w:val="false"/>
                <w:bCs/>
                <w:sz w:val="22"/>
                <w:szCs w:val="22"/>
                <w:u w:val="none"/>
                <w:lang w:val="hr-HR"/>
              </w:rPr>
              <w:t xml:space="preserve"> Природно-математичког </w:t>
            </w:r>
            <w:r>
              <w:rPr>
                <w:rFonts w:cs="Calibri" w:ascii="Calibri" w:hAnsi="Calibri"/>
                <w:b w:val="false"/>
                <w:bCs/>
                <w:sz w:val="22"/>
                <w:szCs w:val="22"/>
                <w:u w:val="none"/>
                <w:lang w:val="sr-BA"/>
              </w:rPr>
              <w:t xml:space="preserve">факултета, Универзитета у Новом Саду </w:t>
            </w:r>
          </w:p>
          <w:p>
            <w:pPr>
              <w:pStyle w:val="Normal"/>
              <w:numPr>
                <w:ilvl w:val="0"/>
                <w:numId w:val="0"/>
              </w:numPr>
              <w:ind w:left="720" w:hanging="0"/>
              <w:jc w:val="both"/>
              <w:rPr/>
            </w:pPr>
            <w:r>
              <w:rPr>
                <w:rFonts w:cs="Calibri" w:ascii="Times new roman" w:hAnsi="Times new roman"/>
                <w:b w:val="false"/>
                <w:bCs w:val="false"/>
                <w:sz w:val="22"/>
                <w:szCs w:val="22"/>
                <w:u w:val="none"/>
                <w:lang w:val="hr-HR"/>
              </w:rPr>
              <w:t xml:space="preserve"> </w:t>
            </w:r>
            <w:r>
              <w:rPr>
                <w:rFonts w:cs="Calibri" w:ascii="Times new roman" w:hAnsi="Times new roman"/>
                <w:b w:val="false"/>
                <w:bCs w:val="false"/>
                <w:sz w:val="22"/>
                <w:szCs w:val="22"/>
                <w:u w:val="none"/>
                <w:lang w:val="hr-HR"/>
              </w:rPr>
              <w:t>-- Одсјека за рачунарство, Математичког факултета, Универзитета у Београду,</w:t>
            </w:r>
          </w:p>
          <w:p>
            <w:pPr>
              <w:pStyle w:val="Normal"/>
              <w:numPr>
                <w:ilvl w:val="0"/>
                <w:numId w:val="0"/>
              </w:numPr>
              <w:ind w:left="720" w:hanging="0"/>
              <w:jc w:val="both"/>
              <w:rPr/>
            </w:pPr>
            <w:r>
              <w:rPr>
                <w:rFonts w:cs="Calibri" w:ascii="Times new roman" w:hAnsi="Times new roman"/>
                <w:b w:val="false"/>
                <w:bCs w:val="false"/>
                <w:sz w:val="22"/>
                <w:szCs w:val="22"/>
                <w:u w:val="none"/>
                <w:lang w:val="hr-HR"/>
              </w:rPr>
              <w:t xml:space="preserve">што укључује активности које </w:t>
            </w:r>
            <w:r>
              <w:rPr>
                <w:rFonts w:eastAsia="Times New Roman" w:cs="Calibri" w:ascii="Times new roman" w:hAnsi="Times new roman"/>
                <w:b w:val="false"/>
                <w:bCs w:val="false"/>
                <w:color w:val="auto"/>
                <w:kern w:val="0"/>
                <w:sz w:val="22"/>
                <w:szCs w:val="22"/>
                <w:u w:val="none"/>
                <w:lang w:val="hr-HR" w:eastAsia="en-US" w:bidi="ar-SA"/>
              </w:rPr>
              <w:t>су</w:t>
            </w:r>
            <w:r>
              <w:rPr>
                <w:rFonts w:cs="Calibri" w:ascii="Times new roman" w:hAnsi="Times new roman"/>
                <w:b w:val="false"/>
                <w:bCs w:val="false"/>
                <w:sz w:val="22"/>
                <w:szCs w:val="22"/>
                <w:u w:val="none"/>
                <w:lang w:val="hr-HR"/>
              </w:rPr>
              <w:t xml:space="preserve"> планиране искључиво </w:t>
            </w:r>
            <w:r>
              <w:rPr>
                <w:rFonts w:eastAsia="Times New Roman" w:cs="Calibri" w:ascii="Times new roman" w:hAnsi="Times new roman"/>
                <w:b w:val="false"/>
                <w:bCs w:val="false"/>
                <w:color w:val="auto"/>
                <w:kern w:val="0"/>
                <w:sz w:val="22"/>
                <w:szCs w:val="22"/>
                <w:u w:val="none"/>
                <w:lang w:val="hr-HR" w:eastAsia="en-US" w:bidi="ar-SA"/>
              </w:rPr>
              <w:t>за</w:t>
            </w:r>
            <w:r>
              <w:rPr>
                <w:rFonts w:cs="Calibri" w:ascii="Times new roman" w:hAnsi="Times new roman"/>
                <w:b w:val="false"/>
                <w:bCs w:val="false"/>
                <w:sz w:val="22"/>
                <w:szCs w:val="22"/>
                <w:u w:val="none"/>
                <w:lang w:val="hr-HR"/>
              </w:rPr>
              <w:t xml:space="preserve"> младе истраживаче.</w:t>
            </w:r>
          </w:p>
          <w:p>
            <w:pPr>
              <w:pStyle w:val="Normal"/>
              <w:numPr>
                <w:ilvl w:val="0"/>
                <w:numId w:val="0"/>
              </w:numPr>
              <w:ind w:left="720" w:hanging="0"/>
              <w:rPr>
                <w:rFonts w:ascii="Times new roman" w:hAnsi="Times new roman" w:cs="Calibri"/>
                <w:b w:val="false"/>
                <w:b w:val="false"/>
                <w:bCs w:val="false"/>
                <w:u w:val="none"/>
                <w:lang w:val="hr-HR"/>
              </w:rPr>
            </w:pPr>
            <w:r>
              <w:rPr>
                <w:rFonts w:cs="Calibri" w:ascii="Times new roman" w:hAnsi="Times new roman"/>
                <w:b w:val="false"/>
                <w:bCs w:val="false"/>
                <w:u w:val="none"/>
                <w:lang w:val="hr-HR"/>
              </w:rPr>
            </w:r>
          </w:p>
          <w:p>
            <w:pPr>
              <w:pStyle w:val="Normal"/>
              <w:numPr>
                <w:ilvl w:val="0"/>
                <w:numId w:val="16"/>
              </w:numPr>
              <w:rPr>
                <w:sz w:val="22"/>
                <w:szCs w:val="22"/>
              </w:rPr>
            </w:pPr>
            <w:r>
              <w:rPr>
                <w:rFonts w:cs="Calibri" w:ascii="Times new roman" w:hAnsi="Times new roman"/>
                <w:b w:val="false"/>
                <w:bCs w:val="false"/>
                <w:sz w:val="22"/>
                <w:szCs w:val="22"/>
                <w:u w:val="none"/>
                <w:lang w:val="hr-HR"/>
              </w:rPr>
              <w:t xml:space="preserve">Припрема рада и </w:t>
            </w:r>
            <w:r>
              <w:rPr>
                <w:rFonts w:cs="Calibri" w:ascii="Times new roman" w:hAnsi="Times new roman"/>
                <w:b/>
                <w:bCs/>
                <w:sz w:val="22"/>
                <w:szCs w:val="22"/>
                <w:u w:val="none"/>
                <w:lang w:val="hr-HR"/>
              </w:rPr>
              <w:t>слање рада у међународни часопис</w:t>
            </w:r>
            <w:r>
              <w:rPr>
                <w:rFonts w:cs="Calibri" w:ascii="Times new roman" w:hAnsi="Times new roman"/>
                <w:b w:val="false"/>
                <w:bCs w:val="false"/>
                <w:sz w:val="22"/>
                <w:szCs w:val="22"/>
                <w:u w:val="none"/>
                <w:lang w:val="hr-HR"/>
              </w:rPr>
              <w:t xml:space="preserve"> са СЦИ листе.  План реализације ових активности је </w:t>
            </w:r>
            <w:r>
              <w:rPr>
                <w:rFonts w:cs="Calibri" w:ascii="Times new roman" w:hAnsi="Times new roman"/>
                <w:b w:val="false"/>
                <w:bCs w:val="false"/>
                <w:i/>
                <w:iCs/>
                <w:sz w:val="22"/>
                <w:szCs w:val="22"/>
                <w:u w:val="none"/>
                <w:lang w:val="hr-HR"/>
              </w:rPr>
              <w:t xml:space="preserve">4 мјесеца. </w:t>
            </w:r>
            <w:r>
              <w:rPr>
                <w:rFonts w:cs="Calibri" w:ascii="Times new roman" w:hAnsi="Times new roman"/>
                <w:b w:val="false"/>
                <w:bCs w:val="false"/>
                <w:sz w:val="22"/>
                <w:szCs w:val="22"/>
                <w:u w:val="none"/>
                <w:lang w:val="hr-HR"/>
              </w:rPr>
              <w:t xml:space="preserve"> </w:t>
            </w:r>
          </w:p>
          <w:p>
            <w:pPr>
              <w:pStyle w:val="Normal"/>
              <w:rPr>
                <w:rFonts w:ascii="Times new roman" w:hAnsi="Times new roman"/>
                <w:sz w:val="22"/>
                <w:szCs w:val="22"/>
                <w:u w:val="none"/>
              </w:rPr>
            </w:pPr>
            <w:r>
              <w:rPr>
                <w:rFonts w:ascii="Times new roman" w:hAnsi="Times new roman"/>
                <w:sz w:val="22"/>
                <w:szCs w:val="22"/>
                <w:u w:val="none"/>
              </w:rPr>
            </w:r>
          </w:p>
          <w:p>
            <w:pPr>
              <w:pStyle w:val="Normal"/>
              <w:rPr>
                <w:rFonts w:ascii="Times new roman" w:hAnsi="Times new roman"/>
                <w:sz w:val="22"/>
                <w:szCs w:val="22"/>
                <w:u w:val="none"/>
              </w:rPr>
            </w:pPr>
            <w:r>
              <w:rPr>
                <w:rFonts w:ascii="Times new roman" w:hAnsi="Times new roman"/>
                <w:sz w:val="22"/>
                <w:szCs w:val="22"/>
                <w:u w:val="none"/>
              </w:rPr>
              <w:t>Остале активности укључују:</w:t>
            </w:r>
          </w:p>
          <w:p>
            <w:pPr>
              <w:pStyle w:val="Normal"/>
              <w:rPr>
                <w:rFonts w:ascii="Times new roman" w:hAnsi="Times new roman"/>
                <w:sz w:val="22"/>
                <w:szCs w:val="22"/>
                <w:u w:val="none"/>
              </w:rPr>
            </w:pPr>
            <w:r>
              <w:rPr>
                <w:rFonts w:ascii="Times new roman" w:hAnsi="Times new roman"/>
                <w:sz w:val="22"/>
                <w:szCs w:val="22"/>
                <w:u w:val="none"/>
              </w:rPr>
            </w:r>
          </w:p>
          <w:p>
            <w:pPr>
              <w:pStyle w:val="Normal"/>
              <w:numPr>
                <w:ilvl w:val="0"/>
                <w:numId w:val="17"/>
              </w:numPr>
              <w:rPr/>
            </w:pPr>
            <w:r>
              <w:rPr>
                <w:rFonts w:cs="Calibri" w:ascii="Calibri" w:hAnsi="Calibri"/>
                <w:b/>
                <w:bCs/>
                <w:sz w:val="22"/>
                <w:szCs w:val="22"/>
                <w:u w:val="none"/>
                <w:lang w:val="sr-RS"/>
              </w:rPr>
              <w:t xml:space="preserve">Рад на завршним </w:t>
            </w:r>
            <w:r>
              <w:rPr>
                <w:rFonts w:eastAsia="Times New Roman" w:cs="Calibri" w:ascii="Calibri" w:hAnsi="Calibri"/>
                <w:b/>
                <w:bCs/>
                <w:color w:val="auto"/>
                <w:kern w:val="0"/>
                <w:sz w:val="22"/>
                <w:szCs w:val="22"/>
                <w:u w:val="none"/>
                <w:lang w:val="sr-RS" w:eastAsia="en-US" w:bidi="ar-SA"/>
              </w:rPr>
              <w:t>тезама</w:t>
            </w:r>
            <w:r>
              <w:rPr>
                <w:rFonts w:cs="Calibri" w:ascii="Calibri" w:hAnsi="Calibri"/>
                <w:b/>
                <w:bCs/>
                <w:sz w:val="22"/>
                <w:szCs w:val="22"/>
                <w:u w:val="none"/>
                <w:lang w:val="sr-RS"/>
              </w:rPr>
              <w:t xml:space="preserve"> </w:t>
            </w:r>
            <w:r>
              <w:rPr>
                <w:rFonts w:ascii="Times new roman" w:hAnsi="Times new roman"/>
                <w:sz w:val="22"/>
                <w:szCs w:val="22"/>
                <w:u w:val="none"/>
              </w:rPr>
              <w:t xml:space="preserve"> младих истраживача. </w:t>
            </w:r>
          </w:p>
          <w:p>
            <w:pPr>
              <w:pStyle w:val="Normal"/>
              <w:numPr>
                <w:ilvl w:val="0"/>
                <w:numId w:val="17"/>
              </w:numPr>
              <w:rPr>
                <w:rFonts w:ascii="Times new roman" w:hAnsi="Times new roman"/>
                <w:sz w:val="22"/>
                <w:szCs w:val="22"/>
                <w:u w:val="none"/>
              </w:rPr>
            </w:pPr>
            <w:r>
              <w:rPr>
                <w:rFonts w:ascii="Times new roman" w:hAnsi="Times new roman"/>
                <w:b/>
                <w:bCs/>
                <w:sz w:val="22"/>
                <w:szCs w:val="22"/>
                <w:u w:val="none"/>
              </w:rPr>
              <w:t>Координисање рада у међународном научном окружењу.</w:t>
            </w:r>
          </w:p>
          <w:p>
            <w:pPr>
              <w:pStyle w:val="Normal"/>
              <w:numPr>
                <w:ilvl w:val="0"/>
                <w:numId w:val="17"/>
              </w:numPr>
              <w:rPr>
                <w:rFonts w:ascii="Times new roman" w:hAnsi="Times new roman"/>
                <w:sz w:val="22"/>
                <w:szCs w:val="22"/>
                <w:u w:val="none"/>
              </w:rPr>
            </w:pPr>
            <w:r>
              <w:rPr>
                <w:rFonts w:ascii="Times new roman" w:hAnsi="Times new roman"/>
                <w:b/>
                <w:bCs/>
                <w:sz w:val="22"/>
                <w:szCs w:val="22"/>
                <w:u w:val="none"/>
              </w:rPr>
              <w:t>Активности на јачању сарадње са партнерским инститиуцијама</w:t>
            </w:r>
            <w:r>
              <w:rPr>
                <w:rFonts w:ascii="Times new roman" w:hAnsi="Times new roman"/>
                <w:sz w:val="22"/>
                <w:szCs w:val="22"/>
                <w:u w:val="none"/>
              </w:rPr>
              <w:t xml:space="preserve"> кроз организовање међусобних посјета, похађања заједничких семинара итд.  Двије међународне интитуције  директно подржа</w:t>
            </w:r>
            <w:r>
              <w:rPr>
                <w:rFonts w:ascii="Times new roman" w:hAnsi="Times new roman"/>
                <w:sz w:val="22"/>
                <w:szCs w:val="22"/>
                <w:u w:val="none"/>
              </w:rPr>
              <w:t>вају</w:t>
            </w:r>
            <w:r>
              <w:rPr>
                <w:rFonts w:ascii="Times new roman" w:hAnsi="Times new roman"/>
                <w:sz w:val="22"/>
                <w:szCs w:val="22"/>
                <w:u w:val="none"/>
              </w:rPr>
              <w:t xml:space="preserve"> овај пројекат – </w:t>
            </w:r>
            <w:r>
              <w:rPr>
                <w:rFonts w:cs="Calibri" w:ascii="Calibri" w:hAnsi="Calibri"/>
                <w:bCs/>
                <w:sz w:val="22"/>
                <w:szCs w:val="22"/>
                <w:u w:val="none"/>
                <w:lang w:val="sr-RS"/>
              </w:rPr>
              <w:t>Универзитет примјењених наука (</w:t>
            </w:r>
            <w:r>
              <w:rPr>
                <w:rFonts w:cs="Calibri" w:ascii="Calibri" w:hAnsi="Calibri"/>
                <w:bCs/>
                <w:sz w:val="22"/>
                <w:szCs w:val="22"/>
                <w:u w:val="none"/>
              </w:rPr>
              <w:t>CUAS</w:t>
            </w:r>
            <w:r>
              <w:rPr>
                <w:rFonts w:cs="Calibri" w:ascii="Calibri" w:hAnsi="Calibri"/>
                <w:bCs/>
                <w:sz w:val="22"/>
                <w:szCs w:val="22"/>
                <w:u w:val="none"/>
                <w:lang w:val="sr-RS"/>
              </w:rPr>
              <w:t>)</w:t>
            </w:r>
            <w:r>
              <w:rPr>
                <w:rFonts w:cs="Calibri" w:ascii="Calibri" w:hAnsi="Calibri"/>
                <w:bCs/>
                <w:sz w:val="22"/>
                <w:szCs w:val="22"/>
                <w:u w:val="none"/>
              </w:rPr>
              <w:t>, из Филаха (Аустрија)</w:t>
            </w:r>
            <w:r>
              <w:rPr>
                <w:rFonts w:cs="Calibri" w:ascii="Calibri" w:hAnsi="Calibri"/>
                <w:bCs/>
                <w:sz w:val="22"/>
                <w:szCs w:val="22"/>
                <w:u w:val="none"/>
                <w:lang w:val="sr-BA"/>
              </w:rPr>
              <w:t xml:space="preserve">, те Институт за логику и израчунавање, </w:t>
            </w:r>
            <w:r>
              <w:rPr>
                <w:rFonts w:ascii="Times new roman" w:hAnsi="Times new roman"/>
                <w:sz w:val="22"/>
                <w:szCs w:val="22"/>
                <w:u w:val="none"/>
              </w:rPr>
              <w:t xml:space="preserve"> TU Беч </w:t>
            </w:r>
            <w:r>
              <w:rPr>
                <w:rFonts w:ascii="Times new roman" w:hAnsi="Times new roman"/>
                <w:sz w:val="22"/>
                <w:szCs w:val="22"/>
                <w:u w:val="none"/>
              </w:rPr>
              <w:t>(Аустрија).</w:t>
            </w:r>
          </w:p>
          <w:p>
            <w:pPr>
              <w:pStyle w:val="Normal"/>
              <w:numPr>
                <w:ilvl w:val="0"/>
                <w:numId w:val="0"/>
              </w:numPr>
              <w:ind w:left="720" w:hanging="0"/>
              <w:rPr>
                <w:rFonts w:ascii="Times new roman" w:hAnsi="Times new roman"/>
                <w:sz w:val="22"/>
                <w:szCs w:val="22"/>
                <w:u w:val="none"/>
              </w:rPr>
            </w:pPr>
            <w:r>
              <w:rPr>
                <w:rFonts w:ascii="Times new roman" w:hAnsi="Times new roman"/>
                <w:sz w:val="22"/>
                <w:szCs w:val="22"/>
                <w:u w:val="none"/>
              </w:rPr>
            </w:r>
          </w:p>
          <w:p>
            <w:pPr>
              <w:pStyle w:val="Normal"/>
              <w:rPr>
                <w:rFonts w:ascii="Times new roman" w:hAnsi="Times new roman"/>
                <w:sz w:val="22"/>
                <w:szCs w:val="22"/>
                <w:u w:val="none"/>
              </w:rPr>
            </w:pPr>
            <w:r>
              <w:rPr>
                <w:rFonts w:ascii="Times new roman" w:hAnsi="Times new roman"/>
                <w:sz w:val="22"/>
                <w:szCs w:val="22"/>
                <w:u w:val="none"/>
              </w:rPr>
            </w:r>
          </w:p>
          <w:p>
            <w:pPr>
              <w:pStyle w:val="Normal"/>
              <w:rPr>
                <w:rFonts w:ascii="Times new roman" w:hAnsi="Times new roman"/>
                <w:sz w:val="22"/>
                <w:szCs w:val="22"/>
                <w:u w:val="none"/>
              </w:rPr>
            </w:pPr>
            <w:r>
              <w:rPr>
                <w:rFonts w:cs="Calibri" w:ascii="Times new roman" w:hAnsi="Times new roman"/>
                <w:b w:val="false"/>
                <w:bCs w:val="false"/>
                <w:sz w:val="22"/>
                <w:szCs w:val="22"/>
                <w:u w:val="none"/>
                <w:lang w:val="hr-HR"/>
              </w:rPr>
              <w:t xml:space="preserve">Процијењено вријеме трајања пројекта је </w:t>
            </w:r>
            <w:r>
              <w:rPr>
                <w:rFonts w:cs="Calibri" w:ascii="Times new roman" w:hAnsi="Times new roman"/>
                <w:b/>
                <w:bCs/>
                <w:sz w:val="22"/>
                <w:szCs w:val="22"/>
                <w:u w:val="none"/>
                <w:lang w:val="hr-HR"/>
              </w:rPr>
              <w:t>12</w:t>
            </w:r>
            <w:r>
              <w:rPr>
                <w:rFonts w:cs="Calibri" w:ascii="Times new roman" w:hAnsi="Times new roman"/>
                <w:b w:val="false"/>
                <w:bCs w:val="false"/>
                <w:sz w:val="22"/>
                <w:szCs w:val="22"/>
                <w:u w:val="none"/>
                <w:lang w:val="hr-HR"/>
              </w:rPr>
              <w:t xml:space="preserve"> мјесеци.</w:t>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tc>
      </w:tr>
      <w:tr>
        <w:trPr>
          <w:trHeight w:val="1246" w:hRule="atLeast"/>
        </w:trPr>
        <w:tc>
          <w:tcPr>
            <w:tcW w:w="10013" w:type="dxa"/>
            <w:tcBorders>
              <w:left w:val="single" w:sz="4" w:space="0" w:color="000000"/>
              <w:bottom w:val="single" w:sz="4" w:space="0" w:color="000000"/>
              <w:right w:val="single" w:sz="4" w:space="0" w:color="000000"/>
            </w:tcBorders>
          </w:tcPr>
          <w:p>
            <w:pPr>
              <w:pStyle w:val="Normal"/>
              <w:rPr>
                <w:rFonts w:ascii="Times new roman" w:hAnsi="Times new roman"/>
                <w:sz w:val="22"/>
                <w:szCs w:val="22"/>
                <w:u w:val="none"/>
              </w:rPr>
            </w:pPr>
            <w:r>
              <w:rPr>
                <w:rFonts w:ascii="Times new roman" w:hAnsi="Times new roman"/>
                <w:sz w:val="22"/>
                <w:szCs w:val="22"/>
                <w:u w:val="none"/>
              </w:rPr>
            </w:r>
          </w:p>
        </w:tc>
      </w:tr>
    </w:tbl>
    <w:p>
      <w:pPr>
        <w:pStyle w:val="Normal"/>
        <w:rPr>
          <w:rFonts w:ascii="Calibri" w:hAnsi="Calibri" w:cs="Calibri"/>
          <w:b/>
          <w:b/>
          <w:sz w:val="22"/>
          <w:szCs w:val="22"/>
          <w:lang w:val="sr-BA"/>
        </w:rPr>
      </w:pPr>
      <w:r>
        <w:rPr>
          <w:rFonts w:cs="Calibri" w:ascii="Calibri" w:hAnsi="Calibri"/>
          <w:b/>
          <w:sz w:val="22"/>
          <w:szCs w:val="22"/>
          <w:lang w:val="sr-BA"/>
        </w:rPr>
      </w:r>
    </w:p>
    <w:p>
      <w:pPr>
        <w:pStyle w:val="Normal"/>
        <w:rPr>
          <w:rFonts w:ascii="Calibri" w:hAnsi="Calibri" w:cs="Calibri"/>
          <w:b/>
          <w:b/>
          <w:sz w:val="22"/>
          <w:szCs w:val="22"/>
          <w:lang w:val="sr-CS"/>
        </w:rPr>
      </w:pPr>
      <w:r>
        <w:rPr>
          <w:rFonts w:cs="Calibri" w:ascii="Calibri" w:hAnsi="Calibri"/>
          <w:b/>
          <w:bCs/>
          <w:sz w:val="22"/>
          <w:szCs w:val="22"/>
          <w:lang w:val="sr-RS"/>
        </w:rPr>
        <w:t>5</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bCs/>
          <w:sz w:val="22"/>
          <w:szCs w:val="22"/>
          <w:lang w:val="hr-HR"/>
        </w:rPr>
        <w:t xml:space="preserve"> </w:t>
      </w:r>
      <w:r>
        <w:rPr>
          <w:rFonts w:cs="Calibri" w:ascii="Calibri" w:hAnsi="Calibri"/>
          <w:b/>
          <w:sz w:val="22"/>
          <w:szCs w:val="22"/>
          <w:lang w:val="sr-CS"/>
        </w:rPr>
        <w:t>ЦИЉЕВИ ПРОЈЕКТА</w:t>
      </w:r>
    </w:p>
    <w:p>
      <w:pPr>
        <w:pStyle w:val="Normal"/>
        <w:ind w:left="-142" w:hanging="0"/>
        <w:jc w:val="both"/>
        <w:rPr>
          <w:rFonts w:ascii="Calibri" w:hAnsi="Calibri" w:cs="Calibri"/>
          <w:i/>
          <w:i/>
          <w:sz w:val="22"/>
          <w:szCs w:val="22"/>
          <w:lang w:val="sr-Latn-BA"/>
        </w:rPr>
      </w:pPr>
      <w:r>
        <w:rPr>
          <w:rFonts w:cs="Calibri" w:ascii="Calibri" w:hAnsi="Calibri"/>
          <w:i/>
          <w:sz w:val="22"/>
          <w:szCs w:val="22"/>
          <w:lang w:val="sr-CS"/>
        </w:rPr>
        <w:t>Наведите који су главни циљеви који желите остварити реализацијом пројекта</w:t>
      </w:r>
      <w:r>
        <w:rPr>
          <w:rFonts w:cs="Calibri" w:ascii="Calibri" w:hAnsi="Calibri"/>
          <w:b/>
          <w:i/>
          <w:sz w:val="22"/>
          <w:szCs w:val="22"/>
          <w:lang w:val="sr-CS"/>
        </w:rPr>
        <w:t xml:space="preserve"> </w:t>
      </w:r>
      <w:r>
        <w:rPr>
          <w:rFonts w:cs="Calibri" w:ascii="Calibri" w:hAnsi="Calibri"/>
          <w:i/>
          <w:sz w:val="22"/>
          <w:szCs w:val="22"/>
          <w:lang w:val="sr-CS"/>
        </w:rPr>
        <w:t>(разлог због којег проводите пројекат, односно дугорочни</w:t>
      </w:r>
      <w:r>
        <w:rPr>
          <w:rFonts w:cs="Calibri" w:ascii="Calibri" w:hAnsi="Calibri"/>
          <w:i/>
          <w:sz w:val="22"/>
          <w:szCs w:val="22"/>
          <w:lang w:val="sr-BA"/>
        </w:rPr>
        <w:t xml:space="preserve"> </w:t>
      </w:r>
      <w:r>
        <w:rPr>
          <w:rFonts w:cs="Calibri" w:ascii="Calibri" w:hAnsi="Calibri"/>
          <w:i/>
          <w:sz w:val="22"/>
          <w:szCs w:val="22"/>
          <w:lang w:val="sr-CS"/>
        </w:rPr>
        <w:t>стратешки циљ чијем ће остварењу допринијети). Наведени циљ треба бити јасно описан и постављен у везу са резултатима и активностима за које се тражи суфинансирање.</w:t>
      </w:r>
    </w:p>
    <w:tbl>
      <w:tblPr>
        <w:tblpPr w:bottomFromText="0" w:horzAnchor="margin" w:leftFromText="180" w:rightFromText="180" w:tblpX="-185" w:tblpY="60" w:topFromText="0" w:vertAnchor="text"/>
        <w:tblW w:w="9923" w:type="dxa"/>
        <w:jc w:val="left"/>
        <w:tblInd w:w="108" w:type="dxa"/>
        <w:tblCellMar>
          <w:top w:w="0" w:type="dxa"/>
          <w:left w:w="108" w:type="dxa"/>
          <w:bottom w:w="0" w:type="dxa"/>
          <w:right w:w="108" w:type="dxa"/>
        </w:tblCellMar>
        <w:tblLook w:val="01e0" w:noHBand="0" w:noVBand="0" w:firstColumn="1" w:lastRow="1" w:lastColumn="1"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b w:val="false"/>
                <w:b w:val="false"/>
                <w:bCs w:val="false"/>
                <w:sz w:val="22"/>
                <w:szCs w:val="22"/>
                <w:lang w:val="sr-BA"/>
              </w:rPr>
            </w:pPr>
            <w:r>
              <w:rPr>
                <w:rFonts w:cs="Calibri" w:ascii="Calibri" w:hAnsi="Calibri"/>
                <w:b w:val="false"/>
                <w:bCs w:val="false"/>
                <w:sz w:val="22"/>
                <w:szCs w:val="22"/>
                <w:lang w:val="sr-BA"/>
              </w:rPr>
              <w:t xml:space="preserve">Основни циљеви овог пројекта </w:t>
            </w:r>
            <w:r>
              <w:rPr>
                <w:rFonts w:eastAsia="Times New Roman" w:cs="Calibri" w:ascii="Calibri" w:hAnsi="Calibri"/>
                <w:b w:val="false"/>
                <w:bCs w:val="false"/>
                <w:color w:val="auto"/>
                <w:kern w:val="0"/>
                <w:sz w:val="22"/>
                <w:szCs w:val="22"/>
                <w:lang w:val="sr-BA" w:eastAsia="en-US" w:bidi="ar-SA"/>
              </w:rPr>
              <w:t>обухватају</w:t>
            </w:r>
            <w:r>
              <w:rPr>
                <w:rFonts w:cs="Calibri" w:ascii="Calibri" w:hAnsi="Calibri"/>
                <w:b w:val="false"/>
                <w:bCs w:val="false"/>
                <w:sz w:val="22"/>
                <w:szCs w:val="22"/>
                <w:lang w:val="sr-BA"/>
              </w:rPr>
              <w:t>:</w:t>
            </w:r>
          </w:p>
          <w:p>
            <w:pPr>
              <w:pStyle w:val="Normal"/>
              <w:jc w:val="both"/>
              <w:rPr>
                <w:rFonts w:ascii="Calibri" w:hAnsi="Calibri" w:cs="Calibri"/>
                <w:sz w:val="22"/>
                <w:szCs w:val="22"/>
                <w:lang w:val="sr-Latn-BA"/>
              </w:rPr>
            </w:pPr>
            <w:r>
              <w:rPr>
                <w:rFonts w:cs="Calibri" w:ascii="Calibri" w:hAnsi="Calibri"/>
                <w:sz w:val="22"/>
                <w:szCs w:val="22"/>
                <w:lang w:val="sr-Latn-BA"/>
              </w:rPr>
            </w:r>
          </w:p>
          <w:p>
            <w:pPr>
              <w:pStyle w:val="Normal"/>
              <w:numPr>
                <w:ilvl w:val="0"/>
                <w:numId w:val="18"/>
              </w:numPr>
              <w:rPr>
                <w:rFonts w:ascii="Calibri" w:hAnsi="Calibri" w:cs="Calibri"/>
                <w:b w:val="false"/>
                <w:b w:val="false"/>
                <w:bCs w:val="false"/>
                <w:sz w:val="22"/>
                <w:szCs w:val="22"/>
                <w:lang w:val="sr-BA"/>
              </w:rPr>
            </w:pPr>
            <w:r>
              <w:rPr>
                <w:rFonts w:cs="Calibri" w:ascii="Calibri" w:hAnsi="Calibri"/>
                <w:b/>
                <w:bCs/>
                <w:sz w:val="22"/>
                <w:szCs w:val="22"/>
                <w:lang w:val="sr-BA"/>
              </w:rPr>
              <w:t xml:space="preserve">Дизајнирање  </w:t>
            </w:r>
            <w:r>
              <w:rPr>
                <w:rFonts w:eastAsia="Times New Roman" w:cs="Calibri" w:ascii="Calibri" w:hAnsi="Calibri"/>
                <w:b/>
                <w:bCs/>
                <w:color w:val="auto"/>
                <w:kern w:val="0"/>
                <w:sz w:val="22"/>
                <w:szCs w:val="22"/>
                <w:lang w:val="sr-BA" w:eastAsia="en-US" w:bidi="ar-SA"/>
              </w:rPr>
              <w:t>нових модела и</w:t>
            </w:r>
            <w:r>
              <w:rPr>
                <w:rFonts w:cs="Calibri" w:ascii="Calibri" w:hAnsi="Calibri"/>
                <w:b/>
                <w:bCs/>
                <w:sz w:val="22"/>
                <w:szCs w:val="22"/>
                <w:lang w:val="sr-BA"/>
              </w:rPr>
              <w:t xml:space="preserve"> алгоритама и публиковање радова</w:t>
            </w:r>
            <w:r>
              <w:rPr>
                <w:rFonts w:cs="Calibri" w:ascii="Calibri" w:hAnsi="Calibri"/>
                <w:b w:val="false"/>
                <w:bCs w:val="false"/>
                <w:sz w:val="22"/>
                <w:szCs w:val="22"/>
                <w:lang w:val="sr-BA"/>
              </w:rPr>
              <w:t xml:space="preserve">. Дизајнирани алгоритми ће бити публиковани у (барем) једној међународној конференцији као и (барем) једном часопису са СЦИ листе.  </w:t>
            </w:r>
            <w:r>
              <w:rPr>
                <w:rFonts w:eastAsia="Times New Roman" w:cs="Calibri" w:ascii="Calibri" w:hAnsi="Calibri"/>
                <w:b w:val="false"/>
                <w:bCs w:val="false"/>
                <w:color w:val="auto"/>
                <w:kern w:val="0"/>
                <w:sz w:val="22"/>
                <w:szCs w:val="22"/>
                <w:lang w:val="sr-BA" w:eastAsia="en-US" w:bidi="ar-SA"/>
              </w:rPr>
              <w:t>На овај начин</w:t>
            </w:r>
            <w:r>
              <w:rPr>
                <w:rFonts w:cs="Calibri" w:ascii="Calibri" w:hAnsi="Calibri"/>
                <w:b w:val="false"/>
                <w:bCs w:val="false"/>
                <w:sz w:val="22"/>
                <w:szCs w:val="22"/>
                <w:lang w:val="sr-BA"/>
              </w:rPr>
              <w:t xml:space="preserve"> би се АИ заједница обогатити  са новим state-of-the-art  алгоритмима, потенцијално примјењивим на више различитих типова практични релевантних проблема. </w:t>
            </w:r>
          </w:p>
          <w:p>
            <w:pPr>
              <w:pStyle w:val="Normal"/>
              <w:numPr>
                <w:ilvl w:val="0"/>
                <w:numId w:val="18"/>
              </w:numPr>
              <w:rPr>
                <w:rFonts w:ascii="Calibri" w:hAnsi="Calibri" w:cs="Calibri"/>
                <w:b w:val="false"/>
                <w:b w:val="false"/>
                <w:bCs w:val="false"/>
                <w:sz w:val="22"/>
                <w:szCs w:val="22"/>
                <w:lang w:val="sr-BA"/>
              </w:rPr>
            </w:pPr>
            <w:r>
              <w:rPr>
                <w:rFonts w:cs="Calibri" w:ascii="Calibri" w:hAnsi="Calibri"/>
                <w:b/>
                <w:bCs/>
                <w:sz w:val="22"/>
                <w:szCs w:val="22"/>
                <w:lang w:val="sr-BA"/>
              </w:rPr>
              <w:t>Jачање тренутних и упостављање нових међународних сарадњи</w:t>
            </w:r>
            <w:r>
              <w:rPr>
                <w:rFonts w:cs="Calibri" w:ascii="Calibri" w:hAnsi="Calibri"/>
                <w:b w:val="false"/>
                <w:bCs w:val="false"/>
                <w:sz w:val="22"/>
                <w:szCs w:val="22"/>
                <w:lang w:val="sr-BA"/>
              </w:rPr>
              <w:t xml:space="preserve">.  Дугорочни стратешки циљ пројекта је повезивање нашег малог тима на Факултету са значајним људима у области АИ, чиме би се повећала наша видљивост, а и већа </w:t>
            </w:r>
            <w:r>
              <w:rPr>
                <w:rFonts w:eastAsia="Times New Roman" w:cs="Calibri" w:ascii="Calibri" w:hAnsi="Calibri"/>
                <w:b w:val="false"/>
                <w:bCs w:val="false"/>
                <w:color w:val="auto"/>
                <w:kern w:val="0"/>
                <w:sz w:val="22"/>
                <w:szCs w:val="22"/>
                <w:lang w:val="sr-BA" w:eastAsia="en-US" w:bidi="ar-SA"/>
              </w:rPr>
              <w:t>препознатљивост</w:t>
            </w:r>
            <w:r>
              <w:rPr>
                <w:rFonts w:cs="Calibri" w:ascii="Calibri" w:hAnsi="Calibri"/>
                <w:b w:val="false"/>
                <w:bCs w:val="false"/>
                <w:sz w:val="22"/>
                <w:szCs w:val="22"/>
                <w:lang w:val="sr-BA"/>
              </w:rPr>
              <w:t xml:space="preserve"> самог Универзитета у Бањој Луци на међународној сцени. Планирано је да се</w:t>
            </w:r>
            <w:r>
              <w:rPr>
                <w:rFonts w:eastAsia="Times New Roman" w:cs="Calibri" w:ascii="Calibri" w:hAnsi="Calibri"/>
                <w:b w:val="false"/>
                <w:bCs w:val="false"/>
                <w:color w:val="auto"/>
                <w:kern w:val="0"/>
                <w:sz w:val="22"/>
                <w:szCs w:val="22"/>
                <w:lang w:val="sr-BA" w:eastAsia="en-US" w:bidi="ar-SA"/>
              </w:rPr>
              <w:t xml:space="preserve"> дио активности </w:t>
            </w:r>
            <w:r>
              <w:rPr>
                <w:rFonts w:cs="Calibri" w:ascii="Calibri" w:hAnsi="Calibri"/>
                <w:b w:val="false"/>
                <w:bCs w:val="false"/>
                <w:sz w:val="22"/>
                <w:szCs w:val="22"/>
                <w:lang w:val="sr-BA"/>
              </w:rPr>
              <w:t xml:space="preserve"> реализује у међународном окружењу са неком од партнерких институција,  као што су TU </w:t>
            </w:r>
            <w:r>
              <w:rPr>
                <w:rFonts w:eastAsia="Times New Roman" w:cs="Calibri" w:ascii="Calibri" w:hAnsi="Calibri"/>
                <w:b w:val="false"/>
                <w:bCs w:val="false"/>
                <w:color w:val="auto"/>
                <w:kern w:val="0"/>
                <w:sz w:val="22"/>
                <w:szCs w:val="22"/>
                <w:lang w:val="sr-BA" w:eastAsia="en-US" w:bidi="ar-SA"/>
              </w:rPr>
              <w:t>Беч</w:t>
            </w:r>
            <w:r>
              <w:rPr>
                <w:rFonts w:cs="Calibri" w:ascii="Calibri" w:hAnsi="Calibri"/>
                <w:b w:val="false"/>
                <w:bCs w:val="false"/>
                <w:sz w:val="22"/>
                <w:szCs w:val="22"/>
                <w:lang w:val="sr-BA"/>
              </w:rPr>
              <w:t xml:space="preserve">, </w:t>
            </w:r>
            <w:r>
              <w:rPr>
                <w:rFonts w:cs="Calibri" w:ascii="Calibri" w:hAnsi="Calibri"/>
                <w:b w:val="false"/>
                <w:bCs/>
                <w:sz w:val="22"/>
                <w:szCs w:val="22"/>
                <w:u w:val="none"/>
                <w:lang w:val="sr-RS"/>
              </w:rPr>
              <w:t>Универзитет примјењених наука (</w:t>
            </w:r>
            <w:r>
              <w:rPr>
                <w:rFonts w:cs="Calibri" w:ascii="Calibri" w:hAnsi="Calibri"/>
                <w:b w:val="false"/>
                <w:bCs/>
                <w:sz w:val="22"/>
                <w:szCs w:val="22"/>
                <w:u w:val="none"/>
                <w:lang w:val="sr-BA"/>
              </w:rPr>
              <w:t>CUAS</w:t>
            </w:r>
            <w:r>
              <w:rPr>
                <w:rFonts w:cs="Calibri" w:ascii="Calibri" w:hAnsi="Calibri"/>
                <w:b w:val="false"/>
                <w:bCs/>
                <w:sz w:val="22"/>
                <w:szCs w:val="22"/>
                <w:u w:val="none"/>
                <w:lang w:val="sr-RS"/>
              </w:rPr>
              <w:t>)</w:t>
            </w:r>
            <w:r>
              <w:rPr>
                <w:rFonts w:cs="Calibri" w:ascii="Calibri" w:hAnsi="Calibri"/>
                <w:b w:val="false"/>
                <w:bCs/>
                <w:sz w:val="22"/>
                <w:szCs w:val="22"/>
                <w:u w:val="none"/>
                <w:lang w:val="sr-BA"/>
              </w:rPr>
              <w:t xml:space="preserve"> из Филаха, </w:t>
            </w:r>
            <w:r>
              <w:rPr>
                <w:rFonts w:eastAsia="Times New Roman" w:cs="Calibri" w:ascii="Calibri" w:hAnsi="Calibri"/>
                <w:b w:val="false"/>
                <w:bCs/>
                <w:color w:val="auto"/>
                <w:kern w:val="0"/>
                <w:sz w:val="22"/>
                <w:szCs w:val="22"/>
                <w:u w:val="none"/>
                <w:lang w:val="sr-BA" w:eastAsia="en-US" w:bidi="ar-SA"/>
              </w:rPr>
              <w:t>или</w:t>
            </w:r>
            <w:r>
              <w:rPr>
                <w:rFonts w:cs="Calibri" w:ascii="Calibri" w:hAnsi="Calibri"/>
                <w:b w:val="false"/>
                <w:bCs w:val="false"/>
                <w:sz w:val="22"/>
                <w:szCs w:val="22"/>
                <w:lang w:val="sr-BA"/>
              </w:rPr>
              <w:t xml:space="preserve"> Математички факултет Универзитета у Београду (за конкретна имена научника, погледати референце </w:t>
            </w:r>
            <w:r>
              <w:rPr>
                <w:rFonts w:eastAsia="Times New Roman" w:cs="Calibri" w:ascii="Calibri" w:hAnsi="Calibri"/>
                <w:b w:val="false"/>
                <w:bCs w:val="false"/>
                <w:color w:val="auto"/>
                <w:kern w:val="0"/>
                <w:sz w:val="22"/>
                <w:szCs w:val="22"/>
                <w:lang w:val="sr-BA" w:eastAsia="en-US" w:bidi="ar-SA"/>
              </w:rPr>
              <w:t>Djukanović</w:t>
            </w:r>
            <w:r>
              <w:rPr>
                <w:rFonts w:cs="Calibri" w:ascii="Calibri" w:hAnsi="Calibri"/>
                <w:b w:val="false"/>
                <w:bCs w:val="false"/>
                <w:sz w:val="22"/>
                <w:szCs w:val="22"/>
                <w:lang w:val="sr-BA"/>
              </w:rPr>
              <w:t xml:space="preserve"> et al. у главном опису пројекта), али и потенцијално новим водећим </w:t>
            </w:r>
            <w:r>
              <w:rPr>
                <w:rFonts w:eastAsia="Times New Roman" w:cs="Calibri" w:ascii="Calibri" w:hAnsi="Calibri"/>
                <w:b w:val="false"/>
                <w:bCs w:val="false"/>
                <w:color w:val="auto"/>
                <w:kern w:val="0"/>
                <w:sz w:val="22"/>
                <w:szCs w:val="22"/>
                <w:lang w:val="sr-BA" w:eastAsia="en-US" w:bidi="ar-SA"/>
              </w:rPr>
              <w:t>научницима из ове области</w:t>
            </w:r>
            <w:r>
              <w:rPr>
                <w:rFonts w:cs="Calibri" w:ascii="Calibri" w:hAnsi="Calibri"/>
                <w:b w:val="false"/>
                <w:bCs w:val="false"/>
                <w:sz w:val="22"/>
                <w:szCs w:val="22"/>
                <w:lang w:val="sr-BA"/>
              </w:rPr>
              <w:t xml:space="preserve">.  </w:t>
            </w:r>
          </w:p>
          <w:p>
            <w:pPr>
              <w:pStyle w:val="Normal"/>
              <w:numPr>
                <w:ilvl w:val="0"/>
                <w:numId w:val="18"/>
              </w:numPr>
              <w:rPr/>
            </w:pPr>
            <w:r>
              <w:rPr>
                <w:rFonts w:eastAsia="Times New Roman" w:cs="Calibri" w:ascii="Calibri" w:hAnsi="Calibri"/>
                <w:b/>
                <w:bCs/>
                <w:color w:val="auto"/>
                <w:kern w:val="0"/>
                <w:sz w:val="22"/>
                <w:szCs w:val="22"/>
                <w:lang w:val="sr-BA" w:eastAsia="en-US" w:bidi="ar-SA"/>
              </w:rPr>
              <w:t>Побољшање</w:t>
            </w:r>
            <w:r>
              <w:rPr>
                <w:rFonts w:cs="Calibri" w:ascii="Calibri" w:hAnsi="Calibri"/>
                <w:b/>
                <w:bCs/>
                <w:sz w:val="22"/>
                <w:szCs w:val="22"/>
                <w:lang w:val="sr-BA"/>
              </w:rPr>
              <w:t xml:space="preserve"> инфраструктуре.</w:t>
            </w:r>
            <w:r>
              <w:rPr>
                <w:rFonts w:cs="Calibri" w:ascii="Calibri" w:hAnsi="Calibri"/>
                <w:b w:val="false"/>
                <w:bCs w:val="false"/>
                <w:sz w:val="22"/>
                <w:szCs w:val="22"/>
                <w:lang w:val="sr-BA"/>
              </w:rPr>
              <w:t xml:space="preserve"> У оквиру пројекта планирана је набавка дијела опреме за  рачунарку лабораторију од које би имали користи и студенти а и запослени.  </w:t>
            </w:r>
          </w:p>
          <w:p>
            <w:pPr>
              <w:pStyle w:val="ListParagraph"/>
              <w:numPr>
                <w:ilvl w:val="0"/>
                <w:numId w:val="18"/>
              </w:numPr>
              <w:rPr>
                <w:rFonts w:ascii="Calibri" w:hAnsi="Calibri" w:cs="Calibri"/>
                <w:sz w:val="22"/>
                <w:szCs w:val="22"/>
                <w:lang w:val="sr-Latn-BA"/>
              </w:rPr>
            </w:pPr>
            <w:r>
              <w:rPr>
                <w:rFonts w:cs="Calibri" w:ascii="Calibri" w:hAnsi="Calibri"/>
                <w:b/>
                <w:bCs w:val="false"/>
                <w:sz w:val="22"/>
                <w:szCs w:val="22"/>
                <w:lang w:val="sr-Latn-BA"/>
              </w:rPr>
              <w:t xml:space="preserve">Трансфер знања. </w:t>
            </w:r>
            <w:r>
              <w:rPr>
                <w:rFonts w:eastAsia="Times New Roman" w:cs="Calibri" w:ascii="Calibri" w:hAnsi="Calibri"/>
                <w:b w:val="false"/>
                <w:bCs w:val="false"/>
                <w:color w:val="auto"/>
                <w:kern w:val="0"/>
                <w:sz w:val="22"/>
                <w:szCs w:val="22"/>
                <w:lang w:val="sr-Latn-BA" w:eastAsia="en-US" w:bidi="ar-SA"/>
              </w:rPr>
              <w:t>Редовно организовање</w:t>
            </w:r>
            <w:r>
              <w:rPr>
                <w:rFonts w:cs="Calibri" w:ascii="Calibri" w:hAnsi="Calibri"/>
                <w:b w:val="false"/>
                <w:bCs w:val="false"/>
                <w:sz w:val="22"/>
                <w:szCs w:val="22"/>
                <w:lang w:val="sr-BA"/>
              </w:rPr>
              <w:t xml:space="preserve"> </w:t>
            </w:r>
            <w:r>
              <w:rPr>
                <w:rFonts w:cs="Calibri" w:ascii="Calibri" w:hAnsi="Calibri"/>
                <w:b w:val="false"/>
                <w:bCs w:val="false"/>
                <w:sz w:val="22"/>
                <w:szCs w:val="22"/>
                <w:lang w:val="sr-Latn-BA"/>
              </w:rPr>
              <w:t xml:space="preserve">семинара </w:t>
            </w:r>
            <w:r>
              <w:rPr>
                <w:rFonts w:cs="Calibri" w:ascii="Calibri" w:hAnsi="Calibri"/>
                <w:b w:val="false"/>
                <w:bCs w:val="false"/>
                <w:sz w:val="22"/>
                <w:szCs w:val="22"/>
                <w:lang w:val="sr-BA"/>
              </w:rPr>
              <w:t>ради што лакшег ширења знања међу учесници</w:t>
            </w:r>
            <w:r>
              <w:rPr>
                <w:rFonts w:cs="Calibri" w:ascii="Calibri" w:hAnsi="Calibri"/>
                <w:b w:val="false"/>
                <w:bCs w:val="false"/>
                <w:sz w:val="22"/>
                <w:szCs w:val="22"/>
                <w:lang w:val="sr-BA"/>
              </w:rPr>
              <w:t>ма.</w:t>
            </w:r>
          </w:p>
          <w:p>
            <w:pPr>
              <w:pStyle w:val="ListParagraph"/>
              <w:numPr>
                <w:ilvl w:val="0"/>
                <w:numId w:val="18"/>
              </w:numPr>
              <w:rPr>
                <w:rFonts w:ascii="Calibri" w:hAnsi="Calibri" w:cs="Calibri"/>
                <w:sz w:val="22"/>
                <w:szCs w:val="22"/>
                <w:lang w:val="sr-Latn-BA"/>
              </w:rPr>
            </w:pPr>
            <w:r>
              <w:rPr>
                <w:rFonts w:eastAsia="Times New Roman" w:cs="Calibri" w:ascii="Calibri" w:hAnsi="Calibri"/>
                <w:b/>
                <w:bCs/>
                <w:color w:val="auto"/>
                <w:kern w:val="0"/>
                <w:sz w:val="22"/>
                <w:szCs w:val="22"/>
                <w:lang w:val="sr-BA" w:eastAsia="en-US" w:bidi="ar-SA"/>
              </w:rPr>
              <w:t>Развој компетенција</w:t>
            </w:r>
            <w:r>
              <w:rPr>
                <w:rFonts w:cs="Calibri" w:ascii="Calibri" w:hAnsi="Calibri"/>
                <w:b w:val="false"/>
                <w:bCs w:val="false"/>
                <w:sz w:val="22"/>
                <w:szCs w:val="22"/>
                <w:lang w:val="sr-BA"/>
              </w:rPr>
              <w:t xml:space="preserve">. </w:t>
            </w:r>
            <w:r>
              <w:rPr>
                <w:rFonts w:cs="Calibri" w:ascii="Calibri" w:hAnsi="Calibri"/>
                <w:b w:val="false"/>
                <w:bCs w:val="false"/>
                <w:sz w:val="22"/>
                <w:szCs w:val="22"/>
                <w:lang w:val="sr-Latn-BA"/>
              </w:rPr>
              <w:t>Обучавање и укључивање младих истраживача</w:t>
            </w:r>
            <w:r>
              <w:rPr>
                <w:rFonts w:cs="Calibri" w:ascii="Calibri" w:hAnsi="Calibri"/>
                <w:b w:val="false"/>
                <w:bCs w:val="false"/>
                <w:sz w:val="22"/>
                <w:szCs w:val="22"/>
                <w:lang w:val="sr-BA"/>
              </w:rPr>
              <w:t xml:space="preserve"> у научно–истраживачки рад</w:t>
            </w:r>
            <w:r>
              <w:rPr>
                <w:rFonts w:cs="Calibri" w:ascii="Calibri" w:hAnsi="Calibri"/>
                <w:b w:val="false"/>
                <w:bCs w:val="false"/>
                <w:sz w:val="22"/>
                <w:szCs w:val="22"/>
                <w:lang w:val="sr-Latn-BA"/>
              </w:rPr>
              <w:t xml:space="preserve">, те унапређење њихових </w:t>
            </w:r>
            <w:r>
              <w:rPr>
                <w:rFonts w:eastAsia="Times New Roman" w:cs="Calibri" w:ascii="Calibri" w:hAnsi="Calibri"/>
                <w:b w:val="false"/>
                <w:bCs w:val="false"/>
                <w:color w:val="auto"/>
                <w:kern w:val="0"/>
                <w:sz w:val="22"/>
                <w:szCs w:val="22"/>
                <w:lang w:val="sr-Latn-BA" w:eastAsia="en-US" w:bidi="ar-SA"/>
              </w:rPr>
              <w:t>компетенција</w:t>
            </w:r>
            <w:r>
              <w:rPr>
                <w:rFonts w:cs="Calibri" w:ascii="Calibri" w:hAnsi="Calibri"/>
                <w:b w:val="false"/>
                <w:bCs w:val="false"/>
                <w:sz w:val="22"/>
                <w:szCs w:val="22"/>
                <w:lang w:val="sr-Latn-BA"/>
              </w:rPr>
              <w:t xml:space="preserve"> (попут критичког размишљања, вјештина излагања  исл).</w:t>
            </w:r>
          </w:p>
          <w:p>
            <w:pPr>
              <w:pStyle w:val="ListParagraph"/>
              <w:numPr>
                <w:ilvl w:val="0"/>
                <w:numId w:val="18"/>
              </w:numPr>
              <w:rPr>
                <w:rFonts w:ascii="Calibri" w:hAnsi="Calibri" w:cs="Calibri"/>
                <w:b/>
                <w:b/>
                <w:bCs/>
                <w:sz w:val="22"/>
                <w:szCs w:val="22"/>
                <w:lang w:val="sr-CS"/>
              </w:rPr>
            </w:pPr>
            <w:r>
              <w:rPr>
                <w:rFonts w:cs="Calibri" w:ascii="Calibri" w:hAnsi="Calibri"/>
                <w:b/>
                <w:bCs w:val="false"/>
                <w:sz w:val="22"/>
                <w:szCs w:val="22"/>
                <w:lang w:val="sr-BA"/>
              </w:rPr>
              <w:t>Јачање академске заједнице</w:t>
            </w:r>
            <w:r>
              <w:rPr>
                <w:rFonts w:cs="Calibri" w:ascii="Calibri" w:hAnsi="Calibri"/>
                <w:b w:val="false"/>
                <w:bCs w:val="false"/>
                <w:sz w:val="22"/>
                <w:szCs w:val="22"/>
                <w:lang w:val="sr-Latn-BA"/>
              </w:rPr>
              <w:t>.</w:t>
            </w:r>
            <w:r>
              <w:rPr>
                <w:rFonts w:cs="Calibri" w:ascii="Calibri" w:hAnsi="Calibri"/>
                <w:b w:val="false"/>
                <w:bCs w:val="false"/>
                <w:sz w:val="22"/>
                <w:szCs w:val="22"/>
                <w:lang w:val="sr-BA"/>
              </w:rPr>
              <w:t xml:space="preserve"> Напредовање младих истражив</w:t>
            </w:r>
            <w:r>
              <w:rPr>
                <w:rFonts w:cs="Calibri" w:ascii="Calibri" w:hAnsi="Calibri"/>
                <w:b w:val="false"/>
                <w:bCs w:val="false"/>
                <w:sz w:val="22"/>
                <w:szCs w:val="22"/>
                <w:lang w:val="sr-BA"/>
              </w:rPr>
              <w:t>ача</w:t>
            </w:r>
            <w:r>
              <w:rPr>
                <w:rFonts w:cs="Calibri" w:ascii="Calibri" w:hAnsi="Calibri"/>
                <w:b w:val="false"/>
                <w:bCs w:val="false"/>
                <w:sz w:val="22"/>
                <w:szCs w:val="22"/>
                <w:lang w:val="sr-BA"/>
              </w:rPr>
              <w:t xml:space="preserve"> у њиховим академским каријерама, чиме се јача и бројност и квалитет академске заједнице.</w:t>
            </w:r>
          </w:p>
          <w:p>
            <w:pPr>
              <w:pStyle w:val="Normal"/>
              <w:rPr>
                <w:rFonts w:ascii="Calibri" w:hAnsi="Calibri" w:cs="Calibri"/>
                <w:b w:val="false"/>
                <w:b w:val="false"/>
                <w:bCs w:val="false"/>
                <w:sz w:val="22"/>
                <w:szCs w:val="22"/>
                <w:lang w:val="sr-BA"/>
              </w:rPr>
            </w:pPr>
            <w:r>
              <w:rPr>
                <w:rFonts w:cs="Calibri" w:ascii="Calibri" w:hAnsi="Calibri"/>
                <w:b w:val="false"/>
                <w:bCs w:val="false"/>
                <w:sz w:val="22"/>
                <w:szCs w:val="22"/>
                <w:lang w:val="sr-BA"/>
              </w:rPr>
            </w:r>
          </w:p>
          <w:p>
            <w:pPr>
              <w:pStyle w:val="Normal"/>
              <w:rPr>
                <w:rFonts w:ascii="Calibri" w:hAnsi="Calibri" w:cs="Calibri"/>
                <w:b/>
                <w:b/>
                <w:bCs/>
                <w:sz w:val="22"/>
                <w:szCs w:val="22"/>
                <w:lang w:val="sr-CS"/>
              </w:rPr>
            </w:pPr>
            <w:r>
              <w:rPr>
                <w:rFonts w:cs="Calibri" w:ascii="Calibri" w:hAnsi="Calibri"/>
                <w:b/>
                <w:bCs/>
                <w:sz w:val="22"/>
                <w:szCs w:val="22"/>
                <w:lang w:val="sr-CS"/>
              </w:rPr>
            </w:r>
          </w:p>
        </w:tc>
      </w:tr>
    </w:tbl>
    <w:p>
      <w:pPr>
        <w:pStyle w:val="Normal"/>
        <w:rPr>
          <w:rFonts w:ascii="Calibri" w:hAnsi="Calibri" w:cs="Calibri"/>
          <w:b/>
          <w:b/>
          <w:bCs/>
          <w:i/>
          <w:i/>
          <w:sz w:val="22"/>
          <w:szCs w:val="22"/>
          <w:lang w:val="sr-Latn-BA"/>
        </w:rPr>
      </w:pPr>
      <w:r>
        <w:rPr>
          <w:rFonts w:cs="Calibri" w:ascii="Calibri" w:hAnsi="Calibri"/>
          <w:b/>
          <w:bCs/>
          <w:i/>
          <w:sz w:val="22"/>
          <w:szCs w:val="22"/>
          <w:lang w:val="sr-Latn-BA"/>
        </w:rPr>
      </w:r>
    </w:p>
    <w:p>
      <w:pPr>
        <w:pStyle w:val="Normal"/>
        <w:rPr>
          <w:rFonts w:ascii="Calibri" w:hAnsi="Calibri" w:cs="Calibri"/>
          <w:b/>
          <w:b/>
          <w:bCs/>
          <w:sz w:val="22"/>
          <w:szCs w:val="22"/>
          <w:lang w:val="sr-RS"/>
        </w:rPr>
      </w:pPr>
      <w:r>
        <w:rPr>
          <w:rFonts w:cs="Calibri" w:ascii="Calibri" w:hAnsi="Calibri"/>
          <w:b/>
          <w:bCs/>
          <w:sz w:val="22"/>
          <w:szCs w:val="22"/>
          <w:lang w:val="sr-RS"/>
        </w:rPr>
        <w:t>6</w:t>
      </w:r>
      <w:r>
        <w:rPr>
          <w:rFonts w:cs="Calibri" w:ascii="Calibri" w:hAnsi="Calibri"/>
          <w:b/>
          <w:bCs/>
          <w:sz w:val="22"/>
          <w:szCs w:val="22"/>
        </w:rPr>
        <w:t xml:space="preserve">. </w:t>
      </w:r>
      <w:r>
        <w:rPr>
          <w:rFonts w:cs="Calibri" w:ascii="Calibri" w:hAnsi="Calibri"/>
          <w:b/>
          <w:bCs/>
          <w:sz w:val="22"/>
          <w:szCs w:val="22"/>
          <w:lang w:val="sr-RS"/>
        </w:rPr>
        <w:t>ОЧЕКИВАНИ  РЕЗУЛТАТИ ПРОЈЕКТА</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9923"/>
      </w:tblGrid>
      <w:tr>
        <w:trPr>
          <w:trHeight w:val="699" w:hRule="atLeast"/>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olor w:val="FF0000"/>
                <w:sz w:val="22"/>
                <w:szCs w:val="22"/>
                <w:lang w:val="sr-CS"/>
              </w:rPr>
            </w:pPr>
            <w:r>
              <w:rPr>
                <w:rFonts w:cs="Calibri" w:ascii="Calibri" w:hAnsi="Calibri"/>
                <w:sz w:val="22"/>
                <w:szCs w:val="22"/>
                <w:lang w:val="sr-CS"/>
              </w:rPr>
              <w:t xml:space="preserve">(специфична и мјерљива промјена која ће бити остварена током реализације пројекта и која ће моћи бити доказана) </w:t>
            </w:r>
            <w:r>
              <w:rPr>
                <w:rFonts w:ascii="Calibri" w:hAnsi="Calibri"/>
                <w:sz w:val="22"/>
                <w:szCs w:val="22"/>
                <w:lang w:val="sr-CS"/>
              </w:rPr>
              <w:t xml:space="preserve">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9707"/>
            </w:tblGrid>
            <w:tr>
              <w:trPr>
                <w:trHeight w:val="169" w:hRule="atLeast"/>
              </w:trPr>
              <w:tc>
                <w:tcPr>
                  <w:tcW w:w="9707" w:type="dxa"/>
                  <w:tcBorders/>
                </w:tcPr>
                <w:p>
                  <w:pPr>
                    <w:pStyle w:val="Normal"/>
                    <w:rPr>
                      <w:rFonts w:ascii="Calibri" w:hAnsi="Calibri"/>
                      <w:sz w:val="22"/>
                      <w:szCs w:val="22"/>
                      <w:lang w:val="sr-BA"/>
                    </w:rPr>
                  </w:pPr>
                  <w:r>
                    <w:rPr>
                      <w:rFonts w:eastAsia="Times New Roman" w:cs="Times New Roman" w:ascii="Times New Roman" w:hAnsi="Times New Roman"/>
                      <w:sz w:val="22"/>
                      <w:szCs w:val="22"/>
                      <w:lang w:val="sr-CS"/>
                    </w:rPr>
                    <w:t></w:t>
                  </w:r>
                  <w:r>
                    <w:rPr>
                      <w:rFonts w:ascii="Calibri" w:hAnsi="Calibri"/>
                      <w:sz w:val="22"/>
                      <w:szCs w:val="22"/>
                      <w:u w:val="single"/>
                      <w:lang w:val="sr-CS"/>
                    </w:rPr>
                    <w:t xml:space="preserve"> </w:t>
                  </w:r>
                  <w:r>
                    <w:rPr>
                      <w:rFonts w:ascii="Calibri" w:hAnsi="Calibri"/>
                      <w:b/>
                      <w:bCs/>
                      <w:sz w:val="22"/>
                      <w:szCs w:val="22"/>
                      <w:u w:val="single"/>
                      <w:lang w:val="sr-CS"/>
                    </w:rPr>
                    <w:t xml:space="preserve"> </w:t>
                  </w:r>
                  <w:r>
                    <w:rPr>
                      <w:rFonts w:ascii="Calibri" w:hAnsi="Calibri"/>
                      <w:b/>
                      <w:bCs/>
                      <w:sz w:val="22"/>
                      <w:szCs w:val="22"/>
                      <w:u w:val="single"/>
                      <w:lang w:val="sr-BA"/>
                    </w:rPr>
                    <w:t xml:space="preserve">научни и прегледни рад (чланак) објављен у часопису који је доступан међународној </w:t>
                  </w:r>
                </w:p>
                <w:p>
                  <w:pPr>
                    <w:pStyle w:val="Normal"/>
                    <w:rPr>
                      <w:b/>
                      <w:b/>
                      <w:bCs/>
                    </w:rPr>
                  </w:pPr>
                  <w:r>
                    <w:rPr>
                      <w:rFonts w:ascii="Calibri" w:hAnsi="Calibri"/>
                      <w:b/>
                      <w:bCs/>
                      <w:sz w:val="22"/>
                      <w:szCs w:val="22"/>
                      <w:u w:val="single"/>
                      <w:lang w:val="sr-BA"/>
                    </w:rPr>
                    <w:t xml:space="preserve">     </w:t>
                  </w:r>
                  <w:r>
                    <w:rPr>
                      <w:rFonts w:ascii="Calibri" w:hAnsi="Calibri"/>
                      <w:b/>
                      <w:bCs/>
                      <w:sz w:val="22"/>
                      <w:szCs w:val="22"/>
                      <w:u w:val="single"/>
                      <w:lang w:val="sr-BA"/>
                    </w:rPr>
                    <w:t>и домаћој јавности</w:t>
                  </w:r>
                </w:p>
              </w:tc>
            </w:tr>
            <w:tr>
              <w:trPr>
                <w:trHeight w:val="24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научна монографија</w:t>
                  </w:r>
                </w:p>
              </w:tc>
            </w:tr>
            <w:tr>
              <w:trPr>
                <w:trHeight w:val="252"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поглавље у монографији</w:t>
                  </w:r>
                </w:p>
              </w:tc>
            </w:tr>
            <w:tr>
              <w:trPr>
                <w:trHeight w:val="259" w:hRule="atLeast"/>
              </w:trPr>
              <w:tc>
                <w:tcPr>
                  <w:tcW w:w="9707" w:type="dxa"/>
                  <w:tcBorders/>
                </w:tcPr>
                <w:p>
                  <w:pPr>
                    <w:pStyle w:val="Normal"/>
                    <w:rPr>
                      <w:b/>
                      <w:b/>
                      <w:bCs/>
                      <w:u w:val="single"/>
                    </w:rPr>
                  </w:pPr>
                  <w:r>
                    <w:rPr>
                      <w:rFonts w:eastAsia="Times New Roman" w:cs="Times New Roman" w:ascii="Times New Roman" w:hAnsi="Times New Roman"/>
                      <w:b/>
                      <w:bCs/>
                      <w:sz w:val="22"/>
                      <w:szCs w:val="22"/>
                      <w:u w:val="single"/>
                      <w:lang w:val="sr-CS"/>
                    </w:rPr>
                    <w:t></w:t>
                  </w:r>
                  <w:r>
                    <w:rPr>
                      <w:rFonts w:ascii="Calibri" w:hAnsi="Calibri"/>
                      <w:b/>
                      <w:bCs/>
                      <w:sz w:val="22"/>
                      <w:szCs w:val="22"/>
                      <w:u w:val="single"/>
                      <w:lang w:val="sr-CS"/>
                    </w:rPr>
                    <w:t xml:space="preserve">  </w:t>
                  </w:r>
                  <w:r>
                    <w:rPr>
                      <w:rFonts w:ascii="Calibri" w:hAnsi="Calibri"/>
                      <w:b/>
                      <w:bCs/>
                      <w:sz w:val="22"/>
                      <w:szCs w:val="22"/>
                      <w:u w:val="single"/>
                      <w:lang w:val="sr-CS"/>
                    </w:rPr>
                    <w:t>саопштење или рад објављен у зборнику са научног скупа</w:t>
                  </w:r>
                </w:p>
              </w:tc>
            </w:tr>
            <w:tr>
              <w:trPr>
                <w:trHeight w:val="265"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уводно предавање на научном скупу</w:t>
                  </w:r>
                </w:p>
              </w:tc>
            </w:tr>
            <w:tr>
              <w:trPr>
                <w:trHeight w:val="271"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 xml:space="preserve">предавање по позиву са међународног или домаћег научног скупа штампано у </w:t>
                  </w:r>
                </w:p>
                <w:p>
                  <w:pPr>
                    <w:pStyle w:val="Normal"/>
                    <w:rPr>
                      <w:rFonts w:ascii="Calibri" w:hAnsi="Calibri"/>
                      <w:sz w:val="22"/>
                      <w:szCs w:val="22"/>
                      <w:lang w:val="sr-CS"/>
                    </w:rPr>
                  </w:pPr>
                  <w:r>
                    <w:rPr>
                      <w:rFonts w:ascii="Calibri" w:hAnsi="Calibri"/>
                      <w:sz w:val="22"/>
                      <w:szCs w:val="22"/>
                      <w:lang w:val="sr-CS"/>
                    </w:rPr>
                    <w:t xml:space="preserve">     </w:t>
                  </w:r>
                  <w:r>
                    <w:rPr>
                      <w:rFonts w:ascii="Calibri" w:hAnsi="Calibri"/>
                      <w:sz w:val="22"/>
                      <w:szCs w:val="22"/>
                      <w:lang w:val="sr-CS"/>
                    </w:rPr>
                    <w:t>цјелини или у изводу</w:t>
                  </w:r>
                </w:p>
              </w:tc>
            </w:tr>
            <w:tr>
              <w:trPr>
                <w:trHeight w:val="27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 xml:space="preserve">саопштење са међународног или домаћег научног скупа штампано у </w:t>
                  </w:r>
                </w:p>
                <w:p>
                  <w:pPr>
                    <w:pStyle w:val="Normal"/>
                    <w:rPr>
                      <w:rFonts w:ascii="Calibri" w:hAnsi="Calibri"/>
                      <w:sz w:val="22"/>
                      <w:szCs w:val="22"/>
                      <w:lang w:val="sr-CS"/>
                    </w:rPr>
                  </w:pPr>
                  <w:r>
                    <w:rPr>
                      <w:rFonts w:ascii="Calibri" w:hAnsi="Calibri"/>
                      <w:sz w:val="22"/>
                      <w:szCs w:val="22"/>
                      <w:lang w:val="sr-CS"/>
                    </w:rPr>
                    <w:t xml:space="preserve">     </w:t>
                  </w:r>
                  <w:r>
                    <w:rPr>
                      <w:rFonts w:ascii="Calibri" w:hAnsi="Calibri"/>
                      <w:sz w:val="22"/>
                      <w:szCs w:val="22"/>
                      <w:lang w:val="sr-CS"/>
                    </w:rPr>
                    <w:t>цјелини или у изводу</w:t>
                  </w:r>
                </w:p>
              </w:tc>
            </w:tr>
            <w:tr>
              <w:trPr>
                <w:trHeight w:val="283"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објављена научна критика или полемика</w:t>
                  </w:r>
                </w:p>
              </w:tc>
            </w:tr>
            <w:tr>
              <w:trPr>
                <w:trHeight w:val="289"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рецензија</w:t>
                  </w:r>
                </w:p>
              </w:tc>
            </w:tr>
            <w:tr>
              <w:trPr>
                <w:trHeight w:val="294"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менторство магистарске тезе и докторске дисертације</w:t>
                  </w:r>
                </w:p>
              </w:tc>
            </w:tr>
            <w:tr>
              <w:trPr>
                <w:trHeight w:val="301" w:hRule="atLeast"/>
              </w:trPr>
              <w:tc>
                <w:tcPr>
                  <w:tcW w:w="9707" w:type="dxa"/>
                  <w:tcBorders/>
                </w:tcPr>
                <w:p>
                  <w:pPr>
                    <w:pStyle w:val="Normal"/>
                    <w:rPr>
                      <w:b/>
                      <w:b/>
                      <w:bCs/>
                      <w:u w:val="single"/>
                    </w:rPr>
                  </w:pPr>
                  <w:r>
                    <w:rPr>
                      <w:rFonts w:eastAsia="Times New Roman" w:cs="Times New Roman" w:ascii="Times New Roman" w:hAnsi="Times New Roman"/>
                      <w:b/>
                      <w:bCs/>
                      <w:sz w:val="22"/>
                      <w:szCs w:val="22"/>
                      <w:u w:val="single"/>
                      <w:lang w:val="sr-CS"/>
                    </w:rPr>
                    <w:t></w:t>
                  </w:r>
                  <w:r>
                    <w:rPr>
                      <w:rFonts w:eastAsia="Times New Roman" w:cs="Times New Roman" w:ascii="Times New Roman" w:hAnsi="Times New Roman"/>
                      <w:b/>
                      <w:bCs/>
                      <w:sz w:val="22"/>
                      <w:szCs w:val="22"/>
                      <w:u w:val="single"/>
                      <w:lang w:val="sr-CS"/>
                    </w:rPr>
                    <w:t>с</w:t>
                  </w:r>
                  <w:r>
                    <w:rPr>
                      <w:rFonts w:ascii="Calibri" w:hAnsi="Calibri"/>
                      <w:b/>
                      <w:bCs/>
                      <w:sz w:val="22"/>
                      <w:szCs w:val="22"/>
                      <w:u w:val="single"/>
                      <w:lang w:val="sr-CS"/>
                    </w:rPr>
                    <w:t xml:space="preserve">  магистарски и докторски рад</w:t>
                  </w:r>
                </w:p>
              </w:tc>
            </w:tr>
            <w:tr>
              <w:trPr>
                <w:trHeight w:val="30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лексикон</w:t>
                  </w:r>
                </w:p>
              </w:tc>
            </w:tr>
            <w:tr>
              <w:trPr>
                <w:trHeight w:val="283"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енциклопедија</w:t>
                  </w:r>
                </w:p>
              </w:tc>
            </w:tr>
            <w:tr>
              <w:trPr>
                <w:trHeight w:val="277"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bs-Cyrl-BA"/>
                    </w:rPr>
                    <w:t xml:space="preserve">картографска публикација </w:t>
                  </w:r>
                </w:p>
              </w:tc>
            </w:tr>
            <w:tr>
              <w:trPr>
                <w:trHeight w:val="294"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нова сорта</w:t>
                  </w:r>
                </w:p>
              </w:tc>
            </w:tr>
            <w:tr>
              <w:trPr>
                <w:trHeight w:val="271"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патент</w:t>
                  </w:r>
                </w:p>
              </w:tc>
            </w:tr>
            <w:tr>
              <w:trPr>
                <w:trHeight w:val="288"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техничко рјешење</w:t>
                  </w:r>
                </w:p>
              </w:tc>
            </w:tr>
            <w:tr>
              <w:trPr>
                <w:trHeight w:val="151" w:hRule="atLeast"/>
              </w:trPr>
              <w:tc>
                <w:tcPr>
                  <w:tcW w:w="9707" w:type="dxa"/>
                  <w:tcBorders/>
                </w:tcPr>
                <w:p>
                  <w:pPr>
                    <w:pStyle w:val="Normal"/>
                    <w:rPr>
                      <w:b/>
                      <w:b/>
                      <w:bCs/>
                      <w:u w:val="single"/>
                    </w:rPr>
                  </w:pPr>
                  <w:r>
                    <w:rPr>
                      <w:rFonts w:eastAsia="Times New Roman" w:cs="Times New Roman" w:ascii="Times New Roman" w:hAnsi="Times New Roman"/>
                      <w:b/>
                      <w:bCs/>
                      <w:sz w:val="22"/>
                      <w:szCs w:val="22"/>
                      <w:u w:val="single"/>
                      <w:lang w:val="sr-CS"/>
                    </w:rPr>
                    <w:t></w:t>
                  </w:r>
                  <w:r>
                    <w:rPr>
                      <w:rFonts w:ascii="Calibri" w:hAnsi="Calibri"/>
                      <w:b/>
                      <w:bCs/>
                      <w:sz w:val="22"/>
                      <w:szCs w:val="22"/>
                      <w:u w:val="single"/>
                      <w:lang w:val="bs-Cyrl-BA"/>
                    </w:rPr>
                    <w:t xml:space="preserve">  </w:t>
                  </w:r>
                  <w:r>
                    <w:rPr>
                      <w:rFonts w:ascii="Calibri" w:hAnsi="Calibri"/>
                      <w:b/>
                      <w:bCs/>
                      <w:sz w:val="22"/>
                      <w:szCs w:val="22"/>
                      <w:u w:val="single"/>
                      <w:lang w:val="bs-Cyrl-BA"/>
                    </w:rPr>
                    <w:t>нове методе</w:t>
                  </w:r>
                </w:p>
              </w:tc>
            </w:tr>
            <w:tr>
              <w:trPr>
                <w:trHeight w:val="127"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нови материјали</w:t>
                  </w:r>
                </w:p>
              </w:tc>
            </w:tr>
            <w:tr>
              <w:trPr>
                <w:trHeight w:val="284"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bs-Cyrl-BA"/>
                    </w:rPr>
                    <w:t>нови технолошки поступак</w:t>
                  </w:r>
                </w:p>
              </w:tc>
            </w:tr>
          </w:tbl>
          <w:p>
            <w:pPr>
              <w:pStyle w:val="Normal"/>
              <w:rPr>
                <w:rFonts w:ascii="Calibri" w:hAnsi="Calibri" w:cs="Calibri"/>
                <w:b/>
                <w:b/>
                <w:bCs/>
                <w:sz w:val="22"/>
                <w:szCs w:val="22"/>
                <w:lang w:val="sr-RS"/>
              </w:rPr>
            </w:pPr>
            <w:r>
              <w:rPr>
                <w:rFonts w:cs="Calibri" w:ascii="Calibri" w:hAnsi="Calibri"/>
                <w:b/>
                <w:bCs/>
                <w:sz w:val="22"/>
                <w:szCs w:val="22"/>
                <w:lang w:val="sr-RS"/>
              </w:rPr>
            </w:r>
          </w:p>
        </w:tc>
      </w:tr>
    </w:tbl>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sz w:val="22"/>
          <w:szCs w:val="22"/>
          <w:lang w:val="sr-CS"/>
        </w:rPr>
      </w:pPr>
      <w:r>
        <w:rPr>
          <w:rFonts w:cs="Calibri" w:ascii="Calibri" w:hAnsi="Calibri"/>
          <w:b/>
          <w:bCs/>
          <w:sz w:val="22"/>
          <w:szCs w:val="22"/>
          <w:lang w:val="sr-RS"/>
        </w:rPr>
        <w:t>7</w:t>
      </w:r>
      <w:r>
        <w:rPr>
          <w:rFonts w:cs="Calibri" w:ascii="Calibri" w:hAnsi="Calibri"/>
          <w:b/>
          <w:bCs/>
          <w:sz w:val="22"/>
          <w:szCs w:val="22"/>
          <w:lang w:val="hr-HR"/>
        </w:rPr>
        <w:t>.</w:t>
      </w:r>
      <w:r>
        <w:rPr>
          <w:rFonts w:cs="Calibri" w:ascii="Calibri" w:hAnsi="Calibri"/>
          <w:b/>
          <w:bCs/>
          <w:sz w:val="22"/>
          <w:szCs w:val="22"/>
          <w:lang w:val="sr-BA"/>
        </w:rPr>
        <w:t xml:space="preserve">  ПОВЕЗАНОСТ И УПОРИШТЕ У ЈАВНИМ ПОЛИТИКАМА И ДРУШТВЕНИ ЗНАЧАЈ ПРОЈЕКТА</w:t>
      </w:r>
      <w:r>
        <w:rPr>
          <w:rFonts w:cs="Calibri" w:ascii="Calibri" w:hAnsi="Calibri"/>
          <w:b/>
          <w:sz w:val="22"/>
          <w:szCs w:val="22"/>
          <w:lang w:val="sr-CS"/>
        </w:rPr>
        <w:t xml:space="preserve"> </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lang w:val="sr-CS"/>
              </w:rPr>
              <w:t>Начин на који је пројекат укључен или наслоњен на јавне политике</w:t>
            </w:r>
            <w:r>
              <w:rPr>
                <w:rStyle w:val="FootnoteAnchor"/>
                <w:rFonts w:ascii="Calibri" w:hAnsi="Calibri"/>
                <w:sz w:val="22"/>
                <w:lang w:val="sr-CS"/>
              </w:rPr>
              <w:footnoteReference w:id="2"/>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lang w:val="sr-RS"/>
              </w:rPr>
            </w:pPr>
            <w:r>
              <w:rPr>
                <w:rFonts w:eastAsia="Times New Roman" w:cs="Calibri" w:ascii="Calibri" w:hAnsi="Calibri"/>
                <w:color w:val="auto"/>
                <w:kern w:val="0"/>
                <w:sz w:val="22"/>
                <w:szCs w:val="22"/>
                <w:lang w:val="sr-RS" w:eastAsia="en-US" w:bidi="ar-SA"/>
              </w:rPr>
              <w:t>Овај пројекат</w:t>
            </w:r>
            <w:r>
              <w:rPr>
                <w:rFonts w:cs="Calibri" w:ascii="Calibri" w:hAnsi="Calibri"/>
                <w:sz w:val="22"/>
                <w:szCs w:val="22"/>
                <w:lang w:val="sr-RS"/>
              </w:rPr>
              <w:t xml:space="preserve"> се директно наслања на:</w:t>
            </w:r>
          </w:p>
          <w:p>
            <w:pPr>
              <w:pStyle w:val="Normal"/>
              <w:rPr>
                <w:rFonts w:ascii="Calibri" w:hAnsi="Calibri" w:cs="Calibri"/>
                <w:sz w:val="22"/>
                <w:szCs w:val="22"/>
                <w:lang w:val="sr-RS"/>
              </w:rPr>
            </w:pPr>
            <w:r>
              <w:rPr>
                <w:rFonts w:cs="Calibri" w:ascii="Calibri" w:hAnsi="Calibri"/>
                <w:sz w:val="22"/>
                <w:szCs w:val="22"/>
                <w:lang w:val="sr-RS"/>
              </w:rPr>
            </w:r>
          </w:p>
          <w:p>
            <w:pPr>
              <w:pStyle w:val="ListParagraph"/>
              <w:numPr>
                <w:ilvl w:val="0"/>
                <w:numId w:val="15"/>
              </w:numPr>
              <w:rPr>
                <w:rFonts w:ascii="Calibri" w:hAnsi="Calibri" w:cs="Calibri"/>
                <w:sz w:val="22"/>
                <w:szCs w:val="22"/>
                <w:lang w:val="sr-RS"/>
              </w:rPr>
            </w:pPr>
            <w:r>
              <w:rPr>
                <w:rFonts w:cs="Calibri" w:ascii="Calibri" w:hAnsi="Calibri"/>
                <w:sz w:val="22"/>
                <w:szCs w:val="22"/>
                <w:lang w:val="sr-RS"/>
              </w:rPr>
              <w:t>Истраживачке активности у оквиру Катедре за информатичке и рачунарске науке (укључујући и рачунарсксу лабораторију) Природно-математичког факултета, Универзитета у Бањој Луци.</w:t>
            </w:r>
          </w:p>
          <w:p>
            <w:pPr>
              <w:pStyle w:val="ListParagraph"/>
              <w:numPr>
                <w:ilvl w:val="0"/>
                <w:numId w:val="15"/>
              </w:numPr>
              <w:rPr>
                <w:rFonts w:ascii="Calibri" w:hAnsi="Calibri" w:cs="Calibri"/>
                <w:sz w:val="22"/>
                <w:szCs w:val="22"/>
                <w:lang w:val="sr-RS"/>
              </w:rPr>
            </w:pPr>
            <w:r>
              <w:rPr>
                <w:rFonts w:cs="Calibri" w:ascii="Calibri" w:hAnsi="Calibri"/>
                <w:sz w:val="22"/>
                <w:szCs w:val="22"/>
                <w:lang w:val="sr-BA"/>
              </w:rPr>
              <w:t>Сарадњу са Институтом за Логику и израчунавање, TU у Бечу, са којим је већ покренута сарадња у оквиру активности на билатералном пројекту назива „</w:t>
            </w:r>
            <w:r>
              <w:rPr>
                <w:rFonts w:cs="Calibri" w:ascii="Calibri" w:hAnsi="Calibri"/>
                <w:i/>
                <w:iCs/>
                <w:sz w:val="22"/>
                <w:szCs w:val="22"/>
                <w:lang w:val="sr-BA"/>
              </w:rPr>
              <w:t>Теоријски и алгоритамски акспетки рјешавања проблема Римске доминације</w:t>
            </w:r>
            <w:r>
              <w:rPr>
                <w:rFonts w:cs="Calibri" w:ascii="Calibri" w:hAnsi="Calibri"/>
                <w:sz w:val="22"/>
                <w:szCs w:val="22"/>
                <w:lang w:val="sr-BA"/>
              </w:rPr>
              <w:t>“ који је почео са реализацијом 01/01/2023 и трајаће до краја 2024.</w:t>
            </w:r>
            <w:r>
              <w:rPr>
                <w:rFonts w:cs="Calibri" w:ascii="Calibri" w:hAnsi="Calibri"/>
                <w:sz w:val="22"/>
                <w:szCs w:val="22"/>
                <w:lang w:val="sr-RS"/>
              </w:rPr>
              <w:t xml:space="preserve"> Сарадња ће обухватити похађање заједничких семинара те могуће доласке истраживача једна институције на другу по позиву ради </w:t>
            </w:r>
            <w:r>
              <w:rPr>
                <w:rFonts w:eastAsia="Times New Roman" w:cs="Calibri" w:ascii="Calibri" w:hAnsi="Calibri"/>
                <w:color w:val="auto"/>
                <w:kern w:val="0"/>
                <w:sz w:val="22"/>
                <w:szCs w:val="22"/>
                <w:lang w:val="sr-RS" w:eastAsia="en-US" w:bidi="ar-SA"/>
              </w:rPr>
              <w:t>подржавања</w:t>
            </w:r>
            <w:r>
              <w:rPr>
                <w:rFonts w:cs="Calibri" w:ascii="Calibri" w:hAnsi="Calibri"/>
                <w:sz w:val="22"/>
                <w:szCs w:val="22"/>
                <w:lang w:val="sr-RS"/>
              </w:rPr>
              <w:t xml:space="preserve"> заједничких истраживачких активности.</w:t>
            </w:r>
          </w:p>
          <w:p>
            <w:pPr>
              <w:pStyle w:val="ListParagraph"/>
              <w:numPr>
                <w:ilvl w:val="0"/>
                <w:numId w:val="15"/>
              </w:numPr>
              <w:rPr>
                <w:rFonts w:ascii="Calibri" w:hAnsi="Calibri" w:cs="Calibri"/>
                <w:sz w:val="22"/>
                <w:szCs w:val="22"/>
                <w:lang w:val="sr-RS"/>
              </w:rPr>
            </w:pPr>
            <w:r>
              <w:rPr>
                <w:rFonts w:cs="Calibri" w:ascii="Calibri" w:hAnsi="Calibri"/>
                <w:sz w:val="22"/>
                <w:szCs w:val="22"/>
                <w:lang w:val="sr-BA"/>
              </w:rPr>
              <w:t xml:space="preserve">Јачање сарадље са партнерским Математичким факулетом, Универзитета у Београду, на којем је запослен један од младих истраживача овог пројекта. У ту сврху, план је позвати га као предавача на семинару Катедре за рачунарке и информатичке науке, поред </w:t>
            </w:r>
            <w:r>
              <w:rPr>
                <w:rFonts w:eastAsia="Times New Roman" w:cs="Calibri" w:ascii="Calibri" w:hAnsi="Calibri"/>
                <w:color w:val="auto"/>
                <w:kern w:val="0"/>
                <w:sz w:val="22"/>
                <w:szCs w:val="22"/>
                <w:lang w:val="sr-BA" w:eastAsia="en-US" w:bidi="ar-SA"/>
              </w:rPr>
              <w:t>планираних</w:t>
            </w:r>
            <w:r>
              <w:rPr>
                <w:rFonts w:cs="Calibri" w:ascii="Calibri" w:hAnsi="Calibri"/>
                <w:sz w:val="22"/>
                <w:szCs w:val="22"/>
                <w:lang w:val="sr-BA"/>
              </w:rPr>
              <w:t xml:space="preserve">, заједничких активности везаних за научни рад.   </w:t>
            </w:r>
          </w:p>
          <w:p>
            <w:pPr>
              <w:pStyle w:val="Normal"/>
              <w:jc w:val="both"/>
              <w:rPr>
                <w:rFonts w:ascii="Calibri" w:hAnsi="Calibri" w:cs="Calibri"/>
                <w:sz w:val="22"/>
                <w:szCs w:val="22"/>
                <w:lang w:val="sr-RS"/>
              </w:rPr>
            </w:pPr>
            <w:r>
              <w:rPr>
                <w:rFonts w:cs="Calibri" w:ascii="Calibri" w:hAnsi="Calibri"/>
                <w:sz w:val="22"/>
                <w:szCs w:val="22"/>
                <w:lang w:val="sr-RS"/>
              </w:rPr>
            </w:r>
          </w:p>
          <w:p>
            <w:pPr>
              <w:pStyle w:val="Normal"/>
              <w:jc w:val="both"/>
              <w:rPr>
                <w:rFonts w:ascii="Calibri" w:hAnsi="Calibri" w:cs="Calibri"/>
                <w:sz w:val="22"/>
                <w:szCs w:val="22"/>
                <w:lang w:val="sr-RS"/>
              </w:rPr>
            </w:pPr>
            <w:r>
              <w:rPr>
                <w:rFonts w:cs="Calibri" w:ascii="Calibri" w:hAnsi="Calibri"/>
                <w:sz w:val="22"/>
                <w:szCs w:val="22"/>
                <w:lang w:val="sr-RS"/>
              </w:rPr>
              <w:t xml:space="preserve">Према томе, овај пројекат представља наставак досадашњих успјешних истраживачких активности које су извођене унутар чланова тима али и интернационалне сарадње. Додатно, планиране активносту подржавају основне </w:t>
            </w:r>
            <w:r>
              <w:rPr>
                <w:rFonts w:eastAsia="Times New Roman" w:cs="Calibri" w:ascii="Calibri" w:hAnsi="Calibri"/>
                <w:color w:val="auto"/>
                <w:kern w:val="0"/>
                <w:sz w:val="22"/>
                <w:szCs w:val="22"/>
                <w:lang w:val="sr-RS" w:eastAsia="en-US" w:bidi="ar-SA"/>
              </w:rPr>
              <w:t>принципе</w:t>
            </w:r>
            <w:r>
              <w:rPr>
                <w:rFonts w:cs="Calibri" w:ascii="Calibri" w:hAnsi="Calibri"/>
                <w:sz w:val="22"/>
                <w:szCs w:val="22"/>
                <w:lang w:val="sr-RS"/>
              </w:rPr>
              <w:t xml:space="preserve"> Универзитета у Бањој Луци који се тичу јачања међународне сарадње и интернационализације Универзитета. Такође, реализација пројектних активности би допринијела јачању заједнице окупљене око вј</w:t>
            </w:r>
            <w:r>
              <w:rPr>
                <w:rFonts w:eastAsia="Times New Roman" w:cs="Calibri" w:ascii="Calibri" w:hAnsi="Calibri"/>
                <w:color w:val="auto"/>
                <w:kern w:val="0"/>
                <w:sz w:val="22"/>
                <w:szCs w:val="22"/>
                <w:lang w:val="sr-RS" w:eastAsia="en-US" w:bidi="ar-SA"/>
              </w:rPr>
              <w:t>ештачке интелигенције, комбинаторне оптимизације, и/или машинског учења на</w:t>
            </w:r>
            <w:r>
              <w:rPr>
                <w:rFonts w:cs="Calibri" w:ascii="Calibri" w:hAnsi="Calibri"/>
                <w:sz w:val="22"/>
                <w:szCs w:val="22"/>
                <w:lang w:val="sr-RS"/>
              </w:rPr>
              <w:t xml:space="preserve"> овим проторима чиме би се створио </w:t>
            </w:r>
            <w:r>
              <w:rPr>
                <w:rFonts w:cs="Calibri" w:ascii="Calibri" w:hAnsi="Calibri"/>
                <w:sz w:val="22"/>
                <w:szCs w:val="22"/>
                <w:lang w:val="sr-RS"/>
              </w:rPr>
              <w:t xml:space="preserve">здрав </w:t>
            </w:r>
            <w:r>
              <w:rPr>
                <w:rFonts w:cs="Calibri" w:ascii="Calibri" w:hAnsi="Calibri"/>
                <w:sz w:val="22"/>
                <w:szCs w:val="22"/>
                <w:lang w:val="sr-RS"/>
              </w:rPr>
              <w:t xml:space="preserve">амбијент за потенцијално формирање формалних </w:t>
            </w:r>
            <w:r>
              <w:rPr>
                <w:rFonts w:eastAsia="Times New Roman" w:cs="Calibri" w:ascii="Calibri" w:hAnsi="Calibri"/>
                <w:color w:val="auto"/>
                <w:kern w:val="0"/>
                <w:sz w:val="22"/>
                <w:szCs w:val="22"/>
                <w:lang w:val="sr-RS" w:eastAsia="en-US" w:bidi="ar-SA"/>
              </w:rPr>
              <w:t>група (друштава)</w:t>
            </w:r>
            <w:r>
              <w:rPr>
                <w:rFonts w:cs="Calibri" w:ascii="Calibri" w:hAnsi="Calibri"/>
                <w:sz w:val="22"/>
                <w:szCs w:val="22"/>
                <w:lang w:val="sr-RS"/>
              </w:rPr>
              <w:t xml:space="preserve"> окупљених око сличних интереса и на тај начин лакше промови</w:t>
            </w:r>
            <w:r>
              <w:rPr>
                <w:rFonts w:cs="Calibri" w:ascii="Calibri" w:hAnsi="Calibri"/>
                <w:sz w:val="22"/>
                <w:szCs w:val="22"/>
                <w:lang w:val="sr-RS"/>
              </w:rPr>
              <w:t>сао</w:t>
            </w:r>
            <w:r>
              <w:rPr>
                <w:rFonts w:cs="Calibri" w:ascii="Calibri" w:hAnsi="Calibri"/>
                <w:sz w:val="22"/>
                <w:szCs w:val="22"/>
                <w:lang w:val="sr-RS"/>
              </w:rPr>
              <w:t xml:space="preserve"> овај тип науке. </w:t>
            </w:r>
          </w:p>
          <w:p>
            <w:pPr>
              <w:pStyle w:val="Normal"/>
              <w:jc w:val="both"/>
              <w:rPr>
                <w:rFonts w:ascii="Calibri" w:hAnsi="Calibri" w:cs="Calibri"/>
                <w:sz w:val="22"/>
                <w:szCs w:val="22"/>
                <w:lang w:val="sr-RS"/>
              </w:rPr>
            </w:pPr>
            <w:r>
              <w:rPr>
                <w:rFonts w:cs="Calibri" w:ascii="Calibri" w:hAnsi="Calibri"/>
                <w:sz w:val="22"/>
                <w:szCs w:val="22"/>
                <w:lang w:val="sr-RS"/>
              </w:rPr>
              <w:t xml:space="preserve">   </w:t>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sz w:val="22"/>
                <w:szCs w:val="22"/>
                <w:lang w:val="sr-RS"/>
              </w:rPr>
            </w:pPr>
            <w:r>
              <w:rPr>
                <w:rFonts w:ascii="Calibri" w:hAnsi="Calibri"/>
                <w:sz w:val="22"/>
                <w:lang w:val="sr-RS"/>
              </w:rPr>
              <w:t>У</w:t>
            </w:r>
            <w:r>
              <w:rPr>
                <w:rFonts w:ascii="Calibri" w:hAnsi="Calibri"/>
                <w:sz w:val="22"/>
                <w:lang w:val="sr-CS"/>
              </w:rPr>
              <w:t>слуга, односно јавно добро које ће остати заједници након завршетка пројекта; да ли ће добробити за заједницу који настану из тог пројекта бити трајни и на који начин</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4"/>
              </w:numPr>
              <w:jc w:val="both"/>
              <w:rPr/>
            </w:pPr>
            <w:r>
              <w:rPr>
                <w:rFonts w:cs="Calibri" w:ascii="Calibri" w:hAnsi="Calibri"/>
                <w:b/>
                <w:bCs/>
                <w:sz w:val="22"/>
                <w:szCs w:val="22"/>
                <w:lang w:val="sr-RS"/>
              </w:rPr>
              <w:t>Сви радови</w:t>
            </w:r>
            <w:r>
              <w:rPr>
                <w:rFonts w:cs="Calibri" w:ascii="Calibri" w:hAnsi="Calibri"/>
                <w:b w:val="false"/>
                <w:bCs w:val="false"/>
                <w:sz w:val="22"/>
                <w:szCs w:val="22"/>
                <w:lang w:val="sr-RS"/>
              </w:rPr>
              <w:t xml:space="preserve"> који су објављени везано за овај пројекат ће бити </w:t>
            </w:r>
            <w:r>
              <w:rPr>
                <w:rFonts w:cs="Calibri" w:ascii="Calibri" w:hAnsi="Calibri"/>
                <w:b/>
                <w:bCs/>
                <w:sz w:val="22"/>
                <w:szCs w:val="22"/>
                <w:lang w:val="sr-RS"/>
              </w:rPr>
              <w:t>доступни</w:t>
            </w:r>
            <w:r>
              <w:rPr>
                <w:rFonts w:cs="Calibri" w:ascii="Calibri" w:hAnsi="Calibri"/>
                <w:b w:val="false"/>
                <w:bCs w:val="false"/>
                <w:sz w:val="22"/>
                <w:szCs w:val="22"/>
                <w:lang w:val="sr-RS"/>
              </w:rPr>
              <w:t xml:space="preserve"> у складу са отвореним приступом часописа/конференцијских зборника, док ће препринт/драфт верзије радова бити потпуно доступне преко јавних репозиторијума као што </w:t>
            </w:r>
            <w:r>
              <w:rPr>
                <w:rFonts w:eastAsia="Times New Roman" w:cs="Calibri" w:ascii="Calibri" w:hAnsi="Calibri"/>
                <w:b w:val="false"/>
                <w:bCs w:val="false"/>
                <w:color w:val="auto"/>
                <w:kern w:val="0"/>
                <w:sz w:val="22"/>
                <w:szCs w:val="22"/>
                <w:lang w:val="sr-RS" w:eastAsia="en-US" w:bidi="ar-SA"/>
              </w:rPr>
              <w:t>су</w:t>
            </w:r>
            <w:r>
              <w:rPr>
                <w:rFonts w:cs="Calibri" w:ascii="Calibri" w:hAnsi="Calibri"/>
                <w:b w:val="false"/>
                <w:bCs w:val="false"/>
                <w:sz w:val="22"/>
                <w:szCs w:val="22"/>
                <w:lang w:val="sr-RS"/>
              </w:rPr>
              <w:t xml:space="preserve"> </w:t>
            </w:r>
            <w:r>
              <w:rPr>
                <w:rFonts w:eastAsia="Times New Roman" w:cs="Calibri" w:ascii="Calibri" w:hAnsi="Calibri"/>
                <w:b w:val="false"/>
                <w:bCs w:val="false"/>
                <w:color w:val="auto"/>
                <w:kern w:val="0"/>
                <w:sz w:val="22"/>
                <w:szCs w:val="22"/>
                <w:lang w:val="sr-RS" w:eastAsia="en-US" w:bidi="ar-SA"/>
              </w:rPr>
              <w:t>ArXiv</w:t>
            </w:r>
            <w:r>
              <w:rPr>
                <w:rFonts w:cs="Calibri" w:ascii="Calibri" w:hAnsi="Calibri"/>
                <w:b w:val="false"/>
                <w:bCs w:val="false"/>
                <w:sz w:val="22"/>
                <w:szCs w:val="22"/>
                <w:lang w:val="sr-RS"/>
              </w:rPr>
              <w:t xml:space="preserve">, или </w:t>
            </w:r>
            <w:r>
              <w:rPr>
                <w:rFonts w:eastAsia="Times New Roman" w:cs="Calibri" w:ascii="Calibri" w:hAnsi="Calibri"/>
                <w:b w:val="false"/>
                <w:bCs w:val="false"/>
                <w:color w:val="auto"/>
                <w:kern w:val="0"/>
                <w:sz w:val="22"/>
                <w:szCs w:val="22"/>
                <w:lang w:val="sr-RS" w:eastAsia="en-US" w:bidi="ar-SA"/>
              </w:rPr>
              <w:t>SSRN или јавних страница истраживача</w:t>
            </w:r>
            <w:r>
              <w:rPr>
                <w:rFonts w:cs="Calibri" w:ascii="Calibri" w:hAnsi="Calibri"/>
                <w:b w:val="false"/>
                <w:bCs w:val="false"/>
                <w:sz w:val="22"/>
                <w:szCs w:val="22"/>
                <w:lang w:val="sr-RS"/>
              </w:rPr>
              <w:t>, те ће сви заинтересовани моћи лако да им и приступе.</w:t>
            </w:r>
          </w:p>
          <w:p>
            <w:pPr>
              <w:pStyle w:val="Normal"/>
              <w:numPr>
                <w:ilvl w:val="0"/>
                <w:numId w:val="14"/>
              </w:numPr>
              <w:jc w:val="both"/>
              <w:rPr/>
            </w:pPr>
            <w:r>
              <w:rPr>
                <w:rFonts w:cs="Calibri" w:ascii="Calibri" w:hAnsi="Calibri"/>
                <w:b/>
                <w:bCs/>
                <w:sz w:val="22"/>
                <w:szCs w:val="22"/>
                <w:lang w:val="sr-RS"/>
              </w:rPr>
              <w:t>Сви кодови</w:t>
            </w:r>
            <w:r>
              <w:rPr>
                <w:rFonts w:cs="Calibri" w:ascii="Calibri" w:hAnsi="Calibri"/>
                <w:b w:val="false"/>
                <w:bCs w:val="false"/>
                <w:sz w:val="22"/>
                <w:szCs w:val="22"/>
                <w:lang w:val="sr-RS"/>
              </w:rPr>
              <w:t xml:space="preserve"> (или барем извршне верзије, тј. binaries) дизајнираних алгоритама ће бити јавно до</w:t>
            </w:r>
            <w:r>
              <w:rPr>
                <w:rFonts w:cs="Calibri" w:ascii="Calibri" w:hAnsi="Calibri"/>
                <w:b w:val="false"/>
                <w:bCs w:val="false"/>
                <w:sz w:val="22"/>
                <w:szCs w:val="22"/>
                <w:lang w:val="sr-RS"/>
              </w:rPr>
              <w:t>с</w:t>
            </w:r>
            <w:r>
              <w:rPr>
                <w:rFonts w:cs="Calibri" w:ascii="Calibri" w:hAnsi="Calibri"/>
                <w:b w:val="false"/>
                <w:bCs w:val="false"/>
                <w:sz w:val="22"/>
                <w:szCs w:val="22"/>
                <w:lang w:val="sr-RS"/>
              </w:rPr>
              <w:t xml:space="preserve">тупни преко  јавних репозиторијума </w:t>
            </w:r>
            <w:r>
              <w:rPr>
                <w:rFonts w:eastAsia="Times New Roman" w:cs="Calibri" w:ascii="Calibri" w:hAnsi="Calibri"/>
                <w:b w:val="false"/>
                <w:bCs w:val="false"/>
                <w:color w:val="auto"/>
                <w:kern w:val="0"/>
                <w:sz w:val="22"/>
                <w:szCs w:val="22"/>
                <w:lang w:val="sr-RS" w:eastAsia="en-US" w:bidi="ar-SA"/>
              </w:rPr>
              <w:t>на</w:t>
            </w:r>
            <w:r>
              <w:rPr>
                <w:rFonts w:cs="Calibri" w:ascii="Calibri" w:hAnsi="Calibri"/>
                <w:b w:val="false"/>
                <w:bCs w:val="false"/>
                <w:sz w:val="22"/>
                <w:szCs w:val="22"/>
                <w:lang w:val="sr-RS"/>
              </w:rPr>
              <w:t xml:space="preserve"> </w:t>
            </w:r>
            <w:r>
              <w:rPr>
                <w:rFonts w:eastAsia="Times New Roman" w:cs="Calibri" w:ascii="Calibri" w:hAnsi="Calibri"/>
                <w:b w:val="false"/>
                <w:bCs w:val="false"/>
                <w:color w:val="auto"/>
                <w:kern w:val="0"/>
                <w:sz w:val="22"/>
                <w:szCs w:val="22"/>
                <w:lang w:val="sr-RS" w:eastAsia="en-US" w:bidi="ar-SA"/>
              </w:rPr>
              <w:t>GitHub</w:t>
            </w:r>
            <w:r>
              <w:rPr>
                <w:rFonts w:cs="Calibri" w:ascii="Calibri" w:hAnsi="Calibri"/>
                <w:b w:val="false"/>
                <w:bCs w:val="false"/>
                <w:sz w:val="22"/>
                <w:szCs w:val="22"/>
                <w:lang w:val="sr-RS"/>
              </w:rPr>
              <w:t xml:space="preserve"> платформи, те ће се као такви моћи и јавно користити, без икакве накнаде, коме год </w:t>
            </w:r>
            <w:r>
              <w:rPr>
                <w:rFonts w:eastAsia="Times New Roman" w:cs="Calibri" w:ascii="Calibri" w:hAnsi="Calibri"/>
                <w:b w:val="false"/>
                <w:bCs w:val="false"/>
                <w:color w:val="auto"/>
                <w:kern w:val="0"/>
                <w:sz w:val="22"/>
                <w:szCs w:val="22"/>
                <w:lang w:val="sr-RS" w:eastAsia="en-US" w:bidi="ar-SA"/>
              </w:rPr>
              <w:t>и кад год је</w:t>
            </w:r>
            <w:r>
              <w:rPr>
                <w:rFonts w:cs="Calibri" w:ascii="Calibri" w:hAnsi="Calibri"/>
                <w:b w:val="false"/>
                <w:bCs w:val="false"/>
                <w:sz w:val="22"/>
                <w:szCs w:val="22"/>
                <w:lang w:val="sr-RS"/>
              </w:rPr>
              <w:t xml:space="preserve"> потребно. </w:t>
            </w:r>
          </w:p>
          <w:p>
            <w:pPr>
              <w:pStyle w:val="Normal"/>
              <w:numPr>
                <w:ilvl w:val="0"/>
                <w:numId w:val="14"/>
              </w:numPr>
              <w:jc w:val="both"/>
              <w:rPr/>
            </w:pPr>
            <w:r>
              <w:rPr>
                <w:rFonts w:cs="Calibri" w:ascii="Calibri" w:hAnsi="Calibri"/>
                <w:b/>
                <w:bCs/>
                <w:sz w:val="22"/>
                <w:szCs w:val="22"/>
                <w:lang w:val="sr-RS"/>
              </w:rPr>
              <w:t>Наредовања младих истраживача</w:t>
            </w:r>
            <w:r>
              <w:rPr>
                <w:rFonts w:cs="Calibri" w:ascii="Calibri" w:hAnsi="Calibri"/>
                <w:b w:val="false"/>
                <w:bCs w:val="false"/>
                <w:sz w:val="22"/>
                <w:szCs w:val="22"/>
                <w:lang w:val="sr-RS"/>
              </w:rPr>
              <w:t xml:space="preserve"> у њиховим каријерама. Млади истраживачи ће бити подржани у </w:t>
            </w:r>
            <w:r>
              <w:rPr>
                <w:rFonts w:eastAsia="Times New Roman" w:cs="Calibri" w:ascii="Calibri" w:hAnsi="Calibri"/>
                <w:b w:val="false"/>
                <w:bCs w:val="false"/>
                <w:color w:val="auto"/>
                <w:kern w:val="0"/>
                <w:sz w:val="22"/>
                <w:szCs w:val="22"/>
                <w:lang w:val="sr-RS" w:eastAsia="en-US" w:bidi="ar-SA"/>
              </w:rPr>
              <w:t>њиховим</w:t>
            </w:r>
            <w:r>
              <w:rPr>
                <w:rFonts w:cs="Calibri" w:ascii="Calibri" w:hAnsi="Calibri"/>
                <w:b w:val="false"/>
                <w:bCs w:val="false"/>
                <w:sz w:val="22"/>
                <w:szCs w:val="22"/>
                <w:lang w:val="sr-RS"/>
              </w:rPr>
              <w:t xml:space="preserve"> академским напредовањима кроз активности овог пројекта попут одлазака на семинаре те одлазака на  научне конференције. Сходно томе, биће им трасиран пут ка ефикаснијем и ефективнијем завршетку њихових (мастер или докторских) теза, чиме директно унапређујемо научну заједницу али и читаво друштво.</w:t>
            </w:r>
          </w:p>
          <w:p>
            <w:pPr>
              <w:pStyle w:val="ListParagraph"/>
              <w:numPr>
                <w:ilvl w:val="0"/>
                <w:numId w:val="14"/>
              </w:numPr>
              <w:jc w:val="both"/>
              <w:rPr/>
            </w:pPr>
            <w:r>
              <w:rPr>
                <w:rFonts w:cs="Calibri" w:ascii="Calibri" w:hAnsi="Calibri"/>
                <w:b/>
                <w:sz w:val="22"/>
                <w:szCs w:val="22"/>
                <w:lang w:val="sr-RS"/>
              </w:rPr>
              <w:t xml:space="preserve">Унапређење </w:t>
            </w:r>
            <w:r>
              <w:rPr>
                <w:rFonts w:eastAsia="Times New Roman" w:cs="Calibri" w:ascii="Calibri" w:hAnsi="Calibri"/>
                <w:b/>
                <w:color w:val="auto"/>
                <w:kern w:val="0"/>
                <w:sz w:val="22"/>
                <w:szCs w:val="22"/>
                <w:lang w:val="sr-RS" w:eastAsia="en-US" w:bidi="ar-SA"/>
              </w:rPr>
              <w:t>рачунарске</w:t>
            </w:r>
            <w:r>
              <w:rPr>
                <w:rFonts w:cs="Calibri" w:ascii="Calibri" w:hAnsi="Calibri"/>
                <w:b/>
                <w:sz w:val="22"/>
                <w:szCs w:val="22"/>
                <w:lang w:val="sr-RS"/>
              </w:rPr>
              <w:t xml:space="preserve"> опреме за истраживање.</w:t>
            </w:r>
            <w:r>
              <w:rPr>
                <w:rFonts w:cs="Calibri" w:ascii="Calibri" w:hAnsi="Calibri"/>
                <w:sz w:val="22"/>
                <w:szCs w:val="22"/>
                <w:lang w:val="sr-RS"/>
              </w:rPr>
              <w:t xml:space="preserve"> Дио планираних </w:t>
            </w:r>
            <w:r>
              <w:rPr>
                <w:rFonts w:eastAsia="Times New Roman" w:cs="Calibri" w:ascii="Calibri" w:hAnsi="Calibri"/>
                <w:color w:val="auto"/>
                <w:kern w:val="0"/>
                <w:sz w:val="22"/>
                <w:szCs w:val="22"/>
                <w:lang w:val="sr-RS" w:eastAsia="en-US" w:bidi="ar-SA"/>
              </w:rPr>
              <w:t>средстава</w:t>
            </w:r>
            <w:r>
              <w:rPr>
                <w:rFonts w:cs="Calibri" w:ascii="Calibri" w:hAnsi="Calibri"/>
                <w:sz w:val="22"/>
                <w:szCs w:val="22"/>
                <w:lang w:val="sr-RS"/>
              </w:rPr>
              <w:t xml:space="preserve"> </w:t>
            </w:r>
            <w:r>
              <w:rPr>
                <w:rFonts w:eastAsia="Times New Roman" w:cs="Calibri" w:ascii="Calibri" w:hAnsi="Calibri"/>
                <w:color w:val="auto"/>
                <w:kern w:val="0"/>
                <w:sz w:val="22"/>
                <w:szCs w:val="22"/>
                <w:lang w:val="sr-RS" w:eastAsia="en-US" w:bidi="ar-SA"/>
              </w:rPr>
              <w:t>на</w:t>
            </w:r>
            <w:r>
              <w:rPr>
                <w:rFonts w:cs="Calibri" w:ascii="Calibri" w:hAnsi="Calibri"/>
                <w:sz w:val="22"/>
                <w:szCs w:val="22"/>
                <w:lang w:val="sr-RS"/>
              </w:rPr>
              <w:t xml:space="preserve"> пројекту укључује опремање и унапређење инфраструктуре за истраживање, што би</w:t>
            </w:r>
            <w:r>
              <w:rPr>
                <w:rFonts w:cs="Calibri" w:ascii="Calibri" w:hAnsi="Calibri"/>
                <w:sz w:val="22"/>
                <w:szCs w:val="22"/>
                <w:lang w:val="sr-BA"/>
              </w:rPr>
              <w:t xml:space="preserve"> </w:t>
            </w:r>
            <w:r>
              <w:rPr>
                <w:rFonts w:eastAsia="Times New Roman" w:cs="Calibri" w:ascii="Calibri" w:hAnsi="Calibri"/>
                <w:color w:val="auto"/>
                <w:kern w:val="0"/>
                <w:sz w:val="22"/>
                <w:szCs w:val="22"/>
                <w:lang w:val="sr-RS" w:eastAsia="en-US" w:bidi="ar-SA"/>
              </w:rPr>
              <w:t>убрзало процес експериментирања а тиме и повећало шансу за дизајнирањем што ефикаснијег алгоритма</w:t>
            </w:r>
            <w:r>
              <w:rPr>
                <w:rFonts w:cs="Calibri" w:ascii="Calibri" w:hAnsi="Calibri"/>
                <w:sz w:val="22"/>
                <w:szCs w:val="22"/>
                <w:lang w:val="sr-RS"/>
              </w:rPr>
              <w:t xml:space="preserve">. </w:t>
            </w:r>
            <w:r>
              <w:rPr>
                <w:rFonts w:eastAsia="Times New Roman" w:cs="Calibri" w:ascii="Calibri" w:hAnsi="Calibri"/>
                <w:color w:val="auto"/>
                <w:kern w:val="0"/>
                <w:sz w:val="22"/>
                <w:szCs w:val="22"/>
                <w:lang w:val="sr-RS" w:eastAsia="en-US" w:bidi="ar-SA"/>
              </w:rPr>
              <w:t>Поред истраживача,</w:t>
            </w:r>
            <w:r>
              <w:rPr>
                <w:rFonts w:cs="Calibri" w:ascii="Calibri" w:hAnsi="Calibri"/>
                <w:sz w:val="22"/>
                <w:szCs w:val="22"/>
                <w:lang w:val="sr-RS"/>
              </w:rPr>
              <w:t xml:space="preserve"> и студенти могу користити ове ресурсе за истраживања у оквиру пројектних задатака појединих курсева или у оквиру рада на </w:t>
            </w:r>
            <w:r>
              <w:rPr>
                <w:rFonts w:cs="Calibri" w:ascii="Calibri" w:hAnsi="Calibri"/>
                <w:sz w:val="22"/>
                <w:szCs w:val="22"/>
                <w:lang w:val="sr-RS"/>
              </w:rPr>
              <w:t xml:space="preserve">њиховим </w:t>
            </w:r>
            <w:r>
              <w:rPr>
                <w:rFonts w:cs="Calibri" w:ascii="Calibri" w:hAnsi="Calibri"/>
                <w:sz w:val="22"/>
                <w:szCs w:val="22"/>
                <w:lang w:val="sr-RS"/>
              </w:rPr>
              <w:t>дипломским или мастер тезама.</w:t>
            </w:r>
          </w:p>
          <w:p>
            <w:pPr>
              <w:pStyle w:val="ListParagraph"/>
              <w:numPr>
                <w:ilvl w:val="0"/>
                <w:numId w:val="14"/>
              </w:numPr>
              <w:jc w:val="both"/>
              <w:rPr/>
            </w:pPr>
            <w:r>
              <w:rPr>
                <w:rFonts w:cs="Calibri" w:ascii="Calibri" w:hAnsi="Calibri"/>
                <w:b/>
                <w:sz w:val="22"/>
                <w:szCs w:val="22"/>
                <w:lang w:val="sr-RS"/>
              </w:rPr>
              <w:t>Побољшавање квалитета образовања.</w:t>
            </w:r>
            <w:r>
              <w:rPr>
                <w:rFonts w:cs="Calibri" w:ascii="Calibri" w:hAnsi="Calibri"/>
                <w:sz w:val="22"/>
                <w:szCs w:val="22"/>
                <w:lang w:val="sr-RS"/>
              </w:rPr>
              <w:t xml:space="preserve"> </w:t>
            </w:r>
            <w:r>
              <w:rPr>
                <w:rFonts w:eastAsia="Times New Roman" w:cs="Calibri" w:ascii="Calibri" w:hAnsi="Calibri"/>
                <w:color w:val="auto"/>
                <w:kern w:val="0"/>
                <w:sz w:val="22"/>
                <w:szCs w:val="22"/>
                <w:lang w:val="sr-RS" w:eastAsia="en-US" w:bidi="ar-SA"/>
              </w:rPr>
              <w:t>Кроз организовање</w:t>
            </w:r>
            <w:r>
              <w:rPr>
                <w:rFonts w:cs="Calibri" w:ascii="Calibri" w:hAnsi="Calibri"/>
                <w:sz w:val="22"/>
                <w:szCs w:val="22"/>
                <w:lang w:val="sr-RS"/>
              </w:rPr>
              <w:t xml:space="preserve"> семинара те научноистраживачког рада, мл</w:t>
            </w:r>
            <w:r>
              <w:rPr>
                <w:rFonts w:cs="Calibri" w:ascii="Calibri" w:hAnsi="Calibri"/>
                <w:sz w:val="22"/>
                <w:szCs w:val="22"/>
                <w:lang w:val="sr-RS"/>
              </w:rPr>
              <w:t>ади</w:t>
            </w:r>
            <w:r>
              <w:rPr>
                <w:rFonts w:cs="Calibri" w:ascii="Calibri" w:hAnsi="Calibri"/>
                <w:sz w:val="22"/>
                <w:szCs w:val="22"/>
                <w:lang w:val="sr-RS"/>
              </w:rPr>
              <w:t xml:space="preserve"> истраживачи ће имати могућност да буду дио </w:t>
            </w:r>
            <w:r>
              <w:rPr>
                <w:rFonts w:eastAsia="Times New Roman" w:cs="Calibri" w:ascii="Calibri" w:hAnsi="Calibri"/>
                <w:color w:val="auto"/>
                <w:kern w:val="0"/>
                <w:sz w:val="22"/>
                <w:szCs w:val="22"/>
                <w:lang w:val="sr-RS" w:eastAsia="en-US" w:bidi="ar-SA"/>
              </w:rPr>
              <w:t>колектива</w:t>
            </w:r>
            <w:r>
              <w:rPr>
                <w:rFonts w:cs="Calibri" w:ascii="Calibri" w:hAnsi="Calibri"/>
                <w:sz w:val="22"/>
                <w:szCs w:val="22"/>
                <w:lang w:val="sr-RS"/>
              </w:rPr>
              <w:t xml:space="preserve"> у којем се инстраживање ради по највећи</w:t>
            </w:r>
            <w:r>
              <w:rPr>
                <w:rFonts w:cs="Calibri" w:ascii="Calibri" w:hAnsi="Calibri"/>
                <w:sz w:val="22"/>
                <w:szCs w:val="22"/>
                <w:lang w:val="sr-RS"/>
              </w:rPr>
              <w:t xml:space="preserve">м свјетским </w:t>
            </w:r>
            <w:r>
              <w:rPr>
                <w:rFonts w:cs="Calibri" w:ascii="Calibri" w:hAnsi="Calibri"/>
                <w:sz w:val="22"/>
                <w:szCs w:val="22"/>
                <w:lang w:val="sr-RS"/>
              </w:rPr>
              <w:t xml:space="preserve">стандардима у циљу континуалног подизања квалитета истраживања </w:t>
            </w:r>
            <w:r>
              <w:rPr>
                <w:rFonts w:cs="Calibri" w:ascii="Calibri" w:hAnsi="Calibri"/>
                <w:sz w:val="22"/>
                <w:szCs w:val="22"/>
                <w:lang w:val="sr-RS"/>
              </w:rPr>
              <w:t>код нас</w:t>
            </w:r>
            <w:r>
              <w:rPr>
                <w:rFonts w:cs="Calibri" w:ascii="Calibri" w:hAnsi="Calibri"/>
                <w:sz w:val="22"/>
                <w:szCs w:val="22"/>
                <w:lang w:val="sr-RS"/>
              </w:rPr>
              <w:t xml:space="preserve">. На тај начин, стимулативно дејство околине </w:t>
            </w:r>
            <w:r>
              <w:rPr>
                <w:rFonts w:eastAsia="Times New Roman" w:cs="Calibri" w:ascii="Calibri" w:hAnsi="Calibri"/>
                <w:color w:val="auto"/>
                <w:kern w:val="0"/>
                <w:sz w:val="22"/>
                <w:szCs w:val="22"/>
                <w:lang w:val="sr-RS" w:eastAsia="en-US" w:bidi="ar-SA"/>
              </w:rPr>
              <w:t>ће резултирати  унапређењем компетенција младих истраживача, што за пост-ефект има и</w:t>
            </w:r>
            <w:r>
              <w:rPr>
                <w:rFonts w:cs="Calibri" w:ascii="Calibri" w:hAnsi="Calibri"/>
                <w:sz w:val="22"/>
                <w:szCs w:val="22"/>
                <w:lang w:val="sr-RS"/>
              </w:rPr>
              <w:t xml:space="preserve"> унапређен квалитет образовања у цјелокупној заједници. </w:t>
            </w:r>
          </w:p>
          <w:p>
            <w:pPr>
              <w:pStyle w:val="Normal"/>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jc w:val="both"/>
              <w:rPr/>
            </w:pPr>
            <w:r>
              <w:rPr>
                <w:rFonts w:cs="Calibri" w:ascii="Calibri" w:hAnsi="Calibri"/>
                <w:b w:val="false"/>
                <w:bCs w:val="false"/>
                <w:sz w:val="22"/>
                <w:szCs w:val="22"/>
                <w:lang w:val="sr-CS"/>
              </w:rPr>
              <w:t>Добробити за заједницу који настају из овог пројекта су такође трајне, јер објављени радови/</w:t>
            </w:r>
            <w:r>
              <w:rPr>
                <w:rFonts w:cs="Calibri" w:ascii="Calibri" w:hAnsi="Calibri"/>
                <w:b w:val="false"/>
                <w:bCs w:val="false"/>
                <w:sz w:val="22"/>
                <w:szCs w:val="22"/>
                <w:lang w:val="sr-CS"/>
              </w:rPr>
              <w:t>алгоритми</w:t>
            </w:r>
            <w:r>
              <w:rPr>
                <w:rFonts w:cs="Calibri" w:ascii="Calibri" w:hAnsi="Calibri"/>
                <w:b w:val="false"/>
                <w:bCs w:val="false"/>
                <w:sz w:val="22"/>
                <w:szCs w:val="22"/>
                <w:lang w:val="sr-CS"/>
              </w:rPr>
              <w:t xml:space="preserve"> остају лако </w:t>
            </w:r>
            <w:r>
              <w:rPr>
                <w:rFonts w:eastAsia="Times New Roman" w:cs="Calibri" w:ascii="Calibri" w:hAnsi="Calibri"/>
                <w:b w:val="false"/>
                <w:bCs w:val="false"/>
                <w:color w:val="auto"/>
                <w:kern w:val="0"/>
                <w:sz w:val="22"/>
                <w:szCs w:val="22"/>
                <w:lang w:val="sr-CS" w:eastAsia="en-US" w:bidi="ar-SA"/>
              </w:rPr>
              <w:t>доступни</w:t>
            </w:r>
            <w:r>
              <w:rPr>
                <w:rFonts w:cs="Calibri" w:ascii="Calibri" w:hAnsi="Calibri"/>
                <w:b w:val="false"/>
                <w:bCs w:val="false"/>
                <w:sz w:val="22"/>
                <w:szCs w:val="22"/>
                <w:lang w:val="sr-CS"/>
              </w:rPr>
              <w:t xml:space="preserve"> у свијету дигиталне технике ако за то постоји потреба. Додатно, развој младих истраживача и њихових компетенција има </w:t>
            </w:r>
            <w:r>
              <w:rPr>
                <w:rFonts w:cs="Calibri" w:ascii="Calibri" w:hAnsi="Calibri"/>
                <w:b w:val="false"/>
                <w:bCs w:val="false"/>
                <w:sz w:val="22"/>
                <w:szCs w:val="22"/>
                <w:lang w:val="sr-CS"/>
              </w:rPr>
              <w:t>значајан</w:t>
            </w:r>
            <w:r>
              <w:rPr>
                <w:rFonts w:cs="Calibri" w:ascii="Calibri" w:hAnsi="Calibri"/>
                <w:b w:val="false"/>
                <w:bCs w:val="false"/>
                <w:sz w:val="22"/>
                <w:szCs w:val="22"/>
                <w:lang w:val="sr-CS"/>
              </w:rPr>
              <w:t xml:space="preserve"> ефект на наредне генерације студената, али и друштва. </w:t>
            </w:r>
          </w:p>
          <w:p>
            <w:pPr>
              <w:pStyle w:val="Normal"/>
              <w:jc w:val="both"/>
              <w:rPr/>
            </w:pPr>
            <w:r>
              <w:rPr/>
            </w:r>
          </w:p>
        </w:tc>
      </w:tr>
    </w:tbl>
    <w:p>
      <w:pPr>
        <w:pStyle w:val="Normal"/>
        <w:rPr>
          <w:rFonts w:ascii="Calibri" w:hAnsi="Calibri" w:cs="Calibri"/>
          <w:sz w:val="22"/>
          <w:szCs w:val="22"/>
          <w:lang w:val="sr-RS"/>
        </w:rPr>
      </w:pPr>
      <w:r>
        <w:rPr>
          <w:rFonts w:cs="Calibri" w:ascii="Calibri" w:hAnsi="Calibri"/>
          <w:sz w:val="22"/>
          <w:szCs w:val="22"/>
          <w:lang w:val="sr-RS"/>
        </w:rPr>
      </w:r>
    </w:p>
    <w:p>
      <w:pPr>
        <w:pStyle w:val="Normal"/>
        <w:rPr>
          <w:rFonts w:ascii="Calibri" w:hAnsi="Calibri" w:cs="Calibri"/>
          <w:b/>
          <w:b/>
          <w:sz w:val="22"/>
          <w:szCs w:val="22"/>
          <w:lang w:val="sr-RS"/>
        </w:rPr>
      </w:pPr>
      <w:r>
        <w:rPr>
          <w:rFonts w:cs="Calibri" w:ascii="Calibri" w:hAnsi="Calibri"/>
          <w:b/>
          <w:sz w:val="22"/>
          <w:szCs w:val="22"/>
          <w:lang w:val="sr-RS"/>
        </w:rPr>
        <w:t>8. ЕТИЧКИ АСПЕКТ ПРОЈЕКТА</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3983"/>
        <w:gridCol w:w="5939"/>
      </w:tblGrid>
      <w:tr>
        <w:trPr>
          <w:trHeight w:val="2790" w:hRule="atLeast"/>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bCs/>
              </w:rPr>
            </w:pPr>
            <w:r>
              <w:rPr>
                <w:rFonts w:cs="Calibri" w:ascii="Calibri" w:hAnsi="Calibri"/>
                <w:b/>
                <w:bCs/>
                <w:sz w:val="22"/>
                <w:szCs w:val="22"/>
                <w:lang w:val="sr-RS"/>
              </w:rPr>
              <w:t>Етичка димензија циљева, методологија и утицаја пројекта</w:t>
            </w:r>
          </w:p>
          <w:p>
            <w:pPr>
              <w:pStyle w:val="Normal"/>
              <w:rPr>
                <w:b/>
                <w:b/>
                <w:bCs/>
              </w:rPr>
            </w:pPr>
            <w:r>
              <w:rPr>
                <w:rFonts w:cs="Calibri" w:ascii="Calibri" w:hAnsi="Calibri"/>
                <w:b/>
                <w:bCs/>
                <w:sz w:val="20"/>
                <w:lang w:val="sr-RS"/>
              </w:rPr>
              <w:t>Описати детаљно идентификоване етичке аспекте у смислу:</w:t>
            </w:r>
          </w:p>
          <w:p>
            <w:pPr>
              <w:pStyle w:val="Normal"/>
              <w:numPr>
                <w:ilvl w:val="0"/>
                <w:numId w:val="6"/>
              </w:numPr>
              <w:rPr>
                <w:b/>
                <w:b/>
                <w:bCs/>
              </w:rPr>
            </w:pPr>
            <w:r>
              <w:rPr>
                <w:rFonts w:cs="Calibri" w:ascii="Calibri" w:hAnsi="Calibri"/>
                <w:b/>
                <w:bCs/>
                <w:sz w:val="20"/>
                <w:lang w:val="sr-RS"/>
              </w:rPr>
              <w:t>циљева пројекта (нпр. уколико пројекат укључује истраживање осјетљивих група попут дјеце – да ли су узети у ибзир етички аспекти и слично),</w:t>
            </w:r>
          </w:p>
          <w:p>
            <w:pPr>
              <w:pStyle w:val="Normal"/>
              <w:numPr>
                <w:ilvl w:val="0"/>
                <w:numId w:val="6"/>
              </w:numPr>
              <w:rPr>
                <w:b/>
                <w:b/>
                <w:bCs/>
              </w:rPr>
            </w:pPr>
            <w:r>
              <w:rPr>
                <w:rFonts w:cs="Calibri" w:ascii="Calibri" w:hAnsi="Calibri"/>
                <w:b/>
                <w:bCs/>
                <w:sz w:val="20"/>
                <w:lang w:val="sr-RS"/>
              </w:rPr>
              <w:t>методологије попут клиничких студија које подразумијевају претходно одобрење етичког комитета и јасне процедуре, заштите података и слично),</w:t>
            </w:r>
          </w:p>
          <w:p>
            <w:pPr>
              <w:pStyle w:val="Normal"/>
              <w:numPr>
                <w:ilvl w:val="0"/>
                <w:numId w:val="6"/>
              </w:numPr>
              <w:rPr>
                <w:b/>
                <w:b/>
                <w:bCs/>
              </w:rPr>
            </w:pPr>
            <w:r>
              <w:rPr>
                <w:rFonts w:cs="Calibri" w:ascii="Calibri" w:hAnsi="Calibri"/>
                <w:b/>
                <w:bCs/>
                <w:sz w:val="20"/>
                <w:lang w:val="sr-RS"/>
              </w:rPr>
              <w:t xml:space="preserve">могућег утицаја активности (попут могуће штете по околину и слично) </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b w:val="false"/>
                <w:b w:val="false"/>
                <w:bCs w:val="false"/>
              </w:rPr>
            </w:pPr>
            <w:r>
              <w:rPr>
                <w:b w:val="false"/>
                <w:bCs w:val="false"/>
              </w:rPr>
            </w:r>
          </w:p>
          <w:p>
            <w:pPr>
              <w:pStyle w:val="Normal"/>
              <w:jc w:val="both"/>
              <w:rPr/>
            </w:pPr>
            <w:r>
              <w:rPr>
                <w:rFonts w:cs="Calibri" w:ascii="Calibri" w:hAnsi="Calibri"/>
                <w:b w:val="false"/>
                <w:bCs w:val="false"/>
                <w:sz w:val="22"/>
                <w:szCs w:val="22"/>
                <w:lang w:val="sr-RS"/>
              </w:rPr>
              <w:t xml:space="preserve">Сви етички кодекси истраживања у оквиру овог пројекта су испоштовани.    Истраживања </w:t>
            </w:r>
            <w:r>
              <w:rPr>
                <w:rFonts w:eastAsia="Times New Roman" w:cs="Calibri" w:ascii="Calibri" w:hAnsi="Calibri"/>
                <w:b w:val="false"/>
                <w:bCs w:val="false"/>
                <w:color w:val="auto"/>
                <w:kern w:val="0"/>
                <w:sz w:val="22"/>
                <w:szCs w:val="22"/>
                <w:lang w:val="sr-RS" w:eastAsia="en-US" w:bidi="ar-SA"/>
              </w:rPr>
              <w:t>ће</w:t>
            </w:r>
            <w:r>
              <w:rPr>
                <w:rFonts w:cs="Calibri" w:ascii="Calibri" w:hAnsi="Calibri"/>
                <w:b w:val="false"/>
                <w:bCs w:val="false"/>
                <w:sz w:val="22"/>
                <w:szCs w:val="22"/>
                <w:lang w:val="sr-RS"/>
              </w:rPr>
              <w:t xml:space="preserve"> се спроводити поштујући све академске принципе и </w:t>
            </w:r>
            <w:r>
              <w:rPr>
                <w:rFonts w:eastAsia="Times New Roman" w:cs="Calibri" w:ascii="Calibri" w:hAnsi="Calibri"/>
                <w:b w:val="false"/>
                <w:bCs w:val="false"/>
                <w:color w:val="auto"/>
                <w:kern w:val="0"/>
                <w:sz w:val="22"/>
                <w:szCs w:val="22"/>
                <w:lang w:val="sr-RS" w:eastAsia="en-US" w:bidi="ar-SA"/>
              </w:rPr>
              <w:t>прописе</w:t>
            </w:r>
            <w:r>
              <w:rPr>
                <w:rFonts w:cs="Calibri" w:ascii="Calibri" w:hAnsi="Calibri"/>
                <w:b w:val="false"/>
                <w:bCs w:val="false"/>
                <w:sz w:val="22"/>
                <w:szCs w:val="22"/>
                <w:lang w:val="sr-RS"/>
              </w:rPr>
              <w:t>. Истраживања ће укључивати употребу постојећих алата и ресурса доступних из литературе или јавних репозиторијума попут PyPI .</w:t>
            </w:r>
          </w:p>
          <w:p>
            <w:pPr>
              <w:pStyle w:val="Normal"/>
              <w:jc w:val="both"/>
              <w:rPr>
                <w:b w:val="false"/>
                <w:b w:val="false"/>
                <w:bCs w:val="false"/>
              </w:rPr>
            </w:pPr>
            <w:r>
              <w:rPr>
                <w:b w:val="false"/>
                <w:bCs w:val="false"/>
              </w:rPr>
            </w:r>
          </w:p>
          <w:p>
            <w:pPr>
              <w:pStyle w:val="Normal"/>
              <w:jc w:val="both"/>
              <w:rPr/>
            </w:pPr>
            <w:r>
              <w:rPr>
                <w:rFonts w:cs="Calibri" w:ascii="Calibri" w:hAnsi="Calibri"/>
                <w:b w:val="false"/>
                <w:bCs w:val="false"/>
                <w:sz w:val="22"/>
                <w:szCs w:val="22"/>
                <w:lang w:val="sr-RS"/>
              </w:rPr>
              <w:t xml:space="preserve">Пројекат не укључује истраживања осјетљивих група попут дјеце, клиничких студија,  не наноси штету по околину итд. </w:t>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Да ли је истраживање претходно одобрено од стране етичког комитета (уколико постоји)</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eastAsia="Times New Roman" w:cs="Calibri" w:ascii="Calibri" w:hAnsi="Calibri"/>
                <w:b w:val="false"/>
                <w:bCs w:val="false"/>
                <w:color w:val="auto"/>
                <w:kern w:val="0"/>
                <w:sz w:val="22"/>
                <w:szCs w:val="22"/>
                <w:lang w:val="sr-RS" w:eastAsia="en-US" w:bidi="ar-SA"/>
              </w:rPr>
              <w:t>Не постоји нити једна активност у склопу планираних пројектних активности која захтјева одобрење етичког комитета.</w:t>
            </w:r>
            <w:r>
              <w:rPr>
                <w:rFonts w:cs="Calibri" w:ascii="Calibri" w:hAnsi="Calibri"/>
                <w:b/>
                <w:sz w:val="22"/>
                <w:szCs w:val="22"/>
                <w:lang w:val="sr-RS"/>
              </w:rPr>
              <w:t xml:space="preserve"> </w:t>
            </w:r>
          </w:p>
        </w:tc>
      </w:tr>
    </w:tbl>
    <w:p>
      <w:pPr>
        <w:pStyle w:val="Normal"/>
        <w:rPr>
          <w:rFonts w:ascii="Calibri" w:hAnsi="Calibri" w:cs="Calibri"/>
          <w:b/>
          <w:b/>
          <w:sz w:val="22"/>
          <w:szCs w:val="22"/>
          <w:lang w:val="sr-RS"/>
        </w:rPr>
      </w:pPr>
      <w:r>
        <w:rPr>
          <w:rFonts w:cs="Calibri" w:ascii="Calibri" w:hAnsi="Calibri"/>
          <w:b/>
          <w:sz w:val="22"/>
          <w:szCs w:val="22"/>
          <w:lang w:val="sr-RS"/>
        </w:rPr>
      </w:r>
    </w:p>
    <w:p>
      <w:pPr>
        <w:pStyle w:val="Normal"/>
        <w:rPr>
          <w:rFonts w:ascii="Calibri" w:hAnsi="Calibri" w:cs="Calibri"/>
          <w:b/>
          <w:b/>
          <w:sz w:val="22"/>
          <w:szCs w:val="22"/>
          <w:lang w:val="sr-RS"/>
        </w:rPr>
      </w:pPr>
      <w:r>
        <w:rPr>
          <w:rFonts w:cs="Calibri" w:ascii="Calibri" w:hAnsi="Calibri"/>
          <w:b/>
          <w:sz w:val="22"/>
          <w:szCs w:val="22"/>
          <w:lang w:val="sr-RS"/>
        </w:rPr>
        <w:t xml:space="preserve">9. ОТВОРЕНИ ПРИСТУП </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Да ли ће подаци и резултати пројекта бити јавно доступни?</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eastAsia="Times New Roman" w:cs="Calibri" w:ascii="Calibri" w:hAnsi="Calibri"/>
                <w:b w:val="false"/>
                <w:bCs w:val="false"/>
                <w:color w:val="auto"/>
                <w:kern w:val="0"/>
                <w:sz w:val="22"/>
                <w:szCs w:val="22"/>
                <w:lang w:val="sr-RS" w:eastAsia="en-US" w:bidi="ar-SA"/>
              </w:rPr>
              <w:t xml:space="preserve">У истраживањима ће се користити јавно доступни подаци (инстанце </w:t>
            </w:r>
            <w:r>
              <w:rPr>
                <w:rFonts w:eastAsia="Times New Roman" w:cs="Calibri" w:ascii="Calibri" w:hAnsi="Calibri"/>
                <w:b w:val="false"/>
                <w:bCs w:val="false"/>
                <w:color w:val="auto"/>
                <w:kern w:val="0"/>
                <w:sz w:val="22"/>
                <w:szCs w:val="22"/>
                <w:lang w:val="sr-RS" w:eastAsia="en-US" w:bidi="ar-SA"/>
              </w:rPr>
              <w:t>проблема</w:t>
            </w:r>
            <w:r>
              <w:rPr>
                <w:rFonts w:eastAsia="Times New Roman" w:cs="Calibri" w:ascii="Calibri" w:hAnsi="Calibri"/>
                <w:b w:val="false"/>
                <w:bCs w:val="false"/>
                <w:color w:val="auto"/>
                <w:kern w:val="0"/>
                <w:sz w:val="22"/>
                <w:szCs w:val="22"/>
                <w:lang w:val="sr-RS" w:eastAsia="en-US" w:bidi="ar-SA"/>
              </w:rPr>
              <w:t>), дакле изазова са заштитом података и етичким питањима практично нема. Уколико у сврху експериментисања буде постојала потреба за кориштењем  наших, генерисаних података, транспарентност ће бити обезбјеђена као једна од најбитнијих карактеристика у  нау</w:t>
            </w:r>
            <w:r>
              <w:rPr>
                <w:rFonts w:eastAsia="Times New Roman" w:cs="Calibri" w:ascii="Calibri" w:hAnsi="Calibri"/>
                <w:b w:val="false"/>
                <w:bCs w:val="false"/>
                <w:color w:val="auto"/>
                <w:kern w:val="0"/>
                <w:sz w:val="22"/>
                <w:szCs w:val="22"/>
                <w:lang w:val="sr-RS" w:eastAsia="en-US" w:bidi="ar-SA"/>
              </w:rPr>
              <w:t>ци</w:t>
            </w:r>
            <w:r>
              <w:rPr>
                <w:rFonts w:eastAsia="Times New Roman" w:cs="Calibri" w:ascii="Calibri" w:hAnsi="Calibri"/>
                <w:b w:val="false"/>
                <w:bCs w:val="false"/>
                <w:color w:val="auto"/>
                <w:kern w:val="0"/>
                <w:sz w:val="22"/>
                <w:szCs w:val="22"/>
                <w:lang w:val="sr-RS" w:eastAsia="en-US" w:bidi="ar-SA"/>
              </w:rPr>
              <w:t xml:space="preserve">. </w:t>
            </w:r>
          </w:p>
        </w:tc>
      </w:tr>
      <w:tr>
        <w:trPr>
          <w:trHeight w:val="3326" w:hRule="atLeast"/>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 xml:space="preserve">Уколико ће подаци и резултати бити јавно доступни, опишите како и наведите путем којег репозиторијума података и/или радова ће бити доступни? </w:t>
            </w:r>
          </w:p>
          <w:p>
            <w:pPr>
              <w:pStyle w:val="Normal"/>
              <w:rPr>
                <w:rFonts w:ascii="Calibri" w:hAnsi="Calibri" w:cs="Calibri"/>
                <w:b/>
                <w:b/>
                <w:sz w:val="22"/>
                <w:szCs w:val="22"/>
                <w:lang w:val="sr-BA"/>
              </w:rPr>
            </w:pPr>
            <w:r>
              <w:rPr>
                <w:rFonts w:cs="Calibri" w:ascii="Calibri" w:hAnsi="Calibri"/>
                <w:b/>
                <w:sz w:val="22"/>
                <w:szCs w:val="22"/>
                <w:lang w:val="sr-RS"/>
              </w:rPr>
              <w:t xml:space="preserve">(Нпр. </w:t>
            </w:r>
            <w:r>
              <w:rPr>
                <w:rFonts w:cs="Calibri" w:ascii="Calibri" w:hAnsi="Calibri"/>
                <w:b/>
                <w:sz w:val="22"/>
                <w:szCs w:val="22"/>
                <w:lang w:val="sr-Latn-BA"/>
              </w:rPr>
              <w:t xml:space="preserve">Zenodo, ArXiv, </w:t>
            </w:r>
            <w:r>
              <w:rPr>
                <w:rFonts w:cs="Calibri" w:ascii="Calibri" w:hAnsi="Calibri"/>
                <w:b/>
                <w:sz w:val="22"/>
                <w:szCs w:val="22"/>
                <w:lang w:val="sr-BA"/>
              </w:rPr>
              <w:t>институционални репозиторијум и сл)</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Times New Roman" w:cs="Calibri" w:ascii="Calibri" w:hAnsi="Calibri"/>
                <w:b w:val="false"/>
                <w:bCs w:val="false"/>
                <w:color w:val="auto"/>
                <w:kern w:val="0"/>
                <w:sz w:val="22"/>
                <w:szCs w:val="22"/>
                <w:lang w:val="sr-RS" w:eastAsia="en-US" w:bidi="ar-SA"/>
              </w:rPr>
              <w:t>Резултати овог пројекта, дакле објављени</w:t>
            </w:r>
            <w:r>
              <w:rPr>
                <w:rFonts w:eastAsia="Times New Roman" w:cs="Calibri" w:ascii="Calibri" w:hAnsi="Calibri"/>
                <w:b w:val="false"/>
                <w:bCs w:val="false"/>
                <w:sz w:val="22"/>
                <w:szCs w:val="22"/>
                <w:lang w:val="sr-RS"/>
              </w:rPr>
              <w:t xml:space="preserve"> радови, ће као препринт/драфт верзије бити окачени на неком од јавних, дигиталних репозиторијума као што је Arxiv или SSRN.    </w:t>
            </w:r>
          </w:p>
          <w:p>
            <w:pPr>
              <w:pStyle w:val="Normal"/>
              <w:jc w:val="both"/>
              <w:rPr/>
            </w:pPr>
            <w:r>
              <w:rPr>
                <w:rFonts w:eastAsia="Times New Roman" w:cs="Calibri" w:ascii="Calibri" w:hAnsi="Calibri"/>
                <w:b w:val="false"/>
                <w:bCs w:val="false"/>
                <w:sz w:val="22"/>
                <w:szCs w:val="22"/>
                <w:lang w:val="sr-RS"/>
              </w:rPr>
              <w:t xml:space="preserve"> </w:t>
            </w:r>
            <w:r>
              <w:rPr>
                <w:rFonts w:eastAsia="Times New Roman" w:cs="Calibri" w:ascii="Calibri" w:hAnsi="Calibri"/>
                <w:b w:val="false"/>
                <w:bCs w:val="false"/>
                <w:sz w:val="22"/>
                <w:szCs w:val="22"/>
                <w:lang w:val="sr-RS"/>
              </w:rPr>
              <w:t xml:space="preserve">Сви кодови (или барем извршне верзије, тј. binaries) везано за алгоритме ће бити доступни преко јавног репозиторијума, чији ће хиперлинк бити инкорпориран  у сами  садржај рада, како је обично и пракса у нашим досадашњим радовима. Транспарентност  </w:t>
            </w:r>
            <w:r>
              <w:rPr>
                <w:rFonts w:eastAsia="Times New Roman" w:cs="Calibri" w:ascii="Calibri" w:hAnsi="Calibri"/>
                <w:b w:val="false"/>
                <w:bCs w:val="false"/>
                <w:color w:val="auto"/>
                <w:kern w:val="0"/>
                <w:sz w:val="22"/>
                <w:szCs w:val="22"/>
                <w:lang w:val="sr-RS" w:eastAsia="en-US" w:bidi="ar-SA"/>
              </w:rPr>
              <w:t>игра кључну улогу</w:t>
            </w:r>
            <w:r>
              <w:rPr>
                <w:rFonts w:eastAsia="Times New Roman" w:cs="Calibri" w:ascii="Calibri" w:hAnsi="Calibri"/>
                <w:b w:val="false"/>
                <w:bCs w:val="false"/>
                <w:sz w:val="22"/>
                <w:szCs w:val="22"/>
                <w:lang w:val="sr-RS"/>
              </w:rPr>
              <w:t xml:space="preserve"> у науци</w:t>
            </w:r>
            <w:r>
              <w:rPr>
                <w:rFonts w:eastAsia="Times New Roman" w:cs="Calibri" w:ascii="Calibri" w:hAnsi="Calibri"/>
                <w:b w:val="false"/>
                <w:bCs w:val="false"/>
                <w:color w:val="auto"/>
                <w:kern w:val="0"/>
                <w:sz w:val="22"/>
                <w:szCs w:val="22"/>
                <w:lang w:val="sr-RS" w:eastAsia="en-US" w:bidi="ar-SA"/>
              </w:rPr>
              <w:t xml:space="preserve"> </w:t>
            </w:r>
            <w:r>
              <w:rPr>
                <w:rFonts w:eastAsia="Times New Roman" w:cs="Calibri" w:ascii="Calibri" w:hAnsi="Calibri"/>
                <w:b w:val="false"/>
                <w:bCs w:val="false"/>
                <w:sz w:val="22"/>
                <w:szCs w:val="22"/>
                <w:lang w:val="sr-RS"/>
              </w:rPr>
              <w:t xml:space="preserve">да би </w:t>
            </w:r>
            <w:r>
              <w:rPr>
                <w:rFonts w:eastAsia="Times New Roman" w:cs="Calibri" w:ascii="Calibri" w:hAnsi="Calibri"/>
                <w:b w:val="false"/>
                <w:bCs w:val="false"/>
                <w:sz w:val="22"/>
                <w:szCs w:val="22"/>
                <w:lang w:val="sr-RS"/>
              </w:rPr>
              <w:t>н</w:t>
            </w:r>
            <w:r>
              <w:rPr>
                <w:rFonts w:eastAsia="Times New Roman" w:cs="Calibri" w:ascii="Calibri" w:hAnsi="Calibri"/>
                <w:b w:val="false"/>
                <w:bCs w:val="false"/>
                <w:sz w:val="22"/>
                <w:szCs w:val="22"/>
                <w:lang w:val="sr-RS"/>
              </w:rPr>
              <w:t xml:space="preserve">аука </w:t>
            </w:r>
            <w:r>
              <w:rPr>
                <w:rFonts w:eastAsia="Times New Roman" w:cs="Calibri" w:ascii="Calibri" w:hAnsi="Calibri"/>
                <w:b w:val="false"/>
                <w:bCs w:val="false"/>
                <w:sz w:val="22"/>
                <w:szCs w:val="22"/>
                <w:lang w:val="sr-RS"/>
              </w:rPr>
              <w:t>евоулирала</w:t>
            </w:r>
            <w:r>
              <w:rPr>
                <w:rFonts w:eastAsia="Times New Roman" w:cs="Calibri" w:ascii="Calibri" w:hAnsi="Calibri"/>
                <w:b w:val="false"/>
                <w:bCs w:val="false"/>
                <w:sz w:val="22"/>
                <w:szCs w:val="22"/>
                <w:lang w:val="sr-RS"/>
              </w:rPr>
              <w:t xml:space="preserve"> што брже и </w:t>
            </w:r>
            <w:r>
              <w:rPr>
                <w:rFonts w:eastAsia="Times New Roman" w:cs="Calibri" w:ascii="Calibri" w:hAnsi="Calibri"/>
                <w:b w:val="false"/>
                <w:bCs w:val="false"/>
                <w:color w:val="auto"/>
                <w:kern w:val="0"/>
                <w:sz w:val="22"/>
                <w:szCs w:val="22"/>
                <w:lang w:val="sr-RS" w:eastAsia="en-US" w:bidi="ar-SA"/>
              </w:rPr>
              <w:t>тиме</w:t>
            </w:r>
            <w:r>
              <w:rPr>
                <w:rFonts w:eastAsia="Times New Roman" w:cs="Calibri" w:ascii="Calibri" w:hAnsi="Calibri"/>
                <w:b w:val="false"/>
                <w:bCs w:val="false"/>
                <w:sz w:val="22"/>
                <w:szCs w:val="22"/>
                <w:lang w:val="sr-RS"/>
              </w:rPr>
              <w:t xml:space="preserve"> постигла пуни потенцијал од којих цјелокупно човјечанство треба да </w:t>
            </w:r>
            <w:r>
              <w:rPr>
                <w:rFonts w:eastAsia="Times New Roman" w:cs="Calibri" w:ascii="Calibri" w:hAnsi="Calibri"/>
                <w:b w:val="false"/>
                <w:bCs w:val="false"/>
                <w:color w:val="auto"/>
                <w:kern w:val="0"/>
                <w:sz w:val="22"/>
                <w:szCs w:val="22"/>
                <w:lang w:val="sr-RS" w:eastAsia="en-US" w:bidi="ar-SA"/>
              </w:rPr>
              <w:t>црпи</w:t>
            </w:r>
            <w:r>
              <w:rPr>
                <w:rFonts w:eastAsia="Times New Roman" w:cs="Calibri" w:ascii="Calibri" w:hAnsi="Calibri"/>
                <w:b w:val="false"/>
                <w:bCs w:val="false"/>
                <w:sz w:val="22"/>
                <w:szCs w:val="22"/>
                <w:lang w:val="sr-RS"/>
              </w:rPr>
              <w:t xml:space="preserve"> </w:t>
            </w:r>
            <w:r>
              <w:rPr>
                <w:rFonts w:eastAsia="Times New Roman" w:cs="Calibri" w:ascii="Calibri" w:hAnsi="Calibri"/>
                <w:b w:val="false"/>
                <w:bCs w:val="false"/>
                <w:sz w:val="22"/>
                <w:szCs w:val="22"/>
                <w:lang w:val="sr-RS"/>
              </w:rPr>
              <w:t xml:space="preserve">успутну </w:t>
            </w:r>
            <w:r>
              <w:rPr>
                <w:rFonts w:eastAsia="Times New Roman" w:cs="Calibri" w:ascii="Calibri" w:hAnsi="Calibri"/>
                <w:b w:val="false"/>
                <w:bCs w:val="false"/>
                <w:color w:val="auto"/>
                <w:kern w:val="0"/>
                <w:sz w:val="22"/>
                <w:szCs w:val="22"/>
                <w:lang w:val="sr-RS" w:eastAsia="en-US" w:bidi="ar-SA"/>
              </w:rPr>
              <w:t>корист</w:t>
            </w:r>
            <w:r>
              <w:rPr>
                <w:rFonts w:eastAsia="Times New Roman" w:cs="Calibri" w:ascii="Calibri" w:hAnsi="Calibri"/>
                <w:b w:val="false"/>
                <w:bCs w:val="false"/>
                <w:sz w:val="22"/>
                <w:szCs w:val="22"/>
                <w:lang w:val="sr-RS"/>
              </w:rPr>
              <w:t>.</w:t>
            </w:r>
          </w:p>
          <w:p>
            <w:pPr>
              <w:pStyle w:val="Normal"/>
              <w:rPr>
                <w:rFonts w:ascii="Calibri" w:hAnsi="Calibri" w:cs="Calibri"/>
                <w:b/>
                <w:b/>
                <w:sz w:val="22"/>
                <w:szCs w:val="22"/>
                <w:lang w:val="sr-RS"/>
              </w:rPr>
            </w:pPr>
            <w:r>
              <w:rPr>
                <w:rFonts w:eastAsia="Times New Roman" w:cs="Calibri" w:ascii="Calibri" w:hAnsi="Calibri"/>
                <w:b w:val="false"/>
                <w:bCs w:val="false"/>
                <w:sz w:val="22"/>
                <w:szCs w:val="22"/>
                <w:lang w:val="sr-RS"/>
              </w:rPr>
              <w:t xml:space="preserve"> </w:t>
            </w:r>
          </w:p>
        </w:tc>
      </w:tr>
    </w:tbl>
    <w:p>
      <w:pPr>
        <w:pStyle w:val="Normal"/>
        <w:rPr>
          <w:rFonts w:ascii="Calibri" w:hAnsi="Calibri" w:cs="Calibri"/>
          <w:b/>
          <w:b/>
          <w:sz w:val="22"/>
          <w:szCs w:val="22"/>
          <w:lang w:val="sr-RS"/>
        </w:rPr>
      </w:pPr>
      <w:r>
        <w:rPr>
          <w:rFonts w:cs="Calibri" w:ascii="Calibri" w:hAnsi="Calibri"/>
          <w:b/>
          <w:sz w:val="22"/>
          <w:szCs w:val="22"/>
          <w:lang w:val="sr-RS"/>
        </w:rPr>
      </w:r>
    </w:p>
    <w:p>
      <w:pPr>
        <w:pStyle w:val="Normal"/>
        <w:rPr>
          <w:rFonts w:ascii="Calibri" w:hAnsi="Calibri" w:cs="Calibri"/>
          <w:b/>
          <w:b/>
          <w:sz w:val="22"/>
          <w:szCs w:val="22"/>
          <w:lang w:val="sr-CS"/>
        </w:rPr>
      </w:pPr>
      <w:r>
        <w:rPr>
          <w:rFonts w:cs="Calibri" w:ascii="Calibri" w:hAnsi="Calibri"/>
          <w:b/>
          <w:bCs/>
          <w:sz w:val="22"/>
          <w:szCs w:val="22"/>
          <w:lang w:val="sr-RS"/>
        </w:rPr>
        <w:t>10</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sz w:val="22"/>
          <w:szCs w:val="22"/>
          <w:lang w:val="sr-CS"/>
        </w:rPr>
        <w:t>КОРИСНИЦИ ПРОЈЕКТА</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szCs w:val="22"/>
                <w:lang w:val="sr-CS"/>
              </w:rPr>
              <w:t>Број људи који ће имати користи од  пројекта</w:t>
            </w:r>
            <w:r>
              <w:rPr>
                <w:rStyle w:val="FootnoteAnchor"/>
                <w:rFonts w:ascii="Calibri" w:hAnsi="Calibri"/>
                <w:sz w:val="22"/>
                <w:szCs w:val="22"/>
                <w:lang w:val="sr-CS"/>
              </w:rPr>
              <w:footnoteReference w:id="3"/>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Times New Roman" w:cs="Calibri" w:ascii="Calibri" w:hAnsi="Calibri"/>
                <w:b w:val="false"/>
                <w:bCs w:val="false"/>
                <w:i w:val="false"/>
                <w:iCs w:val="false"/>
                <w:color w:val="auto"/>
                <w:kern w:val="0"/>
                <w:sz w:val="22"/>
                <w:szCs w:val="22"/>
                <w:u w:val="none"/>
                <w:lang w:val="sr-RS" w:eastAsia="en-US" w:bidi="ar-SA"/>
              </w:rPr>
              <w:t xml:space="preserve">Директну корист </w:t>
            </w:r>
            <w:r>
              <w:rPr>
                <w:rFonts w:eastAsia="Times New Roman" w:cs="Calibri" w:ascii="Calibri" w:hAnsi="Calibri"/>
                <w:b w:val="false"/>
                <w:bCs w:val="false"/>
                <w:i w:val="false"/>
                <w:iCs w:val="false"/>
                <w:color w:val="auto"/>
                <w:kern w:val="0"/>
                <w:sz w:val="22"/>
                <w:szCs w:val="22"/>
                <w:u w:val="none"/>
                <w:lang w:val="sr-RS" w:eastAsia="en-US" w:bidi="ar-SA"/>
              </w:rPr>
              <w:t xml:space="preserve">од резултата овог пројекта  </w:t>
            </w:r>
            <w:r>
              <w:rPr>
                <w:rFonts w:eastAsia="Times New Roman" w:cs="Calibri" w:ascii="Calibri" w:hAnsi="Calibri"/>
                <w:b w:val="false"/>
                <w:bCs w:val="false"/>
                <w:i w:val="false"/>
                <w:iCs w:val="false"/>
                <w:color w:val="auto"/>
                <w:kern w:val="0"/>
                <w:sz w:val="22"/>
                <w:szCs w:val="22"/>
                <w:u w:val="none"/>
                <w:lang w:val="sr-RS" w:eastAsia="en-US" w:bidi="ar-SA"/>
              </w:rPr>
              <w:t>би имали</w:t>
            </w:r>
            <w:r>
              <w:rPr>
                <w:rFonts w:cs="Calibri" w:ascii="Calibri" w:hAnsi="Calibri"/>
                <w:b w:val="false"/>
                <w:bCs w:val="false"/>
                <w:i w:val="false"/>
                <w:iCs w:val="false"/>
                <w:sz w:val="22"/>
                <w:szCs w:val="22"/>
                <w:u w:val="none"/>
                <w:lang w:val="sr-RS"/>
              </w:rPr>
              <w:t>:</w:t>
            </w:r>
          </w:p>
          <w:p>
            <w:pPr>
              <w:pStyle w:val="Normal"/>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numPr>
                <w:ilvl w:val="0"/>
                <w:numId w:val="11"/>
              </w:numPr>
              <w:jc w:val="both"/>
              <w:rPr/>
            </w:pPr>
            <w:r>
              <w:rPr>
                <w:rFonts w:ascii="Times new roman" w:hAnsi="Times new roman"/>
                <w:b/>
                <w:bCs/>
                <w:sz w:val="22"/>
                <w:szCs w:val="22"/>
              </w:rPr>
              <w:t>Сви главни истаживачи на пројекту</w:t>
            </w:r>
            <w:r>
              <w:rPr>
                <w:rFonts w:ascii="Times new roman" w:hAnsi="Times new roman"/>
                <w:sz w:val="22"/>
                <w:szCs w:val="22"/>
              </w:rPr>
              <w:t xml:space="preserve">, којима ће ово бити додатна прилика да ојачају своју међу-националну сарадњу са радним групама из поља </w:t>
            </w:r>
            <w:r>
              <w:rPr>
                <w:rFonts w:eastAsia="Times New Roman" w:cs="Times New Roman" w:ascii="Times new roman" w:hAnsi="Times new roman"/>
                <w:color w:val="auto"/>
                <w:kern w:val="0"/>
                <w:sz w:val="22"/>
                <w:szCs w:val="22"/>
                <w:lang w:val="en-US" w:eastAsia="en-US" w:bidi="ar-SA"/>
              </w:rPr>
              <w:t>комбинаторне оптимизације и вјештачке интелигенције</w:t>
            </w:r>
            <w:r>
              <w:rPr>
                <w:rFonts w:ascii="Times new roman" w:hAnsi="Times new roman"/>
                <w:sz w:val="22"/>
                <w:szCs w:val="22"/>
              </w:rPr>
              <w:t>. На тај начин, отвориће се врата за пријаву интернационалних пројеката на неке од Европских грантова попут Marie Skłodowska-Curie Actions, Erasmus+, Horizon Grants, Cost акцијa и многих других, за чију је сврху (обично) неопходно основати конзорцијум од неколико истраживачких институција окупљених око истог пројекта и  пројектних активности.</w:t>
            </w:r>
          </w:p>
          <w:p>
            <w:pPr>
              <w:pStyle w:val="Normal"/>
              <w:numPr>
                <w:ilvl w:val="0"/>
                <w:numId w:val="11"/>
              </w:numPr>
              <w:jc w:val="both"/>
              <w:rPr/>
            </w:pPr>
            <w:r>
              <w:rPr>
                <w:rFonts w:eastAsia="Times New Roman" w:cs="Calibri" w:ascii="Times new roman" w:hAnsi="Times new roman"/>
                <w:b/>
                <w:bCs/>
                <w:i w:val="false"/>
                <w:iCs w:val="false"/>
                <w:color w:val="auto"/>
                <w:kern w:val="0"/>
                <w:sz w:val="22"/>
                <w:szCs w:val="22"/>
                <w:u w:val="none"/>
                <w:lang w:val="sr-RS" w:eastAsia="en-US" w:bidi="ar-SA"/>
              </w:rPr>
              <w:t>Млади истраживачи</w:t>
            </w:r>
            <w:r>
              <w:rPr>
                <w:rFonts w:eastAsia="Times New Roman" w:cs="Calibri" w:ascii="Times new roman" w:hAnsi="Times new roman"/>
                <w:b w:val="false"/>
                <w:bCs w:val="false"/>
                <w:i w:val="false"/>
                <w:iCs w:val="false"/>
                <w:color w:val="auto"/>
                <w:kern w:val="0"/>
                <w:sz w:val="22"/>
                <w:szCs w:val="22"/>
                <w:u w:val="none"/>
                <w:lang w:val="sr-RS" w:eastAsia="en-US" w:bidi="ar-SA"/>
              </w:rPr>
              <w:t xml:space="preserve"> (укупно 3) на овом пројекту, од којих су два студента докторских студија, те један студент мастер студија. Сваком од њих би било омогућено да одлази на мастер и докторске семинаре на факултетима на којима су уписани (путем финансирања трошкова из пројектног буџета), гдје би на тај начин могли да имају лакшу комуникацију са својим менторима у вези својих завршних радова, прецизније планирају даље научне активности исл. </w:t>
            </w:r>
          </w:p>
          <w:p>
            <w:pPr>
              <w:pStyle w:val="Normal"/>
              <w:numPr>
                <w:ilvl w:val="0"/>
                <w:numId w:val="11"/>
              </w:numPr>
              <w:jc w:val="both"/>
              <w:rPr/>
            </w:pPr>
            <w:r>
              <w:rPr>
                <w:rFonts w:eastAsia="Times New Roman" w:cs="Calibri" w:ascii="Calibri" w:hAnsi="Calibri"/>
                <w:b/>
                <w:bCs/>
                <w:i w:val="false"/>
                <w:iCs w:val="false"/>
                <w:color w:val="auto"/>
                <w:kern w:val="0"/>
                <w:sz w:val="22"/>
                <w:szCs w:val="22"/>
                <w:u w:val="none"/>
                <w:lang w:val="sr-RS" w:eastAsia="en-US" w:bidi="ar-SA"/>
              </w:rPr>
              <w:t xml:space="preserve">Студенти СП Математика и информатика на ПМФ-у. </w:t>
            </w:r>
            <w:r>
              <w:rPr>
                <w:rFonts w:eastAsia="Times New Roman" w:cs="Calibri" w:ascii="Times new roman" w:hAnsi="Times new roman"/>
                <w:b w:val="false"/>
                <w:bCs w:val="false"/>
                <w:i w:val="false"/>
                <w:iCs w:val="false"/>
                <w:color w:val="auto"/>
                <w:kern w:val="0"/>
                <w:sz w:val="22"/>
                <w:szCs w:val="22"/>
                <w:u w:val="none"/>
                <w:lang w:val="sr-RS" w:eastAsia="en-US" w:bidi="ar-SA"/>
              </w:rPr>
              <w:t>Преко научног семинара Катедре за рачунарске и информатичке науке,  студентима  ће бити пружена могућност да похађају предавања у оквиру Семинара чиме би били у току са најновијим знањима и достигнућима у пољу комбинаторне оптимизације, те вјештачке интелигенције уопштено.</w:t>
            </w:r>
          </w:p>
          <w:p>
            <w:pPr>
              <w:pStyle w:val="Normal"/>
              <w:rPr>
                <w:rFonts w:ascii="Calibri" w:hAnsi="Calibri" w:cs="Calibri"/>
                <w:b w:val="false"/>
                <w:b w:val="false"/>
                <w:bCs w:val="false"/>
                <w:i/>
                <w:i/>
                <w:iCs/>
                <w:sz w:val="22"/>
                <w:szCs w:val="22"/>
                <w:u w:val="single"/>
                <w:lang w:val="sr-RS"/>
              </w:rPr>
            </w:pPr>
            <w:r>
              <w:rPr>
                <w:rFonts w:cs="Calibri" w:ascii="Calibri" w:hAnsi="Calibri"/>
                <w:b w:val="false"/>
                <w:bCs w:val="false"/>
                <w:i/>
                <w:iCs/>
                <w:sz w:val="22"/>
                <w:szCs w:val="22"/>
                <w:u w:val="single"/>
                <w:lang w:val="sr-RS"/>
              </w:rPr>
            </w:r>
          </w:p>
          <w:p>
            <w:pPr>
              <w:pStyle w:val="Normal"/>
              <w:rPr/>
            </w:pPr>
            <w:r>
              <w:rPr>
                <w:rFonts w:eastAsia="Times New Roman" w:cs="Calibri" w:ascii="Calibri" w:hAnsi="Calibri"/>
                <w:b w:val="false"/>
                <w:bCs w:val="false"/>
                <w:i w:val="false"/>
                <w:iCs w:val="false"/>
                <w:color w:val="auto"/>
                <w:kern w:val="0"/>
                <w:sz w:val="22"/>
                <w:szCs w:val="22"/>
                <w:u w:val="none"/>
                <w:lang w:val="sr-RS" w:eastAsia="en-US" w:bidi="ar-SA"/>
              </w:rPr>
              <w:t>Индиректно, резултати пројекта би служили и:</w:t>
            </w:r>
          </w:p>
          <w:p>
            <w:pPr>
              <w:pStyle w:val="Normal"/>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numPr>
                <w:ilvl w:val="0"/>
                <w:numId w:val="12"/>
              </w:numPr>
              <w:jc w:val="both"/>
              <w:rPr>
                <w:rFonts w:ascii="Calibri" w:hAnsi="Calibri" w:cs="Calibri"/>
                <w:b w:val="false"/>
                <w:b w:val="false"/>
                <w:bCs w:val="false"/>
                <w:sz w:val="22"/>
                <w:szCs w:val="22"/>
                <w:lang w:val="sr-RS"/>
              </w:rPr>
            </w:pPr>
            <w:r>
              <w:rPr>
                <w:rFonts w:cs="Calibri" w:ascii="Calibri" w:hAnsi="Calibri"/>
                <w:b/>
                <w:bCs/>
                <w:sz w:val="22"/>
                <w:szCs w:val="22"/>
                <w:lang w:val="sr-RS"/>
              </w:rPr>
              <w:t xml:space="preserve">Научницима АИ заједнице </w:t>
            </w:r>
            <w:r>
              <w:rPr>
                <w:rFonts w:cs="Calibri" w:ascii="Calibri" w:hAnsi="Calibri"/>
                <w:b w:val="false"/>
                <w:bCs w:val="false"/>
                <w:sz w:val="22"/>
                <w:szCs w:val="22"/>
                <w:lang w:val="sr-RS"/>
              </w:rPr>
              <w:t xml:space="preserve">којима су новоконструисани хибридни методи потребни за поређење са властитим методама, те за развој нових метода изграђених на бази конструисаних алгоритамских фрејмворка. Велика је заједница научника који се баве хибридним техникама; постоји неколико значајних радних група које развијају нове хибидне технике у АИ. Неке од њих су:  (i) група окупљена око </w:t>
            </w:r>
            <w:r>
              <w:rPr>
                <w:rFonts w:cs="Calibri" w:ascii="Calibri" w:hAnsi="Calibri"/>
                <w:b w:val="false"/>
                <w:bCs w:val="false"/>
                <w:i/>
                <w:iCs/>
                <w:sz w:val="22"/>
                <w:szCs w:val="22"/>
                <w:lang w:val="sr-RS"/>
              </w:rPr>
              <w:t>Гинтера</w:t>
            </w:r>
            <w:r>
              <w:rPr>
                <w:rFonts w:cs="Calibri" w:ascii="Calibri" w:hAnsi="Calibri"/>
                <w:b w:val="false"/>
                <w:bCs w:val="false"/>
                <w:sz w:val="22"/>
                <w:szCs w:val="22"/>
                <w:lang w:val="sr-RS"/>
              </w:rPr>
              <w:t xml:space="preserve"> </w:t>
            </w:r>
            <w:r>
              <w:rPr>
                <w:rFonts w:cs="Calibri" w:ascii="Calibri" w:hAnsi="Calibri"/>
                <w:b w:val="false"/>
                <w:bCs w:val="false"/>
                <w:i/>
                <w:iCs/>
                <w:sz w:val="22"/>
                <w:szCs w:val="22"/>
                <w:lang w:val="sr-RS"/>
              </w:rPr>
              <w:t>Раидла</w:t>
            </w:r>
            <w:r>
              <w:rPr>
                <w:rFonts w:cs="Calibri" w:ascii="Calibri" w:hAnsi="Calibri"/>
                <w:b w:val="false"/>
                <w:bCs w:val="false"/>
                <w:sz w:val="22"/>
                <w:szCs w:val="22"/>
                <w:lang w:val="sr-RS"/>
              </w:rPr>
              <w:t xml:space="preserve"> са ТU у Бечу; (ii) група окупљена око </w:t>
            </w:r>
            <w:r>
              <w:rPr>
                <w:rFonts w:cs="Calibri" w:ascii="Calibri" w:hAnsi="Calibri"/>
                <w:b w:val="false"/>
                <w:bCs w:val="false"/>
                <w:i/>
                <w:iCs/>
                <w:sz w:val="22"/>
                <w:szCs w:val="22"/>
                <w:lang w:val="sr-RS"/>
              </w:rPr>
              <w:t>Кристијана</w:t>
            </w:r>
            <w:r>
              <w:rPr>
                <w:rFonts w:cs="Calibri" w:ascii="Calibri" w:hAnsi="Calibri"/>
                <w:b w:val="false"/>
                <w:bCs w:val="false"/>
                <w:sz w:val="22"/>
                <w:szCs w:val="22"/>
                <w:lang w:val="sr-RS"/>
              </w:rPr>
              <w:t xml:space="preserve"> </w:t>
            </w:r>
            <w:r>
              <w:rPr>
                <w:rFonts w:cs="Calibri" w:ascii="Calibri" w:hAnsi="Calibri"/>
                <w:b w:val="false"/>
                <w:bCs w:val="false"/>
                <w:i/>
                <w:iCs/>
                <w:sz w:val="22"/>
                <w:szCs w:val="22"/>
                <w:lang w:val="sr-RS"/>
              </w:rPr>
              <w:t>Блума</w:t>
            </w:r>
            <w:r>
              <w:rPr>
                <w:rFonts w:cs="Calibri" w:ascii="Calibri" w:hAnsi="Calibri"/>
                <w:b w:val="false"/>
                <w:bCs w:val="false"/>
                <w:sz w:val="22"/>
                <w:szCs w:val="22"/>
                <w:lang w:val="sr-RS"/>
              </w:rPr>
              <w:t xml:space="preserve"> са Института за вјештачку интелигенцију Аутономног Универзитета у Барселони; (</w:t>
            </w:r>
            <w:r>
              <w:rPr>
                <w:rFonts w:eastAsia="Times New Roman" w:cs="Calibri" w:ascii="Calibri" w:hAnsi="Calibri"/>
                <w:b w:val="false"/>
                <w:bCs w:val="false"/>
                <w:color w:val="auto"/>
                <w:kern w:val="0"/>
                <w:sz w:val="22"/>
                <w:szCs w:val="22"/>
                <w:lang w:val="sr-RS" w:eastAsia="en-US" w:bidi="ar-SA"/>
              </w:rPr>
              <w:t>iii</w:t>
            </w:r>
            <w:r>
              <w:rPr>
                <w:rFonts w:cs="Calibri" w:ascii="Calibri" w:hAnsi="Calibri"/>
                <w:b w:val="false"/>
                <w:bCs w:val="false"/>
                <w:sz w:val="22"/>
                <w:szCs w:val="22"/>
                <w:lang w:val="sr-RS"/>
              </w:rPr>
              <w:t>)  група окупљена око Марка Дорига са Универзитета у Бриселу, као примјер неких од њих. Свака од ових група садржи барем 5-15 чланова (</w:t>
            </w:r>
            <w:r>
              <w:rPr>
                <w:rFonts w:eastAsia="Times New Roman" w:cs="Calibri" w:ascii="Calibri" w:hAnsi="Calibri"/>
                <w:b w:val="false"/>
                <w:bCs w:val="false"/>
                <w:color w:val="auto"/>
                <w:kern w:val="0"/>
                <w:sz w:val="22"/>
                <w:szCs w:val="22"/>
                <w:lang w:val="sr-RS" w:eastAsia="en-US" w:bidi="ar-SA"/>
              </w:rPr>
              <w:t>PhD</w:t>
            </w:r>
            <w:r>
              <w:rPr>
                <w:rFonts w:cs="Calibri" w:ascii="Calibri" w:hAnsi="Calibri"/>
                <w:b w:val="false"/>
                <w:bCs w:val="false"/>
                <w:sz w:val="22"/>
                <w:szCs w:val="22"/>
                <w:lang w:val="sr-RS"/>
              </w:rPr>
              <w:t xml:space="preserve"> студената, </w:t>
            </w:r>
            <w:r>
              <w:rPr>
                <w:rFonts w:eastAsia="Times New Roman" w:cs="Calibri" w:ascii="Calibri" w:hAnsi="Calibri"/>
                <w:b w:val="false"/>
                <w:bCs w:val="false"/>
                <w:color w:val="auto"/>
                <w:kern w:val="0"/>
                <w:sz w:val="22"/>
                <w:szCs w:val="22"/>
                <w:lang w:val="sr-RS" w:eastAsia="en-US" w:bidi="ar-SA"/>
              </w:rPr>
              <w:t>PostDoc</w:t>
            </w:r>
            <w:r>
              <w:rPr>
                <w:rFonts w:cs="Calibri" w:ascii="Calibri" w:hAnsi="Calibri"/>
                <w:b w:val="false"/>
                <w:bCs w:val="false"/>
                <w:sz w:val="22"/>
                <w:szCs w:val="22"/>
                <w:lang w:val="sr-RS"/>
              </w:rPr>
              <w:t xml:space="preserve"> истраживача, те стално и екстерно запосених професора). Са професором  Г. Раидлом и К. Блумом имамо вишегодишњу сарадњу, што је потврђено  заједничким објављивањем десетак радова у часописима највишег ранга. Додатно, прије годину дана смо започели пројекат билатералне сарадње са ТU у Бечу и проф. Раидлом, што намјеравамо </w:t>
            </w:r>
            <w:r>
              <w:rPr>
                <w:rFonts w:eastAsia="Times New Roman" w:cs="Calibri" w:ascii="Calibri" w:hAnsi="Calibri"/>
                <w:b w:val="false"/>
                <w:bCs w:val="false"/>
                <w:color w:val="auto"/>
                <w:kern w:val="0"/>
                <w:sz w:val="22"/>
                <w:szCs w:val="22"/>
                <w:lang w:val="sr-RS" w:eastAsia="en-US" w:bidi="ar-SA"/>
              </w:rPr>
              <w:t>додатно ојачати активностима</w:t>
            </w:r>
            <w:r>
              <w:rPr>
                <w:rFonts w:cs="Calibri" w:ascii="Calibri" w:hAnsi="Calibri"/>
                <w:b w:val="false"/>
                <w:bCs w:val="false"/>
                <w:sz w:val="22"/>
                <w:szCs w:val="22"/>
                <w:lang w:val="sr-RS"/>
              </w:rPr>
              <w:t xml:space="preserve"> у оквиру овог пројекта кроз </w:t>
            </w:r>
            <w:r>
              <w:rPr>
                <w:rFonts w:cs="Calibri" w:ascii="Calibri" w:hAnsi="Calibri"/>
                <w:b w:val="false"/>
                <w:bCs w:val="false"/>
                <w:sz w:val="22"/>
                <w:szCs w:val="22"/>
                <w:lang w:val="sr-RS"/>
              </w:rPr>
              <w:t>међу</w:t>
            </w:r>
            <w:r>
              <w:rPr>
                <w:rFonts w:cs="Calibri" w:ascii="Calibri" w:hAnsi="Calibri"/>
                <w:b w:val="false"/>
                <w:bCs w:val="false"/>
                <w:sz w:val="22"/>
                <w:szCs w:val="22"/>
                <w:lang w:val="sr-RS"/>
              </w:rPr>
              <w:t>партнерско дјеловање (</w:t>
            </w:r>
            <w:r>
              <w:rPr>
                <w:rFonts w:eastAsia="Times New Roman" w:cs="Calibri" w:ascii="Calibri" w:hAnsi="Calibri"/>
                <w:b w:val="false"/>
                <w:bCs w:val="false"/>
                <w:color w:val="auto"/>
                <w:kern w:val="0"/>
                <w:sz w:val="22"/>
                <w:szCs w:val="22"/>
                <w:lang w:val="sr-RS" w:eastAsia="en-US" w:bidi="ar-SA"/>
              </w:rPr>
              <w:t>одлазак на</w:t>
            </w:r>
            <w:r>
              <w:rPr>
                <w:rFonts w:cs="Calibri" w:ascii="Calibri" w:hAnsi="Calibri"/>
                <w:b w:val="false"/>
                <w:bCs w:val="false"/>
                <w:sz w:val="22"/>
                <w:szCs w:val="22"/>
                <w:lang w:val="sr-RS"/>
              </w:rPr>
              <w:t xml:space="preserve"> семинаре исл.).</w:t>
            </w:r>
          </w:p>
          <w:p>
            <w:pPr>
              <w:pStyle w:val="Normal"/>
              <w:numPr>
                <w:ilvl w:val="0"/>
                <w:numId w:val="12"/>
              </w:numPr>
              <w:jc w:val="both"/>
              <w:rPr/>
            </w:pPr>
            <w:r>
              <w:rPr>
                <w:rFonts w:cs="Calibri" w:ascii="Calibri" w:hAnsi="Calibri"/>
                <w:b/>
                <w:bCs/>
                <w:sz w:val="22"/>
                <w:szCs w:val="22"/>
                <w:lang w:val="sr-RS"/>
              </w:rPr>
              <w:t xml:space="preserve">Научницима </w:t>
            </w:r>
            <w:r>
              <w:rPr>
                <w:rFonts w:eastAsia="Times New Roman" w:cs="Calibri" w:ascii="Calibri" w:hAnsi="Calibri"/>
                <w:b/>
                <w:bCs/>
                <w:color w:val="auto"/>
                <w:kern w:val="0"/>
                <w:sz w:val="22"/>
                <w:szCs w:val="22"/>
                <w:lang w:val="sr-RS" w:eastAsia="en-US" w:bidi="ar-SA"/>
              </w:rPr>
              <w:t>из</w:t>
            </w:r>
            <w:r>
              <w:rPr>
                <w:rFonts w:cs="Calibri" w:ascii="Calibri" w:hAnsi="Calibri"/>
                <w:b/>
                <w:bCs/>
                <w:sz w:val="22"/>
                <w:szCs w:val="22"/>
                <w:lang w:val="sr-RS"/>
              </w:rPr>
              <w:t xml:space="preserve"> интердисциплинарних </w:t>
            </w:r>
            <w:r>
              <w:rPr>
                <w:rFonts w:eastAsia="Times New Roman" w:cs="Calibri" w:ascii="Calibri" w:hAnsi="Calibri"/>
                <w:b/>
                <w:bCs/>
                <w:color w:val="auto"/>
                <w:kern w:val="0"/>
                <w:sz w:val="22"/>
                <w:szCs w:val="22"/>
                <w:lang w:val="sr-RS" w:eastAsia="en-US" w:bidi="ar-SA"/>
              </w:rPr>
              <w:t>области</w:t>
            </w:r>
            <w:r>
              <w:rPr>
                <w:rFonts w:cs="Calibri" w:ascii="Calibri" w:hAnsi="Calibri"/>
                <w:b w:val="false"/>
                <w:bCs w:val="false"/>
                <w:sz w:val="22"/>
                <w:szCs w:val="22"/>
                <w:lang w:val="sr-RS"/>
              </w:rPr>
              <w:t xml:space="preserve">, </w:t>
            </w:r>
            <w:r>
              <w:rPr>
                <w:rFonts w:eastAsia="Times New Roman" w:cs="Calibri" w:ascii="Calibri" w:hAnsi="Calibri"/>
                <w:b w:val="false"/>
                <w:bCs w:val="false"/>
                <w:color w:val="auto"/>
                <w:kern w:val="0"/>
                <w:sz w:val="22"/>
                <w:szCs w:val="22"/>
                <w:lang w:val="sr-RS" w:eastAsia="en-US" w:bidi="ar-SA"/>
              </w:rPr>
              <w:t xml:space="preserve">као </w:t>
            </w:r>
            <w:r>
              <w:rPr>
                <w:rFonts w:eastAsia="Times New Roman" w:cs="Calibri" w:ascii="Calibri" w:hAnsi="Calibri"/>
                <w:b w:val="false"/>
                <w:bCs w:val="false"/>
                <w:color w:val="auto"/>
                <w:kern w:val="0"/>
                <w:sz w:val="22"/>
                <w:szCs w:val="22"/>
                <w:lang w:val="sr-RS" w:eastAsia="en-US" w:bidi="ar-SA"/>
              </w:rPr>
              <w:t>+</w:t>
            </w:r>
            <w:r>
              <w:rPr>
                <w:rFonts w:eastAsia="Times New Roman" w:cs="Calibri" w:ascii="Calibri" w:hAnsi="Calibri"/>
                <w:b w:val="false"/>
                <w:bCs w:val="false"/>
                <w:color w:val="auto"/>
                <w:kern w:val="0"/>
                <w:sz w:val="22"/>
                <w:szCs w:val="22"/>
                <w:lang w:val="sr-RS" w:eastAsia="en-US" w:bidi="ar-SA"/>
              </w:rPr>
              <w:t xml:space="preserve">што су нпр. биолози, којима су овакви алгоритму од значаја за проналажење сличности између група молекула, откривања понашања и функције протеина, затим кластеровања протерина у групе по неким заданим критеријумима, итд. Конструисани алгоритми би могли служити као </w:t>
            </w:r>
            <w:r>
              <w:rPr>
                <w:rFonts w:eastAsia="Times New Roman" w:cs="Calibri" w:ascii="Calibri" w:hAnsi="Calibri"/>
                <w:b w:val="false"/>
                <w:bCs w:val="false"/>
                <w:i/>
                <w:iCs/>
                <w:color w:val="auto"/>
                <w:kern w:val="0"/>
                <w:sz w:val="22"/>
                <w:szCs w:val="22"/>
                <w:lang w:val="sr-RS" w:eastAsia="en-US" w:bidi="ar-SA"/>
              </w:rPr>
              <w:t>black-box</w:t>
            </w:r>
            <w:r>
              <w:rPr>
                <w:rFonts w:eastAsia="Times New Roman" w:cs="Calibri" w:ascii="Calibri" w:hAnsi="Calibri"/>
                <w:b w:val="false"/>
                <w:bCs w:val="false"/>
                <w:color w:val="auto"/>
                <w:kern w:val="0"/>
                <w:sz w:val="22"/>
                <w:szCs w:val="22"/>
                <w:lang w:val="sr-RS" w:eastAsia="en-US" w:bidi="ar-SA"/>
              </w:rPr>
              <w:t xml:space="preserve"> алат за добијање скорова сличности </w:t>
            </w:r>
            <w:r>
              <w:rPr>
                <w:rFonts w:eastAsia="Times New Roman" w:cs="Calibri" w:ascii="Calibri" w:hAnsi="Calibri"/>
                <w:b w:val="false"/>
                <w:bCs w:val="false"/>
                <w:color w:val="auto"/>
                <w:kern w:val="0"/>
                <w:sz w:val="22"/>
                <w:szCs w:val="22"/>
                <w:lang w:val="sr-RS" w:eastAsia="en-US" w:bidi="ar-SA"/>
              </w:rPr>
              <w:t xml:space="preserve">за </w:t>
            </w:r>
            <w:r>
              <w:rPr>
                <w:rFonts w:eastAsia="Times New Roman" w:cs="Calibri" w:ascii="Calibri" w:hAnsi="Calibri"/>
                <w:b w:val="false"/>
                <w:bCs w:val="false"/>
                <w:color w:val="auto"/>
                <w:kern w:val="0"/>
                <w:sz w:val="22"/>
                <w:szCs w:val="22"/>
                <w:lang w:val="sr-RS" w:eastAsia="en-US" w:bidi="ar-SA"/>
              </w:rPr>
              <w:t>груп</w:t>
            </w:r>
            <w:r>
              <w:rPr>
                <w:rFonts w:eastAsia="Times New Roman" w:cs="Calibri" w:ascii="Calibri" w:hAnsi="Calibri"/>
                <w:b w:val="false"/>
                <w:bCs w:val="false"/>
                <w:color w:val="auto"/>
                <w:kern w:val="0"/>
                <w:sz w:val="22"/>
                <w:szCs w:val="22"/>
                <w:lang w:val="sr-RS" w:eastAsia="en-US" w:bidi="ar-SA"/>
              </w:rPr>
              <w:t>у</w:t>
            </w:r>
            <w:r>
              <w:rPr>
                <w:rFonts w:eastAsia="Times New Roman" w:cs="Calibri" w:ascii="Calibri" w:hAnsi="Calibri"/>
                <w:b w:val="false"/>
                <w:bCs w:val="false"/>
                <w:color w:val="auto"/>
                <w:kern w:val="0"/>
                <w:sz w:val="22"/>
                <w:szCs w:val="22"/>
                <w:lang w:val="sr-RS" w:eastAsia="en-US" w:bidi="ar-SA"/>
              </w:rPr>
              <w:t xml:space="preserve"> молекула, на основу којих би биолози даље радили анализе и потврђивали/одбацивали хипотезе.</w:t>
            </w:r>
          </w:p>
          <w:p>
            <w:pPr>
              <w:pStyle w:val="Normal"/>
              <w:numPr>
                <w:ilvl w:val="0"/>
                <w:numId w:val="12"/>
              </w:numPr>
              <w:jc w:val="both"/>
              <w:rPr/>
            </w:pPr>
            <w:r>
              <w:rPr>
                <w:rFonts w:eastAsia="Times New Roman" w:cs="Calibri" w:ascii="Calibri" w:hAnsi="Calibri"/>
                <w:b/>
                <w:bCs/>
                <w:color w:val="auto"/>
                <w:kern w:val="0"/>
                <w:sz w:val="22"/>
                <w:szCs w:val="22"/>
                <w:lang w:val="sr-RS" w:eastAsia="en-US" w:bidi="ar-SA"/>
              </w:rPr>
              <w:t>Особама из привреде</w:t>
            </w:r>
            <w:r>
              <w:rPr>
                <w:rFonts w:cs="Calibri" w:ascii="Calibri" w:hAnsi="Calibri"/>
                <w:b w:val="false"/>
                <w:bCs w:val="false"/>
                <w:sz w:val="22"/>
                <w:szCs w:val="22"/>
                <w:lang w:val="sr-RS"/>
              </w:rPr>
              <w:t>, јер се овакве технике примјењују на тешке проблеме из реалног домена те на тај начин се  предложени алгоритми и њихови резултати могу искористити у сврху уштеде ресурса (новца, времена, исл) у одређеној области попут проблема рутирања возила, расподјеле  радника на одређене машине у сврху максимизације производње итд.</w:t>
            </w:r>
          </w:p>
          <w:p>
            <w:pPr>
              <w:pStyle w:val="Normal"/>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rPr>
                <w:rFonts w:ascii="Calibri" w:hAnsi="Calibri" w:cs="Calibri"/>
                <w:b w:val="false"/>
                <w:b w:val="false"/>
                <w:bCs w:val="false"/>
                <w:sz w:val="22"/>
                <w:szCs w:val="22"/>
                <w:lang w:val="sr-RS"/>
              </w:rPr>
            </w:pPr>
            <w:r>
              <w:rPr>
                <w:rFonts w:cs="Calibri" w:ascii="Calibri" w:hAnsi="Calibri"/>
                <w:b w:val="false"/>
                <w:bCs w:val="false"/>
                <w:sz w:val="22"/>
                <w:szCs w:val="22"/>
                <w:lang w:val="sr-RS"/>
              </w:rPr>
            </w:r>
          </w:p>
        </w:tc>
      </w:tr>
      <w:tr>
        <w:trPr>
          <w:trHeight w:val="1150" w:hRule="atLeast"/>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szCs w:val="22"/>
                <w:lang w:val="sr-CS"/>
              </w:rPr>
              <w:t>Усмјереност пројекта на циљне групе и остале добробити пројекта</w:t>
            </w:r>
            <w:r>
              <w:rPr>
                <w:rStyle w:val="FootnoteAnchor"/>
                <w:rFonts w:ascii="Calibri" w:hAnsi="Calibri"/>
                <w:sz w:val="22"/>
                <w:szCs w:val="22"/>
                <w:lang w:val="sr-CS"/>
              </w:rPr>
              <w:footnoteReference w:id="4"/>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Calibri" w:ascii="Calibri" w:hAnsi="Calibri"/>
                <w:b w:val="false"/>
                <w:bCs w:val="false"/>
                <w:sz w:val="22"/>
                <w:szCs w:val="22"/>
                <w:lang w:val="sr-RS"/>
              </w:rPr>
              <w:t xml:space="preserve">Пројекат би по својој природи требао бити усмјерен према мулти-дисциплинарним научним заједницама, али и разним областима индустрије у зависности од ефекта резултата и проблемима на којим се развијене технике буду пимјењивале. Додатно, пројекат ће свакако подржати трансфер знања, па ће студенти и млади истраживачи кроз организоване семинаре бити у току са </w:t>
            </w:r>
            <w:r>
              <w:rPr>
                <w:rFonts w:eastAsia="Times New Roman" w:cs="Calibri" w:ascii="Calibri" w:hAnsi="Calibri"/>
                <w:b w:val="false"/>
                <w:bCs w:val="false"/>
                <w:color w:val="auto"/>
                <w:kern w:val="0"/>
                <w:sz w:val="22"/>
                <w:szCs w:val="22"/>
                <w:lang w:val="sr-RS" w:eastAsia="en-US" w:bidi="ar-SA"/>
              </w:rPr>
              <w:t>тренутним развојем</w:t>
            </w:r>
            <w:r>
              <w:rPr>
                <w:rFonts w:cs="Calibri" w:ascii="Calibri" w:hAnsi="Calibri"/>
                <w:b w:val="false"/>
                <w:bCs w:val="false"/>
                <w:sz w:val="22"/>
                <w:szCs w:val="22"/>
                <w:lang w:val="sr-RS"/>
              </w:rPr>
              <w:t xml:space="preserve">  моредне науке као и принципима добре праксе када је у питању одржавање  високог стандарда у академији. </w:t>
            </w:r>
          </w:p>
          <w:p>
            <w:pPr>
              <w:pStyle w:val="Normal"/>
              <w:rPr>
                <w:rFonts w:ascii="Calibri" w:hAnsi="Calibri" w:cs="Calibri"/>
                <w:b/>
                <w:b/>
                <w:sz w:val="22"/>
                <w:szCs w:val="22"/>
                <w:lang w:val="sr-RS"/>
              </w:rPr>
            </w:pPr>
            <w:r>
              <w:rPr>
                <w:rFonts w:cs="Calibri" w:ascii="Calibri" w:hAnsi="Calibri"/>
                <w:b/>
                <w:sz w:val="22"/>
                <w:szCs w:val="22"/>
                <w:lang w:val="sr-RS"/>
              </w:rPr>
            </w:r>
          </w:p>
          <w:p>
            <w:pPr>
              <w:pStyle w:val="Normal"/>
              <w:rPr>
                <w:rFonts w:ascii="Calibri" w:hAnsi="Calibri" w:cs="Calibri"/>
                <w:sz w:val="22"/>
                <w:szCs w:val="22"/>
                <w:lang w:val="sr-RS"/>
              </w:rPr>
            </w:pPr>
            <w:r>
              <w:rPr>
                <w:rFonts w:cs="Calibri" w:ascii="Calibri" w:hAnsi="Calibri"/>
                <w:sz w:val="22"/>
                <w:szCs w:val="22"/>
                <w:lang w:val="sr-RS"/>
              </w:rPr>
              <w:t>Добробити пројекта:</w:t>
            </w:r>
          </w:p>
          <w:p>
            <w:pPr>
              <w:pStyle w:val="Normal"/>
              <w:rPr>
                <w:rFonts w:ascii="Calibri" w:hAnsi="Calibri" w:cs="Calibri"/>
                <w:sz w:val="22"/>
                <w:szCs w:val="22"/>
                <w:lang w:val="sr-RS"/>
              </w:rPr>
            </w:pPr>
            <w:r>
              <w:rPr>
                <w:rFonts w:cs="Calibri" w:ascii="Calibri" w:hAnsi="Calibri"/>
                <w:sz w:val="22"/>
                <w:szCs w:val="22"/>
                <w:lang w:val="sr-RS"/>
              </w:rPr>
            </w:r>
          </w:p>
          <w:p>
            <w:pPr>
              <w:pStyle w:val="ListParagraph"/>
              <w:numPr>
                <w:ilvl w:val="0"/>
                <w:numId w:val="13"/>
              </w:numPr>
              <w:rPr>
                <w:rFonts w:ascii="Calibri" w:hAnsi="Calibri" w:cs="Calibri"/>
                <w:sz w:val="22"/>
                <w:szCs w:val="22"/>
                <w:lang w:val="sr-RS"/>
              </w:rPr>
            </w:pPr>
            <w:r>
              <w:rPr>
                <w:rFonts w:cs="Calibri" w:ascii="Calibri" w:hAnsi="Calibri"/>
                <w:b/>
                <w:sz w:val="22"/>
                <w:szCs w:val="22"/>
                <w:lang w:val="sr-RS"/>
              </w:rPr>
              <w:t>Публикације.</w:t>
            </w:r>
            <w:r>
              <w:rPr>
                <w:rFonts w:cs="Calibri" w:ascii="Calibri" w:hAnsi="Calibri"/>
                <w:sz w:val="22"/>
                <w:szCs w:val="22"/>
                <w:lang w:val="sr-RS"/>
              </w:rPr>
              <w:t xml:space="preserve"> Области вјештачке интелигенције,, комбинаторне оптимизације и операционих истраживања </w:t>
            </w:r>
            <w:r>
              <w:rPr>
                <w:rFonts w:eastAsia="Times New Roman" w:cs="Calibri" w:ascii="Calibri" w:hAnsi="Calibri"/>
                <w:color w:val="auto"/>
                <w:kern w:val="0"/>
                <w:sz w:val="22"/>
                <w:szCs w:val="22"/>
                <w:lang w:val="sr-RS" w:eastAsia="en-US" w:bidi="ar-SA"/>
              </w:rPr>
              <w:t>ће кроз</w:t>
            </w:r>
            <w:r>
              <w:rPr>
                <w:rFonts w:cs="Calibri" w:ascii="Calibri" w:hAnsi="Calibri"/>
                <w:sz w:val="22"/>
                <w:szCs w:val="22"/>
                <w:lang w:val="sr-RS"/>
              </w:rPr>
              <w:t xml:space="preserve"> публикације у водећим научним часописима или у зборницима   међународних конференција бити обогаћене са новим ефикасним алгоритмима потенцијално примјењивих на широк спектар практичних проблема. </w:t>
            </w:r>
          </w:p>
          <w:p>
            <w:pPr>
              <w:pStyle w:val="Normal"/>
              <w:rPr>
                <w:rFonts w:ascii="Calibri" w:hAnsi="Calibri" w:cs="Calibri"/>
                <w:b/>
                <w:b/>
                <w:sz w:val="22"/>
                <w:szCs w:val="22"/>
                <w:lang w:val="sr-RS"/>
              </w:rPr>
            </w:pPr>
            <w:r>
              <w:rPr>
                <w:rFonts w:cs="Calibri" w:ascii="Calibri" w:hAnsi="Calibri"/>
                <w:b/>
                <w:sz w:val="22"/>
                <w:szCs w:val="22"/>
                <w:lang w:val="sr-RS"/>
              </w:rPr>
            </w:r>
          </w:p>
          <w:p>
            <w:pPr>
              <w:pStyle w:val="ListParagraph"/>
              <w:numPr>
                <w:ilvl w:val="0"/>
                <w:numId w:val="13"/>
              </w:numPr>
              <w:rPr>
                <w:rFonts w:ascii="Calibri" w:hAnsi="Calibri" w:cs="Calibri"/>
                <w:b/>
                <w:b/>
                <w:sz w:val="22"/>
                <w:szCs w:val="22"/>
                <w:lang w:val="sr-RS"/>
              </w:rPr>
            </w:pPr>
            <w:r>
              <w:rPr>
                <w:rFonts w:cs="Calibri" w:ascii="Calibri" w:hAnsi="Calibri"/>
                <w:b/>
                <w:bCs w:val="false"/>
                <w:sz w:val="22"/>
                <w:szCs w:val="22"/>
                <w:lang w:val="sr-RS"/>
              </w:rPr>
              <w:t xml:space="preserve">Унапређење међународне сарадње. </w:t>
            </w:r>
            <w:r>
              <w:rPr>
                <w:rFonts w:cs="Calibri" w:ascii="Calibri" w:hAnsi="Calibri"/>
                <w:b w:val="false"/>
                <w:bCs w:val="false"/>
                <w:sz w:val="22"/>
                <w:szCs w:val="22"/>
                <w:lang w:val="sr-RS"/>
              </w:rPr>
              <w:t xml:space="preserve">Кроз реализацију пројекта планирано је радити у међународном окружењу са неким од истраживача са партнерске институције, у циљу јачања већ </w:t>
            </w:r>
            <w:r>
              <w:rPr>
                <w:rFonts w:eastAsia="Times New Roman" w:cs="Calibri" w:ascii="Calibri" w:hAnsi="Calibri"/>
                <w:b w:val="false"/>
                <w:bCs w:val="false"/>
                <w:color w:val="auto"/>
                <w:kern w:val="0"/>
                <w:sz w:val="22"/>
                <w:szCs w:val="22"/>
                <w:lang w:val="sr-RS" w:eastAsia="en-US" w:bidi="ar-SA"/>
              </w:rPr>
              <w:t xml:space="preserve"> изграђене</w:t>
            </w:r>
            <w:r>
              <w:rPr>
                <w:rFonts w:cs="Calibri" w:ascii="Calibri" w:hAnsi="Calibri"/>
                <w:b w:val="false"/>
                <w:bCs w:val="false"/>
                <w:sz w:val="22"/>
                <w:szCs w:val="22"/>
                <w:lang w:val="sr-RS"/>
              </w:rPr>
              <w:t xml:space="preserve"> сарадње. На тај начин, стварају се услови за аплицирање на велике ЕУ фондове, што би требао да буде </w:t>
            </w:r>
            <w:r>
              <w:rPr>
                <w:rFonts w:eastAsia="Times New Roman" w:cs="Calibri" w:ascii="Calibri" w:hAnsi="Calibri"/>
                <w:b w:val="false"/>
                <w:bCs w:val="false"/>
                <w:color w:val="auto"/>
                <w:kern w:val="0"/>
                <w:sz w:val="22"/>
                <w:szCs w:val="22"/>
                <w:lang w:val="sr-RS" w:eastAsia="en-US" w:bidi="ar-SA"/>
              </w:rPr>
              <w:t>наредни</w:t>
            </w:r>
            <w:r>
              <w:rPr>
                <w:rFonts w:cs="Calibri" w:ascii="Calibri" w:hAnsi="Calibri"/>
                <w:b w:val="false"/>
                <w:bCs w:val="false"/>
                <w:sz w:val="22"/>
                <w:szCs w:val="22"/>
                <w:lang w:val="sr-RS"/>
              </w:rPr>
              <w:t xml:space="preserve"> корак који се планира у блиској будућности.</w:t>
            </w:r>
          </w:p>
        </w:tc>
      </w:tr>
    </w:tbl>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11.  ОДРЖИВОСТ </w:t>
      </w:r>
    </w:p>
    <w:p>
      <w:pPr>
        <w:pStyle w:val="Normal"/>
        <w:tabs>
          <w:tab w:val="clear" w:pos="720"/>
          <w:tab w:val="left" w:pos="7875" w:leader="none"/>
        </w:tabs>
        <w:jc w:val="both"/>
        <w:rPr>
          <w:rFonts w:ascii="Calibri" w:hAnsi="Calibri" w:cs="Calibri"/>
          <w:bCs/>
          <w:i/>
          <w:i/>
          <w:sz w:val="22"/>
          <w:szCs w:val="22"/>
          <w:lang w:val="sr-RS"/>
        </w:rPr>
      </w:pPr>
      <w:r>
        <w:rPr>
          <w:rFonts w:cs="Calibri" w:ascii="Calibri" w:hAnsi="Calibri"/>
          <w:bCs/>
          <w:i/>
          <w:sz w:val="22"/>
          <w:szCs w:val="22"/>
          <w:lang w:val="sr-RS"/>
        </w:rPr>
        <w:t>Објасните начин на који ће бити осигурана одрживост пројектних резултата и циљева након завршетка пројекта. Овдје можете навести потребне активности, развијене стратегије, план комуникације и сл. Обратите пажњу на финансијску одрживост, институционалну одрживост, одрживост на нивоу политике.</w:t>
      </w:r>
    </w:p>
    <w:tbl>
      <w:tblPr>
        <w:tblW w:w="9923" w:type="dxa"/>
        <w:jc w:val="left"/>
        <w:tblInd w:w="-77" w:type="dxa"/>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7875" w:leader="none"/>
              </w:tabs>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tabs>
                <w:tab w:val="clear" w:pos="720"/>
                <w:tab w:val="left" w:pos="7875" w:leader="none"/>
              </w:tabs>
              <w:jc w:val="both"/>
              <w:rPr/>
            </w:pPr>
            <w:r>
              <w:rPr>
                <w:rFonts w:cs="Calibri" w:ascii="Calibri" w:hAnsi="Calibri"/>
                <w:b w:val="false"/>
                <w:bCs w:val="false"/>
                <w:sz w:val="22"/>
                <w:szCs w:val="22"/>
                <w:lang w:val="sr-RS"/>
              </w:rPr>
              <w:t>Ефикасност дизајнираних хибридних техника, те њихова реална употреба ће бити верификновани кроз процес рецензије у релевантним часопис</w:t>
            </w:r>
            <w:r>
              <w:rPr>
                <w:rFonts w:cs="Calibri" w:ascii="Calibri" w:hAnsi="Calibri"/>
                <w:b w:val="false"/>
                <w:bCs w:val="false"/>
                <w:sz w:val="22"/>
                <w:szCs w:val="22"/>
                <w:lang w:val="sr-RS"/>
              </w:rPr>
              <w:t>им</w:t>
            </w:r>
            <w:r>
              <w:rPr>
                <w:rFonts w:cs="Calibri" w:ascii="Calibri" w:hAnsi="Calibri"/>
                <w:b w:val="false"/>
                <w:bCs w:val="false"/>
                <w:sz w:val="22"/>
                <w:szCs w:val="22"/>
                <w:lang w:val="sr-RS"/>
              </w:rPr>
              <w:t>/конференција</w:t>
            </w:r>
            <w:r>
              <w:rPr>
                <w:rFonts w:cs="Calibri" w:ascii="Calibri" w:hAnsi="Calibri"/>
                <w:b w:val="false"/>
                <w:bCs w:val="false"/>
                <w:sz w:val="22"/>
                <w:szCs w:val="22"/>
                <w:lang w:val="sr-RS"/>
              </w:rPr>
              <w:t>ма</w:t>
            </w:r>
            <w:r>
              <w:rPr>
                <w:rFonts w:cs="Calibri" w:ascii="Calibri" w:hAnsi="Calibri"/>
                <w:b w:val="false"/>
                <w:bCs w:val="false"/>
                <w:sz w:val="22"/>
                <w:szCs w:val="22"/>
                <w:lang w:val="sr-RS"/>
              </w:rPr>
              <w:t xml:space="preserve"> а који припадају области комбинаторне оптимизације, операционих истраживања </w:t>
            </w:r>
            <w:r>
              <w:rPr>
                <w:rFonts w:cs="Calibri" w:ascii="Calibri" w:hAnsi="Calibri"/>
                <w:b w:val="false"/>
                <w:bCs w:val="false"/>
                <w:sz w:val="22"/>
                <w:szCs w:val="22"/>
                <w:lang w:val="sr-RS"/>
              </w:rPr>
              <w:t>или</w:t>
            </w:r>
            <w:r>
              <w:rPr>
                <w:rFonts w:cs="Calibri" w:ascii="Calibri" w:hAnsi="Calibri"/>
                <w:b w:val="false"/>
                <w:bCs w:val="false"/>
                <w:sz w:val="22"/>
                <w:szCs w:val="22"/>
                <w:lang w:val="sr-RS"/>
              </w:rPr>
              <w:t xml:space="preserve"> машинског учења. Такви радови, који гурају ове области напријед према новим сазнањима, ће бити доступни јавности као и имплементирани софтвер и инстанце за  могућу ширу употребу. </w:t>
            </w:r>
          </w:p>
          <w:p>
            <w:pPr>
              <w:pStyle w:val="Normal"/>
              <w:tabs>
                <w:tab w:val="clear" w:pos="720"/>
                <w:tab w:val="left" w:pos="7875" w:leader="none"/>
              </w:tabs>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tabs>
                <w:tab w:val="clear" w:pos="720"/>
                <w:tab w:val="left" w:pos="7875" w:leader="none"/>
              </w:tabs>
              <w:jc w:val="both"/>
              <w:rPr/>
            </w:pPr>
            <w:r>
              <w:rPr>
                <w:rFonts w:cs="Calibri" w:ascii="Calibri" w:hAnsi="Calibri"/>
                <w:b w:val="false"/>
                <w:bCs w:val="false"/>
                <w:sz w:val="22"/>
                <w:szCs w:val="22"/>
                <w:lang w:val="sr-RS"/>
              </w:rPr>
              <w:t>Додатно, дизајнирани хибриди ће се моћи прилагодити и (надајући се успјешно) примијенити на неке друге проблеме, гдје је идеја да мастер студети (или чак студенти основног студија завршних година) кроз разумијевање имплементације, дају приједлоге за модификацију кода чинећи га потенцијално ефикаснијим, те на бази тога напишу дијелове својих завршних радова/теза. Ове активности би биле бесплатне, а доприносиле би цјелокупном друштву трасфером активног, рубног знања ове области потенцијално новом стручном кадру.</w:t>
            </w:r>
          </w:p>
          <w:p>
            <w:pPr>
              <w:pStyle w:val="Normal"/>
              <w:tabs>
                <w:tab w:val="clear" w:pos="720"/>
                <w:tab w:val="left" w:pos="7875" w:leader="none"/>
              </w:tabs>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tabs>
                <w:tab w:val="clear" w:pos="720"/>
                <w:tab w:val="left" w:pos="7875" w:leader="none"/>
              </w:tabs>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t xml:space="preserve">Резултати пројекта су самоодрживи јер референце самих учесника пројекта ће бити ојачане, а тиме  видљивост и компетенција самог Универзитета у Бањој Луци. Ово повлачи повећање конкурентности самих истраживача на свјетској научној сцени, повећавајући шансу за </w:t>
            </w:r>
            <w:r>
              <w:rPr>
                <w:rFonts w:eastAsia="Times New Roman" w:cs="Calibri" w:ascii="Calibri" w:hAnsi="Calibri"/>
                <w:b w:val="false"/>
                <w:bCs w:val="false"/>
                <w:color w:val="auto"/>
                <w:kern w:val="0"/>
                <w:sz w:val="22"/>
                <w:szCs w:val="22"/>
                <w:lang w:val="sr-RS" w:eastAsia="en-US" w:bidi="ar-SA"/>
              </w:rPr>
              <w:t>повезивање</w:t>
            </w:r>
            <w:r>
              <w:rPr>
                <w:rFonts w:cs="Calibri" w:ascii="Calibri" w:hAnsi="Calibri"/>
                <w:b w:val="false"/>
                <w:bCs w:val="false"/>
                <w:sz w:val="22"/>
                <w:szCs w:val="22"/>
                <w:lang w:val="sr-RS"/>
              </w:rPr>
              <w:t xml:space="preserve"> са свјетски познатим научницима са много већих универзитета, чиме би био трасиран пут ка учешћу у заједничким међународним  пројектима, са милионским буџетима од чега би могли имати вишеструку корист као заједница. Даље, наши млади истраживачи ће овим пројектом моћи да виде добре праксе процеса озбиљног научног истраживања у интер-интитуционалном окружењу, чиме </w:t>
            </w:r>
            <w:r>
              <w:rPr>
                <w:rFonts w:eastAsia="Times New Roman" w:cs="Calibri" w:ascii="Calibri" w:hAnsi="Calibri"/>
                <w:b w:val="false"/>
                <w:bCs w:val="false"/>
                <w:color w:val="auto"/>
                <w:kern w:val="0"/>
                <w:sz w:val="22"/>
                <w:szCs w:val="22"/>
                <w:lang w:val="sr-RS" w:eastAsia="en-US" w:bidi="ar-SA"/>
              </w:rPr>
              <w:t>ће</w:t>
            </w:r>
            <w:r>
              <w:rPr>
                <w:rFonts w:cs="Calibri" w:ascii="Calibri" w:hAnsi="Calibri"/>
                <w:b w:val="false"/>
                <w:bCs w:val="false"/>
                <w:sz w:val="22"/>
                <w:szCs w:val="22"/>
                <w:lang w:val="sr-RS"/>
              </w:rPr>
              <w:t xml:space="preserve"> и њихове компетенције бити повећане, те додатно ће бити </w:t>
            </w:r>
            <w:r>
              <w:rPr>
                <w:rFonts w:eastAsia="Times New Roman" w:cs="Calibri" w:ascii="Calibri" w:hAnsi="Calibri"/>
                <w:b w:val="false"/>
                <w:bCs w:val="false"/>
                <w:color w:val="auto"/>
                <w:kern w:val="0"/>
                <w:sz w:val="22"/>
                <w:szCs w:val="22"/>
                <w:lang w:val="sr-RS" w:eastAsia="en-US" w:bidi="ar-SA"/>
              </w:rPr>
              <w:t>инкорпорирани</w:t>
            </w:r>
            <w:r>
              <w:rPr>
                <w:rFonts w:cs="Calibri" w:ascii="Calibri" w:hAnsi="Calibri"/>
                <w:b w:val="false"/>
                <w:bCs w:val="false"/>
                <w:sz w:val="22"/>
                <w:szCs w:val="22"/>
                <w:lang w:val="sr-RS"/>
              </w:rPr>
              <w:t xml:space="preserve"> у друге интернационалне пројекте, попут планираних билатералних сарадњи а Словенијом (тренутно на евалуацији), или </w:t>
            </w:r>
            <w:r>
              <w:rPr>
                <w:rFonts w:eastAsia="Times New Roman" w:cs="Calibri" w:ascii="Calibri" w:hAnsi="Calibri"/>
                <w:b w:val="false"/>
                <w:bCs w:val="false"/>
                <w:color w:val="auto"/>
                <w:kern w:val="0"/>
                <w:sz w:val="22"/>
                <w:szCs w:val="22"/>
                <w:lang w:val="sr-RS" w:eastAsia="en-US" w:bidi="ar-SA"/>
              </w:rPr>
              <w:t>новом билатералом са</w:t>
            </w:r>
            <w:r>
              <w:rPr>
                <w:rFonts w:cs="Calibri" w:ascii="Calibri" w:hAnsi="Calibri"/>
                <w:b w:val="false"/>
                <w:bCs w:val="false"/>
                <w:sz w:val="22"/>
                <w:szCs w:val="22"/>
                <w:lang w:val="sr-RS"/>
              </w:rPr>
              <w:t xml:space="preserve"> Аустријом </w:t>
            </w:r>
            <w:r>
              <w:rPr>
                <w:rFonts w:cs="Calibri" w:ascii="Calibri" w:hAnsi="Calibri"/>
                <w:b w:val="false"/>
                <w:bCs w:val="false"/>
                <w:sz w:val="22"/>
                <w:szCs w:val="22"/>
                <w:lang w:val="sr-RS"/>
              </w:rPr>
              <w:t>планирана за крај 2024</w:t>
            </w:r>
            <w:r>
              <w:rPr>
                <w:rFonts w:cs="Calibri" w:ascii="Calibri" w:hAnsi="Calibri"/>
                <w:b w:val="false"/>
                <w:bCs w:val="false"/>
                <w:sz w:val="22"/>
                <w:szCs w:val="22"/>
                <w:lang w:val="sr-RS"/>
              </w:rPr>
              <w:t xml:space="preserve">.  </w:t>
            </w:r>
          </w:p>
          <w:p>
            <w:pPr>
              <w:pStyle w:val="Normal"/>
              <w:tabs>
                <w:tab w:val="clear" w:pos="720"/>
                <w:tab w:val="left" w:pos="7875" w:leader="none"/>
              </w:tabs>
              <w:jc w:val="both"/>
              <w:rPr/>
            </w:pPr>
            <w:r>
              <w:rPr>
                <w:rFonts w:cs="Calibri" w:ascii="Calibri" w:hAnsi="Calibri"/>
                <w:b w:val="false"/>
                <w:bCs/>
                <w:sz w:val="22"/>
                <w:szCs w:val="22"/>
                <w:lang w:val="sr-RS"/>
              </w:rPr>
              <w:t>Дакле, о</w:t>
            </w:r>
            <w:r>
              <w:rPr>
                <w:rFonts w:cs="Calibri" w:ascii="Calibri" w:hAnsi="Calibri"/>
                <w:b w:val="false"/>
                <w:bCs/>
                <w:sz w:val="22"/>
                <w:szCs w:val="22"/>
                <w:lang w:val="sr-RS"/>
              </w:rPr>
              <w:t>вај пројекат</w:t>
            </w:r>
            <w:r>
              <w:rPr>
                <w:rFonts w:cs="Calibri" w:ascii="Calibri" w:hAnsi="Calibri"/>
                <w:b w:val="false"/>
                <w:bCs/>
                <w:sz w:val="22"/>
                <w:szCs w:val="22"/>
                <w:lang w:val="sr-BA"/>
              </w:rPr>
              <w:t xml:space="preserve"> </w:t>
            </w:r>
            <w:r>
              <w:rPr>
                <w:rFonts w:cs="Calibri" w:ascii="Calibri" w:hAnsi="Calibri"/>
                <w:b w:val="false"/>
                <w:bCs/>
                <w:sz w:val="22"/>
                <w:szCs w:val="22"/>
                <w:lang w:val="sr-RS"/>
              </w:rPr>
              <w:t>промовише мултидисциплинарност и међунардну сарадњу</w:t>
            </w:r>
            <w:r>
              <w:rPr>
                <w:rFonts w:cs="Calibri" w:ascii="Calibri" w:hAnsi="Calibri"/>
                <w:b w:val="false"/>
                <w:bCs/>
                <w:sz w:val="22"/>
                <w:szCs w:val="22"/>
                <w:lang w:val="sr-BA"/>
              </w:rPr>
              <w:t xml:space="preserve"> између ви</w:t>
            </w:r>
            <w:r>
              <w:rPr>
                <w:rFonts w:cs="Calibri" w:ascii="Calibri" w:hAnsi="Calibri"/>
                <w:b w:val="false"/>
                <w:bCs/>
                <w:sz w:val="22"/>
                <w:szCs w:val="22"/>
                <w:lang w:val="sr-BA"/>
              </w:rPr>
              <w:t>ш</w:t>
            </w:r>
            <w:r>
              <w:rPr>
                <w:rFonts w:cs="Calibri" w:ascii="Calibri" w:hAnsi="Calibri"/>
                <w:b w:val="false"/>
                <w:bCs/>
                <w:sz w:val="22"/>
                <w:szCs w:val="22"/>
                <w:lang w:val="sr-BA"/>
              </w:rPr>
              <w:t xml:space="preserve">е институција, </w:t>
            </w:r>
            <w:r>
              <w:rPr>
                <w:rFonts w:eastAsia="Times New Roman" w:cs="Calibri" w:ascii="Calibri" w:hAnsi="Calibri"/>
                <w:b w:val="false"/>
                <w:bCs/>
                <w:color w:val="auto"/>
                <w:kern w:val="0"/>
                <w:sz w:val="22"/>
                <w:szCs w:val="22"/>
                <w:lang w:val="sr-BA" w:eastAsia="en-US" w:bidi="ar-SA"/>
              </w:rPr>
              <w:t>уклапајући се</w:t>
            </w:r>
            <w:r>
              <w:rPr>
                <w:rFonts w:cs="Calibri" w:ascii="Calibri" w:hAnsi="Calibri"/>
                <w:b w:val="false"/>
                <w:bCs/>
                <w:sz w:val="22"/>
                <w:szCs w:val="22"/>
                <w:lang w:val="sr-RS"/>
              </w:rPr>
              <w:t xml:space="preserve"> у научне стратегије</w:t>
            </w:r>
            <w:r>
              <w:rPr>
                <w:rFonts w:cs="Calibri" w:ascii="Calibri" w:hAnsi="Calibri"/>
                <w:b w:val="false"/>
                <w:bCs/>
                <w:sz w:val="22"/>
                <w:szCs w:val="22"/>
                <w:lang w:val="sr-BA"/>
              </w:rPr>
              <w:t xml:space="preserve"> Универзитета у Бањој Луци а и Министарства за научнотехнолошки развој и високо образовање.</w:t>
            </w:r>
          </w:p>
          <w:p>
            <w:pPr>
              <w:pStyle w:val="Normal"/>
              <w:tabs>
                <w:tab w:val="clear" w:pos="720"/>
                <w:tab w:val="left" w:pos="7875" w:leader="none"/>
              </w:tabs>
              <w:jc w:val="both"/>
              <w:rPr>
                <w:rFonts w:ascii="Calibri" w:hAnsi="Calibri" w:cs="Calibri"/>
                <w:b w:val="false"/>
                <w:b w:val="false"/>
                <w:bCs w:val="false"/>
                <w:sz w:val="22"/>
                <w:szCs w:val="22"/>
                <w:lang w:val="sr-RS"/>
              </w:rPr>
            </w:pPr>
            <w:r>
              <w:rPr>
                <w:rFonts w:cs="Calibri" w:ascii="Calibri" w:hAnsi="Calibri"/>
                <w:b w:val="false"/>
                <w:bCs w:val="false"/>
                <w:sz w:val="22"/>
                <w:szCs w:val="22"/>
                <w:lang w:val="sr-RS"/>
              </w:rPr>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tc>
      </w:tr>
    </w:tbl>
    <w:p>
      <w:pPr>
        <w:pStyle w:val="Normal"/>
        <w:rPr>
          <w:rFonts w:ascii="Calibri" w:hAnsi="Calibri" w:cs="Calibri"/>
          <w:b/>
          <w:b/>
          <w:sz w:val="22"/>
          <w:szCs w:val="22"/>
          <w:lang w:val="sr-CS"/>
        </w:rPr>
      </w:pPr>
      <w:r>
        <w:rPr>
          <w:rFonts w:cs="Calibri" w:ascii="Calibri" w:hAnsi="Calibri"/>
          <w:b/>
          <w:sz w:val="22"/>
          <w:szCs w:val="22"/>
          <w:lang w:val="sr-CS"/>
        </w:rPr>
      </w:r>
    </w:p>
    <w:p>
      <w:pPr>
        <w:pStyle w:val="Normal"/>
        <w:rPr>
          <w:rFonts w:ascii="Calibri" w:hAnsi="Calibri" w:cs="Calibri"/>
          <w:sz w:val="22"/>
          <w:szCs w:val="22"/>
          <w:lang w:val="sr-CS"/>
        </w:rPr>
      </w:pPr>
      <w:r>
        <w:rPr>
          <w:rFonts w:cs="Calibri" w:ascii="Calibri" w:hAnsi="Calibri"/>
          <w:b/>
          <w:sz w:val="22"/>
          <w:szCs w:val="22"/>
          <w:lang w:val="sr-CS"/>
        </w:rPr>
        <w:t xml:space="preserve">12. БУЏЕТ ПРОЈЕКТА </w:t>
      </w:r>
      <w:r>
        <w:rPr>
          <w:rFonts w:cs="Calibri" w:ascii="Calibri" w:hAnsi="Calibri"/>
          <w:b/>
          <w:sz w:val="22"/>
          <w:szCs w:val="22"/>
          <w:lang w:val="hr-HR"/>
        </w:rPr>
        <w:t xml:space="preserve"> </w:t>
      </w:r>
      <w:r>
        <w:rPr>
          <w:rFonts w:cs="Calibri" w:ascii="Calibri" w:hAnsi="Calibri"/>
          <w:sz w:val="22"/>
          <w:szCs w:val="22"/>
          <w:lang w:val="sr-CS"/>
        </w:rPr>
        <w:t xml:space="preserve">      </w:t>
      </w:r>
    </w:p>
    <w:tbl>
      <w:tblPr>
        <w:tblW w:w="9833" w:type="dxa"/>
        <w:jc w:val="left"/>
        <w:tblInd w:w="13" w:type="dxa"/>
        <w:tblCellMar>
          <w:top w:w="0" w:type="dxa"/>
          <w:left w:w="108" w:type="dxa"/>
          <w:bottom w:w="0" w:type="dxa"/>
          <w:right w:w="108" w:type="dxa"/>
        </w:tblCellMar>
        <w:tblLook w:val="01e0" w:noHBand="0" w:noVBand="0" w:firstColumn="1" w:lastRow="1" w:lastColumn="1" w:firstRow="1"/>
      </w:tblPr>
      <w:tblGrid>
        <w:gridCol w:w="686"/>
        <w:gridCol w:w="5324"/>
        <w:gridCol w:w="3823"/>
      </w:tblGrid>
      <w:tr>
        <w:trPr/>
        <w:tc>
          <w:tcPr>
            <w:tcW w:w="6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both"/>
              <w:rPr>
                <w:rFonts w:ascii="Calibri" w:hAnsi="Calibri" w:cs="Calibri"/>
                <w:b/>
                <w:b/>
                <w:sz w:val="22"/>
                <w:szCs w:val="22"/>
                <w:lang w:val="sr-BA"/>
              </w:rPr>
            </w:pPr>
            <w:r>
              <w:rPr>
                <w:rFonts w:cs="Calibri" w:ascii="Calibri" w:hAnsi="Calibri"/>
                <w:b/>
                <w:sz w:val="22"/>
                <w:szCs w:val="22"/>
                <w:lang w:val="sr-CS"/>
              </w:rPr>
              <w:t>Р</w:t>
            </w:r>
            <w:r>
              <w:rPr>
                <w:rFonts w:cs="Calibri" w:ascii="Calibri" w:hAnsi="Calibri"/>
                <w:b/>
                <w:sz w:val="22"/>
                <w:szCs w:val="22"/>
                <w:lang w:val="hr-HR"/>
              </w:rPr>
              <w:t>.</w:t>
            </w:r>
            <w:r>
              <w:rPr>
                <w:rFonts w:cs="Calibri" w:ascii="Calibri" w:hAnsi="Calibri"/>
                <w:b/>
                <w:sz w:val="22"/>
                <w:szCs w:val="22"/>
                <w:lang w:val="sr-CS"/>
              </w:rPr>
              <w:t>Б.</w:t>
            </w:r>
          </w:p>
        </w:tc>
        <w:tc>
          <w:tcPr>
            <w:tcW w:w="5324"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center"/>
              <w:rPr>
                <w:rFonts w:ascii="Calibri" w:hAnsi="Calibri" w:cs="Calibri"/>
                <w:b/>
                <w:b/>
                <w:sz w:val="22"/>
                <w:szCs w:val="22"/>
                <w:lang w:val="sr-CS"/>
              </w:rPr>
            </w:pPr>
            <w:r>
              <w:rPr>
                <w:rFonts w:cs="Calibri" w:ascii="Calibri" w:hAnsi="Calibri"/>
                <w:b/>
                <w:sz w:val="22"/>
                <w:szCs w:val="22"/>
                <w:lang w:val="sr-CS"/>
              </w:rPr>
              <w:t>ИЗВОР ФИНАНСИРАЊА</w:t>
            </w:r>
          </w:p>
        </w:tc>
        <w:tc>
          <w:tcPr>
            <w:tcW w:w="3823"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center"/>
              <w:rPr>
                <w:rFonts w:ascii="Calibri" w:hAnsi="Calibri" w:cs="Calibri"/>
                <w:b/>
                <w:b/>
                <w:sz w:val="22"/>
                <w:szCs w:val="22"/>
                <w:lang w:val="sr-CS"/>
              </w:rPr>
            </w:pPr>
            <w:r>
              <w:rPr>
                <w:rFonts w:cs="Calibri" w:ascii="Calibri" w:hAnsi="Calibri"/>
                <w:b/>
                <w:sz w:val="22"/>
                <w:szCs w:val="22"/>
                <w:lang w:val="sr-CS"/>
              </w:rPr>
              <w:t>ИЗНОС</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1.</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CS"/>
              </w:rPr>
            </w:pPr>
            <w:r>
              <w:rPr>
                <w:rFonts w:cs="Calibri" w:ascii="Calibri" w:hAnsi="Calibri"/>
                <w:sz w:val="22"/>
                <w:szCs w:val="22"/>
                <w:lang w:val="sr-CS"/>
              </w:rPr>
              <w:t>Властита средства</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3,000.00 KM</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2.</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BA"/>
              </w:rPr>
            </w:pPr>
            <w:r>
              <w:rPr>
                <w:rFonts w:cs="Calibri" w:ascii="Calibri" w:hAnsi="Calibri"/>
                <w:sz w:val="22"/>
                <w:szCs w:val="22"/>
                <w:lang w:val="sr-CS"/>
              </w:rPr>
              <w:t xml:space="preserve">Средства </w:t>
            </w:r>
            <w:r>
              <w:rPr>
                <w:rFonts w:cs="Calibri" w:ascii="Calibri" w:hAnsi="Calibri"/>
                <w:sz w:val="22"/>
                <w:szCs w:val="22"/>
                <w:lang w:val="sr-BA"/>
              </w:rPr>
              <w:t>гранта</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Times new roman" w:hAnsi="Times new roman"/>
                <w:sz w:val="22"/>
                <w:szCs w:val="22"/>
              </w:rPr>
            </w:pPr>
            <w:r>
              <w:rPr>
                <w:rFonts w:cs="Calibri" w:ascii="Times new roman" w:hAnsi="Times new roman"/>
                <w:sz w:val="22"/>
                <w:szCs w:val="22"/>
                <w:lang w:val="hr-HR"/>
              </w:rPr>
              <w:t>9954.1 KM</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3.</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BA"/>
              </w:rPr>
            </w:pPr>
            <w:r>
              <w:rPr>
                <w:rFonts w:cs="Calibri" w:ascii="Calibri" w:hAnsi="Calibri"/>
                <w:sz w:val="22"/>
                <w:szCs w:val="22"/>
                <w:lang w:val="sr-CS"/>
              </w:rPr>
              <w:t>Средства међународних организац</w:t>
            </w:r>
            <w:r>
              <w:rPr>
                <w:rFonts w:cs="Calibri" w:ascii="Calibri" w:hAnsi="Calibri"/>
                <w:sz w:val="22"/>
                <w:szCs w:val="22"/>
                <w:lang w:val="sr-BA"/>
              </w:rPr>
              <w:t>ија, донатора...</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 xml:space="preserve">-- </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4.</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CS"/>
              </w:rPr>
            </w:pPr>
            <w:r>
              <w:rPr>
                <w:rFonts w:cs="Calibri" w:ascii="Calibri" w:hAnsi="Calibri"/>
                <w:sz w:val="22"/>
                <w:szCs w:val="22"/>
                <w:lang w:val="sr-CS"/>
              </w:rPr>
              <w:t>Средства локалне заједнице</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 xml:space="preserve">-- </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5.</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CS"/>
              </w:rPr>
            </w:pPr>
            <w:r>
              <w:rPr>
                <w:rFonts w:cs="Calibri" w:ascii="Calibri" w:hAnsi="Calibri"/>
                <w:sz w:val="22"/>
                <w:szCs w:val="22"/>
                <w:lang w:val="sr-CS"/>
              </w:rPr>
              <w:t>Средства институција на нивоу БиХ (</w:t>
            </w:r>
            <w:r>
              <w:rPr>
                <w:rFonts w:cs="Calibri" w:ascii="Calibri" w:hAnsi="Calibri"/>
                <w:sz w:val="22"/>
                <w:szCs w:val="22"/>
                <w:lang w:val="sr-BA"/>
              </w:rPr>
              <w:t xml:space="preserve">нпр. </w:t>
            </w:r>
            <w:r>
              <w:rPr>
                <w:rFonts w:cs="Calibri" w:ascii="Calibri" w:hAnsi="Calibri"/>
                <w:sz w:val="22"/>
                <w:szCs w:val="22"/>
                <w:lang w:val="sr-CS"/>
              </w:rPr>
              <w:t>МЦП)</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 xml:space="preserve">-- </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6.</w:t>
            </w:r>
          </w:p>
        </w:tc>
        <w:tc>
          <w:tcPr>
            <w:tcW w:w="53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sr-CS"/>
              </w:rPr>
            </w:pPr>
            <w:r>
              <w:rPr>
                <w:rFonts w:cs="Calibri" w:ascii="Calibri" w:hAnsi="Calibri"/>
                <w:sz w:val="22"/>
                <w:szCs w:val="22"/>
                <w:lang w:val="sr-CS"/>
              </w:rPr>
              <w:t>Средства из осталих извора</w:t>
            </w:r>
          </w:p>
        </w:tc>
        <w:tc>
          <w:tcPr>
            <w:tcW w:w="382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t xml:space="preserve">-- </w:t>
            </w:r>
          </w:p>
        </w:tc>
      </w:tr>
      <w:tr>
        <w:trPr/>
        <w:tc>
          <w:tcPr>
            <w:tcW w:w="6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both"/>
              <w:rPr>
                <w:rFonts w:ascii="Calibri" w:hAnsi="Calibri" w:cs="Calibri"/>
                <w:sz w:val="22"/>
                <w:szCs w:val="22"/>
                <w:lang w:val="hr-HR"/>
              </w:rPr>
            </w:pPr>
            <w:r>
              <w:rPr>
                <w:rFonts w:cs="Calibri" w:ascii="Calibri" w:hAnsi="Calibri"/>
                <w:sz w:val="22"/>
                <w:szCs w:val="22"/>
                <w:lang w:val="hr-HR"/>
              </w:rPr>
            </w:r>
          </w:p>
        </w:tc>
        <w:tc>
          <w:tcPr>
            <w:tcW w:w="5324"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both"/>
              <w:rPr>
                <w:rFonts w:ascii="Calibri" w:hAnsi="Calibri" w:cs="Calibri"/>
                <w:sz w:val="22"/>
                <w:szCs w:val="22"/>
                <w:lang w:val="sr-CS"/>
              </w:rPr>
            </w:pPr>
            <w:r>
              <w:rPr>
                <w:rFonts w:cs="Calibri" w:ascii="Calibri" w:hAnsi="Calibri"/>
                <w:sz w:val="22"/>
                <w:szCs w:val="22"/>
                <w:lang w:val="hr-HR"/>
              </w:rPr>
              <w:t xml:space="preserve">                                </w:t>
            </w:r>
            <w:r>
              <w:rPr>
                <w:rFonts w:cs="Calibri" w:ascii="Calibri" w:hAnsi="Calibri"/>
                <w:sz w:val="22"/>
                <w:szCs w:val="22"/>
                <w:lang w:val="sr-CS"/>
              </w:rPr>
              <w:t>УКУПНО</w:t>
            </w:r>
          </w:p>
        </w:tc>
        <w:tc>
          <w:tcPr>
            <w:tcW w:w="3823"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20"/>
                <w:tab w:val="left" w:pos="7875" w:leader="none"/>
              </w:tabs>
              <w:jc w:val="both"/>
              <w:rPr>
                <w:rFonts w:ascii="Calibri" w:hAnsi="Calibri" w:cs="Calibri"/>
                <w:b/>
                <w:b/>
                <w:bCs/>
                <w:sz w:val="22"/>
                <w:szCs w:val="22"/>
                <w:lang w:val="hr-HR"/>
              </w:rPr>
            </w:pPr>
            <w:r>
              <w:rPr>
                <w:rFonts w:eastAsia="Times New Roman" w:cs="Calibri" w:ascii="Calibri" w:hAnsi="Calibri"/>
                <w:b/>
                <w:bCs/>
                <w:color w:val="auto"/>
                <w:kern w:val="0"/>
                <w:sz w:val="22"/>
                <w:szCs w:val="22"/>
                <w:lang w:val="hr-HR" w:eastAsia="en-US" w:bidi="ar-SA"/>
              </w:rPr>
              <w:t>12,954.10</w:t>
            </w:r>
            <w:r>
              <w:rPr>
                <w:rFonts w:cs="Calibri" w:ascii="Calibri" w:hAnsi="Calibri"/>
                <w:b/>
                <w:bCs/>
                <w:sz w:val="22"/>
                <w:szCs w:val="22"/>
                <w:lang w:val="hr-HR"/>
              </w:rPr>
              <w:t xml:space="preserve"> KM</w:t>
            </w:r>
          </w:p>
        </w:tc>
      </w:tr>
    </w:tbl>
    <w:p>
      <w:pPr>
        <w:pStyle w:val="Normal"/>
        <w:tabs>
          <w:tab w:val="clear" w:pos="720"/>
          <w:tab w:val="left" w:pos="7875" w:leader="none"/>
        </w:tabs>
        <w:rPr>
          <w:rFonts w:ascii="Calibri" w:hAnsi="Calibri" w:cs="Calibri"/>
          <w:b/>
          <w:b/>
          <w:bCs/>
          <w:sz w:val="22"/>
          <w:szCs w:val="22"/>
          <w:lang w:val="hr-HR"/>
        </w:rPr>
      </w:pPr>
      <w:r>
        <w:rPr>
          <w:rFonts w:cs="Calibri" w:ascii="Calibri" w:hAnsi="Calibri"/>
          <w:b/>
          <w:bCs/>
          <w:sz w:val="22"/>
          <w:szCs w:val="22"/>
          <w:lang w:val="hr-HR"/>
        </w:rPr>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13. ИНТЕРНО ПРАЋЕЊЕ ПРОЈЕКТА  </w:t>
      </w:r>
    </w:p>
    <w:p>
      <w:pPr>
        <w:pStyle w:val="Normal"/>
        <w:tabs>
          <w:tab w:val="clear" w:pos="720"/>
          <w:tab w:val="left" w:pos="7875" w:leader="none"/>
        </w:tabs>
        <w:rPr>
          <w:rFonts w:ascii="Calibri" w:hAnsi="Calibri" w:cs="Calibri"/>
          <w:bCs/>
          <w:i/>
          <w:i/>
          <w:sz w:val="22"/>
          <w:szCs w:val="22"/>
          <w:lang w:val="sr-RS"/>
        </w:rPr>
      </w:pPr>
      <w:r>
        <w:rPr>
          <w:rFonts w:cs="Calibri" w:ascii="Calibri" w:hAnsi="Calibri"/>
          <w:bCs/>
          <w:i/>
          <w:sz w:val="22"/>
          <w:szCs w:val="22"/>
          <w:lang w:val="sr-RS"/>
        </w:rPr>
        <w:t>Опишите начин на који ћете проводити интерно праћење активности и евалуацију резултат пројекта, те ко ће проводити исте.</w:t>
      </w:r>
      <w:r>
        <w:br w:type="page"/>
      </w:r>
    </w:p>
    <w:tbl>
      <w:tblPr>
        <w:tblW w:w="9833" w:type="dxa"/>
        <w:jc w:val="left"/>
        <w:tblInd w:w="13" w:type="dxa"/>
        <w:tblCellMar>
          <w:top w:w="0" w:type="dxa"/>
          <w:left w:w="108" w:type="dxa"/>
          <w:bottom w:w="0" w:type="dxa"/>
          <w:right w:w="108" w:type="dxa"/>
        </w:tblCellMar>
        <w:tblLook w:val="04a0" w:noHBand="0" w:noVBand="1" w:firstColumn="1" w:lastRow="0" w:lastColumn="0" w:firstRow="1"/>
      </w:tblPr>
      <w:tblGrid>
        <w:gridCol w:w="9833"/>
      </w:tblGrid>
      <w:tr>
        <w:trPr/>
        <w:tc>
          <w:tcPr>
            <w:tcW w:w="983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20"/>
                <w:tab w:val="left" w:pos="7875" w:leader="none"/>
              </w:tabs>
              <w:jc w:val="both"/>
              <w:rPr/>
            </w:pPr>
            <w:r>
              <w:rPr>
                <w:rFonts w:eastAsia="Times New Roman" w:cs="Calibri" w:ascii="Calibri" w:hAnsi="Calibri"/>
                <w:b w:val="false"/>
                <w:bCs w:val="false"/>
                <w:color w:val="auto"/>
                <w:kern w:val="0"/>
                <w:sz w:val="22"/>
                <w:szCs w:val="22"/>
                <w:lang w:val="sr-RS" w:eastAsia="en-US" w:bidi="ar-SA"/>
              </w:rPr>
              <w:t>Интерно праћење активности и евалуација пројекта ће се вршити преко:</w:t>
            </w:r>
          </w:p>
          <w:p>
            <w:pPr>
              <w:pStyle w:val="Normal"/>
              <w:tabs>
                <w:tab w:val="clear" w:pos="720"/>
                <w:tab w:val="left" w:pos="7875" w:leader="none"/>
              </w:tabs>
              <w:jc w:val="both"/>
              <w:rPr>
                <w:rFonts w:ascii="Calibri" w:hAnsi="Calibri" w:eastAsia="Times New Roman" w:cs="Calibri"/>
                <w:b w:val="false"/>
                <w:b w:val="false"/>
                <w:bCs w:val="false"/>
                <w:color w:val="auto"/>
                <w:kern w:val="0"/>
                <w:sz w:val="22"/>
                <w:szCs w:val="22"/>
                <w:lang w:val="sr-RS" w:eastAsia="en-US" w:bidi="ar-SA"/>
              </w:rPr>
            </w:pPr>
            <w:r>
              <w:rPr>
                <w:rFonts w:eastAsia="Times New Roman" w:cs="Calibri" w:ascii="Calibri" w:hAnsi="Calibri"/>
                <w:b w:val="false"/>
                <w:bCs w:val="false"/>
                <w:color w:val="auto"/>
                <w:kern w:val="0"/>
                <w:sz w:val="22"/>
                <w:szCs w:val="22"/>
                <w:lang w:val="sr-RS" w:eastAsia="en-US" w:bidi="ar-SA"/>
              </w:rPr>
            </w:r>
          </w:p>
          <w:p>
            <w:pPr>
              <w:pStyle w:val="Normal"/>
              <w:numPr>
                <w:ilvl w:val="0"/>
                <w:numId w:val="10"/>
              </w:numPr>
              <w:tabs>
                <w:tab w:val="clear" w:pos="720"/>
                <w:tab w:val="left" w:pos="7875" w:leader="none"/>
              </w:tabs>
              <w:jc w:val="both"/>
              <w:rPr/>
            </w:pPr>
            <w:r>
              <w:rPr>
                <w:rFonts w:eastAsia="Times New Roman" w:cs="Calibri" w:ascii="Calibri" w:hAnsi="Calibri"/>
                <w:b w:val="false"/>
                <w:bCs w:val="false"/>
                <w:color w:val="auto"/>
                <w:kern w:val="0"/>
                <w:sz w:val="22"/>
                <w:szCs w:val="22"/>
                <w:lang w:val="sr-RS" w:eastAsia="en-US" w:bidi="ar-SA"/>
              </w:rPr>
              <w:t xml:space="preserve">Заједничких састанака пројектног тима који ће се одржавати у регуларним временским интервалима (нпр. 2 пута мјесечно). </w:t>
            </w:r>
          </w:p>
          <w:p>
            <w:pPr>
              <w:pStyle w:val="Normal"/>
              <w:numPr>
                <w:ilvl w:val="0"/>
                <w:numId w:val="0"/>
              </w:numPr>
              <w:tabs>
                <w:tab w:val="clear" w:pos="720"/>
                <w:tab w:val="left" w:pos="7875" w:leader="none"/>
              </w:tabs>
              <w:ind w:left="914" w:hanging="0"/>
              <w:jc w:val="both"/>
              <w:rPr>
                <w:rFonts w:ascii="Calibri" w:hAnsi="Calibri" w:eastAsia="Times New Roman" w:cs="Calibri"/>
                <w:b w:val="false"/>
                <w:b w:val="false"/>
                <w:bCs w:val="false"/>
                <w:color w:val="auto"/>
                <w:kern w:val="0"/>
                <w:sz w:val="22"/>
                <w:szCs w:val="22"/>
                <w:lang w:val="sr-RS" w:eastAsia="en-US" w:bidi="ar-SA"/>
              </w:rPr>
            </w:pPr>
            <w:r>
              <w:rPr>
                <w:rFonts w:eastAsia="Times New Roman" w:cs="Calibri" w:ascii="Calibri" w:hAnsi="Calibri"/>
                <w:b w:val="false"/>
                <w:bCs w:val="false"/>
                <w:color w:val="auto"/>
                <w:kern w:val="0"/>
                <w:sz w:val="22"/>
                <w:szCs w:val="22"/>
                <w:lang w:val="sr-RS" w:eastAsia="en-US" w:bidi="ar-SA"/>
              </w:rPr>
            </w:r>
          </w:p>
          <w:p>
            <w:pPr>
              <w:pStyle w:val="Normal"/>
              <w:numPr>
                <w:ilvl w:val="0"/>
                <w:numId w:val="10"/>
              </w:numPr>
              <w:tabs>
                <w:tab w:val="clear" w:pos="720"/>
                <w:tab w:val="left" w:pos="7875" w:leader="none"/>
              </w:tabs>
              <w:jc w:val="both"/>
              <w:rPr/>
            </w:pPr>
            <w:r>
              <w:rPr>
                <w:rFonts w:eastAsia="Times New Roman" w:cs="Calibri" w:ascii="Calibri" w:hAnsi="Calibri"/>
                <w:b w:val="false"/>
                <w:bCs w:val="false"/>
                <w:color w:val="auto"/>
                <w:kern w:val="0"/>
                <w:sz w:val="22"/>
                <w:szCs w:val="22"/>
                <w:lang w:val="sr-RS" w:eastAsia="en-US" w:bidi="ar-SA"/>
              </w:rPr>
              <w:t>Свакодневне комуникације која ће се одржавати путем формираних заједничких група за све чланове (преко вибер, гоогле меет-а или сличних платформи.).</w:t>
            </w:r>
          </w:p>
          <w:p>
            <w:pPr>
              <w:pStyle w:val="Normal"/>
              <w:numPr>
                <w:ilvl w:val="0"/>
                <w:numId w:val="0"/>
              </w:numPr>
              <w:tabs>
                <w:tab w:val="clear" w:pos="720"/>
                <w:tab w:val="left" w:pos="7875" w:leader="none"/>
              </w:tabs>
              <w:ind w:left="914" w:hanging="0"/>
              <w:jc w:val="both"/>
              <w:rPr>
                <w:rFonts w:ascii="Calibri" w:hAnsi="Calibri" w:eastAsia="Times New Roman" w:cs="Calibri"/>
                <w:b w:val="false"/>
                <w:b w:val="false"/>
                <w:bCs w:val="false"/>
                <w:color w:val="auto"/>
                <w:kern w:val="0"/>
                <w:sz w:val="22"/>
                <w:szCs w:val="22"/>
                <w:lang w:val="sr-RS" w:eastAsia="en-US" w:bidi="ar-SA"/>
              </w:rPr>
            </w:pPr>
            <w:r>
              <w:rPr>
                <w:rFonts w:eastAsia="Times New Roman" w:cs="Calibri" w:ascii="Calibri" w:hAnsi="Calibri"/>
                <w:b w:val="false"/>
                <w:bCs w:val="false"/>
                <w:color w:val="auto"/>
                <w:kern w:val="0"/>
                <w:sz w:val="22"/>
                <w:szCs w:val="22"/>
                <w:lang w:val="sr-RS" w:eastAsia="en-US" w:bidi="ar-SA"/>
              </w:rPr>
            </w:r>
          </w:p>
          <w:p>
            <w:pPr>
              <w:pStyle w:val="Normal"/>
              <w:numPr>
                <w:ilvl w:val="0"/>
                <w:numId w:val="10"/>
              </w:numPr>
              <w:tabs>
                <w:tab w:val="clear" w:pos="720"/>
                <w:tab w:val="left" w:pos="7875" w:leader="none"/>
              </w:tabs>
              <w:jc w:val="both"/>
              <w:rPr/>
            </w:pPr>
            <w:r>
              <w:rPr>
                <w:rFonts w:eastAsia="Times New Roman" w:cs="Calibri" w:ascii="Calibri" w:hAnsi="Calibri"/>
                <w:b w:val="false"/>
                <w:bCs w:val="false"/>
                <w:color w:val="auto"/>
                <w:kern w:val="0"/>
                <w:sz w:val="22"/>
                <w:szCs w:val="22"/>
                <w:lang w:val="sr-RS" w:eastAsia="en-US" w:bidi="ar-SA"/>
              </w:rPr>
              <w:t>Преко стандардних активности везаних за писање радова те планирања слања радова на конференције/часописе ко</w:t>
            </w:r>
            <w:r>
              <w:rPr>
                <w:rFonts w:eastAsia="Times New Roman" w:cs="Calibri" w:ascii="Calibri" w:hAnsi="Calibri"/>
                <w:b w:val="false"/>
                <w:bCs w:val="false"/>
                <w:color w:val="auto"/>
                <w:kern w:val="0"/>
                <w:sz w:val="22"/>
                <w:szCs w:val="22"/>
                <w:lang w:val="sr-RS" w:eastAsia="en-US" w:bidi="ar-SA"/>
              </w:rPr>
              <w:t>је</w:t>
            </w:r>
            <w:r>
              <w:rPr>
                <w:rFonts w:eastAsia="Times New Roman" w:cs="Calibri" w:ascii="Calibri" w:hAnsi="Calibri"/>
                <w:b w:val="false"/>
                <w:bCs w:val="false"/>
                <w:color w:val="auto"/>
                <w:kern w:val="0"/>
                <w:sz w:val="22"/>
                <w:szCs w:val="22"/>
                <w:lang w:val="sr-RS" w:eastAsia="en-US" w:bidi="ar-SA"/>
              </w:rPr>
              <w:t xml:space="preserve"> укључују кориштење алата за верзионисање (Гит), заједничког chat-a, или коментара који се инкорпорирају унутар радних верзија радова.</w:t>
            </w:r>
          </w:p>
          <w:p>
            <w:pPr>
              <w:pStyle w:val="Normal"/>
              <w:tabs>
                <w:tab w:val="clear" w:pos="720"/>
                <w:tab w:val="left" w:pos="7875" w:leader="none"/>
              </w:tabs>
              <w:jc w:val="both"/>
              <w:rPr>
                <w:rFonts w:ascii="Calibri" w:hAnsi="Calibri" w:eastAsia="Times New Roman" w:cs="Calibri"/>
                <w:b w:val="false"/>
                <w:b w:val="false"/>
                <w:bCs w:val="false"/>
                <w:color w:val="auto"/>
                <w:kern w:val="0"/>
                <w:sz w:val="22"/>
                <w:szCs w:val="22"/>
                <w:lang w:val="sr-RS" w:eastAsia="en-US" w:bidi="ar-SA"/>
              </w:rPr>
            </w:pPr>
            <w:r>
              <w:rPr>
                <w:rFonts w:eastAsia="Times New Roman" w:cs="Calibri" w:ascii="Calibri" w:hAnsi="Calibri"/>
                <w:b w:val="false"/>
                <w:bCs w:val="false"/>
                <w:color w:val="auto"/>
                <w:kern w:val="0"/>
                <w:sz w:val="22"/>
                <w:szCs w:val="22"/>
                <w:lang w:val="sr-RS" w:eastAsia="en-US" w:bidi="ar-SA"/>
              </w:rPr>
            </w:r>
          </w:p>
          <w:p>
            <w:pPr>
              <w:pStyle w:val="Normal"/>
              <w:numPr>
                <w:ilvl w:val="0"/>
                <w:numId w:val="10"/>
              </w:numPr>
              <w:tabs>
                <w:tab w:val="clear" w:pos="720"/>
                <w:tab w:val="left" w:pos="7875" w:leader="none"/>
              </w:tabs>
              <w:jc w:val="both"/>
              <w:rPr/>
            </w:pPr>
            <w:r>
              <w:rPr>
                <w:rFonts w:eastAsia="Times New Roman" w:cs="Calibri" w:ascii="Calibri" w:hAnsi="Calibri"/>
                <w:b w:val="false"/>
                <w:bCs w:val="false"/>
                <w:color w:val="auto"/>
                <w:kern w:val="0"/>
                <w:sz w:val="22"/>
                <w:szCs w:val="22"/>
                <w:lang w:val="sr-RS" w:eastAsia="en-US" w:bidi="ar-SA"/>
              </w:rPr>
              <w:t>Преко излагања на Семинару Катедре за рачунарске и информатичке науке на ПМФу, гдје ће се радити интерна припрема и евалуација садржаја рада и пр</w:t>
            </w:r>
            <w:r>
              <w:rPr>
                <w:rFonts w:eastAsia="Times New Roman" w:cs="Calibri" w:ascii="Calibri" w:hAnsi="Calibri"/>
                <w:b w:val="false"/>
                <w:bCs w:val="false"/>
                <w:color w:val="auto"/>
                <w:kern w:val="0"/>
                <w:sz w:val="22"/>
                <w:szCs w:val="22"/>
                <w:lang w:val="sr-RS" w:eastAsia="en-US" w:bidi="ar-SA"/>
              </w:rPr>
              <w:t>е</w:t>
            </w:r>
            <w:r>
              <w:rPr>
                <w:rFonts w:eastAsia="Times New Roman" w:cs="Calibri" w:ascii="Calibri" w:hAnsi="Calibri"/>
                <w:b w:val="false"/>
                <w:bCs w:val="false"/>
                <w:color w:val="auto"/>
                <w:kern w:val="0"/>
                <w:sz w:val="22"/>
                <w:szCs w:val="22"/>
                <w:lang w:val="sr-RS" w:eastAsia="en-US" w:bidi="ar-SA"/>
              </w:rPr>
              <w:t xml:space="preserve">зентације </w:t>
            </w:r>
            <w:r>
              <w:rPr>
                <w:rFonts w:eastAsia="Times New Roman" w:cs="Calibri" w:ascii="Calibri" w:hAnsi="Calibri"/>
                <w:b w:val="false"/>
                <w:bCs w:val="false"/>
                <w:color w:val="auto"/>
                <w:kern w:val="0"/>
                <w:sz w:val="22"/>
                <w:szCs w:val="22"/>
                <w:lang w:val="sr-RS" w:eastAsia="en-US" w:bidi="ar-SA"/>
              </w:rPr>
              <w:t>прије одласка  на</w:t>
            </w:r>
            <w:r>
              <w:rPr>
                <w:rFonts w:eastAsia="Times New Roman" w:cs="Calibri" w:ascii="Calibri" w:hAnsi="Calibri"/>
                <w:b w:val="false"/>
                <w:bCs w:val="false"/>
                <w:color w:val="auto"/>
                <w:kern w:val="0"/>
                <w:sz w:val="22"/>
                <w:szCs w:val="22"/>
                <w:lang w:val="sr-RS" w:eastAsia="en-US" w:bidi="ar-SA"/>
              </w:rPr>
              <w:t xml:space="preserve"> конференције. </w:t>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 </w:t>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tc>
      </w:tr>
    </w:tbl>
    <w:p>
      <w:pPr>
        <w:pStyle w:val="Normal"/>
        <w:tabs>
          <w:tab w:val="clear" w:pos="720"/>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jc w:val="both"/>
        <w:rPr>
          <w:rFonts w:ascii="Calibri" w:hAnsi="Calibri" w:cs="Calibri"/>
          <w:b/>
          <w:b/>
          <w:bCs/>
          <w:sz w:val="22"/>
          <w:lang w:val="sr-CS"/>
        </w:rPr>
      </w:pPr>
      <w:r>
        <w:rPr>
          <w:rFonts w:cs="Calibri" w:ascii="Calibri" w:hAnsi="Calibri"/>
          <w:b/>
          <w:bCs/>
          <w:sz w:val="22"/>
          <w:lang w:val="sr-CS"/>
        </w:rPr>
        <w:t xml:space="preserve">14.  ПОДАЦИ О КООРДИНАТОРУ И ВОДЕЋИМ ЧЛАНОВИМА ПРОЈЕКТНОГ ТИМА </w:t>
      </w:r>
    </w:p>
    <w:tbl>
      <w:tblPr>
        <w:tblW w:w="9833" w:type="dxa"/>
        <w:jc w:val="left"/>
        <w:tblInd w:w="13" w:type="dxa"/>
        <w:tblCellMar>
          <w:top w:w="0" w:type="dxa"/>
          <w:left w:w="108" w:type="dxa"/>
          <w:bottom w:w="0" w:type="dxa"/>
          <w:right w:w="108" w:type="dxa"/>
        </w:tblCellMar>
        <w:tblLook w:val="04a0" w:noHBand="0" w:noVBand="1" w:firstColumn="1" w:lastRow="0" w:lastColumn="0" w:firstRow="1"/>
      </w:tblPr>
      <w:tblGrid>
        <w:gridCol w:w="5332"/>
        <w:gridCol w:w="4500"/>
      </w:tblGrid>
      <w:tr>
        <w:trPr/>
        <w:tc>
          <w:tcPr>
            <w:tcW w:w="9832"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3"/>
              </w:numPr>
              <w:jc w:val="both"/>
              <w:rPr>
                <w:rFonts w:ascii="Calibri" w:hAnsi="Calibri" w:cs="Calibri"/>
                <w:b/>
                <w:b/>
                <w:bCs/>
                <w:sz w:val="22"/>
                <w:lang w:val="sr-CS"/>
              </w:rPr>
            </w:pPr>
            <w:r>
              <w:rPr>
                <w:rFonts w:cs="Calibri" w:ascii="Calibri" w:hAnsi="Calibri"/>
                <w:b/>
                <w:bCs/>
                <w:sz w:val="22"/>
                <w:lang w:val="sr-CS"/>
              </w:rPr>
              <w:t>Н</w:t>
            </w:r>
            <w:r>
              <w:rPr>
                <w:rFonts w:cs="Calibri" w:ascii="Calibri" w:hAnsi="Calibri"/>
                <w:b/>
                <w:bCs/>
                <w:sz w:val="22"/>
                <w:lang w:val="ru-RU"/>
              </w:rPr>
              <w:t>аучноистраживачка компетентност координатора пројекта (чл. 16. став 2. Правилника)</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а) Број објављених радова на </w:t>
            </w:r>
            <w:r>
              <w:rPr>
                <w:rFonts w:cs="Calibri" w:ascii="Calibri" w:hAnsi="Calibri"/>
                <w:bCs/>
                <w:sz w:val="22"/>
                <w:lang w:val="sr-Latn-BA"/>
              </w:rPr>
              <w:t>Web of Science, Scopus, SCIndex</w:t>
            </w:r>
            <w:r>
              <w:rPr>
                <w:rFonts w:cs="Calibri" w:ascii="Calibri" w:hAnsi="Calibri"/>
                <w:bCs/>
                <w:sz w:val="22"/>
                <w:lang w:val="sr-BA"/>
              </w:rPr>
              <w:t xml:space="preserve"> (М24 или М51)</w:t>
            </w:r>
            <w:r>
              <w:rPr>
                <w:rFonts w:cs="Calibri" w:ascii="Calibri" w:hAnsi="Calibri"/>
                <w:bCs/>
                <w:sz w:val="22"/>
                <w:lang w:val="sr-Latn-BA"/>
              </w:rPr>
              <w:t xml:space="preserve">, CPCI-S/CPCI-SSH </w:t>
            </w:r>
            <w:r>
              <w:rPr>
                <w:rFonts w:cs="Calibri" w:ascii="Calibri" w:hAnsi="Calibri"/>
                <w:bCs/>
                <w:sz w:val="22"/>
                <w:lang w:val="sr-BA"/>
              </w:rPr>
              <w:t>ли</w:t>
            </w:r>
            <w:r>
              <w:rPr>
                <w:rFonts w:cs="Calibri" w:ascii="Calibri" w:hAnsi="Calibri"/>
                <w:bCs/>
                <w:sz w:val="22"/>
                <w:lang w:val="sr-RS"/>
              </w:rPr>
              <w:t>стама у посљедњих пет година</w:t>
            </w:r>
          </w:p>
          <w:p>
            <w:pPr>
              <w:pStyle w:val="Normal"/>
              <w:jc w:val="both"/>
              <w:rPr>
                <w:rFonts w:ascii="Calibri" w:hAnsi="Calibri" w:cs="Calibri"/>
                <w:b/>
                <w:b/>
                <w:bCs/>
                <w:i/>
                <w:i/>
                <w:sz w:val="22"/>
                <w:lang w:val="sr-Latn-BA"/>
              </w:rPr>
            </w:pPr>
            <w:r>
              <w:rPr>
                <w:rFonts w:cs="Calibri" w:ascii="Calibri" w:hAnsi="Calibri"/>
                <w:bCs/>
                <w:sz w:val="22"/>
                <w:lang w:val="sr-RS"/>
              </w:rPr>
              <w:t>Навести називе радова, часопис и годину објаве и разврстати по горе наведеним категоријама.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b/>
                <w:b/>
                <w:bCs/>
              </w:rPr>
            </w:pPr>
            <w:r>
              <w:rPr>
                <w:rFonts w:cs="Calibri" w:ascii="Times new roman" w:hAnsi="Times new roman"/>
                <w:b/>
                <w:bCs/>
                <w:i w:val="false"/>
                <w:iCs w:val="false"/>
                <w:sz w:val="22"/>
                <w:szCs w:val="22"/>
                <w:lang w:val="sr-CS"/>
              </w:rPr>
              <w:t xml:space="preserve">Објављени на  </w:t>
            </w:r>
            <w:r>
              <w:rPr>
                <w:rFonts w:cs="Calibri" w:ascii="Calibri" w:hAnsi="Calibri"/>
                <w:b/>
                <w:bCs/>
                <w:i w:val="false"/>
                <w:iCs w:val="false"/>
                <w:sz w:val="22"/>
                <w:szCs w:val="22"/>
                <w:lang w:val="sr-Latn-BA"/>
              </w:rPr>
              <w:t>Web of Science:</w:t>
            </w:r>
          </w:p>
          <w:p>
            <w:pPr>
              <w:pStyle w:val="Normal"/>
              <w:jc w:val="both"/>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1. Self-Adaptive Cmsa for Solving the Multidimensional Multi-Way Number Partitioning Problem. Expert Systems with Applications, </w:t>
            </w:r>
            <w:r>
              <w:rPr>
                <w:rFonts w:eastAsia="Times New Roman" w:cs="Calibri" w:ascii="Times new roman" w:hAnsi="Times new roman"/>
                <w:b w:val="false"/>
                <w:bCs w:val="false"/>
                <w:i w:val="false"/>
                <w:iCs w:val="false"/>
                <w:color w:val="auto"/>
                <w:kern w:val="0"/>
                <w:sz w:val="22"/>
                <w:szCs w:val="22"/>
                <w:lang w:val="sr-CS" w:eastAsia="en-US" w:bidi="ar-SA"/>
              </w:rPr>
              <w:t xml:space="preserve">2023 (IF: </w:t>
            </w:r>
            <w:r>
              <w:rPr>
                <w:rFonts w:eastAsia="Times New Roman" w:cs="Calibri" w:ascii="Times new roman" w:hAnsi="Times new roman"/>
                <w:b/>
                <w:bCs/>
                <w:i w:val="false"/>
                <w:iCs w:val="false"/>
                <w:color w:val="auto"/>
                <w:kern w:val="0"/>
                <w:sz w:val="22"/>
                <w:szCs w:val="22"/>
                <w:lang w:val="sr-CS" w:eastAsia="en-US" w:bidi="ar-SA"/>
              </w:rPr>
              <w:t>8.5</w:t>
            </w:r>
            <w:r>
              <w:rPr>
                <w:rFonts w:eastAsia="Times New Roman" w:cs="Calibri" w:ascii="Times new roman" w:hAnsi="Times new roman"/>
                <w:b w:val="false"/>
                <w:bCs w:val="false"/>
                <w:i w:val="false"/>
                <w:iCs w:val="false"/>
                <w:color w:val="auto"/>
                <w:kern w:val="0"/>
                <w:sz w:val="22"/>
                <w:szCs w:val="22"/>
                <w:lang w:val="sr-CS" w:eastAsia="en-US" w:bidi="ar-SA"/>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2. RILS-ROLS: Robust Symbolic Regression via Iterated Local Search and Ordinary Least Squares. Journal of Big Data, 2023 (IF: </w:t>
            </w:r>
            <w:r>
              <w:rPr>
                <w:rFonts w:cs="Calibri" w:ascii="Times new roman" w:hAnsi="Times new roman"/>
                <w:b/>
                <w:bCs/>
                <w:i w:val="false"/>
                <w:iCs w:val="false"/>
                <w:sz w:val="22"/>
                <w:szCs w:val="22"/>
                <w:lang w:val="sr-CS"/>
              </w:rPr>
              <w:t>10.1</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3. Variable Neighborhood Search for Weighted Total Domination Problem and Its Application in Social Network Information Spreading. Applied Soft Computing, 2023 (IF: </w:t>
            </w:r>
            <w:r>
              <w:rPr>
                <w:rFonts w:cs="Calibri" w:ascii="Times new roman" w:hAnsi="Times new roman"/>
                <w:b/>
                <w:bCs/>
                <w:i w:val="false"/>
                <w:iCs w:val="false"/>
                <w:sz w:val="22"/>
                <w:szCs w:val="22"/>
                <w:lang w:val="sr-CS"/>
              </w:rPr>
              <w:t>8.7</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4.  Graph search and variable neighborhood search for finding constrained longest common subsequences in artificial and real gene sequences. Applied Soft Computing, </w:t>
            </w:r>
            <w:r>
              <w:rPr>
                <w:rFonts w:eastAsia="Times New Roman" w:cs="Calibri" w:ascii="Times new roman" w:hAnsi="Times new roman"/>
                <w:b w:val="false"/>
                <w:bCs w:val="false"/>
                <w:i w:val="false"/>
                <w:iCs w:val="false"/>
                <w:color w:val="auto"/>
                <w:kern w:val="0"/>
                <w:sz w:val="22"/>
                <w:szCs w:val="22"/>
                <w:lang w:val="sr-CS" w:eastAsia="en-US" w:bidi="ar-SA"/>
              </w:rPr>
              <w:t xml:space="preserve">2022 (IF: </w:t>
            </w:r>
            <w:r>
              <w:rPr>
                <w:rFonts w:eastAsia="Times New Roman" w:cs="Calibri" w:ascii="Times new roman" w:hAnsi="Times new roman"/>
                <w:b/>
                <w:bCs/>
                <w:i w:val="false"/>
                <w:iCs w:val="false"/>
                <w:color w:val="auto"/>
                <w:kern w:val="0"/>
                <w:sz w:val="22"/>
                <w:szCs w:val="22"/>
                <w:lang w:val="sr-CS" w:eastAsia="en-US" w:bidi="ar-SA"/>
              </w:rPr>
              <w:t>6.725</w:t>
            </w:r>
            <w:r>
              <w:rPr>
                <w:rFonts w:eastAsia="Times New Roman" w:cs="Calibri" w:ascii="Times new roman" w:hAnsi="Times new roman"/>
                <w:b w:val="false"/>
                <w:bCs w:val="false"/>
                <w:i w:val="false"/>
                <w:iCs w:val="false"/>
                <w:color w:val="auto"/>
                <w:kern w:val="0"/>
                <w:sz w:val="22"/>
                <w:szCs w:val="22"/>
                <w:lang w:val="sr-CS" w:eastAsia="en-US" w:bidi="ar-SA"/>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5.  New mixed-integer linear programming model for solvingthe multidimensional multi-way number partitioning problem. Comp. Appl. Math. , 2022 (IF: </w:t>
            </w:r>
            <w:r>
              <w:rPr>
                <w:rFonts w:cs="Calibri" w:ascii="Times new roman" w:hAnsi="Times new roman"/>
                <w:b/>
                <w:bCs/>
                <w:i w:val="false"/>
                <w:iCs w:val="false"/>
                <w:sz w:val="22"/>
                <w:szCs w:val="22"/>
                <w:lang w:val="sr-CS"/>
              </w:rPr>
              <w:t>2.998</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6. Solving the Longest Common Subsequence Problem Concerning Non-Uniform Distributions of Letters in Input Strings. Mathematics, </w:t>
            </w:r>
            <w:r>
              <w:rPr>
                <w:rFonts w:eastAsia="Times New Roman" w:cs="Calibri" w:ascii="Times new roman" w:hAnsi="Times new roman"/>
                <w:b w:val="false"/>
                <w:bCs w:val="false"/>
                <w:i w:val="false"/>
                <w:iCs w:val="false"/>
                <w:color w:val="auto"/>
                <w:kern w:val="0"/>
                <w:sz w:val="22"/>
                <w:szCs w:val="22"/>
                <w:lang w:val="sr-CS" w:eastAsia="en-US" w:bidi="ar-SA"/>
              </w:rPr>
              <w:t xml:space="preserve">2021 (IF: </w:t>
            </w:r>
            <w:r>
              <w:rPr>
                <w:rFonts w:eastAsia="Times New Roman" w:cs="Calibri" w:ascii="Times new roman" w:hAnsi="Times new roman"/>
                <w:b/>
                <w:bCs/>
                <w:i w:val="false"/>
                <w:iCs w:val="false"/>
                <w:color w:val="auto"/>
                <w:kern w:val="0"/>
                <w:sz w:val="22"/>
                <w:szCs w:val="22"/>
                <w:lang w:val="sr-CS" w:eastAsia="en-US" w:bidi="ar-SA"/>
              </w:rPr>
              <w:t>2.258</w:t>
            </w:r>
            <w:r>
              <w:rPr>
                <w:rFonts w:eastAsia="Times New Roman" w:cs="Calibri" w:ascii="Times new roman" w:hAnsi="Times new roman"/>
                <w:b w:val="false"/>
                <w:bCs w:val="false"/>
                <w:i w:val="false"/>
                <w:iCs w:val="false"/>
                <w:color w:val="auto"/>
                <w:kern w:val="0"/>
                <w:sz w:val="22"/>
                <w:szCs w:val="22"/>
                <w:lang w:val="sr-CS" w:eastAsia="en-US" w:bidi="ar-SA"/>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7. Solving longest common subsequence problems via a transformation to the maximum clique problem. Computers &amp; Operations Research,  2021 (IF: </w:t>
            </w:r>
            <w:r>
              <w:rPr>
                <w:rFonts w:cs="Calibri" w:ascii="Times new roman" w:hAnsi="Times new roman"/>
                <w:b/>
                <w:bCs/>
                <w:i w:val="false"/>
                <w:iCs w:val="false"/>
                <w:sz w:val="22"/>
                <w:szCs w:val="22"/>
                <w:lang w:val="sr-CS"/>
              </w:rPr>
              <w:t>4.008</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cs="Calibri"/>
                <w:b w:val="false"/>
                <w:b w:val="false"/>
                <w:bCs w:val="false"/>
                <w:i w:val="false"/>
                <w:i w:val="false"/>
                <w:iCs w:val="false"/>
                <w:sz w:val="20"/>
                <w:szCs w:val="20"/>
                <w:lang w:val="sr-CS"/>
              </w:rPr>
            </w:pPr>
            <w:r>
              <w:rPr>
                <w:rFonts w:cs="Calibri" w:ascii="Times new roman" w:hAnsi="Times new roman"/>
                <w:b w:val="false"/>
                <w:bCs w:val="false"/>
                <w:i w:val="false"/>
                <w:iCs w:val="false"/>
                <w:sz w:val="20"/>
                <w:szCs w:val="20"/>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8.  An A* search algorithm for the constrained longest common subsequence problem. Information Processing Letters, 2020 (IF: </w:t>
            </w:r>
            <w:r>
              <w:rPr>
                <w:rFonts w:cs="Calibri" w:ascii="Times new roman" w:hAnsi="Times new roman"/>
                <w:b/>
                <w:bCs/>
                <w:i w:val="false"/>
                <w:iCs w:val="false"/>
                <w:sz w:val="22"/>
                <w:szCs w:val="22"/>
                <w:lang w:val="sr-CS"/>
              </w:rPr>
              <w:t>0.677</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cs="Calibri"/>
                <w:b w:val="false"/>
                <w:b w:val="false"/>
                <w:bCs w:val="false"/>
                <w:i w:val="false"/>
                <w:i w:val="false"/>
                <w:iCs w:val="false"/>
                <w:sz w:val="22"/>
                <w:szCs w:val="22"/>
                <w:lang w:val="sr-CS"/>
              </w:rPr>
            </w:pPr>
            <w:r>
              <w:rPr>
                <w:rFonts w:cs="Calibri" w:ascii="Times new roman" w:hAnsi="Times new roman"/>
                <w:b w:val="false"/>
                <w:bCs w:val="false"/>
                <w:i w:val="false"/>
                <w:iCs w:val="false"/>
                <w:sz w:val="22"/>
                <w:szCs w:val="22"/>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 xml:space="preserve">9.  Finding Longest Common Subsequences: New anytime A* search results. Applied Soft Computing, 2020 (IF:  </w:t>
            </w:r>
            <w:r>
              <w:rPr>
                <w:rFonts w:cs="Calibri" w:ascii="Times new roman" w:hAnsi="Times new roman"/>
                <w:b/>
                <w:bCs/>
                <w:i w:val="false"/>
                <w:iCs w:val="false"/>
                <w:sz w:val="22"/>
                <w:szCs w:val="22"/>
                <w:lang w:val="sr-CS"/>
              </w:rPr>
              <w:t>5.472</w:t>
            </w:r>
            <w:r>
              <w:rPr>
                <w:rFonts w:cs="Calibri" w:ascii="Times new roman" w:hAnsi="Times new roman"/>
                <w:b w:val="false"/>
                <w:bCs w:val="false"/>
                <w:i w:val="false"/>
                <w:iCs w:val="false"/>
                <w:sz w:val="22"/>
                <w:szCs w:val="22"/>
                <w:lang w:val="sr-CS"/>
              </w:rPr>
              <w:t>)</w:t>
            </w:r>
          </w:p>
          <w:p>
            <w:pPr>
              <w:pStyle w:val="Normal"/>
              <w:jc w:val="both"/>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jc w:val="both"/>
              <w:rPr>
                <w:rFonts w:ascii="Times new roman" w:hAnsi="Times new roman"/>
                <w:b w:val="false"/>
                <w:b w:val="false"/>
                <w:bCs w:val="false"/>
                <w:i w:val="false"/>
                <w:i w:val="false"/>
                <w:iCs w:val="false"/>
                <w:sz w:val="22"/>
                <w:szCs w:val="22"/>
              </w:rPr>
            </w:pPr>
            <w:r>
              <w:rPr>
                <w:rFonts w:eastAsia="Times New Roman" w:cs="Calibri" w:ascii="Times new roman" w:hAnsi="Times new roman"/>
                <w:b w:val="false"/>
                <w:bCs w:val="false"/>
                <w:i w:val="false"/>
                <w:iCs w:val="false"/>
                <w:color w:val="auto"/>
                <w:kern w:val="0"/>
                <w:sz w:val="22"/>
                <w:szCs w:val="22"/>
                <w:lang w:val="sr-CS" w:eastAsia="en-US" w:bidi="ar-SA"/>
              </w:rPr>
              <w:t xml:space="preserve">10. Anytime algorithms for the longest common palindromic subsequence problem, Computers &amp; Operations Research, 2020 (IF: </w:t>
            </w:r>
            <w:r>
              <w:rPr>
                <w:rFonts w:eastAsia="Times New Roman" w:cs="Calibri" w:ascii="Times new roman" w:hAnsi="Times new roman"/>
                <w:b/>
                <w:bCs/>
                <w:i w:val="false"/>
                <w:iCs w:val="false"/>
                <w:color w:val="auto"/>
                <w:kern w:val="0"/>
                <w:sz w:val="22"/>
                <w:szCs w:val="22"/>
                <w:lang w:val="sr-CS" w:eastAsia="en-US" w:bidi="ar-SA"/>
              </w:rPr>
              <w:t>3.424</w:t>
            </w:r>
            <w:r>
              <w:rPr>
                <w:rFonts w:eastAsia="Times New Roman" w:cs="Calibri" w:ascii="Times new roman" w:hAnsi="Times new roman"/>
                <w:b w:val="false"/>
                <w:bCs w:val="false"/>
                <w:i w:val="false"/>
                <w:iCs w:val="false"/>
                <w:color w:val="auto"/>
                <w:kern w:val="0"/>
                <w:sz w:val="22"/>
                <w:szCs w:val="22"/>
                <w:lang w:val="sr-CS" w:eastAsia="en-US" w:bidi="ar-SA"/>
              </w:rPr>
              <w:t>)</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BA"/>
              </w:rPr>
              <w:t>б</w:t>
            </w:r>
            <w:r>
              <w:rPr>
                <w:rFonts w:cs="Calibri" w:ascii="Calibri" w:hAnsi="Calibri"/>
                <w:bCs/>
                <w:sz w:val="22"/>
                <w:lang w:val="sr-CS"/>
              </w:rPr>
              <w:t xml:space="preserve">) Број објављених радова у националним часописима прве категорије </w:t>
            </w:r>
            <w:r>
              <w:rPr>
                <w:rFonts w:cs="Calibri" w:ascii="Calibri" w:hAnsi="Calibri"/>
                <w:bCs/>
                <w:sz w:val="22"/>
                <w:lang w:val="sr-RS"/>
              </w:rPr>
              <w:t>у посљедњих пет година</w:t>
            </w:r>
          </w:p>
          <w:p>
            <w:pPr>
              <w:pStyle w:val="Normal"/>
              <w:rPr>
                <w:rFonts w:ascii="Calibri" w:hAnsi="Calibri" w:cs="Calibri"/>
                <w:b/>
                <w:b/>
                <w:bCs/>
                <w:i/>
                <w:i/>
                <w:sz w:val="22"/>
                <w:lang w:val="sr-Latn-BA"/>
              </w:rPr>
            </w:pPr>
            <w:r>
              <w:rPr>
                <w:rFonts w:cs="Calibri" w:ascii="Calibri" w:hAnsi="Calibri"/>
                <w:bCs/>
                <w:sz w:val="22"/>
                <w:lang w:val="sr-CS"/>
              </w:rPr>
              <w:t>Навести називе радова, часопис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u w:val="single"/>
                <w:lang w:val="sr-CS"/>
              </w:rPr>
            </w:pPr>
            <w:r>
              <w:rPr>
                <w:rFonts w:cs="Calibri" w:ascii="Calibri" w:hAnsi="Calibri"/>
                <w:b/>
                <w:bCs/>
                <w:i/>
                <w:sz w:val="22"/>
                <w:u w:val="single"/>
                <w:lang w:val="sr-CS"/>
              </w:rPr>
            </w:r>
          </w:p>
          <w:p>
            <w:pPr>
              <w:pStyle w:val="Normal"/>
              <w:jc w:val="both"/>
              <w:rPr>
                <w:rFonts w:ascii="Times new roman" w:hAnsi="Times new roman"/>
                <w:b w:val="false"/>
                <w:b w:val="false"/>
                <w:bCs w:val="false"/>
                <w:i w:val="false"/>
                <w:i w:val="false"/>
                <w:iCs w:val="false"/>
                <w:sz w:val="22"/>
                <w:szCs w:val="22"/>
              </w:rPr>
            </w:pPr>
            <w:r>
              <w:rPr>
                <w:rFonts w:cs="Calibri" w:ascii="Times new roman" w:hAnsi="Times new roman"/>
                <w:b w:val="false"/>
                <w:bCs w:val="false"/>
                <w:i w:val="false"/>
                <w:iCs w:val="false"/>
                <w:sz w:val="22"/>
                <w:szCs w:val="22"/>
                <w:lang w:val="sr-CS"/>
              </w:rPr>
              <w:t>1. Can greedy-like heuristics be useful for solving the Weighted Orthogonal Art Gallery Problem under regular grid discretization?,  International Journal of Electrical Engineering and Computing, 2021</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BA"/>
              </w:rPr>
            </w:pPr>
            <w:r>
              <w:rPr>
                <w:rFonts w:cs="Calibri" w:ascii="Calibri" w:hAnsi="Calibri"/>
                <w:bCs/>
                <w:sz w:val="22"/>
                <w:lang w:val="sr-BA"/>
              </w:rPr>
              <w:t>в) Број радова у националним часописима (друга и трећа категорија) и зборницима и монографиј</w:t>
            </w:r>
            <w:r>
              <w:rPr>
                <w:rFonts w:cs="Calibri" w:ascii="Calibri" w:hAnsi="Calibri"/>
                <w:bCs/>
                <w:sz w:val="22"/>
                <w:lang w:val="sr-Latn-BA"/>
              </w:rPr>
              <w:t>ама</w:t>
            </w:r>
            <w:r>
              <w:rPr>
                <w:rFonts w:cs="Calibri" w:ascii="Calibri" w:hAnsi="Calibri"/>
                <w:bCs/>
                <w:sz w:val="22"/>
                <w:lang w:val="sr-BA"/>
              </w:rPr>
              <w:t xml:space="preserve"> у посљедњих пет година</w:t>
            </w:r>
          </w:p>
          <w:p>
            <w:pPr>
              <w:pStyle w:val="Normal"/>
              <w:jc w:val="both"/>
              <w:rPr>
                <w:rFonts w:ascii="Calibri" w:hAnsi="Calibri" w:cs="Calibri"/>
                <w:bCs/>
                <w:sz w:val="22"/>
                <w:lang w:val="sr-BA"/>
              </w:rPr>
            </w:pPr>
            <w:r>
              <w:rPr>
                <w:rFonts w:cs="Calibri" w:ascii="Calibri" w:hAnsi="Calibri"/>
                <w:bCs/>
                <w:sz w:val="22"/>
                <w:lang w:val="sr-BA"/>
              </w:rPr>
              <w:t>Навести називе радова, часопис/зборник и годину објаве</w:t>
            </w:r>
          </w:p>
          <w:p>
            <w:pPr>
              <w:pStyle w:val="Normal"/>
              <w:jc w:val="both"/>
              <w:rPr>
                <w:rFonts w:ascii="Calibri" w:hAnsi="Calibri" w:cs="Calibri"/>
                <w:bCs/>
                <w:sz w:val="22"/>
                <w:lang w:val="sr-BA"/>
              </w:rPr>
            </w:pPr>
            <w:r>
              <w:rPr>
                <w:rFonts w:cs="Calibri" w:ascii="Calibri" w:hAnsi="Calibri"/>
                <w:bCs/>
                <w:sz w:val="22"/>
                <w:lang w:val="sr-BA"/>
              </w:rPr>
              <w:t>Навести назив монографије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Times new roman" w:hAnsi="Times new roman"/>
                <w:b/>
                <w:b/>
                <w:bCs/>
                <w:i w:val="false"/>
                <w:i w:val="false"/>
                <w:iCs w:val="false"/>
              </w:rPr>
            </w:pPr>
            <w:r>
              <w:rPr>
                <w:rFonts w:ascii="Times new roman" w:hAnsi="Times new roman"/>
                <w:b/>
                <w:bCs/>
                <w:i w:val="false"/>
                <w:iCs w:val="false"/>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1.</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Variable neighborhood search for solving the k-domination problem, In Proceedings of the Companion Conference on Genetic and Evolutionary Computation, 2023</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2. Integrating Top-level Constraints into a Symbolic Regression Search Algorithm, </w:t>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In 2023 Second Serbian International Conference on Applied Artificial Intelligence (SICAAI), 2023</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3. </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 xml:space="preserve">Application of A* to the Generalized Constrained Longest Common Subsequence Problem with Many Pattern Strings. </w:t>
            </w:r>
            <w:r>
              <w:rPr>
                <w:rFonts w:eastAsia="Times New Roman" w:cs="Calibri" w:ascii="Times new roman" w:hAnsi="Times new roman"/>
                <w:b w:val="false"/>
                <w:bCs w:val="false"/>
                <w:i w:val="false"/>
                <w:iCs w:val="false"/>
                <w:color w:val="auto"/>
                <w:kern w:val="0"/>
                <w:sz w:val="22"/>
                <w:szCs w:val="20"/>
                <w:u w:val="none"/>
                <w:lang w:val="sr-CS" w:eastAsia="en-US" w:bidi="ar-SA"/>
              </w:rPr>
              <w:t>In</w:t>
            </w:r>
            <w:r>
              <w:rPr>
                <w:rFonts w:cs="Calibri" w:ascii="Times new roman" w:hAnsi="Times new roman"/>
                <w:b w:val="false"/>
                <w:bCs w:val="false"/>
                <w:i w:val="false"/>
                <w:iCs w:val="false"/>
                <w:sz w:val="22"/>
                <w:u w:val="none"/>
                <w:lang w:val="sr-CS"/>
              </w:rPr>
              <w:t xml:space="preserve"> International Conference on Pattern</w:t>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Recognition and Artificial Intelligence, 2022</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4. </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Identification of protein complexes by overlapping community detection algorithms: A comparative study. In Proceedings of 21st International Symposium INFOTEH-JAHORINA (INFOTEH), 2022</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5.  </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Statistical analysis of correlation between weather parameters and new COVID-19 cases: a case study of Bosnia and Herzegovina, In Proceedings of 15th International Conference on INnovations in Intelligent SysTems and Applications (INISTA), 2021</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6. </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Clustering of European countries and territories based on cumulative relative number of COVID 19 patients in 2020, In Proceedings of 20th International Symposium INFOTEH-JAHORINA (INFOTEH), 2021</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7. On Solving a Generalized Constrained Longest Common Subsequence Problem, In Optimization and Applications OPTIMA 2020, 2020</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 xml:space="preserve">8. </w:t>
            </w:r>
            <w:r>
              <w:rPr>
                <w:rFonts w:cs="Calibri" w:ascii="Times new roman" w:hAnsi="Times new roman"/>
                <w:b w:val="false"/>
                <w:bCs w:val="false"/>
                <w:i w:val="false"/>
                <w:iCs w:val="false"/>
                <w:sz w:val="22"/>
                <w:szCs w:val="22"/>
                <w:u w:val="none"/>
                <w:lang w:val="sr-CS"/>
              </w:rPr>
              <w:t xml:space="preserve"> </w:t>
            </w:r>
            <w:r>
              <w:rPr>
                <w:rFonts w:cs="Calibri" w:ascii="Times new roman" w:hAnsi="Times new roman"/>
                <w:b w:val="false"/>
                <w:bCs w:val="false"/>
                <w:i w:val="false"/>
                <w:iCs w:val="false"/>
                <w:sz w:val="22"/>
                <w:u w:val="none"/>
                <w:lang w:val="sr-CS"/>
              </w:rPr>
              <w:t>On the Use of Decision Diagrams for Finding Repetition-Free Longest Common Subsequences, In Optimization and Applications. OPTIMA 2020, 2020</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9. A Heuristic Approach for Solving the Longest Common Square</w:t>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Subsequence Problem, In Computer Aided Systems Theory – EUROCAST 2019. EUROCAST 2019, 2019</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10. A Beam Search for the Longest Common Subsequence Problem Guided by a Novel Approximate Expected Length Calculation, In Machine Learning, Optimization, and Data Science. LOD 2019, 2019</w:t>
            </w:r>
          </w:p>
          <w:p>
            <w:pPr>
              <w:pStyle w:val="Normal"/>
              <w:jc w:val="both"/>
              <w:rPr>
                <w:rFonts w:ascii="Times new roman" w:hAnsi="Times new roman" w:cs="Calibri"/>
                <w:b w:val="false"/>
                <w:b w:val="false"/>
                <w:bCs w:val="false"/>
                <w:i w:val="false"/>
                <w:i w:val="false"/>
                <w:iCs w:val="false"/>
                <w:sz w:val="22"/>
                <w:u w:val="none"/>
                <w:lang w:val="sr-CS"/>
              </w:rPr>
            </w:pPr>
            <w:r>
              <w:rPr>
                <w:rFonts w:cs="Calibri" w:ascii="Times new roman" w:hAnsi="Times new roman"/>
                <w:b w:val="false"/>
                <w:bCs w:val="false"/>
                <w:i w:val="false"/>
                <w:iCs w:val="false"/>
                <w:sz w:val="22"/>
                <w:u w:val="none"/>
                <w:lang w:val="sr-CS"/>
              </w:rPr>
            </w:r>
          </w:p>
          <w:p>
            <w:pPr>
              <w:pStyle w:val="Normal"/>
              <w:jc w:val="both"/>
              <w:rPr>
                <w:rFonts w:ascii="Times new roman" w:hAnsi="Times new roman"/>
                <w:b w:val="false"/>
                <w:b w:val="false"/>
                <w:bCs w:val="false"/>
                <w:i w:val="false"/>
                <w:i w:val="false"/>
                <w:iCs w:val="false"/>
              </w:rPr>
            </w:pPr>
            <w:r>
              <w:rPr>
                <w:rFonts w:cs="Calibri" w:ascii="Times new roman" w:hAnsi="Times new roman"/>
                <w:b w:val="false"/>
                <w:bCs w:val="false"/>
                <w:i w:val="false"/>
                <w:iCs w:val="false"/>
                <w:sz w:val="22"/>
                <w:u w:val="none"/>
                <w:lang w:val="sr-CS"/>
              </w:rPr>
              <w:t>11. Exact and Heuristic Approaches for the Longest Common Palindromic Subsequence Problem, In Learning and Intelligent Optimization. LION 12 2018, 2018</w:t>
            </w:r>
          </w:p>
        </w:tc>
      </w:tr>
      <w:tr>
        <w:trPr/>
        <w:tc>
          <w:tcPr>
            <w:tcW w:w="9832"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3"/>
              </w:numPr>
              <w:jc w:val="both"/>
              <w:rPr>
                <w:rFonts w:ascii="Calibri" w:hAnsi="Calibri" w:cs="Calibri"/>
                <w:b/>
                <w:b/>
                <w:bCs/>
                <w:sz w:val="22"/>
                <w:lang w:val="sr-CS"/>
              </w:rPr>
            </w:pPr>
            <w:r>
              <w:rPr>
                <w:rFonts w:cs="Calibri" w:ascii="Calibri" w:hAnsi="Calibri"/>
                <w:b/>
                <w:bCs/>
                <w:sz w:val="22"/>
                <w:lang w:val="sr-CS"/>
              </w:rPr>
              <w:t xml:space="preserve">Научноистраживачка компетентност водећих чланова пројектног тима </w:t>
            </w:r>
            <w:r>
              <w:rPr>
                <w:rFonts w:cs="Calibri" w:ascii="Calibri" w:hAnsi="Calibri"/>
                <w:b/>
                <w:bCs/>
                <w:sz w:val="22"/>
                <w:lang w:val="ru-RU"/>
              </w:rPr>
              <w:t>(чл. 16. став 3. Правилника)</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а) Број објављених радова на </w:t>
            </w:r>
            <w:r>
              <w:rPr>
                <w:rFonts w:cs="Calibri" w:ascii="Calibri" w:hAnsi="Calibri"/>
                <w:bCs/>
                <w:sz w:val="22"/>
                <w:lang w:val="sr-Latn-BA"/>
              </w:rPr>
              <w:t>Web of Science, Scopus, SCIndex</w:t>
            </w:r>
            <w:r>
              <w:rPr>
                <w:rFonts w:cs="Calibri" w:ascii="Calibri" w:hAnsi="Calibri"/>
                <w:bCs/>
                <w:sz w:val="22"/>
                <w:lang w:val="sr-BA"/>
              </w:rPr>
              <w:t xml:space="preserve"> (М24 или М51)</w:t>
            </w:r>
            <w:r>
              <w:rPr>
                <w:rFonts w:cs="Calibri" w:ascii="Calibri" w:hAnsi="Calibri"/>
                <w:bCs/>
                <w:sz w:val="22"/>
                <w:lang w:val="sr-Latn-BA"/>
              </w:rPr>
              <w:t>, CPCI-S/CPCI-SSH</w:t>
            </w:r>
            <w:r>
              <w:rPr>
                <w:rFonts w:cs="Calibri" w:ascii="Calibri" w:hAnsi="Calibri"/>
                <w:bCs/>
                <w:sz w:val="22"/>
                <w:lang w:val="hr-HR"/>
              </w:rPr>
              <w:t xml:space="preserve"> </w:t>
            </w:r>
            <w:r>
              <w:rPr>
                <w:rFonts w:cs="Calibri" w:ascii="Calibri" w:hAnsi="Calibri"/>
                <w:bCs/>
                <w:sz w:val="22"/>
                <w:lang w:val="sr-RS"/>
              </w:rPr>
              <w:t>листама у посљедњих пет година</w:t>
            </w:r>
          </w:p>
          <w:p>
            <w:pPr>
              <w:pStyle w:val="Normal"/>
              <w:jc w:val="both"/>
              <w:rPr>
                <w:rFonts w:ascii="Calibri" w:hAnsi="Calibri" w:cs="Calibri"/>
                <w:bCs/>
                <w:sz w:val="22"/>
                <w:lang w:val="sr-Latn-BA"/>
              </w:rPr>
            </w:pPr>
            <w:r>
              <w:rPr>
                <w:rFonts w:cs="Calibri" w:ascii="Calibri" w:hAnsi="Calibri"/>
                <w:bCs/>
                <w:sz w:val="22"/>
                <w:lang w:val="sr-RS"/>
              </w:rPr>
              <w:t>Навести име аутора (члана пројектног тима), назив рада, часопис и годину објаве и разврстати по горе наведеним категоријама.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u w:val="single"/>
              </w:rPr>
            </w:pPr>
            <w:r>
              <w:rPr>
                <w:rFonts w:cs="Calibri" w:ascii="Calibri" w:hAnsi="Calibri"/>
                <w:b/>
                <w:bCs/>
                <w:i w:val="false"/>
                <w:iCs w:val="false"/>
                <w:sz w:val="22"/>
                <w:u w:val="single"/>
                <w:lang w:val="en-US"/>
              </w:rPr>
              <w:t>Web of Science:</w:t>
            </w:r>
          </w:p>
          <w:p>
            <w:pPr>
              <w:pStyle w:val="Normal"/>
              <w:jc w:val="both"/>
              <w:rPr>
                <w:rFonts w:ascii="Calibri" w:hAnsi="Calibri" w:cs="Calibri"/>
                <w:sz w:val="22"/>
                <w:lang w:val="en-US"/>
              </w:rPr>
            </w:pPr>
            <w:r>
              <w:rPr>
                <w:rFonts w:cs="Calibri" w:ascii="Calibri" w:hAnsi="Calibri"/>
                <w:sz w:val="22"/>
                <w:lang w:val="en-US"/>
              </w:rPr>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1. Grbic, Several Roman domination graph invariants on Kneser graphs, Discrete Mathematics &amp; Theoretical Computer Science, 2023 (IF: </w:t>
            </w:r>
            <w:r>
              <w:rPr>
                <w:rFonts w:cs="Calibri" w:ascii="Calibri" w:hAnsi="Calibri"/>
                <w:b/>
                <w:bCs/>
                <w:i w:val="false"/>
                <w:iCs w:val="false"/>
                <w:sz w:val="22"/>
                <w:u w:val="none"/>
                <w:lang w:val="en-US"/>
              </w:rPr>
              <w:t>0.7</w:t>
            </w: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2. M. Grbic, Graph search and variable neighborhood search for finding constrained longest common subsequences in artificial and real gene sequences, Applied Soft Computing, 2022 (IF: </w:t>
            </w:r>
            <w:r>
              <w:rPr>
                <w:rFonts w:cs="Calibri" w:ascii="Calibri" w:hAnsi="Calibri"/>
                <w:b/>
                <w:bCs/>
                <w:i w:val="false"/>
                <w:iCs w:val="false"/>
                <w:sz w:val="22"/>
                <w:u w:val="none"/>
                <w:lang w:val="en-US"/>
              </w:rPr>
              <w:t>6.725</w:t>
            </w: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3. M. Grbić,  </w:t>
            </w:r>
            <w:r>
              <w:rPr>
                <w:rFonts w:cs="Calibri" w:ascii="Calibri" w:hAnsi="Calibri"/>
                <w:b w:val="false"/>
                <w:bCs w:val="false"/>
                <w:i/>
                <w:iCs w:val="false"/>
                <w:sz w:val="22"/>
                <w:u w:val="none"/>
                <w:lang w:val="en-US"/>
              </w:rPr>
              <w:t xml:space="preserve">The roman domination number of some special classes of graphs-convex polytopes, </w:t>
            </w:r>
            <w:r>
              <w:rPr>
                <w:rFonts w:cs="Calibri" w:ascii="Calibri" w:hAnsi="Calibri"/>
                <w:b w:val="false"/>
                <w:bCs w:val="false"/>
                <w:i w:val="false"/>
                <w:iCs w:val="false"/>
                <w:sz w:val="22"/>
                <w:u w:val="none"/>
                <w:lang w:val="en-US"/>
              </w:rPr>
              <w:t xml:space="preserve">Applicable Analysis and Discrete Mathematics, 2021, (IF: </w:t>
            </w:r>
            <w:r>
              <w:rPr>
                <w:rFonts w:cs="Calibri" w:ascii="Calibri" w:hAnsi="Calibri"/>
                <w:b/>
                <w:bCs/>
                <w:i w:val="false"/>
                <w:iCs w:val="false"/>
                <w:sz w:val="22"/>
                <w:u w:val="none"/>
                <w:lang w:val="en-US"/>
              </w:rPr>
              <w:t>1.238</w:t>
            </w: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4. M. Grbić, </w:t>
            </w:r>
            <w:r>
              <w:rPr>
                <w:rFonts w:cs="Calibri" w:ascii="Calibri" w:hAnsi="Calibri"/>
                <w:b w:val="false"/>
                <w:bCs w:val="false"/>
                <w:i/>
                <w:iCs w:val="false"/>
                <w:sz w:val="22"/>
                <w:u w:val="none"/>
                <w:lang w:val="en-US"/>
              </w:rPr>
              <w:t>Solving the Longest Common Subsequence Problem Concerning Non-Uniform Distributions of Letters in Input Strings</w:t>
            </w:r>
            <w:r>
              <w:rPr>
                <w:rFonts w:cs="Calibri" w:ascii="Calibri" w:hAnsi="Calibri"/>
                <w:b w:val="false"/>
                <w:bCs w:val="false"/>
                <w:i w:val="false"/>
                <w:iCs w:val="false"/>
                <w:sz w:val="22"/>
                <w:u w:val="none"/>
                <w:lang w:val="en-US"/>
              </w:rPr>
              <w:t xml:space="preserve">. Mathematics, 2021. (IF : </w:t>
            </w:r>
            <w:r>
              <w:rPr>
                <w:rFonts w:cs="Calibri" w:ascii="Calibri" w:hAnsi="Calibri"/>
                <w:b/>
                <w:bCs/>
                <w:i w:val="false"/>
                <w:iCs w:val="false"/>
                <w:sz w:val="22"/>
                <w:u w:val="none"/>
                <w:lang w:val="en-US"/>
              </w:rPr>
              <w:t>2.258</w:t>
            </w: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5. M. Grbić,  </w:t>
            </w:r>
            <w:r>
              <w:rPr>
                <w:rFonts w:cs="Calibri" w:ascii="Calibri" w:hAnsi="Calibri"/>
                <w:b w:val="false"/>
                <w:bCs w:val="false"/>
                <w:i/>
                <w:iCs w:val="false"/>
                <w:sz w:val="22"/>
                <w:u w:val="none"/>
                <w:lang w:val="en-US"/>
              </w:rPr>
              <w:t>A three-phase method for identifying functionally related protein groups in weighted PPI networks,</w:t>
            </w:r>
            <w:r>
              <w:rPr>
                <w:rFonts w:cs="Calibri" w:ascii="Calibri" w:hAnsi="Calibri"/>
                <w:b w:val="false"/>
                <w:bCs w:val="false"/>
                <w:i w:val="false"/>
                <w:iCs w:val="false"/>
                <w:sz w:val="22"/>
                <w:u w:val="none"/>
                <w:lang w:val="en-US"/>
              </w:rPr>
              <w:t xml:space="preserve"> Computational Biology and Chemistry, 2020. (IF: </w:t>
            </w:r>
            <w:r>
              <w:rPr>
                <w:rFonts w:cs="Calibri" w:ascii="Calibri" w:hAnsi="Calibri"/>
                <w:b/>
                <w:bCs/>
                <w:i w:val="false"/>
                <w:iCs w:val="false"/>
                <w:sz w:val="22"/>
                <w:u w:val="none"/>
                <w:lang w:val="en-US"/>
              </w:rPr>
              <w:t>3.1</w:t>
            </w: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 xml:space="preserve">6.  M. Grbić, </w:t>
            </w:r>
            <w:r>
              <w:rPr>
                <w:rFonts w:cs="Calibri" w:ascii="Calibri" w:hAnsi="Calibri"/>
                <w:b w:val="false"/>
                <w:bCs w:val="false"/>
                <w:i/>
                <w:iCs w:val="false"/>
                <w:sz w:val="22"/>
                <w:u w:val="none"/>
                <w:lang w:val="en-US"/>
              </w:rPr>
              <w:t>Variable neighborhood search for partitioning sparse biological networks into the maximum edge-weighted k -plexes</w:t>
            </w:r>
            <w:r>
              <w:rPr>
                <w:rFonts w:cs="Calibri" w:ascii="Calibri" w:hAnsi="Calibri"/>
                <w:b w:val="false"/>
                <w:bCs w:val="false"/>
                <w:i w:val="false"/>
                <w:iCs w:val="false"/>
                <w:sz w:val="22"/>
                <w:u w:val="none"/>
                <w:lang w:val="en-US"/>
              </w:rPr>
              <w:t xml:space="preserve">. IEEE/ACM Transactions on Computational Biology and </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Bioinformatics (IF:</w:t>
            </w:r>
            <w:r>
              <w:rPr>
                <w:rFonts w:cs="Calibri" w:ascii="Calibri" w:hAnsi="Calibri"/>
                <w:b/>
                <w:bCs/>
                <w:i w:val="false"/>
                <w:iCs w:val="false"/>
                <w:sz w:val="22"/>
                <w:u w:val="none"/>
                <w:lang w:val="en-US"/>
              </w:rPr>
              <w:t>4.5</w:t>
            </w:r>
            <w:r>
              <w:rPr>
                <w:rFonts w:cs="Calibri" w:ascii="Calibri" w:hAnsi="Calibri"/>
                <w:b w:val="false"/>
                <w:bCs w:val="false"/>
                <w:i w:val="false"/>
                <w:iCs w:val="false"/>
                <w:sz w:val="22"/>
                <w:u w:val="none"/>
                <w:lang w:val="en-US"/>
              </w:rPr>
              <w:t>), 2020</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en-US"/>
              </w:rPr>
              <w:t>7. D. Matić,</w:t>
            </w:r>
            <w:r>
              <w:rPr>
                <w:rFonts w:cs="Calibri" w:ascii="Calibri" w:hAnsi="Calibri"/>
                <w:b w:val="false"/>
                <w:bCs/>
                <w:i w:val="false"/>
                <w:iCs w:val="false"/>
                <w:sz w:val="22"/>
                <w:u w:val="none"/>
                <w:lang w:val="sr-BA"/>
              </w:rPr>
              <w:t xml:space="preserve"> An Integrated Intelligent CAD/CAPP Platform: Part II – Operation Sequencing Based on Genetic Algorithm,Tehnički vjesnik, 2022 (IF: </w:t>
            </w:r>
            <w:r>
              <w:rPr>
                <w:rFonts w:cs="Calibri" w:ascii="Calibri" w:hAnsi="Calibri"/>
                <w:b/>
                <w:bCs/>
                <w:i w:val="false"/>
                <w:iCs w:val="false"/>
                <w:sz w:val="22"/>
                <w:u w:val="none"/>
                <w:lang w:val="sr-BA"/>
              </w:rPr>
              <w:t>0.864</w:t>
            </w:r>
            <w:r>
              <w:rPr>
                <w:rFonts w:cs="Calibri" w:ascii="Calibri" w:hAnsi="Calibri"/>
                <w:b w:val="false"/>
                <w:bCs/>
                <w:i w:val="false"/>
                <w:iCs w:val="false"/>
                <w:sz w:val="22"/>
                <w:u w:val="none"/>
                <w:lang w:val="sr-BA"/>
              </w:rPr>
              <w:t>)</w:t>
            </w:r>
          </w:p>
          <w:p>
            <w:pPr>
              <w:pStyle w:val="Normal"/>
              <w:jc w:val="both"/>
              <w:rPr>
                <w:b w:val="false"/>
                <w:b w:val="false"/>
                <w:bCs w:val="false"/>
                <w:i w:val="false"/>
                <w:i w:val="false"/>
                <w:iCs w:val="false"/>
                <w:u w:val="none"/>
              </w:rPr>
            </w:pPr>
            <w:r>
              <w:rPr>
                <w:rFonts w:cs="Calibri" w:ascii="Calibri" w:hAnsi="Calibri"/>
                <w:b w:val="false"/>
                <w:bCs/>
                <w:i w:val="false"/>
                <w:iCs w:val="false"/>
                <w:sz w:val="22"/>
                <w:u w:val="none"/>
                <w:lang w:val="sr-BA"/>
              </w:rPr>
              <w:t xml:space="preserve">8. </w:t>
            </w:r>
            <w:r>
              <w:rPr>
                <w:rFonts w:cs="Calibri" w:ascii="Calibri" w:hAnsi="Calibri"/>
                <w:b w:val="false"/>
                <w:bCs w:val="false"/>
                <w:i w:val="false"/>
                <w:iCs w:val="false"/>
                <w:sz w:val="22"/>
                <w:u w:val="none"/>
                <w:lang w:val="en-US"/>
              </w:rPr>
              <w:t>D. Matić,</w:t>
            </w:r>
            <w:r>
              <w:rPr>
                <w:rFonts w:cs="Calibri" w:ascii="Calibri" w:hAnsi="Calibri"/>
                <w:b w:val="false"/>
                <w:bCs/>
                <w:i w:val="false"/>
                <w:iCs w:val="false"/>
                <w:sz w:val="22"/>
                <w:u w:val="none"/>
                <w:lang w:val="sr-BA"/>
              </w:rPr>
              <w:t xml:space="preserve"> Graph search and variable neighborhood search for finding constrained longest common subsequences in artificial and real gene sequences, Applied Soft Computing, 2022 (IF:6.725)</w:t>
            </w:r>
          </w:p>
          <w:p>
            <w:pPr>
              <w:pStyle w:val="Normal"/>
              <w:jc w:val="both"/>
              <w:rPr>
                <w:b w:val="false"/>
                <w:b w:val="false"/>
                <w:bCs w:val="false"/>
                <w:i w:val="false"/>
                <w:i w:val="false"/>
                <w:iCs w:val="false"/>
                <w:u w:val="none"/>
              </w:rPr>
            </w:pPr>
            <w:r>
              <w:rPr>
                <w:rFonts w:cs="Calibri" w:ascii="Calibri" w:hAnsi="Calibri"/>
                <w:b w:val="false"/>
                <w:bCs/>
                <w:i w:val="false"/>
                <w:iCs w:val="false"/>
                <w:sz w:val="22"/>
                <w:u w:val="none"/>
                <w:lang w:val="sr-BA"/>
              </w:rPr>
              <w:t xml:space="preserve">9. D. Matić, New mixed-integer linear programming model for solving the multidimensional multi-way number partitioning problem. Comp. Appl. Math, 2022, (IF: </w:t>
            </w:r>
            <w:r>
              <w:rPr>
                <w:rFonts w:cs="Calibri" w:ascii="Calibri" w:hAnsi="Calibri"/>
                <w:b/>
                <w:bCs/>
                <w:i w:val="false"/>
                <w:iCs w:val="false"/>
                <w:sz w:val="22"/>
                <w:u w:val="none"/>
                <w:lang w:val="sr-BA"/>
              </w:rPr>
              <w:t>2.998</w:t>
            </w:r>
            <w:r>
              <w:rPr>
                <w:rFonts w:cs="Calibri" w:ascii="Calibri" w:hAnsi="Calibri"/>
                <w:b w:val="false"/>
                <w:bCs/>
                <w:i w:val="false"/>
                <w:iCs w:val="false"/>
                <w:sz w:val="22"/>
                <w:u w:val="none"/>
                <w:lang w:val="sr-BA"/>
              </w:rPr>
              <w:t>)</w:t>
            </w:r>
          </w:p>
          <w:p>
            <w:pPr>
              <w:pStyle w:val="Normal"/>
              <w:jc w:val="both"/>
              <w:rPr/>
            </w:pPr>
            <w:r>
              <w:rPr>
                <w:rFonts w:cs="Calibri" w:ascii="Calibri" w:hAnsi="Calibri"/>
                <w:b w:val="false"/>
                <w:bCs/>
                <w:i w:val="false"/>
                <w:iCs w:val="false"/>
                <w:sz w:val="22"/>
                <w:u w:val="none"/>
                <w:lang w:val="sr-BA"/>
              </w:rPr>
              <w:t xml:space="preserve">10. D. Matić, The Roman Domination Number of Some Special Classes of Graphs, 1-20, Applicable Analysis and Discrete Mathematics, 2021 (IF: </w:t>
            </w:r>
            <w:r>
              <w:rPr>
                <w:rFonts w:cs="Calibri" w:ascii="Calibri" w:hAnsi="Calibri"/>
                <w:b/>
                <w:bCs/>
                <w:i w:val="false"/>
                <w:iCs w:val="false"/>
                <w:sz w:val="22"/>
                <w:u w:val="none"/>
                <w:lang w:val="sr-BA"/>
              </w:rPr>
              <w:t>1.414</w:t>
            </w:r>
            <w:r>
              <w:rPr>
                <w:rFonts w:cs="Calibri" w:ascii="Calibri" w:hAnsi="Calibri"/>
                <w:b w:val="false"/>
                <w:bCs/>
                <w:i w:val="false"/>
                <w:iCs w:val="false"/>
                <w:sz w:val="22"/>
                <w:u w:val="none"/>
                <w:lang w:val="sr-BA"/>
              </w:rPr>
              <w:t>)</w:t>
            </w:r>
          </w:p>
          <w:p>
            <w:pPr>
              <w:pStyle w:val="Normal"/>
              <w:jc w:val="both"/>
              <w:rPr>
                <w:b w:val="false"/>
                <w:b w:val="false"/>
                <w:bCs w:val="false"/>
                <w:i w:val="false"/>
                <w:i w:val="false"/>
                <w:iCs w:val="false"/>
                <w:u w:val="none"/>
              </w:rPr>
            </w:pPr>
            <w:r>
              <w:rPr>
                <w:rFonts w:cs="Calibri" w:ascii="Calibri" w:hAnsi="Calibri"/>
                <w:b w:val="false"/>
                <w:bCs/>
                <w:i w:val="false"/>
                <w:iCs w:val="false"/>
                <w:sz w:val="22"/>
                <w:u w:val="none"/>
                <w:lang w:val="sr-BA"/>
              </w:rPr>
              <w:t xml:space="preserve">11. D. Matić, A three-phase method for identifying functionally related protein groups in weighted PPI networks, Computational Biology and Chemistry, 2020, (IF: </w:t>
            </w:r>
            <w:r>
              <w:rPr>
                <w:rFonts w:cs="Calibri" w:ascii="Calibri" w:hAnsi="Calibri"/>
                <w:b/>
                <w:bCs/>
                <w:i w:val="false"/>
                <w:iCs w:val="false"/>
                <w:sz w:val="22"/>
                <w:u w:val="none"/>
                <w:lang w:val="en-US"/>
              </w:rPr>
              <w:t>3.1</w:t>
            </w:r>
            <w:r>
              <w:rPr>
                <w:rFonts w:cs="Calibri" w:ascii="Calibri" w:hAnsi="Calibri"/>
                <w:b w:val="false"/>
                <w:bCs/>
                <w:i w:val="false"/>
                <w:iCs w:val="false"/>
                <w:sz w:val="22"/>
                <w:u w:val="none"/>
                <w:lang w:val="sr-BA"/>
              </w:rPr>
              <w:t>)</w:t>
            </w:r>
          </w:p>
          <w:p>
            <w:pPr>
              <w:pStyle w:val="Normal"/>
              <w:jc w:val="both"/>
              <w:rPr>
                <w:b w:val="false"/>
                <w:b w:val="false"/>
                <w:bCs w:val="false"/>
                <w:i w:val="false"/>
                <w:i w:val="false"/>
                <w:iCs w:val="false"/>
                <w:u w:val="none"/>
              </w:rPr>
            </w:pPr>
            <w:r>
              <w:rPr>
                <w:rFonts w:cs="Calibri" w:ascii="Calibri" w:hAnsi="Calibri"/>
                <w:b w:val="false"/>
                <w:bCs/>
                <w:i w:val="false"/>
                <w:iCs w:val="false"/>
                <w:sz w:val="22"/>
                <w:u w:val="none"/>
                <w:lang w:val="sr-BA"/>
              </w:rPr>
              <w:t xml:space="preserve">12. D. Matić, Weakly convex and convex domination numbers for generalized Petersen and flower snark graphs,  Revista de la Unión Matemática Argentina (IF: </w:t>
            </w:r>
            <w:r>
              <w:rPr>
                <w:rFonts w:cs="Calibri" w:ascii="Calibri" w:hAnsi="Calibri"/>
                <w:b/>
                <w:bCs/>
                <w:i w:val="false"/>
                <w:iCs w:val="false"/>
                <w:sz w:val="22"/>
                <w:u w:val="none"/>
                <w:lang w:val="sr-BA"/>
              </w:rPr>
              <w:t>0.522</w:t>
            </w:r>
            <w:r>
              <w:rPr>
                <w:rFonts w:cs="Calibri" w:ascii="Calibri" w:hAnsi="Calibri"/>
                <w:b w:val="false"/>
                <w:bCs/>
                <w:i w:val="false"/>
                <w:iCs w:val="false"/>
                <w:sz w:val="22"/>
                <w:u w:val="none"/>
                <w:lang w:val="sr-BA"/>
              </w:rPr>
              <w:t>), 2020</w:t>
            </w:r>
          </w:p>
          <w:p>
            <w:pPr>
              <w:pStyle w:val="Normal"/>
              <w:jc w:val="both"/>
              <w:rPr/>
            </w:pPr>
            <w:r>
              <w:rPr>
                <w:rFonts w:cs="Calibri" w:ascii="Calibri" w:hAnsi="Calibri"/>
                <w:b w:val="false"/>
                <w:bCs/>
                <w:i w:val="false"/>
                <w:iCs w:val="false"/>
                <w:sz w:val="22"/>
                <w:u w:val="none"/>
                <w:lang w:val="sr-BA"/>
              </w:rPr>
              <w:t xml:space="preserve">13. D. Matić, Variable neighborhood search for partitioning sparse biological networks into the maximum edge-weighted k-plexes, IEEE/ACM Transactions on Computational Biology and Bioinformatics, </w:t>
            </w:r>
            <w:r>
              <w:rPr>
                <w:rFonts w:eastAsia="Times New Roman" w:cs="Calibri" w:ascii="Calibri" w:hAnsi="Calibri"/>
                <w:b w:val="false"/>
                <w:bCs/>
                <w:i w:val="false"/>
                <w:iCs w:val="false"/>
                <w:color w:val="auto"/>
                <w:kern w:val="0"/>
                <w:sz w:val="22"/>
                <w:szCs w:val="20"/>
                <w:u w:val="none"/>
                <w:lang w:val="sr-BA" w:eastAsia="en-US" w:bidi="ar-SA"/>
              </w:rPr>
              <w:t xml:space="preserve">2020,  </w:t>
            </w:r>
            <w:r>
              <w:rPr>
                <w:rFonts w:eastAsia="Times New Roman" w:cs="Calibri" w:ascii="Calibri" w:hAnsi="Calibri"/>
                <w:b w:val="false"/>
                <w:bCs w:val="false"/>
                <w:i w:val="false"/>
                <w:iCs w:val="false"/>
                <w:color w:val="000000"/>
                <w:kern w:val="0"/>
                <w:sz w:val="22"/>
                <w:szCs w:val="20"/>
                <w:u w:val="none"/>
                <w:lang w:val="en-US" w:eastAsia="en-US" w:bidi="ar-SA"/>
              </w:rPr>
              <w:t>(IF:</w:t>
            </w:r>
            <w:r>
              <w:rPr>
                <w:rFonts w:eastAsia="Times New Roman" w:cs="Calibri" w:ascii="Calibri" w:hAnsi="Calibri"/>
                <w:b/>
                <w:bCs/>
                <w:i w:val="false"/>
                <w:iCs w:val="false"/>
                <w:color w:val="000000"/>
                <w:kern w:val="0"/>
                <w:sz w:val="22"/>
                <w:szCs w:val="20"/>
                <w:u w:val="none"/>
                <w:lang w:val="en-US" w:eastAsia="en-US" w:bidi="ar-SA"/>
              </w:rPr>
              <w:t>4.5</w:t>
            </w:r>
            <w:r>
              <w:rPr>
                <w:rFonts w:eastAsia="Times New Roman" w:cs="Calibri" w:ascii="Calibri" w:hAnsi="Calibri"/>
                <w:b w:val="false"/>
                <w:bCs w:val="false"/>
                <w:i w:val="false"/>
                <w:iCs w:val="false"/>
                <w:color w:val="000000"/>
                <w:kern w:val="0"/>
                <w:sz w:val="22"/>
                <w:szCs w:val="20"/>
                <w:u w:val="none"/>
                <w:lang w:val="en-US" w:eastAsia="en-US" w:bidi="ar-SA"/>
              </w:rPr>
              <w:t>)</w:t>
            </w:r>
          </w:p>
          <w:p>
            <w:pPr>
              <w:pStyle w:val="Normal"/>
              <w:jc w:val="both"/>
              <w:rPr/>
            </w:pPr>
            <w:r>
              <w:rPr>
                <w:rFonts w:eastAsia="Times New Roman" w:cs="Calibri" w:ascii="Calibri" w:hAnsi="Calibri"/>
                <w:b w:val="false"/>
                <w:bCs/>
                <w:i w:val="false"/>
                <w:iCs w:val="false"/>
                <w:color w:val="auto"/>
                <w:kern w:val="0"/>
                <w:sz w:val="22"/>
                <w:szCs w:val="20"/>
                <w:u w:val="none"/>
                <w:lang w:val="sr-BA" w:eastAsia="en-US" w:bidi="ar-SA"/>
              </w:rPr>
              <w:t>---------------------------------------------------------------</w:t>
            </w:r>
          </w:p>
          <w:p>
            <w:pPr>
              <w:pStyle w:val="Normal"/>
              <w:jc w:val="both"/>
              <w:rPr/>
            </w:pPr>
            <w:r>
              <w:rPr>
                <w:rFonts w:cs="Calibri" w:ascii="Calibri" w:hAnsi="Calibri"/>
                <w:b w:val="false"/>
                <w:bCs/>
                <w:i w:val="false"/>
                <w:iCs w:val="false"/>
                <w:sz w:val="22"/>
                <w:u w:val="none"/>
                <w:lang w:val="sr-BA"/>
              </w:rPr>
              <w:t xml:space="preserve">14. D. </w:t>
            </w:r>
            <w:r>
              <w:rPr>
                <w:rFonts w:eastAsia="Times New Roman" w:cs="Calibri" w:ascii="Calibri" w:hAnsi="Calibri"/>
                <w:b w:val="false"/>
                <w:bCs/>
                <w:i w:val="false"/>
                <w:iCs w:val="false"/>
                <w:color w:val="auto"/>
                <w:kern w:val="0"/>
                <w:sz w:val="22"/>
                <w:szCs w:val="20"/>
                <w:u w:val="none"/>
                <w:lang w:val="sr-BA" w:eastAsia="en-US" w:bidi="ar-SA"/>
              </w:rPr>
              <w:t>Čvokić</w:t>
            </w:r>
            <w:r>
              <w:rPr>
                <w:rFonts w:cs="Calibri" w:ascii="Calibri" w:hAnsi="Calibri"/>
                <w:b w:val="false"/>
                <w:bCs/>
                <w:i w:val="false"/>
                <w:iCs w:val="false"/>
                <w:sz w:val="22"/>
                <w:u w:val="none"/>
                <w:lang w:val="sr-BA"/>
              </w:rPr>
              <w:t xml:space="preserve">, </w:t>
            </w:r>
            <w:r>
              <w:rPr>
                <w:rFonts w:eastAsia="Open Sans" w:cs="Calibri Light" w:ascii="Times new roman" w:hAnsi="Times new roman"/>
                <w:b w:val="false"/>
                <w:bCs/>
                <w:i w:val="false"/>
                <w:iCs w:val="false"/>
                <w:color w:val="222222"/>
                <w:position w:val="0"/>
                <w:sz w:val="22"/>
                <w:sz w:val="22"/>
                <w:szCs w:val="22"/>
                <w:u w:val="none"/>
                <w:vertAlign w:val="baseline"/>
                <w:lang w:val="sr-BA"/>
              </w:rPr>
              <w:t xml:space="preserve">Behavioral and Metabolic Risk Factors for Noncommunicable Diseases among Population in the Republic of Srpska (Bosnia and Herzegovina). </w:t>
            </w:r>
            <w:r>
              <w:rPr>
                <w:rFonts w:eastAsia="Open Sans" w:cs="Calibri Light" w:ascii="Times new roman" w:hAnsi="Times new roman"/>
                <w:b w:val="false"/>
                <w:bCs/>
                <w:i/>
                <w:iCs/>
                <w:color w:val="222222"/>
                <w:position w:val="0"/>
                <w:sz w:val="22"/>
                <w:sz w:val="22"/>
                <w:szCs w:val="22"/>
                <w:u w:val="none"/>
                <w:vertAlign w:val="baseline"/>
                <w:lang w:val="sr-BA"/>
              </w:rPr>
              <w:t xml:space="preserve">Healthcare, </w:t>
            </w:r>
            <w:r>
              <w:rPr>
                <w:rFonts w:eastAsia="Open Sans" w:cs="Calibri Light" w:ascii="Times new roman" w:hAnsi="Times new roman"/>
                <w:b w:val="false"/>
                <w:bCs/>
                <w:i w:val="false"/>
                <w:iCs w:val="false"/>
                <w:color w:val="222222"/>
                <w:position w:val="0"/>
                <w:sz w:val="22"/>
                <w:sz w:val="22"/>
                <w:szCs w:val="22"/>
                <w:u w:val="none"/>
                <w:vertAlign w:val="baseline"/>
                <w:lang w:val="sr-BA"/>
              </w:rPr>
              <w:t xml:space="preserve">2023, </w:t>
            </w:r>
            <w:r>
              <w:rPr>
                <w:rFonts w:eastAsia="Open Sans" w:cs="Calibri Light" w:ascii="Times new roman" w:hAnsi="Times new roman"/>
                <w:b w:val="false"/>
                <w:bCs/>
                <w:i/>
                <w:iCs/>
                <w:color w:val="222222"/>
                <w:position w:val="0"/>
                <w:sz w:val="22"/>
                <w:sz w:val="22"/>
                <w:szCs w:val="22"/>
                <w:u w:val="none"/>
                <w:vertAlign w:val="baseline"/>
                <w:lang w:val="sr-BA"/>
              </w:rPr>
              <w:t xml:space="preserve">(IF: </w:t>
            </w:r>
            <w:r>
              <w:rPr>
                <w:rFonts w:eastAsia="Open Sans" w:cs="Calibri Light" w:ascii="Times new roman" w:hAnsi="Times new roman"/>
                <w:b/>
                <w:bCs/>
                <w:i/>
                <w:iCs/>
                <w:color w:val="222222"/>
                <w:position w:val="0"/>
                <w:sz w:val="22"/>
                <w:sz w:val="22"/>
                <w:szCs w:val="22"/>
                <w:u w:val="none"/>
                <w:vertAlign w:val="baseline"/>
                <w:lang w:val="sr-BA"/>
              </w:rPr>
              <w:t>3.160</w:t>
            </w:r>
            <w:r>
              <w:rPr>
                <w:rFonts w:eastAsia="Open Sans" w:cs="Calibri Light" w:ascii="Times new roman" w:hAnsi="Times new roman"/>
                <w:b w:val="false"/>
                <w:bCs/>
                <w:i/>
                <w:iCs/>
                <w:color w:val="222222"/>
                <w:position w:val="0"/>
                <w:sz w:val="22"/>
                <w:sz w:val="22"/>
                <w:szCs w:val="22"/>
                <w:u w:val="none"/>
                <w:vertAlign w:val="baseline"/>
                <w:lang w:val="sr-BA"/>
              </w:rPr>
              <w:t>)</w:t>
            </w:r>
          </w:p>
          <w:p>
            <w:pPr>
              <w:pStyle w:val="Normal"/>
              <w:jc w:val="both"/>
              <w:rPr>
                <w:rFonts w:ascii="Times new roman" w:hAnsi="Times new roman"/>
                <w:b w:val="false"/>
                <w:b w:val="false"/>
                <w:bCs w:val="false"/>
                <w:i w:val="false"/>
                <w:i w:val="false"/>
                <w:sz w:val="22"/>
                <w:szCs w:val="22"/>
                <w:u w:val="none"/>
              </w:rPr>
            </w:pPr>
            <w:r>
              <w:rPr>
                <w:rFonts w:eastAsia="Open Sans" w:cs="Calibri Light" w:ascii="Times new roman" w:hAnsi="Times new roman"/>
                <w:b w:val="false"/>
                <w:bCs w:val="false"/>
                <w:i w:val="false"/>
                <w:iCs w:val="false"/>
                <w:color w:val="222222"/>
                <w:position w:val="0"/>
                <w:sz w:val="22"/>
                <w:sz w:val="22"/>
                <w:szCs w:val="22"/>
                <w:u w:val="none"/>
                <w:vertAlign w:val="baseline"/>
                <w:lang w:val="sr-BA"/>
              </w:rPr>
              <w:t xml:space="preserve">15. D. Čvokić, </w:t>
            </w:r>
            <w:r>
              <w:rPr>
                <w:rFonts w:eastAsia="Open Sans" w:cs="Calibri Light" w:ascii="Times new roman" w:hAnsi="Times new roman"/>
                <w:b w:val="false"/>
                <w:bCs w:val="false"/>
                <w:i w:val="false"/>
                <w:iCs w:val="false"/>
                <w:color w:val="000000"/>
                <w:position w:val="0"/>
                <w:sz w:val="22"/>
                <w:sz w:val="22"/>
                <w:szCs w:val="22"/>
                <w:u w:val="none"/>
                <w:vertAlign w:val="baseline"/>
                <w:lang w:val="sr-BA"/>
              </w:rPr>
              <w:t>A VNS solution approach for (r|p) hub-centroid problem under the price war. Journal of Global Optimization, 2022, (</w:t>
            </w:r>
            <w:r>
              <w:rPr>
                <w:rFonts w:eastAsia="Open Sans" w:cs="Calibri Light" w:ascii="Times new roman" w:hAnsi="Times new roman"/>
                <w:b w:val="false"/>
                <w:bCs w:val="false"/>
                <w:i/>
                <w:iCs/>
                <w:color w:val="000000"/>
                <w:position w:val="0"/>
                <w:sz w:val="22"/>
                <w:sz w:val="22"/>
                <w:szCs w:val="22"/>
                <w:u w:val="none"/>
                <w:vertAlign w:val="baseline"/>
                <w:lang w:val="sr-BA"/>
              </w:rPr>
              <w:t xml:space="preserve">IF: </w:t>
            </w:r>
            <w:r>
              <w:rPr>
                <w:rFonts w:eastAsia="Open Sans" w:cs="Calibri Light" w:ascii="Times new roman" w:hAnsi="Times new roman"/>
                <w:b/>
                <w:bCs/>
                <w:i/>
                <w:iCs/>
                <w:color w:val="000000"/>
                <w:position w:val="0"/>
                <w:sz w:val="22"/>
                <w:sz w:val="22"/>
                <w:szCs w:val="22"/>
                <w:u w:val="none"/>
                <w:vertAlign w:val="baseline"/>
                <w:lang w:val="sr-BA"/>
              </w:rPr>
              <w:t>1.8</w:t>
            </w:r>
            <w:r>
              <w:rPr>
                <w:rFonts w:eastAsia="Open Sans" w:cs="Calibri Light" w:ascii="Times new roman" w:hAnsi="Times new roman"/>
                <w:b w:val="false"/>
                <w:bCs w:val="false"/>
                <w:i w:val="false"/>
                <w:iCs w:val="false"/>
                <w:color w:val="000000"/>
                <w:position w:val="0"/>
                <w:sz w:val="22"/>
                <w:sz w:val="22"/>
                <w:szCs w:val="22"/>
                <w:u w:val="none"/>
                <w:vertAlign w:val="baseline"/>
                <w:lang w:val="sr-BA"/>
              </w:rPr>
              <w:t>)</w:t>
            </w:r>
          </w:p>
          <w:p>
            <w:pPr>
              <w:pStyle w:val="Normal"/>
              <w:jc w:val="both"/>
              <w:rPr>
                <w:rFonts w:ascii="Times new roman" w:hAnsi="Times new roman"/>
                <w:b w:val="false"/>
                <w:b w:val="false"/>
                <w:bCs w:val="false"/>
                <w:i w:val="false"/>
                <w:i w:val="false"/>
                <w:sz w:val="22"/>
                <w:szCs w:val="22"/>
                <w:u w:val="none"/>
              </w:rPr>
            </w:pPr>
            <w:r>
              <w:rPr>
                <w:rFonts w:eastAsia="Open Sans" w:cs="Calibri" w:ascii="Times new roman" w:hAnsi="Times new roman"/>
                <w:b w:val="false"/>
                <w:bCs w:val="false"/>
                <w:i/>
                <w:iCs w:val="false"/>
                <w:color w:val="000000"/>
                <w:position w:val="0"/>
                <w:sz w:val="22"/>
                <w:sz w:val="22"/>
                <w:szCs w:val="22"/>
                <w:u w:val="none"/>
                <w:vertAlign w:val="baseline"/>
                <w:lang w:val="en-US"/>
              </w:rPr>
              <w:t xml:space="preserve">16. D. </w:t>
            </w:r>
            <w:r>
              <w:rPr>
                <w:rFonts w:eastAsia="Open Sans" w:cs="Calibri Light" w:ascii="Times new roman" w:hAnsi="Times new roman"/>
                <w:b w:val="false"/>
                <w:bCs w:val="false"/>
                <w:i w:val="false"/>
                <w:iCs w:val="false"/>
                <w:color w:val="000000"/>
                <w:position w:val="0"/>
                <w:sz w:val="22"/>
                <w:sz w:val="22"/>
                <w:szCs w:val="22"/>
                <w:u w:val="none"/>
                <w:vertAlign w:val="baseline"/>
                <w:lang w:val="en-US"/>
              </w:rPr>
              <w:t>Čvokić, A leader-follower single allocation hub location under fixed markups . Filomat, 2020, (</w:t>
            </w:r>
            <w:r>
              <w:rPr>
                <w:rFonts w:eastAsia="Open Sans" w:cs="Calibri Light" w:ascii="Times new roman" w:hAnsi="Times new roman"/>
                <w:b w:val="false"/>
                <w:bCs w:val="false"/>
                <w:i/>
                <w:iCs/>
                <w:color w:val="000000"/>
                <w:position w:val="0"/>
                <w:sz w:val="22"/>
                <w:sz w:val="22"/>
                <w:szCs w:val="22"/>
                <w:u w:val="none"/>
                <w:vertAlign w:val="baseline"/>
                <w:lang w:val="en-US"/>
              </w:rPr>
              <w:t xml:space="preserve">IF. </w:t>
            </w:r>
            <w:r>
              <w:rPr>
                <w:rFonts w:eastAsia="Open Sans" w:cs="Calibri Light" w:ascii="Times new roman" w:hAnsi="Times new roman"/>
                <w:b/>
                <w:bCs/>
                <w:i/>
                <w:iCs/>
                <w:color w:val="000000"/>
                <w:position w:val="0"/>
                <w:sz w:val="22"/>
                <w:sz w:val="22"/>
                <w:szCs w:val="22"/>
                <w:u w:val="none"/>
                <w:vertAlign w:val="baseline"/>
                <w:lang w:val="en-US"/>
              </w:rPr>
              <w:t>0.8</w:t>
            </w:r>
            <w:r>
              <w:rPr>
                <w:rFonts w:eastAsia="Open Sans" w:cs="Calibri Light" w:ascii="Times new roman" w:hAnsi="Times new roman"/>
                <w:b w:val="false"/>
                <w:bCs w:val="false"/>
                <w:i w:val="false"/>
                <w:iCs w:val="false"/>
                <w:color w:val="000000"/>
                <w:position w:val="0"/>
                <w:sz w:val="22"/>
                <w:sz w:val="22"/>
                <w:szCs w:val="22"/>
                <w:u w:val="none"/>
                <w:vertAlign w:val="baseline"/>
                <w:lang w:val="en-US"/>
              </w:rPr>
              <w:t xml:space="preserve">) </w:t>
            </w:r>
          </w:p>
          <w:p>
            <w:pPr>
              <w:pStyle w:val="Normal"/>
              <w:jc w:val="both"/>
              <w:rPr>
                <w:rFonts w:ascii="Times new roman" w:hAnsi="Times new roman"/>
                <w:b w:val="false"/>
                <w:b w:val="false"/>
                <w:bCs w:val="false"/>
                <w:i w:val="false"/>
                <w:i w:val="false"/>
                <w:sz w:val="22"/>
                <w:szCs w:val="22"/>
                <w:u w:val="none"/>
              </w:rPr>
            </w:pPr>
            <w:r>
              <w:rPr>
                <w:rFonts w:eastAsia="Open Sans" w:cs="Calibri Light" w:ascii="Times new roman" w:hAnsi="Times new roman"/>
                <w:b w:val="false"/>
                <w:bCs w:val="false"/>
                <w:i w:val="false"/>
                <w:iCs w:val="false"/>
                <w:color w:val="000000"/>
                <w:position w:val="0"/>
                <w:sz w:val="22"/>
                <w:sz w:val="22"/>
                <w:szCs w:val="22"/>
                <w:u w:val="none"/>
                <w:vertAlign w:val="baseline"/>
                <w:lang w:val="en-US"/>
              </w:rPr>
              <w:t>17. D. Čvokić,  A single allocation hub location and pricing problem, Comp. Appl. Math., 2020, (</w:t>
            </w:r>
            <w:r>
              <w:rPr>
                <w:rFonts w:eastAsia="Open Sans" w:cs="Calibri Light" w:ascii="Times new roman" w:hAnsi="Times new roman"/>
                <w:b w:val="false"/>
                <w:bCs w:val="false"/>
                <w:i/>
                <w:iCs/>
                <w:color w:val="000000"/>
                <w:position w:val="0"/>
                <w:sz w:val="22"/>
                <w:sz w:val="22"/>
                <w:szCs w:val="22"/>
                <w:u w:val="none"/>
                <w:vertAlign w:val="baseline"/>
                <w:lang w:val="en-US"/>
              </w:rPr>
              <w:t xml:space="preserve">IF: </w:t>
            </w:r>
            <w:r>
              <w:rPr>
                <w:rFonts w:eastAsia="Open Sans" w:cs="Calibri Light" w:ascii="Times new roman" w:hAnsi="Times new roman"/>
                <w:b/>
                <w:bCs/>
                <w:i/>
                <w:iCs/>
                <w:color w:val="000000"/>
                <w:position w:val="0"/>
                <w:sz w:val="22"/>
                <w:sz w:val="22"/>
                <w:szCs w:val="22"/>
                <w:u w:val="none"/>
                <w:vertAlign w:val="baseline"/>
                <w:lang w:val="en-US"/>
              </w:rPr>
              <w:t>2.6</w:t>
            </w:r>
            <w:r>
              <w:rPr>
                <w:rFonts w:eastAsia="Open Sans" w:cs="Calibri Light" w:ascii="Times new roman" w:hAnsi="Times new roman"/>
                <w:b w:val="false"/>
                <w:bCs w:val="false"/>
                <w:i w:val="false"/>
                <w:iCs w:val="false"/>
                <w:color w:val="000000"/>
                <w:position w:val="0"/>
                <w:sz w:val="22"/>
                <w:sz w:val="22"/>
                <w:szCs w:val="22"/>
                <w:u w:val="none"/>
                <w:vertAlign w:val="baseline"/>
                <w:lang w:val="en-US"/>
              </w:rPr>
              <w:t>)</w:t>
            </w:r>
          </w:p>
          <w:p>
            <w:pPr>
              <w:pStyle w:val="Normal"/>
              <w:jc w:val="both"/>
              <w:rPr>
                <w:rFonts w:ascii="Times new roman" w:hAnsi="Times new roman"/>
                <w:b w:val="false"/>
                <w:b w:val="false"/>
                <w:bCs w:val="false"/>
                <w:i w:val="false"/>
                <w:i w:val="false"/>
                <w:sz w:val="22"/>
                <w:szCs w:val="22"/>
                <w:u w:val="none"/>
              </w:rPr>
            </w:pPr>
            <w:r>
              <w:rPr>
                <w:rFonts w:ascii="Times new roman" w:hAnsi="Times new roman"/>
                <w:b w:val="false"/>
                <w:bCs w:val="false"/>
                <w:i w:val="false"/>
                <w:sz w:val="22"/>
                <w:szCs w:val="22"/>
                <w:u w:val="none"/>
              </w:rPr>
            </w:r>
          </w:p>
          <w:p>
            <w:pPr>
              <w:pStyle w:val="Normal"/>
              <w:jc w:val="both"/>
              <w:rPr>
                <w:rFonts w:ascii="Times new roman" w:hAnsi="Times new roman"/>
                <w:b/>
                <w:b/>
                <w:bCs/>
                <w:i w:val="false"/>
                <w:i w:val="false"/>
                <w:sz w:val="22"/>
                <w:szCs w:val="22"/>
                <w:u w:val="none"/>
              </w:rPr>
            </w:pPr>
            <w:r>
              <w:rPr>
                <w:rFonts w:cs="Calibri" w:ascii="Calibri" w:hAnsi="Calibri"/>
                <w:b/>
                <w:bCs/>
                <w:i w:val="false"/>
                <w:sz w:val="22"/>
                <w:szCs w:val="22"/>
                <w:u w:val="single"/>
                <w:lang w:val="sr-BA"/>
              </w:rPr>
              <w:t>М24 или М51:</w:t>
            </w:r>
            <w:r>
              <w:rPr>
                <w:rFonts w:cs="Calibri" w:ascii="Calibri" w:hAnsi="Calibri"/>
                <w:b/>
                <w:bCs/>
                <w:i w:val="false"/>
                <w:sz w:val="22"/>
                <w:szCs w:val="22"/>
                <w:u w:val="none"/>
                <w:lang w:val="sr-BA"/>
              </w:rPr>
              <w:t xml:space="preserve"> </w:t>
            </w:r>
          </w:p>
          <w:p>
            <w:pPr>
              <w:pStyle w:val="Normal"/>
              <w:jc w:val="both"/>
              <w:rPr>
                <w:rFonts w:ascii="Calibri" w:hAnsi="Calibri" w:cs="Calibri"/>
                <w:bCs/>
                <w:sz w:val="22"/>
                <w:lang w:val="sr-RS"/>
              </w:rPr>
            </w:pPr>
            <w:r>
              <w:rPr>
                <w:rFonts w:cs="Calibri" w:ascii="Calibri" w:hAnsi="Calibri"/>
                <w:bCs/>
                <w:sz w:val="22"/>
                <w:lang w:val="sr-RS"/>
              </w:rPr>
            </w:r>
          </w:p>
          <w:p>
            <w:pPr>
              <w:pStyle w:val="Normal"/>
              <w:jc w:val="both"/>
              <w:rPr>
                <w:highlight w:val="white"/>
              </w:rPr>
            </w:pPr>
            <w:r>
              <w:rPr>
                <w:rFonts w:eastAsia="Open Sans" w:cs="Calibri Light" w:ascii="Times new roman" w:hAnsi="Times new roman"/>
                <w:b w:val="false"/>
                <w:bCs w:val="false"/>
                <w:i w:val="false"/>
                <w:iCs w:val="false"/>
                <w:color w:val="000000"/>
                <w:position w:val="0"/>
                <w:sz w:val="22"/>
                <w:sz w:val="22"/>
                <w:szCs w:val="22"/>
                <w:highlight w:val="white"/>
                <w:u w:val="none"/>
                <w:vertAlign w:val="baseline"/>
                <w:lang w:val="en-US"/>
              </w:rPr>
              <w:t>18. М. Grbić</w:t>
            </w:r>
            <w:r>
              <w:rPr>
                <w:rFonts w:eastAsia="Open Sans" w:cs="Calibri Light" w:ascii="Times new roman" w:hAnsi="Times new roman"/>
                <w:b/>
                <w:bCs w:val="false"/>
                <w:i w:val="false"/>
                <w:iCs w:val="false"/>
                <w:color w:val="000000"/>
                <w:position w:val="0"/>
                <w:sz w:val="22"/>
                <w:sz w:val="22"/>
                <w:szCs w:val="22"/>
                <w:highlight w:val="white"/>
                <w:u w:val="none"/>
                <w:vertAlign w:val="baseline"/>
                <w:lang w:val="en-US"/>
              </w:rPr>
              <w:t xml:space="preserve">, </w:t>
            </w:r>
            <w:r>
              <w:rPr>
                <w:rFonts w:eastAsia="Open Sans" w:cs="Calibri Light" w:ascii="Times new roman" w:hAnsi="Times new roman"/>
                <w:b w:val="false"/>
                <w:bCs w:val="false"/>
                <w:i w:val="false"/>
                <w:iCs w:val="false"/>
                <w:color w:val="000000"/>
                <w:position w:val="0"/>
                <w:sz w:val="22"/>
                <w:sz w:val="22"/>
                <w:szCs w:val="22"/>
                <w:highlight w:val="white"/>
                <w:u w:val="none"/>
                <w:vertAlign w:val="baseline"/>
                <w:lang w:val="en-US"/>
              </w:rPr>
              <w:t>Supportness of the protein complex standards in PPI networks, Journal of Information and Telecommunication, 2022</w:t>
            </w:r>
          </w:p>
          <w:p>
            <w:pPr>
              <w:pStyle w:val="Normal"/>
              <w:jc w:val="both"/>
              <w:rPr>
                <w:rFonts w:ascii="Times new roman" w:hAnsi="Times new roman"/>
              </w:rPr>
            </w:pPr>
            <w:r>
              <w:rPr>
                <w:rFonts w:eastAsia="Open Sans" w:cs="Calibri Light" w:ascii="Times new roman" w:hAnsi="Times new roman"/>
                <w:b w:val="false"/>
                <w:bCs w:val="false"/>
                <w:i w:val="false"/>
                <w:iCs w:val="false"/>
                <w:color w:val="000000"/>
                <w:position w:val="0"/>
                <w:sz w:val="22"/>
                <w:sz w:val="22"/>
                <w:szCs w:val="22"/>
                <w:highlight w:val="white"/>
                <w:u w:val="none"/>
                <w:vertAlign w:val="baseline"/>
                <w:lang w:val="en-US"/>
              </w:rPr>
              <w:t>19. D. Matić</w:t>
            </w:r>
            <w:r>
              <w:rPr>
                <w:rFonts w:eastAsia="Open Sans" w:cs="Calibri Light" w:ascii="Times new roman" w:hAnsi="Times new roman"/>
                <w:b/>
                <w:bCs w:val="false"/>
                <w:i w:val="false"/>
                <w:iCs w:val="false"/>
                <w:color w:val="000000"/>
                <w:position w:val="0"/>
                <w:sz w:val="22"/>
                <w:sz w:val="22"/>
                <w:szCs w:val="22"/>
                <w:highlight w:val="white"/>
                <w:u w:val="none"/>
                <w:vertAlign w:val="baseline"/>
                <w:lang w:val="en-US"/>
              </w:rPr>
              <w:t xml:space="preserve">, </w:t>
            </w:r>
            <w:r>
              <w:rPr>
                <w:rFonts w:eastAsia="Open Sans" w:cs="Calibri Light" w:ascii="Times new roman" w:hAnsi="Times new roman"/>
                <w:b w:val="false"/>
                <w:bCs w:val="false"/>
                <w:i w:val="false"/>
                <w:iCs w:val="false"/>
                <w:color w:val="000000"/>
                <w:position w:val="0"/>
                <w:sz w:val="22"/>
                <w:sz w:val="22"/>
                <w:szCs w:val="22"/>
                <w:highlight w:val="white"/>
                <w:u w:val="none"/>
                <w:vertAlign w:val="baseline"/>
                <w:lang w:val="en-US"/>
              </w:rPr>
              <w:t>Supportness of the protein complex standards in PPI networks, Journal of Information and Telecommunication, 2022</w:t>
            </w:r>
          </w:p>
          <w:p>
            <w:pPr>
              <w:pStyle w:val="Normal"/>
              <w:jc w:val="both"/>
              <w:rPr>
                <w:rFonts w:ascii="Times new roman" w:hAnsi="Times new roman"/>
              </w:rPr>
            </w:pPr>
            <w:r>
              <w:rPr>
                <w:rFonts w:eastAsia="Open Sans" w:cs="Calibri Light" w:ascii="Times new roman" w:hAnsi="Times new roman"/>
                <w:b w:val="false"/>
                <w:bCs w:val="false"/>
                <w:i w:val="false"/>
                <w:iCs w:val="false"/>
                <w:color w:val="000000"/>
                <w:position w:val="0"/>
                <w:sz w:val="22"/>
                <w:sz w:val="22"/>
                <w:szCs w:val="22"/>
                <w:highlight w:val="white"/>
                <w:u w:val="none"/>
                <w:vertAlign w:val="baseline"/>
                <w:lang w:val="en-US"/>
              </w:rPr>
              <w:t>20.  D. Čvokić, Cutting testing costs by the pooling design. MTC, 2020</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(б) Број објављених радова у националним часописима прве категорије </w:t>
            </w:r>
            <w:r>
              <w:rPr>
                <w:rFonts w:cs="Calibri" w:ascii="Calibri" w:hAnsi="Calibri"/>
                <w:bCs/>
                <w:sz w:val="22"/>
                <w:lang w:val="sr-RS"/>
              </w:rPr>
              <w:t>у посљедњих пет година</w:t>
            </w:r>
          </w:p>
          <w:p>
            <w:pPr>
              <w:pStyle w:val="Normal"/>
              <w:jc w:val="both"/>
              <w:rPr>
                <w:rFonts w:ascii="Calibri" w:hAnsi="Calibri" w:cs="Calibri"/>
                <w:bCs/>
                <w:sz w:val="22"/>
                <w:lang w:val="sr-CS"/>
              </w:rPr>
            </w:pPr>
            <w:r>
              <w:rPr>
                <w:rFonts w:cs="Calibri" w:ascii="Calibri" w:hAnsi="Calibri"/>
                <w:bCs/>
                <w:sz w:val="22"/>
                <w:lang w:val="sr-CS"/>
              </w:rPr>
              <w:t>Навести име аутора (члан пројектног тима) називе радова, часопис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Times new roman" w:hAnsi="Times new roman"/>
                <w:b w:val="false"/>
                <w:b w:val="false"/>
                <w:bCs w:val="false"/>
                <w:i w:val="false"/>
                <w:i w:val="false"/>
                <w:iCs w:val="false"/>
                <w:u w:val="none"/>
              </w:rPr>
            </w:pPr>
            <w:r>
              <w:rPr>
                <w:rFonts w:cs="Calibri" w:ascii="Times new roman" w:hAnsi="Times new roman"/>
                <w:b w:val="false"/>
                <w:bCs w:val="false"/>
                <w:i w:val="false"/>
                <w:iCs w:val="false"/>
                <w:sz w:val="22"/>
                <w:u w:val="none"/>
                <w:lang w:val="sr-CS"/>
              </w:rPr>
              <w:t>1. M. Grbić, Can greedy-like heuristics be useful for solving the Weighted Orthogonal Art Gallery Problem under regular grid discretization?, International Journal of Electrical Engineering and Computing, 2021</w:t>
            </w:r>
          </w:p>
          <w:p>
            <w:pPr>
              <w:pStyle w:val="Normal"/>
              <w:jc w:val="both"/>
              <w:rPr>
                <w:rFonts w:ascii="Times new roman" w:hAnsi="Times new roman"/>
                <w:b w:val="false"/>
                <w:b w:val="false"/>
                <w:bCs w:val="false"/>
                <w:i w:val="false"/>
                <w:i w:val="false"/>
                <w:iCs w:val="false"/>
                <w:u w:val="none"/>
              </w:rPr>
            </w:pPr>
            <w:r>
              <w:rPr>
                <w:rFonts w:cs="Calibri" w:ascii="Times new roman" w:hAnsi="Times new roman"/>
                <w:b w:val="false"/>
                <w:bCs w:val="false"/>
                <w:i w:val="false"/>
                <w:iCs w:val="false"/>
                <w:sz w:val="22"/>
                <w:u w:val="none"/>
                <w:lang w:val="sr-CS"/>
              </w:rPr>
              <w:t xml:space="preserve">2. M. Grbić, </w:t>
            </w:r>
            <w:r>
              <w:rPr>
                <w:rFonts w:cs="Calibri" w:ascii="Times new roman" w:hAnsi="Times new roman"/>
                <w:b w:val="false"/>
                <w:bCs w:val="false"/>
                <w:i/>
                <w:iCs w:val="false"/>
                <w:sz w:val="22"/>
                <w:u w:val="none"/>
                <w:lang w:val="sr-CS"/>
              </w:rPr>
              <w:t>Conditional Random Fields-based Aproach to Classification: Application to Life Sciences</w:t>
            </w:r>
            <w:r>
              <w:rPr>
                <w:rFonts w:cs="Calibri" w:ascii="Times new roman" w:hAnsi="Times new roman"/>
                <w:b w:val="false"/>
                <w:bCs w:val="false"/>
                <w:i w:val="false"/>
                <w:iCs w:val="false"/>
                <w:sz w:val="22"/>
                <w:u w:val="none"/>
                <w:lang w:val="sr-CS"/>
              </w:rPr>
              <w:t>, IPSI BgD Transactions on Internet Research (TIR), Special issue - "ICT Research at the University of Belgrade and at its Foreign Guests",  2019</w:t>
            </w:r>
          </w:p>
          <w:p>
            <w:pPr>
              <w:pStyle w:val="Normal"/>
              <w:jc w:val="both"/>
              <w:rPr>
                <w:rFonts w:ascii="Times new roman" w:hAnsi="Times new roman"/>
                <w:b w:val="false"/>
                <w:b w:val="false"/>
                <w:bCs w:val="false"/>
                <w:i w:val="false"/>
                <w:i w:val="false"/>
                <w:iCs w:val="false"/>
                <w:u w:val="none"/>
              </w:rPr>
            </w:pPr>
            <w:r>
              <w:rPr>
                <w:rFonts w:cs="Calibri" w:ascii="Times new roman" w:hAnsi="Times new roman"/>
                <w:b w:val="false"/>
                <w:bCs w:val="false"/>
                <w:i w:val="false"/>
                <w:iCs w:val="false"/>
                <w:sz w:val="22"/>
                <w:u w:val="none"/>
                <w:lang w:val="sr-CS"/>
              </w:rPr>
              <w:t xml:space="preserve">3. M. Grbić, </w:t>
            </w:r>
            <w:r>
              <w:rPr>
                <w:rFonts w:cs="Calibri" w:ascii="Times new roman" w:hAnsi="Times new roman"/>
                <w:b w:val="false"/>
                <w:bCs w:val="false"/>
                <w:i/>
                <w:iCs w:val="false"/>
                <w:sz w:val="22"/>
                <w:u w:val="none"/>
                <w:lang w:val="sr-CS"/>
              </w:rPr>
              <w:t>A three-phase mapreduce-based algorithm for searching biomedical document databases</w:t>
            </w:r>
            <w:r>
              <w:rPr>
                <w:rFonts w:cs="Calibri" w:ascii="Times new roman" w:hAnsi="Times new roman"/>
                <w:b w:val="false"/>
                <w:bCs w:val="false"/>
                <w:i w:val="false"/>
                <w:iCs w:val="false"/>
                <w:sz w:val="22"/>
                <w:u w:val="none"/>
                <w:lang w:val="sr-CS"/>
              </w:rPr>
              <w:t>, International Journal of Electrical Engineering and Computing, 2019</w:t>
            </w:r>
          </w:p>
          <w:p>
            <w:pPr>
              <w:pStyle w:val="Normal"/>
              <w:jc w:val="both"/>
              <w:rPr>
                <w:rFonts w:ascii="Times new roman" w:hAnsi="Times new roman"/>
                <w:b w:val="false"/>
                <w:b w:val="false"/>
                <w:bCs w:val="false"/>
                <w:i w:val="false"/>
                <w:i w:val="false"/>
                <w:iCs w:val="false"/>
                <w:u w:val="none"/>
              </w:rPr>
            </w:pPr>
            <w:r>
              <w:rPr>
                <w:rFonts w:cs="Calibri" w:ascii="Times new roman" w:hAnsi="Times new roman"/>
                <w:b w:val="false"/>
                <w:bCs w:val="false"/>
                <w:i w:val="false"/>
                <w:iCs w:val="false"/>
                <w:sz w:val="22"/>
                <w:u w:val="none"/>
                <w:lang w:val="sr-CS"/>
              </w:rPr>
              <w:t>---------------------------------------------------------</w:t>
            </w:r>
          </w:p>
          <w:p>
            <w:pPr>
              <w:pStyle w:val="Normal"/>
              <w:jc w:val="both"/>
              <w:rPr>
                <w:rFonts w:ascii="Times new roman" w:hAnsi="Times new roman"/>
                <w:b w:val="false"/>
                <w:b w:val="false"/>
                <w:bCs w:val="false"/>
                <w:i w:val="false"/>
                <w:i w:val="false"/>
                <w:iCs w:val="false"/>
                <w:u w:val="none"/>
              </w:rPr>
            </w:pPr>
            <w:r>
              <w:rPr>
                <w:rFonts w:cs="Calibri" w:ascii="Times new roman" w:hAnsi="Times new roman"/>
                <w:b w:val="false"/>
                <w:bCs w:val="false"/>
                <w:i w:val="false"/>
                <w:iCs w:val="false"/>
                <w:sz w:val="22"/>
                <w:u w:val="none"/>
                <w:lang w:val="sr-CS"/>
              </w:rPr>
              <w:t>4. D. Matić, Can greedy-like heuristics be useful for solving the Weighted Orthogonal Art Gallery Problem under regular grid discretization?, International Journal of Electrical Engineering and Computing, 2021</w:t>
            </w:r>
          </w:p>
          <w:p>
            <w:pPr>
              <w:pStyle w:val="Normal"/>
              <w:jc w:val="both"/>
              <w:rPr>
                <w:rFonts w:cs="Calibri"/>
                <w:sz w:val="22"/>
                <w:lang w:val="sr-CS"/>
              </w:rPr>
            </w:pPr>
            <w:r>
              <w:rPr>
                <w:rFonts w:cs="Calibri"/>
                <w:sz w:val="22"/>
                <w:lang w:val="sr-CS"/>
              </w:rPr>
            </w:r>
          </w:p>
        </w:tc>
      </w:tr>
      <w:tr>
        <w:trPr>
          <w:trHeight w:val="3741" w:hRule="atLeast"/>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BA"/>
              </w:rPr>
            </w:pPr>
            <w:r>
              <w:rPr>
                <w:rFonts w:cs="Calibri" w:ascii="Calibri" w:hAnsi="Calibri"/>
                <w:bCs/>
                <w:sz w:val="22"/>
                <w:lang w:val="sr-BA"/>
              </w:rPr>
              <w:t>в) Број радова у националним часописима (друге и треће категорије), зборницима и монографијама у посљедњих пет година</w:t>
            </w:r>
          </w:p>
          <w:p>
            <w:pPr>
              <w:pStyle w:val="Normal"/>
              <w:jc w:val="both"/>
              <w:rPr>
                <w:rFonts w:ascii="Calibri" w:hAnsi="Calibri" w:cs="Calibri"/>
                <w:bCs/>
                <w:sz w:val="22"/>
                <w:lang w:val="sr-BA"/>
              </w:rPr>
            </w:pPr>
            <w:r>
              <w:rPr>
                <w:rFonts w:cs="Calibri" w:ascii="Calibri" w:hAnsi="Calibri"/>
                <w:bCs/>
                <w:sz w:val="22"/>
                <w:lang w:val="sr-BA"/>
              </w:rPr>
              <w:t>Навести име аутора (члан пројектног тима), називе радова, часопис/зборник и годину објаве</w:t>
            </w:r>
          </w:p>
          <w:p>
            <w:pPr>
              <w:pStyle w:val="Normal"/>
              <w:jc w:val="both"/>
              <w:rPr>
                <w:rFonts w:ascii="Calibri" w:hAnsi="Calibri" w:cs="Calibri"/>
                <w:bCs/>
                <w:sz w:val="22"/>
                <w:lang w:val="sr-BA"/>
              </w:rPr>
            </w:pPr>
            <w:r>
              <w:rPr>
                <w:rFonts w:cs="Calibri" w:ascii="Calibri" w:hAnsi="Calibri"/>
                <w:bCs/>
                <w:sz w:val="22"/>
                <w:lang w:val="sr-BA"/>
              </w:rPr>
              <w:t>Навести име аутора (члан пројектног тима), назив монографије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1. M. Grbić, Partitioning Weighted Metabolic Networks into Maximally Balanced Connected Partitions, 19th International Symposium INFOTEH-JAHORINA (INFOTEH), 2020</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2. M. Grbić, How well are known protein complexes supported in PPI networks?, International Conference on INnovations in Intelligent SysTems and Applications (INISTA), 2020</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3. М. Grbić, Clustering of European countries and territories based on cumulative relative number of COVID 19 patients in 2020, In 2021 20th International Symposium INFOTEH-JAHORINA (INFOTEH), 2021</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4. М. Grbić, Statistical analysis of correlation between weather parameters and new COVID-19 cases: a case study of Bosnia and Herzegovinа, In 2021 International Conference on INnovations in Intelligent SysTems and Applications (INISTA), 2021</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5. М. Grbić,  Identification of protein complexes by overlapping community detection algorithms: A comparative study, In 21st International Symposium INFOTEH-JAHORINA (INFOTEH), 2022</w:t>
            </w:r>
          </w:p>
          <w:p>
            <w:pPr>
              <w:pStyle w:val="Normal"/>
              <w:rPr/>
            </w:pPr>
            <w:r>
              <w:rPr>
                <w:rFonts w:cs="Calibri" w:ascii="Calibri" w:hAnsi="Calibri"/>
                <w:sz w:val="22"/>
                <w:lang w:val="sr-CS"/>
              </w:rPr>
              <w:t xml:space="preserve">6. </w:t>
            </w:r>
            <w:r>
              <w:rPr>
                <w:rFonts w:eastAsia="Times New Roman" w:cs="Calibri" w:ascii="Calibri" w:hAnsi="Calibri"/>
                <w:color w:val="auto"/>
                <w:kern w:val="0"/>
                <w:sz w:val="22"/>
                <w:szCs w:val="20"/>
                <w:lang w:val="sr-CS" w:eastAsia="en-US" w:bidi="ar-SA"/>
              </w:rPr>
              <w:t xml:space="preserve">М. </w:t>
            </w:r>
            <w:r>
              <w:rPr>
                <w:rFonts w:cs="Calibri" w:ascii="Calibri" w:hAnsi="Calibri"/>
                <w:sz w:val="22"/>
                <w:lang w:val="sr-CS"/>
              </w:rPr>
              <w:t>Grbić, On similarity of PPI subnetworks induced by important proteins: A case study, In 2023 22nd International Symposium INFOTEH-JAHORINA (INFOTEH), 2023</w:t>
            </w:r>
          </w:p>
          <w:p>
            <w:pPr>
              <w:pStyle w:val="Normal"/>
              <w:rPr/>
            </w:pPr>
            <w:r>
              <w:rPr>
                <w:rFonts w:cs="Calibri" w:ascii="Calibri" w:hAnsi="Calibri"/>
                <w:sz w:val="22"/>
                <w:lang w:val="sr-C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7. D. Matić, Partitioning Weighted Metabolic Networks into Maximally Balanced Connected Partitions, 19th International Symposium INFOTEH-JAHORINA (INFOTEH), 2020</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8.  D. Matić, How well are known protein complexes supported in PPI networks?, International Conference on INnovations in Intelligent SysTems and Applications (INISTA), 2020</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9.  D. Matić, Clustering of European countries and territories based on cumulative relative number of COVID 19 patients in 2020, In 2021 20th International Symposium INFOTEH-JAHORINA (INFOTEH), 2021</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10. D. Matić, Statistical analysis of correlation between weather parameters and new COVID-19 cases: a case study of Bosnia and Herzegovinа, In 2021 International Conference on INnovations in Intelligent SysTems and Applications (INISTA), 2021</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11. D. Matić,  Identification of protein complexes by overlapping community detection algorithms: A comparative study, In 21st International Symposium INFOTEH-JAHORINA (INFOTEH), 2022</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12. D. Matić, On similarity of PPI subnetworks induced by important proteins: A case study, In 2023 22nd International Symposium INFOTEH-JAHORINA (INFOTEH), 2023</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w:t>
            </w:r>
          </w:p>
          <w:p>
            <w:pPr>
              <w:pStyle w:val="Normal"/>
              <w:jc w:val="both"/>
              <w:rPr>
                <w:b w:val="false"/>
                <w:b w:val="false"/>
                <w:bCs w:val="false"/>
                <w:i w:val="false"/>
                <w:i w:val="false"/>
                <w:iCs w:val="false"/>
                <w:u w:val="none"/>
              </w:rPr>
            </w:pPr>
            <w:r>
              <w:rPr>
                <w:rFonts w:cs="Calibri" w:ascii="Calibri" w:hAnsi="Calibri"/>
                <w:b w:val="false"/>
                <w:bCs w:val="false"/>
                <w:i w:val="false"/>
                <w:iCs w:val="false"/>
                <w:sz w:val="22"/>
                <w:u w:val="none"/>
                <w:lang w:val="sr-CS"/>
              </w:rPr>
              <w:t xml:space="preserve">13. </w:t>
            </w:r>
            <w:r>
              <w:rPr>
                <w:rFonts w:cs="Calibri" w:ascii="Times new roman" w:hAnsi="Times new roman"/>
                <w:b w:val="false"/>
                <w:bCs w:val="false"/>
                <w:i w:val="false"/>
                <w:iCs w:val="false"/>
                <w:sz w:val="22"/>
                <w:u w:val="none"/>
                <w:lang w:val="sr-CS"/>
              </w:rPr>
              <w:t>D. Čvokić,</w:t>
            </w:r>
            <w:r>
              <w:rPr>
                <w:rFonts w:eastAsia="Open Sans" w:cs="Calibri Light" w:ascii="Times new roman" w:hAnsi="Times new roman"/>
                <w:b w:val="false"/>
                <w:bCs w:val="false"/>
                <w:i w:val="false"/>
                <w:iCs w:val="false"/>
                <w:color w:val="000000"/>
                <w:position w:val="0"/>
                <w:sz w:val="22"/>
                <w:sz w:val="22"/>
                <w:szCs w:val="22"/>
                <w:u w:val="none"/>
                <w:vertAlign w:val="baseline"/>
                <w:lang w:val="sr-CS"/>
              </w:rPr>
              <w:t xml:space="preserve"> PIM COD - Платформа за праћење и оптимизацију инвестиционог процеса у грађевинарству, Зборник радова / 50. Симпозијум о операционим истраживањима SYM-OP-IS 2023, 2023,</w:t>
            </w:r>
          </w:p>
          <w:p>
            <w:pPr>
              <w:pStyle w:val="Normal"/>
              <w:jc w:val="both"/>
              <w:rPr>
                <w:b w:val="false"/>
                <w:b w:val="false"/>
                <w:bCs w:val="false"/>
                <w:i w:val="false"/>
                <w:i w:val="false"/>
                <w:iCs w:val="false"/>
                <w:u w:val="none"/>
              </w:rPr>
            </w:pPr>
            <w:r>
              <w:rPr>
                <w:rFonts w:eastAsia="Open Sans" w:cs="Calibri Light" w:ascii="Times new roman" w:hAnsi="Times new roman"/>
                <w:b w:val="false"/>
                <w:bCs w:val="false"/>
                <w:i w:val="false"/>
                <w:iCs w:val="false"/>
                <w:color w:val="000000"/>
                <w:position w:val="0"/>
                <w:sz w:val="22"/>
                <w:sz w:val="22"/>
                <w:szCs w:val="22"/>
                <w:u w:val="none"/>
                <w:vertAlign w:val="baseline"/>
                <w:lang w:val="sr-CS"/>
              </w:rPr>
              <w:t>14. D. Čvokić D.D.,The Competitive Hub Location Under the Price War. Mathematical Optimization Theory and Operations Research   MOTOR 2019, 2019</w:t>
            </w:r>
          </w:p>
        </w:tc>
      </w:tr>
      <w:tr>
        <w:trPr/>
        <w:tc>
          <w:tcPr>
            <w:tcW w:w="5332" w:type="dxa"/>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3"/>
              </w:numPr>
              <w:jc w:val="both"/>
              <w:rPr>
                <w:rFonts w:ascii="Calibri" w:hAnsi="Calibri" w:cs="Calibri"/>
                <w:bCs/>
                <w:sz w:val="22"/>
                <w:lang w:val="sr-CS"/>
              </w:rPr>
            </w:pPr>
            <w:r>
              <w:rPr>
                <w:rFonts w:cs="Calibri" w:ascii="Calibri" w:hAnsi="Calibri"/>
                <w:b/>
                <w:bCs/>
                <w:sz w:val="22"/>
                <w:lang w:val="sr-CS"/>
              </w:rPr>
              <w:t xml:space="preserve">Број младих истраживача укључених у пројекат </w:t>
            </w:r>
          </w:p>
          <w:p>
            <w:pPr>
              <w:pStyle w:val="Normal"/>
              <w:ind w:left="360" w:hanging="0"/>
              <w:jc w:val="both"/>
              <w:rPr>
                <w:rFonts w:ascii="Calibri" w:hAnsi="Calibri" w:cs="Calibri"/>
                <w:bCs/>
                <w:sz w:val="22"/>
                <w:lang w:val="sr-CS"/>
              </w:rPr>
            </w:pPr>
            <w:r>
              <w:rPr>
                <w:rFonts w:cs="Calibri" w:ascii="Calibri" w:hAnsi="Calibri"/>
                <w:b/>
                <w:bCs/>
                <w:sz w:val="22"/>
                <w:lang w:val="sr-CS"/>
              </w:rPr>
              <w:t>(млади истраживач је студент 2. циклуса високог образовања млађи од 25 година или студент 3. циклуса високог образовања (докторанд) млађи од 35 година укључен у рализацију пројекта, чл. 4. став 2. Правилника)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t>3</w:t>
            </w:r>
          </w:p>
        </w:tc>
      </w:tr>
      <w:tr>
        <w:trPr/>
        <w:tc>
          <w:tcPr>
            <w:tcW w:w="5332" w:type="dxa"/>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3"/>
              </w:numPr>
              <w:rPr>
                <w:rFonts w:ascii="Calibri" w:hAnsi="Calibri" w:cs="Calibri"/>
                <w:b/>
                <w:b/>
                <w:bCs/>
                <w:sz w:val="22"/>
                <w:lang w:val="sr-CS"/>
              </w:rPr>
            </w:pPr>
            <w:r>
              <w:rPr>
                <w:rFonts w:cs="Calibri" w:ascii="Calibri" w:hAnsi="Calibri"/>
                <w:b/>
                <w:bCs/>
                <w:sz w:val="22"/>
                <w:lang w:val="sr-CS"/>
              </w:rPr>
              <w:t>Називи међународних научноистраживачких пројеката у којима су учествовали чланови пројектног тима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t xml:space="preserve">1.  </w:t>
            </w:r>
            <w:r>
              <w:rPr>
                <w:rFonts w:eastAsia="Times New Roman" w:cs="Calibri" w:ascii="Calibri" w:hAnsi="Calibri"/>
                <w:b/>
                <w:bCs/>
                <w:i/>
                <w:color w:val="auto"/>
                <w:kern w:val="0"/>
                <w:sz w:val="22"/>
                <w:szCs w:val="20"/>
                <w:lang w:val="sr-CS" w:eastAsia="en-US" w:bidi="ar-SA"/>
              </w:rPr>
              <w:t>Теоријски и алгоритамски аспекти за рјешавање проблема Римске доминације</w:t>
            </w:r>
            <w:r>
              <w:rPr>
                <w:rFonts w:cs="Calibri" w:ascii="Calibri" w:hAnsi="Calibri"/>
                <w:b/>
                <w:bCs/>
                <w:i/>
                <w:sz w:val="22"/>
                <w:lang w:val="sr-CS"/>
              </w:rPr>
              <w:t xml:space="preserve">. </w:t>
            </w:r>
            <w:r>
              <w:rPr>
                <w:rFonts w:eastAsia="Times New Roman" w:cs="Calibri" w:ascii="Times new roman" w:hAnsi="Times new roman"/>
                <w:b w:val="false"/>
                <w:bCs w:val="false"/>
                <w:i/>
                <w:color w:val="auto"/>
                <w:kern w:val="0"/>
                <w:sz w:val="22"/>
                <w:szCs w:val="22"/>
                <w:lang w:val="sr-CS" w:eastAsia="en-US" w:bidi="ar-SA"/>
              </w:rPr>
              <w:t>бр.</w:t>
            </w:r>
            <w:r>
              <w:rPr>
                <w:rFonts w:cs="Calibri" w:ascii="Times new roman" w:hAnsi="Times new roman"/>
                <w:b w:val="false"/>
                <w:bCs w:val="false"/>
                <w:i/>
                <w:sz w:val="22"/>
                <w:szCs w:val="22"/>
                <w:lang w:val="sr-CS"/>
              </w:rPr>
              <w:t xml:space="preserve"> пројекта</w:t>
            </w:r>
            <w:r>
              <w:rPr>
                <w:rFonts w:cs="Calibri" w:ascii="Times new roman" w:hAnsi="Times new roman"/>
                <w:b/>
                <w:bCs/>
                <w:i/>
                <w:sz w:val="22"/>
                <w:szCs w:val="22"/>
                <w:lang w:val="sr-CS"/>
              </w:rPr>
              <w:t xml:space="preserve"> </w:t>
            </w:r>
            <w:r>
              <w:rPr>
                <w:rFonts w:ascii="Times new roman" w:hAnsi="Times new roman"/>
                <w:sz w:val="22"/>
                <w:szCs w:val="22"/>
              </w:rPr>
              <w:t xml:space="preserve">1259074, </w:t>
            </w:r>
            <w:r>
              <w:rPr>
                <w:rFonts w:eastAsia="Times New Roman" w:cs="Times New Roman" w:ascii="Times new roman" w:hAnsi="Times new roman"/>
                <w:color w:val="auto"/>
                <w:kern w:val="0"/>
                <w:sz w:val="22"/>
                <w:szCs w:val="22"/>
                <w:lang w:val="en-US" w:eastAsia="en-US" w:bidi="ar-SA"/>
              </w:rPr>
              <w:t>координатор</w:t>
            </w:r>
            <w:r>
              <w:rPr>
                <w:rFonts w:ascii="Times new roman" w:hAnsi="Times new roman"/>
                <w:sz w:val="22"/>
                <w:szCs w:val="22"/>
              </w:rPr>
              <w:t xml:space="preserve"> – Марко Ђукановић,  </w:t>
            </w:r>
            <w:r>
              <w:rPr>
                <w:rFonts w:eastAsia="Times New Roman" w:cs="Times New Roman" w:ascii="Times new roman" w:hAnsi="Times new roman"/>
                <w:i/>
                <w:iCs/>
                <w:color w:val="auto"/>
                <w:kern w:val="0"/>
                <w:sz w:val="22"/>
                <w:szCs w:val="22"/>
                <w:lang w:val="en-US" w:eastAsia="en-US" w:bidi="ar-SA"/>
              </w:rPr>
              <w:t>финансијер</w:t>
            </w:r>
            <w:r>
              <w:rPr>
                <w:rFonts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en-US" w:bidi="ar-SA"/>
              </w:rPr>
              <w:t>Министарство</w:t>
            </w:r>
            <w:r>
              <w:rPr>
                <w:rFonts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en-US" w:bidi="ar-SA"/>
              </w:rPr>
              <w:t>цивилних</w:t>
            </w:r>
            <w:r>
              <w:rPr>
                <w:rFonts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en-US" w:bidi="ar-SA"/>
              </w:rPr>
              <w:t>послова</w:t>
            </w:r>
            <w:r>
              <w:rPr>
                <w:rFonts w:ascii="Times new roman" w:hAnsi="Times new roman"/>
                <w:sz w:val="22"/>
                <w:szCs w:val="22"/>
              </w:rPr>
              <w:t xml:space="preserve"> </w:t>
            </w:r>
            <w:r>
              <w:rPr>
                <w:rFonts w:eastAsia="Times New Roman" w:cs="Times New Roman" w:ascii="Times new roman" w:hAnsi="Times new roman"/>
                <w:color w:val="auto"/>
                <w:kern w:val="0"/>
                <w:sz w:val="22"/>
                <w:szCs w:val="22"/>
                <w:lang w:val="en-US" w:eastAsia="en-US" w:bidi="ar-SA"/>
              </w:rPr>
              <w:t>БиХ</w:t>
            </w:r>
            <w:r>
              <w:rPr>
                <w:rFonts w:ascii="Times new roman" w:hAnsi="Times new roman"/>
                <w:sz w:val="22"/>
                <w:szCs w:val="22"/>
              </w:rPr>
              <w:t>, 01/2023-12/2024 (</w:t>
            </w:r>
            <w:r>
              <w:rPr>
                <w:rFonts w:eastAsia="Times New Roman" w:cs="Times New Roman" w:ascii="Times new roman" w:hAnsi="Times new roman"/>
                <w:color w:val="auto"/>
                <w:kern w:val="0"/>
                <w:sz w:val="22"/>
                <w:szCs w:val="22"/>
                <w:lang w:val="en-US" w:eastAsia="en-US" w:bidi="ar-SA"/>
              </w:rPr>
              <w:t xml:space="preserve">у оквиру </w:t>
            </w:r>
            <w:r>
              <w:rPr>
                <w:rFonts w:eastAsia="Times New Roman" w:cs="Times New Roman" w:ascii="Times new roman" w:hAnsi="Times new roman"/>
                <w:b/>
                <w:bCs/>
                <w:color w:val="auto"/>
                <w:kern w:val="0"/>
                <w:sz w:val="22"/>
                <w:szCs w:val="22"/>
                <w:lang w:val="en-US" w:eastAsia="en-US" w:bidi="ar-SA"/>
              </w:rPr>
              <w:t>билатералне сарадње</w:t>
            </w:r>
            <w:r>
              <w:rPr>
                <w:rFonts w:eastAsia="Times New Roman" w:cs="Times New Roman" w:ascii="Times new roman" w:hAnsi="Times new roman"/>
                <w:color w:val="auto"/>
                <w:kern w:val="0"/>
                <w:sz w:val="22"/>
                <w:szCs w:val="22"/>
                <w:lang w:val="en-US" w:eastAsia="en-US" w:bidi="ar-SA"/>
              </w:rPr>
              <w:t xml:space="preserve"> са</w:t>
            </w:r>
            <w:r>
              <w:rPr>
                <w:rFonts w:ascii="Times new roman" w:hAnsi="Times new roman"/>
                <w:sz w:val="22"/>
                <w:szCs w:val="22"/>
              </w:rPr>
              <w:t xml:space="preserve"> </w:t>
            </w:r>
            <w:r>
              <w:rPr>
                <w:rFonts w:eastAsia="Times New Roman" w:cs="Times New Roman" w:ascii="Times new roman" w:hAnsi="Times new roman"/>
                <w:b/>
                <w:bCs/>
                <w:color w:val="auto"/>
                <w:kern w:val="0"/>
                <w:sz w:val="22"/>
                <w:szCs w:val="22"/>
                <w:lang w:val="en-US" w:eastAsia="en-US" w:bidi="ar-SA"/>
              </w:rPr>
              <w:t>Аустријом</w:t>
            </w:r>
            <w:r>
              <w:rPr>
                <w:rFonts w:ascii="Times new roman" w:hAnsi="Times new roman"/>
                <w:sz w:val="22"/>
                <w:szCs w:val="22"/>
              </w:rPr>
              <w:t xml:space="preserve">, партнер институција: </w:t>
            </w:r>
            <w:r>
              <w:rPr>
                <w:rFonts w:eastAsia="Times New Roman" w:cs="Times New Roman" w:ascii="Times new roman" w:hAnsi="Times new roman"/>
                <w:i/>
                <w:iCs/>
                <w:color w:val="auto"/>
                <w:kern w:val="0"/>
                <w:sz w:val="22"/>
                <w:szCs w:val="22"/>
                <w:lang w:val="en-US" w:eastAsia="en-US" w:bidi="ar-SA"/>
              </w:rPr>
              <w:t>Институт за логику и израчунавање</w:t>
            </w:r>
            <w:r>
              <w:rPr>
                <w:rFonts w:ascii="Times new roman" w:hAnsi="Times new roman"/>
                <w:sz w:val="22"/>
                <w:szCs w:val="22"/>
              </w:rPr>
              <w:t xml:space="preserve">, TU </w:t>
            </w:r>
            <w:r>
              <w:rPr>
                <w:rFonts w:eastAsia="Times New Roman" w:cs="Times New Roman" w:ascii="Times new roman" w:hAnsi="Times new roman"/>
                <w:color w:val="auto"/>
                <w:kern w:val="0"/>
                <w:sz w:val="22"/>
                <w:szCs w:val="22"/>
                <w:lang w:val="en-US" w:eastAsia="en-US" w:bidi="ar-SA"/>
              </w:rPr>
              <w:t>Беч</w:t>
            </w:r>
            <w:r>
              <w:rPr>
                <w:rFonts w:ascii="Times new roman" w:hAnsi="Times new roman"/>
                <w:sz w:val="22"/>
                <w:szCs w:val="22"/>
              </w:rPr>
              <w:t>)</w:t>
            </w:r>
          </w:p>
          <w:p>
            <w:pPr>
              <w:pStyle w:val="Normal"/>
              <w:jc w:val="both"/>
              <w:rPr>
                <w:rFonts w:ascii="Calibri" w:hAnsi="Calibri" w:cs="Calibri"/>
                <w:b/>
                <w:b/>
                <w:bCs/>
                <w:i/>
                <w:i/>
                <w:sz w:val="22"/>
                <w:lang w:val="sr-CS"/>
              </w:rPr>
            </w:pPr>
            <w:r>
              <w:rPr>
                <w:rFonts w:cs="Calibri" w:ascii="Calibri" w:hAnsi="Calibri"/>
                <w:b/>
                <w:bCs/>
                <w:i/>
                <w:sz w:val="22"/>
                <w:lang w:val="sr-CS"/>
              </w:rPr>
            </w:r>
          </w:p>
        </w:tc>
      </w:tr>
      <w:tr>
        <w:trPr>
          <w:trHeight w:val="346" w:hRule="atLeast"/>
        </w:trPr>
        <w:tc>
          <w:tcPr>
            <w:tcW w:w="53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numPr>
                <w:ilvl w:val="0"/>
                <w:numId w:val="3"/>
              </w:numPr>
              <w:rPr>
                <w:rFonts w:ascii="Calibri" w:hAnsi="Calibri" w:cs="Calibri"/>
                <w:b/>
                <w:b/>
                <w:bCs/>
                <w:sz w:val="22"/>
                <w:lang w:val="sr-CS"/>
              </w:rPr>
            </w:pPr>
            <w:r>
              <w:rPr>
                <w:rFonts w:cs="Calibri" w:ascii="Calibri" w:hAnsi="Calibri"/>
                <w:b/>
                <w:bCs/>
                <w:sz w:val="22"/>
                <w:lang w:val="sr-BA"/>
              </w:rPr>
              <w:t>Списак међународних партнера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val="false"/>
                <w:b w:val="false"/>
                <w:bCs w:val="false"/>
                <w:i/>
                <w:i/>
                <w:sz w:val="22"/>
                <w:lang w:val="sr-CS"/>
              </w:rPr>
            </w:pPr>
            <w:r>
              <w:rPr>
                <w:rFonts w:cs="Calibri" w:ascii="Calibri" w:hAnsi="Calibri"/>
                <w:b w:val="false"/>
                <w:bCs w:val="false"/>
                <w:i w:val="false"/>
                <w:iCs w:val="false"/>
                <w:sz w:val="22"/>
                <w:lang w:val="sr-CS"/>
              </w:rPr>
              <w:t xml:space="preserve">TU Wien,   </w:t>
            </w:r>
            <w:r>
              <w:rPr>
                <w:rFonts w:cs="Calibri" w:ascii="Calibri" w:hAnsi="Calibri"/>
                <w:b w:val="false"/>
                <w:bCs/>
                <w:i w:val="false"/>
                <w:iCs w:val="false"/>
                <w:sz w:val="22"/>
                <w:szCs w:val="22"/>
                <w:u w:val="none"/>
                <w:lang w:val="sr-RS"/>
              </w:rPr>
              <w:t>Универзитет примјењених наука (</w:t>
            </w:r>
            <w:r>
              <w:rPr>
                <w:rFonts w:cs="Calibri" w:ascii="Calibri" w:hAnsi="Calibri"/>
                <w:b w:val="false"/>
                <w:bCs/>
                <w:i w:val="false"/>
                <w:iCs w:val="false"/>
                <w:sz w:val="22"/>
                <w:szCs w:val="22"/>
                <w:u w:val="none"/>
                <w:lang w:val="sr-BA"/>
              </w:rPr>
              <w:t>CUAS</w:t>
            </w:r>
            <w:r>
              <w:rPr>
                <w:rFonts w:cs="Calibri" w:ascii="Calibri" w:hAnsi="Calibri"/>
                <w:b w:val="false"/>
                <w:bCs/>
                <w:i w:val="false"/>
                <w:iCs w:val="false"/>
                <w:sz w:val="22"/>
                <w:szCs w:val="22"/>
                <w:u w:val="none"/>
                <w:lang w:val="sr-RS"/>
              </w:rPr>
              <w:t>)</w:t>
            </w:r>
            <w:r>
              <w:rPr>
                <w:rFonts w:cs="Calibri" w:ascii="Calibri" w:hAnsi="Calibri"/>
                <w:b w:val="false"/>
                <w:bCs/>
                <w:i w:val="false"/>
                <w:iCs w:val="false"/>
                <w:sz w:val="22"/>
                <w:szCs w:val="22"/>
                <w:u w:val="none"/>
                <w:lang w:val="sr-BA"/>
              </w:rPr>
              <w:t xml:space="preserve"> из Филаха</w:t>
            </w:r>
            <w:r>
              <w:rPr>
                <w:rFonts w:cs="Calibri" w:ascii="Calibri" w:hAnsi="Calibri"/>
                <w:b w:val="false"/>
                <w:bCs/>
                <w:i/>
                <w:sz w:val="22"/>
                <w:szCs w:val="22"/>
                <w:u w:val="none"/>
                <w:lang w:val="sr-BA"/>
              </w:rPr>
              <w:t xml:space="preserve"> (партнери овог пројекта)</w:t>
            </w:r>
            <w:r>
              <w:rPr>
                <w:rFonts w:cs="Calibri" w:ascii="Calibri" w:hAnsi="Calibri"/>
                <w:b w:val="false"/>
                <w:bCs w:val="false"/>
                <w:i/>
                <w:sz w:val="22"/>
                <w:szCs w:val="22"/>
                <w:u w:val="none"/>
                <w:lang w:val="sr-CS"/>
              </w:rPr>
              <w:t xml:space="preserve"> , оба из Аустрије</w:t>
            </w:r>
          </w:p>
        </w:tc>
      </w:tr>
    </w:tbl>
    <w:p>
      <w:pPr>
        <w:pStyle w:val="Normal"/>
        <w:jc w:val="both"/>
        <w:rPr>
          <w:rFonts w:ascii="Calibri" w:hAnsi="Calibri" w:cs="Calibri"/>
          <w:b/>
          <w:b/>
          <w:bCs/>
          <w:sz w:val="22"/>
          <w:lang w:val="sr-CS"/>
        </w:rPr>
      </w:pPr>
      <w:r>
        <w:rPr>
          <w:rFonts w:cs="Calibri" w:ascii="Calibri" w:hAnsi="Calibri"/>
          <w:b/>
          <w:bCs/>
          <w:sz w:val="22"/>
          <w:lang w:val="sr-CS"/>
        </w:rPr>
      </w:r>
    </w:p>
    <w:p>
      <w:pPr>
        <w:pStyle w:val="Normal"/>
        <w:rPr>
          <w:rFonts w:ascii="Calibri" w:hAnsi="Calibri" w:cs="Calibri"/>
          <w:b/>
          <w:b/>
          <w:bCs/>
          <w:sz w:val="22"/>
          <w:szCs w:val="22"/>
          <w:lang w:val="sr-CS"/>
        </w:rPr>
      </w:pPr>
      <w:r>
        <w:rPr>
          <w:rFonts w:cs="Calibri" w:ascii="Calibri" w:hAnsi="Calibri"/>
          <w:b/>
          <w:bCs/>
          <w:sz w:val="22"/>
          <w:szCs w:val="22"/>
          <w:lang w:val="sr-RS"/>
        </w:rPr>
        <w:t>15</w:t>
      </w:r>
      <w:r>
        <w:rPr>
          <w:rFonts w:cs="Calibri" w:ascii="Calibri" w:hAnsi="Calibri"/>
          <w:b/>
          <w:bCs/>
          <w:sz w:val="22"/>
          <w:szCs w:val="22"/>
          <w:lang w:val="sr-CS"/>
        </w:rPr>
        <w:t xml:space="preserve">. РЕСУРСИ </w:t>
      </w:r>
    </w:p>
    <w:p>
      <w:pPr>
        <w:pStyle w:val="Normal"/>
        <w:jc w:val="both"/>
        <w:rPr>
          <w:rFonts w:ascii="Calibri" w:hAnsi="Calibri" w:cs="Calibri"/>
          <w:i/>
          <w:i/>
          <w:sz w:val="22"/>
          <w:szCs w:val="22"/>
          <w:lang w:val="hr-HR"/>
        </w:rPr>
      </w:pPr>
      <w:r>
        <w:rPr>
          <w:rFonts w:cs="Calibri" w:ascii="Calibri" w:hAnsi="Calibri"/>
          <w:bCs/>
          <w:i/>
          <w:sz w:val="22"/>
          <w:szCs w:val="22"/>
          <w:lang w:val="sr-CS"/>
        </w:rPr>
        <w:t>Попуните табелу на бази биланса успјеха ваше организације (наведите вриједности у КМ)</w:t>
      </w:r>
    </w:p>
    <w:tbl>
      <w:tblPr>
        <w:tblW w:w="9720" w:type="dxa"/>
        <w:jc w:val="left"/>
        <w:tblInd w:w="126" w:type="dxa"/>
        <w:tblCellMar>
          <w:top w:w="0" w:type="dxa"/>
          <w:left w:w="108" w:type="dxa"/>
          <w:bottom w:w="0" w:type="dxa"/>
          <w:right w:w="108" w:type="dxa"/>
        </w:tblCellMar>
        <w:tblLook w:val="0000" w:noHBand="0" w:noVBand="0" w:firstColumn="0" w:lastRow="0" w:lastColumn="0" w:firstRow="0"/>
      </w:tblPr>
      <w:tblGrid>
        <w:gridCol w:w="2499"/>
        <w:gridCol w:w="1701"/>
        <w:gridCol w:w="1843"/>
        <w:gridCol w:w="3676"/>
      </w:tblGrid>
      <w:tr>
        <w:trPr>
          <w:cantSplit w:val="true"/>
        </w:trPr>
        <w:tc>
          <w:tcPr>
            <w:tcW w:w="249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sz w:val="22"/>
                <w:szCs w:val="22"/>
                <w:lang w:val="sr-CS"/>
              </w:rPr>
              <w:t>Година</w:t>
            </w:r>
          </w:p>
        </w:tc>
        <w:tc>
          <w:tcPr>
            <w:tcW w:w="17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Укупни приход</w:t>
            </w:r>
          </w:p>
        </w:tc>
        <w:tc>
          <w:tcPr>
            <w:tcW w:w="18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Укупни расходи</w:t>
            </w:r>
          </w:p>
        </w:tc>
        <w:tc>
          <w:tcPr>
            <w:tcW w:w="367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Финансијски резултат</w:t>
            </w:r>
          </w:p>
        </w:tc>
      </w:tr>
      <w:tr>
        <w:trPr>
          <w:trHeight w:val="185" w:hRule="atLeast"/>
          <w:cantSplit w:val="true"/>
        </w:trPr>
        <w:tc>
          <w:tcPr>
            <w:tcW w:w="2499"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sr-CS"/>
              </w:rPr>
            </w:pPr>
            <w:r>
              <w:rPr>
                <w:rFonts w:cs="Calibri" w:ascii="Calibri" w:hAnsi="Calibri"/>
                <w:sz w:val="22"/>
                <w:szCs w:val="22"/>
                <w:lang w:val="sr-CS"/>
              </w:rPr>
              <w:t>Претходна година  2022.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t xml:space="preserve">68.734.123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t xml:space="preserve">67.701.782 </w:t>
            </w:r>
          </w:p>
        </w:tc>
        <w:tc>
          <w:tcPr>
            <w:tcW w:w="3676"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t>1.032.341</w:t>
            </w:r>
          </w:p>
        </w:tc>
      </w:tr>
      <w:tr>
        <w:trPr>
          <w:cantSplit w:val="true"/>
        </w:trPr>
        <w:tc>
          <w:tcPr>
            <w:tcW w:w="249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22"/>
                <w:lang w:val="sr-CS"/>
              </w:rPr>
            </w:pPr>
            <w:r>
              <w:rPr>
                <w:rFonts w:cs="Calibri" w:ascii="Calibri" w:hAnsi="Calibri"/>
                <w:sz w:val="22"/>
                <w:szCs w:val="22"/>
                <w:lang w:val="sr-CS"/>
              </w:rPr>
              <w:t>Година прије претходне 2021.</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t xml:space="preserve">62.680.520 </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t>59.556.305</w:t>
            </w:r>
          </w:p>
        </w:tc>
        <w:tc>
          <w:tcPr>
            <w:tcW w:w="3676"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t>3.124.215</w:t>
            </w:r>
          </w:p>
        </w:tc>
      </w:tr>
    </w:tbl>
    <w:p>
      <w:pPr>
        <w:pStyle w:val="Normal"/>
        <w:jc w:val="both"/>
        <w:rPr>
          <w:rFonts w:ascii="Calibri" w:hAnsi="Calibri" w:cs="Calibri"/>
          <w:b/>
          <w:b/>
          <w:sz w:val="22"/>
          <w:szCs w:val="22"/>
          <w:u w:val="single"/>
          <w:lang w:val="hr-HR"/>
        </w:rPr>
      </w:pPr>
      <w:r>
        <w:rPr>
          <w:rFonts w:cs="Calibri" w:ascii="Calibri" w:hAnsi="Calibri"/>
          <w:b/>
          <w:sz w:val="22"/>
          <w:szCs w:val="22"/>
          <w:u w:val="single"/>
          <w:lang w:val="hr-HR"/>
        </w:rPr>
      </w:r>
    </w:p>
    <w:p>
      <w:pPr>
        <w:pStyle w:val="Normal"/>
        <w:jc w:val="both"/>
        <w:rPr>
          <w:rFonts w:ascii="Calibri" w:hAnsi="Calibri" w:cs="Calibri"/>
          <w:b/>
          <w:b/>
          <w:sz w:val="22"/>
          <w:szCs w:val="22"/>
          <w:u w:val="single"/>
          <w:lang w:val="hr-HR"/>
        </w:rPr>
      </w:pPr>
      <w:r>
        <w:rPr>
          <w:rFonts w:cs="Calibri" w:ascii="Calibri" w:hAnsi="Calibri"/>
          <w:b/>
          <w:sz w:val="22"/>
          <w:szCs w:val="22"/>
          <w:u w:val="single"/>
          <w:lang w:val="hr-HR"/>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t>Координатор пројекта</w:t>
        <w:tab/>
        <w:tab/>
        <w:tab/>
        <w:tab/>
        <w:tab/>
        <w:t xml:space="preserve">       Руководилац НИ организације</w:t>
        <w:tab/>
        <w:tab/>
        <w:tab/>
        <w:tab/>
        <w:tab/>
        <w:tab/>
      </w:r>
    </w:p>
    <w:p>
      <w:pPr>
        <w:pStyle w:val="Normal"/>
        <w:jc w:val="both"/>
        <w:rPr>
          <w:rFonts w:ascii="Calibri" w:hAnsi="Calibri" w:cs="Calibri"/>
          <w:b/>
          <w:b/>
          <w:bCs/>
          <w:sz w:val="22"/>
          <w:szCs w:val="22"/>
          <w:lang w:val="sr-CS"/>
        </w:rPr>
      </w:pPr>
      <w:r>
        <w:rPr>
          <w:rFonts w:cs="Calibri" w:ascii="Calibri" w:hAnsi="Calibri"/>
          <w:b/>
          <w:bCs/>
          <w:sz w:val="22"/>
          <w:szCs w:val="22"/>
          <w:lang w:val="sr-CS"/>
        </w:rPr>
        <w:t xml:space="preserve">____________________________                       М.П.                               ___________________________ </w:t>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t>Мјесто и датум: __________________</w:t>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rPr>
          <w:rFonts w:ascii="Cambria" w:hAnsi="Cambria" w:asciiTheme="majorHAnsi" w:hAnsiTheme="majorHAnsi"/>
          <w:sz w:val="24"/>
          <w:szCs w:val="24"/>
          <w:lang w:val="sr-CS"/>
        </w:rPr>
      </w:pPr>
      <w:r>
        <w:rPr/>
      </w:r>
    </w:p>
    <w:sectPr>
      <w:footnotePr>
        <w:numFmt w:val="decimal"/>
      </w:footnote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YTimes">
    <w:charset w:val="01"/>
    <w:family w:val="roman"/>
    <w:pitch w:val="variable"/>
  </w:font>
  <w:font w:name="Liberation Serif">
    <w:altName w:val="Times New Roman"/>
    <w:charset w:val="01"/>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sr-Latn-BA"/>
        </w:rPr>
      </w:pPr>
      <w:r>
        <w:rPr>
          <w:rStyle w:val="FootnoteCharacters"/>
        </w:rPr>
        <w:footnoteRef/>
      </w:r>
      <w:r>
        <w:rPr>
          <w:lang w:val="ru-RU"/>
        </w:rPr>
        <w:t xml:space="preserve"> </w:t>
      </w:r>
      <w:r>
        <w:rPr>
          <w:rFonts w:ascii="Calibri" w:hAnsi="Calibri"/>
          <w:sz w:val="18"/>
          <w:lang w:val="sr-CS"/>
        </w:rPr>
        <w:t>На који начин доприноси реализацији одређене активности и које ефекте ће имати по заједницу</w:t>
      </w:r>
    </w:p>
  </w:footnote>
  <w:footnote w:id="3">
    <w:p>
      <w:pPr>
        <w:pStyle w:val="Footnote"/>
        <w:jc w:val="both"/>
        <w:rPr>
          <w:lang w:val="sr-RS"/>
        </w:rPr>
      </w:pPr>
      <w:r>
        <w:rPr>
          <w:rStyle w:val="FootnoteCharacters"/>
        </w:rPr>
        <w:footnoteRef/>
      </w:r>
      <w:r>
        <w:rPr>
          <w:lang w:val="ru-RU"/>
        </w:rPr>
        <w:t xml:space="preserve"> </w:t>
      </w:r>
      <w:r>
        <w:rPr>
          <w:rFonts w:cs="Calibri" w:ascii="Calibri" w:hAnsi="Calibri"/>
          <w:sz w:val="18"/>
          <w:szCs w:val="22"/>
          <w:lang w:val="sr-CS"/>
        </w:rPr>
        <w:t>Ко ће директно или индиректно имати користи од пројекта? Описати прецизно по врсти и броју корисника, узраст, групацију којој припадају и објаснити на који начин пројекат дотиче њихове посебне интересе и како су укључени у реализацију пројекта.</w:t>
      </w:r>
      <w:r>
        <w:rPr>
          <w:rFonts w:cs="Calibri" w:ascii="Calibri" w:hAnsi="Calibri"/>
          <w:i/>
          <w:sz w:val="18"/>
          <w:szCs w:val="22"/>
          <w:lang w:val="sr-CS"/>
        </w:rPr>
        <w:t xml:space="preserve">     </w:t>
      </w:r>
    </w:p>
  </w:footnote>
  <w:footnote w:id="4">
    <w:p>
      <w:pPr>
        <w:pStyle w:val="Normal"/>
        <w:jc w:val="both"/>
        <w:rPr>
          <w:rFonts w:ascii="Calibri" w:hAnsi="Calibri" w:cs="Calibri"/>
          <w:sz w:val="18"/>
          <w:szCs w:val="22"/>
          <w:lang w:val="hr-HR"/>
        </w:rPr>
      </w:pPr>
      <w:r>
        <w:rPr>
          <w:rStyle w:val="FootnoteCharacters"/>
        </w:rPr>
        <w:footnoteRef/>
      </w:r>
      <w:r>
        <w:rPr>
          <w:rFonts w:cs="Calibri" w:ascii="Calibri" w:hAnsi="Calibri"/>
          <w:sz w:val="18"/>
          <w:szCs w:val="22"/>
          <w:lang w:val="sr-CS"/>
        </w:rPr>
        <w:t xml:space="preserve"> </w:t>
      </w:r>
      <w:r>
        <w:rPr>
          <w:rFonts w:cs="Calibri" w:ascii="Calibri" w:hAnsi="Calibri"/>
          <w:sz w:val="18"/>
          <w:szCs w:val="22"/>
          <w:lang w:val="sr-CS"/>
        </w:rPr>
        <w:t xml:space="preserve">Усмјереност пројекта на циљне групе и остале добробити пројекта (заштита животне средине, превенција здравља, промоција родне равноправности и једнаких могућности, потребе особа са инвалидитетом, права мањина, културно насљеђе, иновације у неком процесу и сл).  </w:t>
      </w:r>
    </w:p>
    <w:p>
      <w:pPr>
        <w:pStyle w:val="Footnote"/>
        <w:rPr>
          <w:lang w:val="hr-HR"/>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rPr>
        <w:i w:val="fals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218" w:hanging="360"/>
      </w:pPr>
    </w:lvl>
    <w:lvl w:ilvl="1">
      <w:start w:val="1"/>
      <w:numFmt w:val="lowerLetter"/>
      <w:lvlText w:val="%2."/>
      <w:lvlJc w:val="left"/>
      <w:pPr>
        <w:tabs>
          <w:tab w:val="num" w:pos="0"/>
        </w:tabs>
        <w:ind w:left="938" w:hanging="360"/>
      </w:pPr>
    </w:lvl>
    <w:lvl w:ilvl="2">
      <w:start w:val="1"/>
      <w:numFmt w:val="lowerRoman"/>
      <w:lvlText w:val="%3."/>
      <w:lvlJc w:val="right"/>
      <w:pPr>
        <w:tabs>
          <w:tab w:val="num" w:pos="0"/>
        </w:tabs>
        <w:ind w:left="1658" w:hanging="180"/>
      </w:pPr>
    </w:lvl>
    <w:lvl w:ilvl="3">
      <w:start w:val="1"/>
      <w:numFmt w:val="decimal"/>
      <w:lvlText w:val="%4."/>
      <w:lvlJc w:val="left"/>
      <w:pPr>
        <w:tabs>
          <w:tab w:val="num" w:pos="0"/>
        </w:tabs>
        <w:ind w:left="2378" w:hanging="360"/>
      </w:pPr>
    </w:lvl>
    <w:lvl w:ilvl="4">
      <w:start w:val="1"/>
      <w:numFmt w:val="lowerLetter"/>
      <w:lvlText w:val="%5."/>
      <w:lvlJc w:val="left"/>
      <w:pPr>
        <w:tabs>
          <w:tab w:val="num" w:pos="0"/>
        </w:tabs>
        <w:ind w:left="3098" w:hanging="360"/>
      </w:pPr>
    </w:lvl>
    <w:lvl w:ilvl="5">
      <w:start w:val="1"/>
      <w:numFmt w:val="lowerRoman"/>
      <w:lvlText w:val="%6."/>
      <w:lvlJc w:val="right"/>
      <w:pPr>
        <w:tabs>
          <w:tab w:val="num" w:pos="0"/>
        </w:tabs>
        <w:ind w:left="3818" w:hanging="180"/>
      </w:pPr>
    </w:lvl>
    <w:lvl w:ilvl="6">
      <w:start w:val="1"/>
      <w:numFmt w:val="decimal"/>
      <w:lvlText w:val="%7."/>
      <w:lvlJc w:val="left"/>
      <w:pPr>
        <w:tabs>
          <w:tab w:val="num" w:pos="0"/>
        </w:tabs>
        <w:ind w:left="4538" w:hanging="360"/>
      </w:pPr>
    </w:lvl>
    <w:lvl w:ilvl="7">
      <w:start w:val="1"/>
      <w:numFmt w:val="lowerLetter"/>
      <w:lvlText w:val="%8."/>
      <w:lvlJc w:val="left"/>
      <w:pPr>
        <w:tabs>
          <w:tab w:val="num" w:pos="0"/>
        </w:tabs>
        <w:ind w:left="5258" w:hanging="360"/>
      </w:pPr>
    </w:lvl>
    <w:lvl w:ilvl="8">
      <w:start w:val="1"/>
      <w:numFmt w:val="lowerRoman"/>
      <w:lvlText w:val="%9."/>
      <w:lvlJc w:val="right"/>
      <w:pPr>
        <w:tabs>
          <w:tab w:val="num" w:pos="0"/>
        </w:tabs>
        <w:ind w:left="5978" w:hanging="180"/>
      </w:pPr>
    </w:lvl>
  </w:abstractNum>
  <w:abstractNum w:abstractNumId="5">
    <w:lvl w:ilvl="0">
      <w:start w:val="1"/>
      <w:numFmt w:val="decimal"/>
      <w:lvlText w:val="(%1)"/>
      <w:lvlJc w:val="left"/>
      <w:pPr>
        <w:tabs>
          <w:tab w:val="num" w:pos="0"/>
        </w:tabs>
        <w:ind w:left="218" w:hanging="360"/>
      </w:pPr>
    </w:lvl>
    <w:lvl w:ilvl="1">
      <w:start w:val="1"/>
      <w:numFmt w:val="lowerLetter"/>
      <w:lvlText w:val="%2."/>
      <w:lvlJc w:val="left"/>
      <w:pPr>
        <w:tabs>
          <w:tab w:val="num" w:pos="0"/>
        </w:tabs>
        <w:ind w:left="938" w:hanging="360"/>
      </w:pPr>
    </w:lvl>
    <w:lvl w:ilvl="2">
      <w:start w:val="1"/>
      <w:numFmt w:val="lowerRoman"/>
      <w:lvlText w:val="%3."/>
      <w:lvlJc w:val="right"/>
      <w:pPr>
        <w:tabs>
          <w:tab w:val="num" w:pos="0"/>
        </w:tabs>
        <w:ind w:left="1658" w:hanging="180"/>
      </w:pPr>
    </w:lvl>
    <w:lvl w:ilvl="3">
      <w:start w:val="1"/>
      <w:numFmt w:val="decimal"/>
      <w:lvlText w:val="%4."/>
      <w:lvlJc w:val="left"/>
      <w:pPr>
        <w:tabs>
          <w:tab w:val="num" w:pos="0"/>
        </w:tabs>
        <w:ind w:left="2378" w:hanging="360"/>
      </w:pPr>
    </w:lvl>
    <w:lvl w:ilvl="4">
      <w:start w:val="1"/>
      <w:numFmt w:val="lowerLetter"/>
      <w:lvlText w:val="%5."/>
      <w:lvlJc w:val="left"/>
      <w:pPr>
        <w:tabs>
          <w:tab w:val="num" w:pos="0"/>
        </w:tabs>
        <w:ind w:left="3098" w:hanging="360"/>
      </w:pPr>
    </w:lvl>
    <w:lvl w:ilvl="5">
      <w:start w:val="1"/>
      <w:numFmt w:val="lowerRoman"/>
      <w:lvlText w:val="%6."/>
      <w:lvlJc w:val="right"/>
      <w:pPr>
        <w:tabs>
          <w:tab w:val="num" w:pos="0"/>
        </w:tabs>
        <w:ind w:left="3818" w:hanging="180"/>
      </w:pPr>
    </w:lvl>
    <w:lvl w:ilvl="6">
      <w:start w:val="1"/>
      <w:numFmt w:val="decimal"/>
      <w:lvlText w:val="%7."/>
      <w:lvlJc w:val="left"/>
      <w:pPr>
        <w:tabs>
          <w:tab w:val="num" w:pos="0"/>
        </w:tabs>
        <w:ind w:left="4538" w:hanging="360"/>
      </w:pPr>
    </w:lvl>
    <w:lvl w:ilvl="7">
      <w:start w:val="1"/>
      <w:numFmt w:val="lowerLetter"/>
      <w:lvlText w:val="%8."/>
      <w:lvlJc w:val="left"/>
      <w:pPr>
        <w:tabs>
          <w:tab w:val="num" w:pos="0"/>
        </w:tabs>
        <w:ind w:left="5258" w:hanging="360"/>
      </w:pPr>
    </w:lvl>
    <w:lvl w:ilvl="8">
      <w:start w:val="1"/>
      <w:numFmt w:val="lowerRoman"/>
      <w:lvlText w:val="%9."/>
      <w:lvlJc w:val="right"/>
      <w:pPr>
        <w:tabs>
          <w:tab w:val="num" w:pos="0"/>
        </w:tabs>
        <w:ind w:left="5978" w:hanging="180"/>
      </w:pPr>
    </w:lvl>
  </w:abstractNum>
  <w:abstractNum w:abstractNumId="6">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9">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0">
    <w:lvl w:ilvl="0">
      <w:start w:val="1"/>
      <w:numFmt w:val="decimal"/>
      <w:lvlText w:val="%1."/>
      <w:lvlJc w:val="left"/>
      <w:pPr>
        <w:tabs>
          <w:tab w:val="num" w:pos="914"/>
        </w:tabs>
        <w:ind w:left="914" w:hanging="360"/>
      </w:pPr>
      <w:rPr>
        <w:sz w:val="20"/>
        <w:b w:val="false"/>
        <w:szCs w:val="20"/>
        <w:bCs w:val="false"/>
      </w:rPr>
    </w:lvl>
    <w:lvl w:ilvl="1">
      <w:start w:val="1"/>
      <w:numFmt w:val="decimal"/>
      <w:lvlText w:val="%2."/>
      <w:lvlJc w:val="left"/>
      <w:pPr>
        <w:tabs>
          <w:tab w:val="num" w:pos="1274"/>
        </w:tabs>
        <w:ind w:left="1274" w:hanging="360"/>
      </w:pPr>
      <w:rPr>
        <w:sz w:val="20"/>
        <w:b w:val="false"/>
        <w:szCs w:val="20"/>
        <w:bCs w:val="false"/>
      </w:rPr>
    </w:lvl>
    <w:lvl w:ilvl="2">
      <w:start w:val="1"/>
      <w:numFmt w:val="decimal"/>
      <w:lvlText w:val="%3."/>
      <w:lvlJc w:val="left"/>
      <w:pPr>
        <w:tabs>
          <w:tab w:val="num" w:pos="1634"/>
        </w:tabs>
        <w:ind w:left="1634" w:hanging="360"/>
      </w:pPr>
      <w:rPr>
        <w:sz w:val="20"/>
        <w:b w:val="false"/>
        <w:szCs w:val="20"/>
        <w:bCs w:val="false"/>
      </w:rPr>
    </w:lvl>
    <w:lvl w:ilvl="3">
      <w:start w:val="1"/>
      <w:numFmt w:val="decimal"/>
      <w:lvlText w:val="%4."/>
      <w:lvlJc w:val="left"/>
      <w:pPr>
        <w:tabs>
          <w:tab w:val="num" w:pos="1994"/>
        </w:tabs>
        <w:ind w:left="1994" w:hanging="360"/>
      </w:pPr>
      <w:rPr>
        <w:sz w:val="20"/>
        <w:b w:val="false"/>
        <w:szCs w:val="20"/>
        <w:bCs w:val="false"/>
      </w:rPr>
    </w:lvl>
    <w:lvl w:ilvl="4">
      <w:start w:val="1"/>
      <w:numFmt w:val="decimal"/>
      <w:lvlText w:val="%5."/>
      <w:lvlJc w:val="left"/>
      <w:pPr>
        <w:tabs>
          <w:tab w:val="num" w:pos="2354"/>
        </w:tabs>
        <w:ind w:left="2354" w:hanging="360"/>
      </w:pPr>
      <w:rPr>
        <w:sz w:val="20"/>
        <w:b w:val="false"/>
        <w:szCs w:val="20"/>
        <w:bCs w:val="false"/>
      </w:rPr>
    </w:lvl>
    <w:lvl w:ilvl="5">
      <w:start w:val="1"/>
      <w:numFmt w:val="decimal"/>
      <w:lvlText w:val="%6."/>
      <w:lvlJc w:val="left"/>
      <w:pPr>
        <w:tabs>
          <w:tab w:val="num" w:pos="2714"/>
        </w:tabs>
        <w:ind w:left="2714" w:hanging="360"/>
      </w:pPr>
      <w:rPr>
        <w:sz w:val="20"/>
        <w:b w:val="false"/>
        <w:szCs w:val="20"/>
        <w:bCs w:val="false"/>
      </w:rPr>
    </w:lvl>
    <w:lvl w:ilvl="6">
      <w:start w:val="1"/>
      <w:numFmt w:val="decimal"/>
      <w:lvlText w:val="%7."/>
      <w:lvlJc w:val="left"/>
      <w:pPr>
        <w:tabs>
          <w:tab w:val="num" w:pos="3074"/>
        </w:tabs>
        <w:ind w:left="3074" w:hanging="360"/>
      </w:pPr>
      <w:rPr>
        <w:sz w:val="20"/>
        <w:b w:val="false"/>
        <w:szCs w:val="20"/>
        <w:bCs w:val="false"/>
      </w:rPr>
    </w:lvl>
    <w:lvl w:ilvl="7">
      <w:start w:val="1"/>
      <w:numFmt w:val="decimal"/>
      <w:lvlText w:val="%8."/>
      <w:lvlJc w:val="left"/>
      <w:pPr>
        <w:tabs>
          <w:tab w:val="num" w:pos="3434"/>
        </w:tabs>
        <w:ind w:left="3434" w:hanging="360"/>
      </w:pPr>
      <w:rPr>
        <w:sz w:val="20"/>
        <w:b w:val="false"/>
        <w:szCs w:val="20"/>
        <w:bCs w:val="false"/>
      </w:rPr>
    </w:lvl>
    <w:lvl w:ilvl="8">
      <w:start w:val="1"/>
      <w:numFmt w:val="decimal"/>
      <w:lvlText w:val="%9."/>
      <w:lvlJc w:val="left"/>
      <w:pPr>
        <w:tabs>
          <w:tab w:val="num" w:pos="3794"/>
        </w:tabs>
        <w:ind w:left="3794" w:hanging="360"/>
      </w:pPr>
      <w:rPr>
        <w:sz w:val="20"/>
        <w:b w:val="false"/>
        <w:szCs w:val="20"/>
        <w:bCs w:val="false"/>
      </w:rPr>
    </w:lvl>
  </w:abstractNum>
  <w:abstractNum w:abstractNumId="11">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12">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19">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0">
    <w:lvl w:ilvl="0">
      <w:start w:val="1"/>
      <w:numFmt w:val="decimal"/>
      <w:lvlText w:val="%1."/>
      <w:lvlJc w:val="left"/>
      <w:pPr>
        <w:tabs>
          <w:tab w:val="num" w:pos="720"/>
        </w:tabs>
        <w:ind w:left="720" w:hanging="360"/>
      </w:pPr>
      <w:rPr>
        <w:sz w:val="20"/>
        <w:b w:val="false"/>
        <w:szCs w:val="20"/>
        <w:bCs w:val="false"/>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s-B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0e74"/>
    <w:pPr>
      <w:widowControl/>
      <w:suppressAutoHyphens w:val="true"/>
      <w:bidi w:val="0"/>
      <w:spacing w:before="0" w:after="0"/>
      <w:jc w:val="left"/>
    </w:pPr>
    <w:rPr>
      <w:rFonts w:ascii="CYTimes" w:hAnsi="CYTimes" w:eastAsia="Times New Roman" w:cs="Times New Roman"/>
      <w:color w:val="auto"/>
      <w:kern w:val="0"/>
      <w:sz w:val="26"/>
      <w:szCs w:val="20"/>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20e74"/>
    <w:rPr>
      <w:rFonts w:ascii="Times New Roman" w:hAnsi="Times New Roman" w:eastAsia="Times New Roman" w:cs="Times New Roman"/>
      <w:sz w:val="24"/>
      <w:szCs w:val="20"/>
      <w:lang w:val="en-US"/>
    </w:rPr>
  </w:style>
  <w:style w:type="character" w:styleId="BodyTextChar" w:customStyle="1">
    <w:name w:val="Body Text Char"/>
    <w:basedOn w:val="DefaultParagraphFont"/>
    <w:link w:val="BodyText"/>
    <w:qFormat/>
    <w:rsid w:val="00120e74"/>
    <w:rPr>
      <w:rFonts w:ascii="Times New Roman" w:hAnsi="Times New Roman" w:eastAsia="Times New Roman" w:cs="Times New Roman"/>
      <w:sz w:val="24"/>
      <w:szCs w:val="20"/>
      <w:lang w:val="sr-CS"/>
    </w:rPr>
  </w:style>
  <w:style w:type="character" w:styleId="InternetLink">
    <w:name w:val="Hyperlink"/>
    <w:basedOn w:val="DefaultParagraphFont"/>
    <w:rsid w:val="00120e74"/>
    <w:rPr>
      <w:color w:val="0000FF"/>
      <w:u w:val="single"/>
    </w:rPr>
  </w:style>
  <w:style w:type="character" w:styleId="ListParagraphChar" w:customStyle="1">
    <w:name w:val="List Paragraph Char"/>
    <w:link w:val="ListParagraph"/>
    <w:uiPriority w:val="34"/>
    <w:qFormat/>
    <w:locked/>
    <w:rsid w:val="00120e74"/>
    <w:rPr>
      <w:rFonts w:ascii="CYTimes" w:hAnsi="CYTimes" w:eastAsia="Times New Roman" w:cs="Times New Roman"/>
      <w:sz w:val="26"/>
      <w:szCs w:val="20"/>
      <w:lang w:val="en-US"/>
    </w:rPr>
  </w:style>
  <w:style w:type="character" w:styleId="Annotationreference">
    <w:name w:val="annotation reference"/>
    <w:basedOn w:val="DefaultParagraphFont"/>
    <w:unhideWhenUsed/>
    <w:qFormat/>
    <w:rsid w:val="001f358e"/>
    <w:rPr>
      <w:sz w:val="16"/>
      <w:szCs w:val="16"/>
    </w:rPr>
  </w:style>
  <w:style w:type="character" w:styleId="CommentTextChar" w:customStyle="1">
    <w:name w:val="Comment Text Char"/>
    <w:basedOn w:val="DefaultParagraphFont"/>
    <w:link w:val="CommentText"/>
    <w:qFormat/>
    <w:rsid w:val="001f358e"/>
    <w:rPr>
      <w:rFonts w:ascii="CYTimes" w:hAnsi="CYTimes"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1f358e"/>
    <w:rPr>
      <w:rFonts w:ascii="CYTimes" w:hAnsi="CYTimes" w:eastAsia="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1f358e"/>
    <w:rPr>
      <w:rFonts w:ascii="Segoe UI" w:hAnsi="Segoe UI" w:eastAsia="Times New Roman" w:cs="Segoe UI"/>
      <w:sz w:val="18"/>
      <w:szCs w:val="18"/>
      <w:lang w:val="en-US"/>
    </w:rPr>
  </w:style>
  <w:style w:type="character" w:styleId="FootnoteTextChar" w:customStyle="1">
    <w:name w:val="Footnote Text Char"/>
    <w:basedOn w:val="DefaultParagraphFont"/>
    <w:link w:val="FootnoteText"/>
    <w:qFormat/>
    <w:rsid w:val="00825670"/>
    <w:rPr>
      <w:rFonts w:ascii="Times New Roman" w:hAnsi="Times New Roman" w:eastAsia="Times New Roman" w:cs="Times New Roman"/>
      <w:sz w:val="20"/>
      <w:szCs w:val="20"/>
      <w:lang w:val="en-GB"/>
    </w:rPr>
  </w:style>
  <w:style w:type="character" w:styleId="FootnoteCharacters">
    <w:name w:val="Footnote Characters"/>
    <w:qFormat/>
    <w:rsid w:val="00825670"/>
    <w:rPr>
      <w:vertAlign w:val="superscript"/>
    </w:rPr>
  </w:style>
  <w:style w:type="character" w:styleId="FootnoteAnchor">
    <w:name w:val="Footnote Anchor"/>
    <w:rPr>
      <w:vertAlign w:val="superscript"/>
    </w:rPr>
  </w:style>
  <w:style w:type="character" w:styleId="Emphasis">
    <w:name w:val="Emphasis"/>
    <w:qFormat/>
    <w:rsid w:val="00825670"/>
    <w:rPr>
      <w:i/>
      <w:iCs/>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b w:val="false"/>
      <w:bCs w:val="false"/>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20e74"/>
    <w:pPr>
      <w:jc w:val="center"/>
    </w:pPr>
    <w:rPr>
      <w:rFonts w:ascii="Times New Roman" w:hAnsi="Times New Roman"/>
      <w:sz w:val="24"/>
      <w:lang w:val="sr-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120e74"/>
    <w:pPr>
      <w:tabs>
        <w:tab w:val="clear" w:pos="720"/>
        <w:tab w:val="center" w:pos="4320" w:leader="none"/>
        <w:tab w:val="right" w:pos="8640" w:leader="none"/>
      </w:tabs>
    </w:pPr>
    <w:rPr>
      <w:rFonts w:ascii="Times New Roman" w:hAnsi="Times New Roman"/>
      <w:sz w:val="24"/>
    </w:rPr>
  </w:style>
  <w:style w:type="paragraph" w:styleId="ListParagraph">
    <w:name w:val="List Paragraph"/>
    <w:basedOn w:val="Normal"/>
    <w:link w:val="ListParagraphChar"/>
    <w:uiPriority w:val="34"/>
    <w:qFormat/>
    <w:rsid w:val="00120e74"/>
    <w:pPr>
      <w:spacing w:before="0" w:after="0"/>
      <w:ind w:left="720" w:hanging="360"/>
      <w:contextualSpacing/>
      <w:jc w:val="both"/>
    </w:pPr>
    <w:rPr/>
  </w:style>
  <w:style w:type="paragraph" w:styleId="Annotationtext">
    <w:name w:val="annotation text"/>
    <w:basedOn w:val="Normal"/>
    <w:link w:val="CommentTextChar"/>
    <w:unhideWhenUsed/>
    <w:qFormat/>
    <w:rsid w:val="001f358e"/>
    <w:pPr/>
    <w:rPr>
      <w:sz w:val="20"/>
    </w:rPr>
  </w:style>
  <w:style w:type="paragraph" w:styleId="Annotationsubject">
    <w:name w:val="annotation subject"/>
    <w:basedOn w:val="Annotationtext"/>
    <w:next w:val="Annotationtext"/>
    <w:link w:val="CommentSubjectChar"/>
    <w:uiPriority w:val="99"/>
    <w:semiHidden/>
    <w:unhideWhenUsed/>
    <w:qFormat/>
    <w:rsid w:val="001f358e"/>
    <w:pPr/>
    <w:rPr>
      <w:b/>
      <w:bCs/>
    </w:rPr>
  </w:style>
  <w:style w:type="paragraph" w:styleId="BalloonText">
    <w:name w:val="Balloon Text"/>
    <w:basedOn w:val="Normal"/>
    <w:link w:val="BalloonTextChar"/>
    <w:uiPriority w:val="99"/>
    <w:semiHidden/>
    <w:unhideWhenUsed/>
    <w:qFormat/>
    <w:rsid w:val="001f358e"/>
    <w:pPr/>
    <w:rPr>
      <w:rFonts w:ascii="Segoe UI" w:hAnsi="Segoe UI" w:cs="Segoe UI"/>
      <w:sz w:val="18"/>
      <w:szCs w:val="18"/>
    </w:rPr>
  </w:style>
  <w:style w:type="paragraph" w:styleId="Footnote">
    <w:name w:val="Footnote Text"/>
    <w:basedOn w:val="Normal"/>
    <w:link w:val="FootnoteTextChar"/>
    <w:rsid w:val="00825670"/>
    <w:pPr/>
    <w:rPr>
      <w:rFonts w:ascii="Times New Roman" w:hAnsi="Times New Roman"/>
      <w:sz w:val="20"/>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www.vladars.rs/" TargetMode="External"/><Relationship Id="rId5" Type="http://schemas.openxmlformats.org/officeDocument/2006/relationships/hyperlink" Target="http://www.vladars.rs/"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A0ED70111398498BA354E28892A0D2" ma:contentTypeVersion="1" ma:contentTypeDescription="Create a new document." ma:contentTypeScope="" ma:versionID="cef5931041b372fd32e38eedbbc5b74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D2E2A4-4DDD-4B2B-9168-22287A0C065F}"/>
</file>

<file path=customXml/itemProps2.xml><?xml version="1.0" encoding="utf-8"?>
<ds:datastoreItem xmlns:ds="http://schemas.openxmlformats.org/officeDocument/2006/customXml" ds:itemID="{891020C0-8F00-465B-BC33-047A4751E75E}">
  <ds:schemaRefs>
    <ds:schemaRef ds:uri="http://schemas.openxmlformats.org/officeDocument/2006/bibliography"/>
  </ds:schemaRefs>
</ds:datastoreItem>
</file>

<file path=customXml/itemProps3.xml><?xml version="1.0" encoding="utf-8"?>
<ds:datastoreItem xmlns:ds="http://schemas.openxmlformats.org/officeDocument/2006/customXml" ds:itemID="{13944486-4FAF-4066-82DE-186C41182757}"/>
</file>

<file path=customXml/itemProps4.xml><?xml version="1.0" encoding="utf-8"?>
<ds:datastoreItem xmlns:ds="http://schemas.openxmlformats.org/officeDocument/2006/customXml" ds:itemID="{EF454B80-AB02-4E8B-A698-73DD6424694F}"/>
</file>

<file path=docProps/app.xml><?xml version="1.0" encoding="utf-8"?>
<Properties xmlns="http://schemas.openxmlformats.org/officeDocument/2006/extended-properties" xmlns:vt="http://schemas.openxmlformats.org/officeDocument/2006/docPropsVTypes">
  <Template>Normal</Template>
  <TotalTime>8992</TotalTime>
  <Application>LibreOffice/6.4.7.2$Linux_X86_64 LibreOffice_project/40$Build-2</Application>
  <Pages>25</Pages>
  <Words>8967</Words>
  <Characters>55902</Characters>
  <CharactersWithSpaces>65189</CharactersWithSpaces>
  <Paragraphs>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2023-11-20T07:42:00Z</dcterms:created>
  <dc:creator>n.stojanovic</dc:creator>
  <dc:description/>
  <dc:language>en-US</dc:language>
  <cp:lastModifiedBy/>
  <cp:lastPrinted>2023-10-17T11:56:00Z</cp:lastPrinted>
  <dcterms:modified xsi:type="dcterms:W3CDTF">2023-12-04T22:56:23Z</dcterms:modified>
  <cp:revision>1747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0x01010051A0ED70111398498BA354E28892A0D2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