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9CC" w:rsidRPr="00260F88" w:rsidRDefault="006F79DF">
      <w:pPr>
        <w:rPr>
          <w:b/>
          <w:sz w:val="28"/>
          <w:szCs w:val="28"/>
          <w:lang w:val="sr-Cyrl-BA"/>
        </w:rPr>
      </w:pPr>
      <w:bookmarkStart w:id="0" w:name="_GoBack"/>
      <w:bookmarkEnd w:id="0"/>
      <w:r w:rsidRPr="00260F88">
        <w:rPr>
          <w:b/>
          <w:sz w:val="28"/>
          <w:szCs w:val="28"/>
          <w:lang w:val="sr-Cyrl-BA"/>
        </w:rPr>
        <w:t>НАУЧНО-НАСТАВНОМ ВИЈЕЋУ ПРИРОДНО-МАТЕМАТИЧКОГ ФАКУЛТЕТА, УНИВЕРЗИТЕТА У БАЊОЈ ЛУЦИ</w:t>
      </w:r>
    </w:p>
    <w:p w:rsidR="006F79DF" w:rsidRDefault="006F79DF" w:rsidP="00153BEF">
      <w:pPr>
        <w:jc w:val="both"/>
        <w:rPr>
          <w:lang w:val="sr-Cyrl-BA"/>
        </w:rPr>
      </w:pPr>
      <w:r>
        <w:rPr>
          <w:lang w:val="sr-Cyrl-BA"/>
        </w:rPr>
        <w:t xml:space="preserve">Одлуком Научно-наставног вијећа Природно-Математичког факултета, број </w:t>
      </w:r>
      <w:r w:rsidR="00153BEF">
        <w:rPr>
          <w:lang w:val="sr-Latn-BA"/>
        </w:rPr>
        <w:t>19/3.1872/21</w:t>
      </w:r>
      <w:r>
        <w:t xml:space="preserve"> </w:t>
      </w:r>
      <w:r>
        <w:rPr>
          <w:lang w:val="sr-Cyrl-BA"/>
        </w:rPr>
        <w:t xml:space="preserve">од </w:t>
      </w:r>
      <w:r w:rsidR="00153BEF">
        <w:t>14.09.2021.</w:t>
      </w:r>
      <w:r>
        <w:rPr>
          <w:lang w:val="sr-Cyrl-BA"/>
        </w:rPr>
        <w:t>. године, именована сам за рецезента књиге „Увод у операциона истраживања“ аутора доц. др Марка Ђукановића и проф. др Драгана Матића.</w:t>
      </w:r>
    </w:p>
    <w:p w:rsidR="00260F88" w:rsidRDefault="00260F88">
      <w:pPr>
        <w:rPr>
          <w:lang w:val="sr-Cyrl-BA"/>
        </w:rPr>
      </w:pPr>
      <w:r>
        <w:rPr>
          <w:lang w:val="sr-Cyrl-BA"/>
        </w:rPr>
        <w:t>Након прегледа достављеног рукописа подносим сљедећу</w:t>
      </w:r>
    </w:p>
    <w:p w:rsidR="00260F88" w:rsidRDefault="00260F88" w:rsidP="00260F88">
      <w:pPr>
        <w:jc w:val="center"/>
        <w:rPr>
          <w:b/>
          <w:sz w:val="28"/>
          <w:szCs w:val="28"/>
          <w:lang w:val="sr-Cyrl-BA"/>
        </w:rPr>
      </w:pPr>
      <w:r w:rsidRPr="00260F88">
        <w:rPr>
          <w:b/>
          <w:sz w:val="28"/>
          <w:szCs w:val="28"/>
          <w:lang w:val="sr-Cyrl-BA"/>
        </w:rPr>
        <w:t>РЕЦЕНЗИЈУ</w:t>
      </w:r>
    </w:p>
    <w:p w:rsidR="00260F88" w:rsidRDefault="00C2043B" w:rsidP="00C269F1">
      <w:pPr>
        <w:pStyle w:val="ListParagraph"/>
        <w:numPr>
          <w:ilvl w:val="0"/>
          <w:numId w:val="1"/>
        </w:numPr>
        <w:rPr>
          <w:b/>
          <w:sz w:val="26"/>
          <w:szCs w:val="26"/>
          <w:lang w:val="sr-Cyrl-BA"/>
        </w:rPr>
      </w:pPr>
      <w:r>
        <w:rPr>
          <w:b/>
          <w:sz w:val="26"/>
          <w:szCs w:val="26"/>
          <w:lang w:val="sr-Cyrl-BA"/>
        </w:rPr>
        <w:t xml:space="preserve">Подаци о </w:t>
      </w:r>
      <w:r w:rsidR="00C269F1" w:rsidRPr="00C269F1">
        <w:rPr>
          <w:b/>
          <w:sz w:val="26"/>
          <w:szCs w:val="26"/>
          <w:lang w:val="sr-Cyrl-BA"/>
        </w:rPr>
        <w:t>рецензенту:</w:t>
      </w:r>
    </w:p>
    <w:p w:rsidR="007D65DA" w:rsidRDefault="007D65DA" w:rsidP="007D65DA">
      <w:pPr>
        <w:pStyle w:val="ListParagraph"/>
        <w:spacing w:line="360" w:lineRule="auto"/>
        <w:ind w:left="0"/>
        <w:jc w:val="both"/>
        <w:rPr>
          <w:lang w:val="sr-Cyrl-BA"/>
        </w:rPr>
      </w:pPr>
    </w:p>
    <w:p w:rsidR="00BC35E1" w:rsidRDefault="00BC35E1" w:rsidP="007D65DA">
      <w:pPr>
        <w:pStyle w:val="ListParagraph"/>
        <w:spacing w:line="360" w:lineRule="auto"/>
        <w:ind w:left="0"/>
        <w:jc w:val="both"/>
        <w:rPr>
          <w:lang w:val="sr-Cyrl-BA"/>
        </w:rPr>
      </w:pPr>
      <w:r w:rsidRPr="00041914">
        <w:rPr>
          <w:b/>
          <w:lang w:val="sr-Cyrl-BA"/>
        </w:rPr>
        <w:t>Име и презиме:</w:t>
      </w:r>
      <w:r>
        <w:rPr>
          <w:lang w:val="sr-Cyrl-BA"/>
        </w:rPr>
        <w:t xml:space="preserve"> др Милана Грбић</w:t>
      </w:r>
    </w:p>
    <w:p w:rsidR="00BC35E1" w:rsidRPr="00BC35E1" w:rsidRDefault="00BC35E1" w:rsidP="007D65DA">
      <w:pPr>
        <w:pStyle w:val="ListParagraph"/>
        <w:spacing w:line="360" w:lineRule="auto"/>
        <w:ind w:left="0"/>
        <w:jc w:val="both"/>
        <w:rPr>
          <w:lang w:val="sr-Cyrl-BA"/>
        </w:rPr>
      </w:pPr>
      <w:r w:rsidRPr="00041914">
        <w:rPr>
          <w:b/>
          <w:lang w:val="sr-Cyrl-BA"/>
        </w:rPr>
        <w:t>Научно звање:</w:t>
      </w:r>
      <w:r>
        <w:rPr>
          <w:lang w:val="sr-Cyrl-BA"/>
        </w:rPr>
        <w:t xml:space="preserve"> </w:t>
      </w:r>
      <w:r w:rsidR="00182C46">
        <w:rPr>
          <w:lang w:val="sr-Cyrl-BA"/>
        </w:rPr>
        <w:t xml:space="preserve">доктор наука – рачунарске науке, </w:t>
      </w:r>
      <w:r>
        <w:rPr>
          <w:lang w:val="sr-Cyrl-BA"/>
        </w:rPr>
        <w:t>доцент</w:t>
      </w:r>
    </w:p>
    <w:p w:rsidR="00680496" w:rsidRDefault="00BC35E1" w:rsidP="007D65DA">
      <w:pPr>
        <w:pStyle w:val="ListParagraph"/>
        <w:spacing w:line="360" w:lineRule="auto"/>
        <w:ind w:left="0"/>
        <w:jc w:val="both"/>
        <w:rPr>
          <w:lang w:val="sr-Cyrl-BA"/>
        </w:rPr>
      </w:pPr>
      <w:r w:rsidRPr="00041914">
        <w:rPr>
          <w:b/>
          <w:lang w:val="sr-Cyrl-BA"/>
        </w:rPr>
        <w:t>Институција у којој је запослен:</w:t>
      </w:r>
      <w:r>
        <w:rPr>
          <w:lang w:val="sr-Cyrl-BA"/>
        </w:rPr>
        <w:t xml:space="preserve"> </w:t>
      </w:r>
      <w:r w:rsidR="00680496">
        <w:rPr>
          <w:lang w:val="sr-Cyrl-BA"/>
        </w:rPr>
        <w:t>Природно – математички факултет, Универзитет у Бањој Луци</w:t>
      </w:r>
    </w:p>
    <w:p w:rsidR="00680496" w:rsidRDefault="00680496" w:rsidP="007D65DA">
      <w:pPr>
        <w:pStyle w:val="ListParagraph"/>
        <w:spacing w:line="360" w:lineRule="auto"/>
        <w:ind w:left="0"/>
        <w:jc w:val="both"/>
      </w:pPr>
      <w:r w:rsidRPr="00041914">
        <w:rPr>
          <w:b/>
          <w:lang w:val="sr-Cyrl-BA"/>
        </w:rPr>
        <w:t>Адреса, телефон, мејл:</w:t>
      </w:r>
      <w:r>
        <w:rPr>
          <w:lang w:val="sr-Cyrl-BA"/>
        </w:rPr>
        <w:t xml:space="preserve"> Младена Стојанивића 2, Бања Лука, 051319142, </w:t>
      </w:r>
      <w:hyperlink r:id="rId5" w:history="1">
        <w:r w:rsidR="007D65DA" w:rsidRPr="00C12FDA">
          <w:rPr>
            <w:rStyle w:val="Hyperlink"/>
          </w:rPr>
          <w:t>milana.grbic@pmf.unibl.org</w:t>
        </w:r>
      </w:hyperlink>
    </w:p>
    <w:p w:rsidR="007D65DA" w:rsidRDefault="007D65DA" w:rsidP="007D65DA">
      <w:pPr>
        <w:pStyle w:val="ListParagraph"/>
        <w:spacing w:line="360" w:lineRule="auto"/>
        <w:ind w:left="0"/>
        <w:jc w:val="both"/>
        <w:rPr>
          <w:lang w:val="sr-Cyrl-BA"/>
        </w:rPr>
      </w:pPr>
      <w:r w:rsidRPr="00041914">
        <w:rPr>
          <w:b/>
          <w:lang w:val="sr-Cyrl-BA"/>
        </w:rPr>
        <w:t xml:space="preserve">Ужа научна област у којој има избор: </w:t>
      </w:r>
      <w:r w:rsidRPr="007D65DA">
        <w:rPr>
          <w:lang w:val="sr-Cyrl-BA"/>
        </w:rPr>
        <w:t>Информационе науке и биоинформатика (развој софтвера)</w:t>
      </w:r>
    </w:p>
    <w:p w:rsidR="007D65DA" w:rsidRDefault="007D65DA" w:rsidP="00474B50">
      <w:pPr>
        <w:pStyle w:val="ListParagraph"/>
        <w:spacing w:after="0" w:line="240" w:lineRule="auto"/>
        <w:ind w:left="0"/>
        <w:jc w:val="both"/>
        <w:rPr>
          <w:lang w:val="sr-Cyrl-BA"/>
        </w:rPr>
      </w:pPr>
      <w:r w:rsidRPr="00041914">
        <w:rPr>
          <w:b/>
          <w:lang w:val="sr-Cyrl-BA"/>
        </w:rPr>
        <w:t xml:space="preserve">Кратка биографија: </w:t>
      </w:r>
      <w:r w:rsidR="00474B50">
        <w:rPr>
          <w:lang w:val="sr-Cyrl-BA"/>
        </w:rPr>
        <w:t>Милана</w:t>
      </w:r>
      <w:r w:rsidR="00474B50" w:rsidRPr="00474B50">
        <w:rPr>
          <w:lang w:val="sr-Cyrl-BA"/>
        </w:rPr>
        <w:t xml:space="preserve"> Грбић рођена је 15.8.1989. године у Бањој Луци.</w:t>
      </w:r>
      <w:r w:rsidR="00474B50">
        <w:t xml:space="preserve"> </w:t>
      </w:r>
      <w:r w:rsidR="00474B50">
        <w:rPr>
          <w:lang w:val="sr-Cyrl-BA"/>
        </w:rPr>
        <w:t>Д</w:t>
      </w:r>
      <w:r w:rsidR="00474B50">
        <w:t xml:space="preserve">ипломирала је </w:t>
      </w:r>
      <w:r w:rsidR="00474B50" w:rsidRPr="00474B50">
        <w:t xml:space="preserve">2012. </w:t>
      </w:r>
      <w:r w:rsidR="00474B50">
        <w:rPr>
          <w:lang w:val="sr-Cyrl-BA"/>
        </w:rPr>
        <w:t xml:space="preserve">године </w:t>
      </w:r>
      <w:r w:rsidR="00474B50" w:rsidRPr="00474B50">
        <w:t xml:space="preserve">на </w:t>
      </w:r>
      <w:r w:rsidR="00474B50">
        <w:rPr>
          <w:lang w:val="sr-Cyrl-BA"/>
        </w:rPr>
        <w:t xml:space="preserve"> општем смјеру С</w:t>
      </w:r>
      <w:r w:rsidR="00474B50">
        <w:t>тудијског програма</w:t>
      </w:r>
      <w:r w:rsidR="00474B50" w:rsidRPr="00474B50">
        <w:t xml:space="preserve"> за математику и информатику Природно-математичког факултета, Универзитета у Бањој Луци</w:t>
      </w:r>
      <w:r w:rsidR="00474B50">
        <w:rPr>
          <w:lang w:val="sr-Cyrl-BA"/>
        </w:rPr>
        <w:t xml:space="preserve">. </w:t>
      </w:r>
      <w:r w:rsidR="00B32CD7" w:rsidRPr="00B32CD7">
        <w:rPr>
          <w:lang w:val="sr-Cyrl-BA"/>
        </w:rPr>
        <w:t>Академски назив мастер математичар</w:t>
      </w:r>
      <w:r w:rsidR="00B32CD7">
        <w:rPr>
          <w:lang w:val="sr-Cyrl-BA"/>
        </w:rPr>
        <w:t xml:space="preserve"> (модул рачунарство и информатика)</w:t>
      </w:r>
      <w:r w:rsidR="00B32CD7" w:rsidRPr="00B32CD7">
        <w:rPr>
          <w:lang w:val="sr-Cyrl-BA"/>
        </w:rPr>
        <w:t xml:space="preserve"> стекла је</w:t>
      </w:r>
      <w:r w:rsidR="00B11970">
        <w:rPr>
          <w:lang w:val="sr-Cyrl-BA"/>
        </w:rPr>
        <w:t xml:space="preserve"> </w:t>
      </w:r>
      <w:r w:rsidR="00B32CD7" w:rsidRPr="00B32CD7">
        <w:rPr>
          <w:lang w:val="sr-Cyrl-BA"/>
        </w:rPr>
        <w:t xml:space="preserve">2016. </w:t>
      </w:r>
      <w:r w:rsidR="004D2194">
        <w:rPr>
          <w:lang w:val="sr-Cyrl-BA"/>
        </w:rPr>
        <w:t xml:space="preserve">године </w:t>
      </w:r>
      <w:r w:rsidR="00B32CD7" w:rsidRPr="00B32CD7">
        <w:rPr>
          <w:lang w:val="sr-Cyrl-BA"/>
        </w:rPr>
        <w:t>на Математичком факултету Универзитета у Београду.</w:t>
      </w:r>
      <w:r w:rsidR="004D2194">
        <w:rPr>
          <w:lang w:val="sr-Cyrl-BA"/>
        </w:rPr>
        <w:t xml:space="preserve"> Н</w:t>
      </w:r>
      <w:r w:rsidR="004D2194" w:rsidRPr="00B32CD7">
        <w:rPr>
          <w:lang w:val="sr-Cyrl-BA"/>
        </w:rPr>
        <w:t>а Математичком факултету</w:t>
      </w:r>
      <w:r w:rsidR="004D2194">
        <w:rPr>
          <w:lang w:val="sr-Cyrl-BA"/>
        </w:rPr>
        <w:t>,</w:t>
      </w:r>
      <w:r w:rsidR="004D2194" w:rsidRPr="00B32CD7">
        <w:rPr>
          <w:lang w:val="sr-Cyrl-BA"/>
        </w:rPr>
        <w:t xml:space="preserve"> Универз</w:t>
      </w:r>
      <w:r w:rsidR="004D2194">
        <w:rPr>
          <w:lang w:val="sr-Cyrl-BA"/>
        </w:rPr>
        <w:t>итета у Београду о</w:t>
      </w:r>
      <w:r w:rsidR="004D2194" w:rsidRPr="004D2194">
        <w:rPr>
          <w:lang w:val="sr-Cyrl-BA"/>
        </w:rPr>
        <w:t xml:space="preserve">дбранила </w:t>
      </w:r>
      <w:r w:rsidR="004D2194">
        <w:rPr>
          <w:lang w:val="sr-Cyrl-BA"/>
        </w:rPr>
        <w:t xml:space="preserve">је </w:t>
      </w:r>
      <w:r w:rsidR="004D2194" w:rsidRPr="004D2194">
        <w:rPr>
          <w:lang w:val="sr-Cyrl-BA"/>
        </w:rPr>
        <w:t xml:space="preserve">докторску дисертацију </w:t>
      </w:r>
      <w:r w:rsidR="004D2194">
        <w:rPr>
          <w:lang w:val="sr-Cyrl-BA"/>
        </w:rPr>
        <w:t>2020. године и тиме</w:t>
      </w:r>
      <w:r w:rsidR="004D2194" w:rsidRPr="004D2194">
        <w:rPr>
          <w:lang w:val="sr-Cyrl-BA"/>
        </w:rPr>
        <w:t xml:space="preserve"> стекала </w:t>
      </w:r>
      <w:r w:rsidR="004D2194">
        <w:rPr>
          <w:lang w:val="sr-Cyrl-BA"/>
        </w:rPr>
        <w:t>научно звање</w:t>
      </w:r>
      <w:r w:rsidR="004D2194" w:rsidRPr="004D2194">
        <w:rPr>
          <w:lang w:val="sr-Cyrl-BA"/>
        </w:rPr>
        <w:t xml:space="preserve"> доктора наука – рачунарске науке</w:t>
      </w:r>
      <w:r w:rsidR="004D2194">
        <w:rPr>
          <w:lang w:val="sr-Cyrl-BA"/>
        </w:rPr>
        <w:t>.</w:t>
      </w:r>
      <w:r w:rsidR="00F425FC">
        <w:rPr>
          <w:lang w:val="sr-Cyrl-BA"/>
        </w:rPr>
        <w:t xml:space="preserve"> На Природно – математичком факултету, Универзитета у Бањој Луци до сада је бирана у звања асистент (2013), виши асистент (2017) и доцент (2020).</w:t>
      </w:r>
      <w:r w:rsidR="00262869">
        <w:rPr>
          <w:lang w:val="sr-Cyrl-BA"/>
        </w:rPr>
        <w:t xml:space="preserve"> Предаје више предмета из области рачунарства и информатике.</w:t>
      </w:r>
    </w:p>
    <w:p w:rsidR="002F32A0" w:rsidRDefault="002F32A0" w:rsidP="00474B50">
      <w:pPr>
        <w:pStyle w:val="ListParagraph"/>
        <w:spacing w:after="0" w:line="240" w:lineRule="auto"/>
        <w:ind w:left="0"/>
        <w:jc w:val="both"/>
        <w:rPr>
          <w:lang w:val="sr-Cyrl-BA"/>
        </w:rPr>
      </w:pPr>
    </w:p>
    <w:p w:rsidR="002F32A0" w:rsidRDefault="002F32A0" w:rsidP="00474B50">
      <w:pPr>
        <w:pStyle w:val="ListParagraph"/>
        <w:spacing w:after="0" w:line="240" w:lineRule="auto"/>
        <w:ind w:left="0"/>
        <w:jc w:val="both"/>
        <w:rPr>
          <w:lang w:val="sr-Cyrl-BA"/>
        </w:rPr>
      </w:pPr>
    </w:p>
    <w:p w:rsidR="002F32A0" w:rsidRPr="00041914" w:rsidRDefault="002F32A0" w:rsidP="00474B50">
      <w:pPr>
        <w:pStyle w:val="ListParagraph"/>
        <w:spacing w:after="0" w:line="240" w:lineRule="auto"/>
        <w:ind w:left="0"/>
        <w:jc w:val="both"/>
        <w:rPr>
          <w:b/>
          <w:lang w:val="sr-Cyrl-BA"/>
        </w:rPr>
      </w:pPr>
      <w:r w:rsidRPr="00041914">
        <w:rPr>
          <w:b/>
          <w:lang w:val="sr-Cyrl-BA"/>
        </w:rPr>
        <w:t>Кратка библиографија (списак радова, не више од 10, којим се доказује ком</w:t>
      </w:r>
      <w:r w:rsidR="00EF065A" w:rsidRPr="00041914">
        <w:rPr>
          <w:b/>
          <w:lang w:val="sr-Cyrl-BA"/>
        </w:rPr>
        <w:t>петентност рецезента):</w:t>
      </w:r>
    </w:p>
    <w:p w:rsidR="00EF065A" w:rsidRDefault="00EF065A" w:rsidP="00474B50">
      <w:pPr>
        <w:pStyle w:val="ListParagraph"/>
        <w:spacing w:after="0" w:line="240" w:lineRule="auto"/>
        <w:ind w:left="0"/>
        <w:jc w:val="both"/>
        <w:rPr>
          <w:lang w:val="sr-Cyrl-BA"/>
        </w:rPr>
      </w:pPr>
    </w:p>
    <w:p w:rsidR="00EF065A" w:rsidRDefault="00EF065A" w:rsidP="00EF065A">
      <w:pPr>
        <w:jc w:val="both"/>
      </w:pPr>
      <w:r>
        <w:t>[1]</w:t>
      </w:r>
      <w:r>
        <w:tab/>
      </w:r>
      <w:r w:rsidRPr="00343888">
        <w:t xml:space="preserve">Djukanović, M., Kartelj, A., Matić, D., </w:t>
      </w:r>
      <w:r w:rsidRPr="00343888">
        <w:rPr>
          <w:b/>
        </w:rPr>
        <w:t>Grbić, M.,</w:t>
      </w:r>
      <w:r w:rsidRPr="00343888">
        <w:t xml:space="preserve"> Blum, C., &amp; Raidl, G. R. (2022). Graph search and variable neighborhood search for finding constrained longest common subsequences in artificial and real gene sequences. Applied Soft Computing, 122, 108844.</w:t>
      </w:r>
    </w:p>
    <w:p w:rsidR="00EF065A" w:rsidRDefault="00EF065A" w:rsidP="00EF065A">
      <w:pPr>
        <w:jc w:val="both"/>
      </w:pPr>
      <w:r>
        <w:t>[2]</w:t>
      </w:r>
      <w:r>
        <w:tab/>
      </w:r>
      <w:r w:rsidRPr="00F67CF0">
        <w:rPr>
          <w:b/>
        </w:rPr>
        <w:t>Grbić, M.,</w:t>
      </w:r>
      <w:r w:rsidRPr="00F67CF0">
        <w:t xml:space="preserve"> Crnogorac, V., Predojević, M., Kartelj, A., &amp; Matić, D. (2022). Supportness of the protein complex standards in PPI networks. Journal of Information and Telecommunication, 6(1), 6-26.</w:t>
      </w:r>
    </w:p>
    <w:p w:rsidR="00EF065A" w:rsidRDefault="00EF065A" w:rsidP="00EF065A">
      <w:pPr>
        <w:jc w:val="both"/>
      </w:pPr>
      <w:r>
        <w:t>[3]</w:t>
      </w:r>
      <w:r>
        <w:tab/>
      </w:r>
      <w:r w:rsidRPr="00F67CF0">
        <w:t>Predojević, M., Đukanović, M</w:t>
      </w:r>
      <w:r w:rsidRPr="00F67CF0">
        <w:rPr>
          <w:b/>
        </w:rPr>
        <w:t>., Grbić, M</w:t>
      </w:r>
      <w:r w:rsidRPr="00F67CF0">
        <w:t>., &amp; Matić, D. (2021). Can greedy-like heuristics be useful for solving the Weighted Orthogonal Art Gallery Problem under regular grid discretization?. International Journal of Electrical Engineering and Computing, 5(2), 77-85.</w:t>
      </w:r>
    </w:p>
    <w:p w:rsidR="00EF065A" w:rsidRDefault="00EF065A" w:rsidP="00EF065A">
      <w:pPr>
        <w:jc w:val="both"/>
      </w:pPr>
      <w:r>
        <w:t>[4]</w:t>
      </w:r>
      <w:r>
        <w:tab/>
      </w:r>
      <w:r w:rsidRPr="00F67CF0">
        <w:t xml:space="preserve">Kartelj, A., </w:t>
      </w:r>
      <w:r w:rsidRPr="00F67CF0">
        <w:rPr>
          <w:b/>
        </w:rPr>
        <w:t>Grbić, M</w:t>
      </w:r>
      <w:r w:rsidRPr="00F67CF0">
        <w:t>., Matić, D., &amp; Filipović, V. (2021). The roman domination number of some special classes of graphs-convex polytopes. Applicable Analysis and Discrete Mathematics, 15(2), 393-412.</w:t>
      </w:r>
    </w:p>
    <w:p w:rsidR="00EF065A" w:rsidRDefault="00EF065A" w:rsidP="00EF065A">
      <w:pPr>
        <w:jc w:val="both"/>
      </w:pPr>
      <w:r>
        <w:lastRenderedPageBreak/>
        <w:t>[5]</w:t>
      </w:r>
      <w:r>
        <w:tab/>
      </w:r>
      <w:r w:rsidRPr="00FA6685">
        <w:t xml:space="preserve">Nikolic, B., Kartelj, A., Djukanovic, M., </w:t>
      </w:r>
      <w:r w:rsidRPr="00FA6685">
        <w:rPr>
          <w:b/>
        </w:rPr>
        <w:t>Grbic, M.,</w:t>
      </w:r>
      <w:r w:rsidRPr="00FA6685">
        <w:t xml:space="preserve"> Blum, C., &amp; Raidl, G. (2021). Solving the Longest Common Subsequence Problem Concerning Non-Uniform Distributions of Letters in Input Strings. Mathematics, 9(13), 1515.</w:t>
      </w:r>
    </w:p>
    <w:p w:rsidR="00EF065A" w:rsidRDefault="00EF065A" w:rsidP="00EF065A">
      <w:pPr>
        <w:jc w:val="both"/>
      </w:pPr>
      <w:r>
        <w:t>[6]</w:t>
      </w:r>
      <w:r w:rsidRPr="00DD6364">
        <w:tab/>
      </w:r>
      <w:r w:rsidRPr="002A26E1">
        <w:rPr>
          <w:b/>
        </w:rPr>
        <w:t>Grbić, M</w:t>
      </w:r>
      <w:r w:rsidRPr="00DD6364">
        <w:t>., Matić, D., Kartelj, A., Vračević, S. and Filipović, V., 2020. A three-phase method for identifying functionally related protein groups in weighted PPI networks. Computational Biology and Chemistry, p.107246.</w:t>
      </w:r>
    </w:p>
    <w:p w:rsidR="00EF065A" w:rsidRPr="00BF7ECB" w:rsidRDefault="00EF065A" w:rsidP="00EF065A">
      <w:pPr>
        <w:jc w:val="both"/>
      </w:pPr>
      <w:r>
        <w:t>[7</w:t>
      </w:r>
      <w:r w:rsidRPr="00BF7ECB">
        <w:t>]</w:t>
      </w:r>
      <w:r w:rsidRPr="00BF7ECB">
        <w:tab/>
      </w:r>
      <w:r w:rsidRPr="00BF7ECB">
        <w:rPr>
          <w:b/>
        </w:rPr>
        <w:t>Grbić, M</w:t>
      </w:r>
      <w:r w:rsidRPr="00BF7ECB">
        <w:t xml:space="preserve">., Kartelj, A., Janković, S., Matić, D., Filipović, V. </w:t>
      </w:r>
      <w:r w:rsidRPr="00BF7ECB">
        <w:rPr>
          <w:i/>
        </w:rPr>
        <w:t>Variable neighborhood search for partitioning sparse biological networks into the maximum edge-weighted k -plexes</w:t>
      </w:r>
      <w:r w:rsidRPr="00BF7ECB">
        <w:t xml:space="preserve">. IEEE/ACM Transactions on Computational Biology and Bioinformatics, DOI 10.1109/TCBB.2019.2898189,2019. </w:t>
      </w:r>
    </w:p>
    <w:p w:rsidR="00EF065A" w:rsidRPr="00BF7ECB" w:rsidRDefault="00EF065A" w:rsidP="00EF065A">
      <w:pPr>
        <w:jc w:val="both"/>
      </w:pPr>
      <w:r>
        <w:t>[8</w:t>
      </w:r>
      <w:r w:rsidRPr="00BF7ECB">
        <w:t>]</w:t>
      </w:r>
      <w:r w:rsidRPr="00BF7ECB">
        <w:tab/>
      </w:r>
      <w:r w:rsidRPr="00BF7ECB">
        <w:rPr>
          <w:b/>
        </w:rPr>
        <w:t>Grbić, M</w:t>
      </w:r>
      <w:r w:rsidRPr="00BF7ECB">
        <w:t xml:space="preserve">. </w:t>
      </w:r>
      <w:r w:rsidRPr="00BF7ECB">
        <w:rPr>
          <w:i/>
        </w:rPr>
        <w:t>Conditional Random Fields-based Aproach to Classification: Application to Life Sciences</w:t>
      </w:r>
      <w:r w:rsidRPr="00BF7ECB">
        <w:t xml:space="preserve">, IPSI BgD Transactions on Internet Research (TIR), Special issue - "ICT Research at the University of Belgrade and at its Foreign Guests", Vol. 15, No. 1, pp. </w:t>
      </w:r>
      <w:r>
        <w:t>1</w:t>
      </w:r>
      <w:r w:rsidRPr="00BF7ECB">
        <w:t>-</w:t>
      </w:r>
      <w:r>
        <w:t>9</w:t>
      </w:r>
      <w:r w:rsidRPr="00BF7ECB">
        <w:t>, 2019, ISSN 1820 - 4511.</w:t>
      </w:r>
    </w:p>
    <w:p w:rsidR="00EF065A" w:rsidRPr="00BF7ECB" w:rsidRDefault="00EF065A" w:rsidP="00EF065A">
      <w:pPr>
        <w:jc w:val="both"/>
      </w:pPr>
      <w:r>
        <w:t>[9</w:t>
      </w:r>
      <w:r w:rsidRPr="00BF7ECB">
        <w:t>]</w:t>
      </w:r>
      <w:r w:rsidRPr="00BF7ECB">
        <w:tab/>
      </w:r>
      <w:r w:rsidRPr="00BF7ECB">
        <w:rPr>
          <w:b/>
        </w:rPr>
        <w:t>Grbić, M</w:t>
      </w:r>
      <w:r w:rsidRPr="00BF7ECB">
        <w:t xml:space="preserve">. </w:t>
      </w:r>
      <w:r w:rsidRPr="00BF7ECB">
        <w:rPr>
          <w:i/>
        </w:rPr>
        <w:t>A three-phase mapreduce-based algorithm for searching biomedical document databases</w:t>
      </w:r>
      <w:r>
        <w:t xml:space="preserve">, </w:t>
      </w:r>
      <w:r w:rsidRPr="00BF7ECB">
        <w:t>"International Journal of Electrical Engineering and Computing"</w:t>
      </w:r>
      <w:r>
        <w:t xml:space="preserve">, Vol </w:t>
      </w:r>
      <w:r w:rsidRPr="00A92C7F">
        <w:t>3</w:t>
      </w:r>
      <w:r>
        <w:t>, No</w:t>
      </w:r>
      <w:r w:rsidRPr="00A92C7F">
        <w:t>.1</w:t>
      </w:r>
      <w:r>
        <w:t>, pp.1-8, 2019</w:t>
      </w:r>
    </w:p>
    <w:p w:rsidR="00EF065A" w:rsidRPr="00BF7ECB" w:rsidRDefault="00EF065A" w:rsidP="00EF065A">
      <w:pPr>
        <w:jc w:val="both"/>
      </w:pPr>
      <w:r w:rsidRPr="00BF7ECB">
        <w:t>[</w:t>
      </w:r>
      <w:r>
        <w:t>10</w:t>
      </w:r>
      <w:r w:rsidRPr="00BF7ECB">
        <w:t>]</w:t>
      </w:r>
      <w:r w:rsidRPr="00BF7ECB">
        <w:tab/>
      </w:r>
      <w:r w:rsidRPr="00BF7ECB">
        <w:rPr>
          <w:b/>
        </w:rPr>
        <w:t>Grbić, M</w:t>
      </w:r>
      <w:r w:rsidRPr="00BF7ECB">
        <w:t xml:space="preserve">., Kartelj, A., Matić, D., Filipović, V. </w:t>
      </w:r>
      <w:r w:rsidRPr="00BF7ECB">
        <w:rPr>
          <w:i/>
        </w:rPr>
        <w:t>Improving 1NN strategy for classification of some prokaryotic organisms</w:t>
      </w:r>
      <w:r w:rsidRPr="00BF7ECB">
        <w:t>, Belgrade Bioinformatics Conference (BelBI) 2016, Proceedings Belgrade BioInformatics Conference 2016, ISBN: 978-86-7589-124-6, pp: 43-54.</w:t>
      </w:r>
    </w:p>
    <w:p w:rsidR="00EF065A" w:rsidRDefault="00EF065A" w:rsidP="00474B50">
      <w:pPr>
        <w:pStyle w:val="ListParagraph"/>
        <w:spacing w:after="0" w:line="240" w:lineRule="auto"/>
        <w:ind w:left="0"/>
        <w:jc w:val="both"/>
        <w:rPr>
          <w:lang w:val="sr-Cyrl-BA"/>
        </w:rPr>
      </w:pPr>
    </w:p>
    <w:p w:rsidR="009470BC" w:rsidRDefault="009470BC" w:rsidP="00474B50">
      <w:pPr>
        <w:pStyle w:val="ListParagraph"/>
        <w:spacing w:after="0" w:line="240" w:lineRule="auto"/>
        <w:ind w:left="0"/>
        <w:jc w:val="both"/>
        <w:rPr>
          <w:lang w:val="sr-Cyrl-BA"/>
        </w:rPr>
      </w:pPr>
    </w:p>
    <w:p w:rsidR="00EF065A" w:rsidRDefault="00EF065A" w:rsidP="00474B50">
      <w:pPr>
        <w:pStyle w:val="ListParagraph"/>
        <w:spacing w:after="0" w:line="240" w:lineRule="auto"/>
        <w:ind w:left="0"/>
        <w:jc w:val="both"/>
        <w:rPr>
          <w:lang w:val="sr-Cyrl-BA"/>
        </w:rPr>
      </w:pPr>
    </w:p>
    <w:p w:rsidR="00EF065A" w:rsidRDefault="00EF065A" w:rsidP="00EF065A">
      <w:pPr>
        <w:pStyle w:val="ListParagraph"/>
        <w:numPr>
          <w:ilvl w:val="0"/>
          <w:numId w:val="1"/>
        </w:numPr>
        <w:rPr>
          <w:b/>
          <w:sz w:val="26"/>
          <w:szCs w:val="26"/>
          <w:lang w:val="sr-Cyrl-BA"/>
        </w:rPr>
      </w:pPr>
      <w:r w:rsidRPr="00EF065A">
        <w:rPr>
          <w:b/>
          <w:sz w:val="26"/>
          <w:szCs w:val="26"/>
          <w:lang w:val="sr-Cyrl-BA"/>
        </w:rPr>
        <w:t>Подаци о рецензираном рукопису:</w:t>
      </w:r>
    </w:p>
    <w:p w:rsidR="00EF065A" w:rsidRDefault="00EF065A" w:rsidP="00EF065A">
      <w:pPr>
        <w:pStyle w:val="ListParagraph"/>
        <w:ind w:left="270"/>
        <w:rPr>
          <w:lang w:val="sr-Cyrl-BA"/>
        </w:rPr>
      </w:pPr>
    </w:p>
    <w:p w:rsidR="000E49FB" w:rsidRDefault="00EF065A" w:rsidP="00A70362">
      <w:pPr>
        <w:pStyle w:val="ListParagraph"/>
        <w:ind w:left="270"/>
        <w:jc w:val="both"/>
        <w:rPr>
          <w:i/>
          <w:lang w:val="sr-Cyrl-BA"/>
        </w:rPr>
      </w:pPr>
      <w:r w:rsidRPr="000E49FB">
        <w:rPr>
          <w:b/>
          <w:lang w:val="sr-Cyrl-BA"/>
        </w:rPr>
        <w:t>Општи подаци о рукопису (наслов, аутори, број страна, број графикона, табела, слика и сл):</w:t>
      </w:r>
      <w:r>
        <w:rPr>
          <w:lang w:val="sr-Cyrl-BA"/>
        </w:rPr>
        <w:t xml:space="preserve"> </w:t>
      </w:r>
    </w:p>
    <w:p w:rsidR="00EF065A" w:rsidRDefault="00EF065A" w:rsidP="00A70362">
      <w:pPr>
        <w:pStyle w:val="ListParagraph"/>
        <w:ind w:left="270"/>
        <w:jc w:val="both"/>
        <w:rPr>
          <w:i/>
          <w:lang w:val="sr-Cyrl-BA"/>
        </w:rPr>
      </w:pPr>
      <w:r w:rsidRPr="00F73FA8">
        <w:rPr>
          <w:i/>
          <w:lang w:val="sr-Cyrl-BA"/>
        </w:rPr>
        <w:t xml:space="preserve">Рукопис Увод у операциона истраживања“ аутора доц. др Марка Ђукановића и проф. др Драгана Матића је написан на 237 страница А4 формата, нормалним проредом, величине слова 12, садржи </w:t>
      </w:r>
      <w:r w:rsidR="00DB1236" w:rsidRPr="00F73FA8">
        <w:rPr>
          <w:i/>
        </w:rPr>
        <w:t>31</w:t>
      </w:r>
      <w:r w:rsidRPr="00F73FA8">
        <w:rPr>
          <w:i/>
        </w:rPr>
        <w:t xml:space="preserve"> </w:t>
      </w:r>
      <w:r w:rsidR="00F43323" w:rsidRPr="00F73FA8">
        <w:rPr>
          <w:i/>
          <w:lang w:val="sr-Cyrl-BA"/>
        </w:rPr>
        <w:t>слика u</w:t>
      </w:r>
      <w:r w:rsidR="005B3216">
        <w:rPr>
          <w:i/>
          <w:lang w:val="sr-Latn-BA"/>
        </w:rPr>
        <w:t xml:space="preserve"> </w:t>
      </w:r>
      <w:r w:rsidR="000824E7" w:rsidRPr="00F73FA8">
        <w:rPr>
          <w:i/>
        </w:rPr>
        <w:t>15</w:t>
      </w:r>
      <w:r w:rsidRPr="00F73FA8">
        <w:rPr>
          <w:i/>
        </w:rPr>
        <w:t xml:space="preserve"> </w:t>
      </w:r>
      <w:r w:rsidRPr="00F73FA8">
        <w:rPr>
          <w:i/>
          <w:lang w:val="sr-Cyrl-BA"/>
        </w:rPr>
        <w:t>табела</w:t>
      </w:r>
      <w:r w:rsidR="00A70362" w:rsidRPr="00F73FA8">
        <w:rPr>
          <w:i/>
          <w:lang w:val="sr-Cyrl-BA"/>
        </w:rPr>
        <w:t>.</w:t>
      </w:r>
      <w:r w:rsidR="00A70362">
        <w:rPr>
          <w:i/>
          <w:lang w:val="sr-Cyrl-BA"/>
        </w:rPr>
        <w:t xml:space="preserve"> Организован је у 10 глава</w:t>
      </w:r>
      <w:r w:rsidRPr="00EF065A">
        <w:rPr>
          <w:i/>
          <w:lang w:val="sr-Cyrl-BA"/>
        </w:rPr>
        <w:t>: Предмет изучавања операционих истраживања, Принципи и моделовање у операционим истраживањима, Основе линеарног програмирања, Симплекс метода, Дуалност и допустивост, Цјелобројно линеарно програмирање, Алгоритмаске технике за рјешавање цјелобр</w:t>
      </w:r>
      <w:r w:rsidR="00A70362">
        <w:rPr>
          <w:i/>
          <w:lang w:val="sr-Cyrl-BA"/>
        </w:rPr>
        <w:t>о</w:t>
      </w:r>
      <w:r w:rsidRPr="00EF065A">
        <w:rPr>
          <w:i/>
          <w:lang w:val="sr-Cyrl-BA"/>
        </w:rPr>
        <w:t>јног лине</w:t>
      </w:r>
      <w:r w:rsidR="008E6166">
        <w:rPr>
          <w:i/>
          <w:lang w:val="sr-Cyrl-BA"/>
        </w:rPr>
        <w:t>а</w:t>
      </w:r>
      <w:r w:rsidRPr="00EF065A">
        <w:rPr>
          <w:i/>
          <w:lang w:val="sr-Cyrl-BA"/>
        </w:rPr>
        <w:t>раног програмирања,</w:t>
      </w:r>
      <w:r w:rsidR="00A70362">
        <w:rPr>
          <w:i/>
          <w:lang w:val="sr-Cyrl-BA"/>
        </w:rPr>
        <w:t xml:space="preserve"> Декомпозиционе методе, Методе за проналажење допустивих рјешења и Оптимизациони рјешавачи. Поред тога, рукопис садржи Предговор, списак литературе и два додатка: А Метод унутрашње тачке и Б </w:t>
      </w:r>
      <w:r w:rsidR="00A70362">
        <w:rPr>
          <w:i/>
        </w:rPr>
        <w:t xml:space="preserve">Makefile </w:t>
      </w:r>
      <w:r w:rsidR="00A70362">
        <w:rPr>
          <w:i/>
          <w:lang w:val="sr-Cyrl-BA"/>
        </w:rPr>
        <w:t xml:space="preserve">за компајлирање </w:t>
      </w:r>
      <w:r w:rsidR="00A70362">
        <w:rPr>
          <w:i/>
        </w:rPr>
        <w:t>Cplex</w:t>
      </w:r>
      <w:r w:rsidR="00A70362">
        <w:rPr>
          <w:i/>
          <w:lang w:val="sr-Cyrl-BA"/>
        </w:rPr>
        <w:t xml:space="preserve"> програма.</w:t>
      </w:r>
    </w:p>
    <w:p w:rsidR="00FA7BC9" w:rsidRDefault="00FA7BC9" w:rsidP="00A70362">
      <w:pPr>
        <w:pStyle w:val="ListParagraph"/>
        <w:ind w:left="270"/>
        <w:jc w:val="both"/>
        <w:rPr>
          <w:i/>
          <w:lang w:val="sr-Cyrl-BA"/>
        </w:rPr>
      </w:pPr>
    </w:p>
    <w:p w:rsidR="00FA7BC9" w:rsidRDefault="00FA7BC9" w:rsidP="00A70362">
      <w:pPr>
        <w:pStyle w:val="ListParagraph"/>
        <w:ind w:left="270"/>
        <w:jc w:val="both"/>
        <w:rPr>
          <w:b/>
          <w:lang w:val="sr-Cyrl-BA"/>
        </w:rPr>
      </w:pPr>
      <w:r w:rsidRPr="000E49FB">
        <w:rPr>
          <w:b/>
          <w:lang w:val="sr-Cyrl-BA"/>
        </w:rPr>
        <w:t>Врста наставне публикације (основни или помоћни уџбеник, скрипта, приручник, практикум, збирка задатака, графичка мапа...)</w:t>
      </w:r>
      <w:r w:rsidR="000E49FB">
        <w:rPr>
          <w:b/>
          <w:lang w:val="sr-Cyrl-BA"/>
        </w:rPr>
        <w:t>:</w:t>
      </w:r>
    </w:p>
    <w:p w:rsidR="00FA7BC9" w:rsidRDefault="00FA7BC9" w:rsidP="00A70362">
      <w:pPr>
        <w:pStyle w:val="ListParagraph"/>
        <w:ind w:left="270"/>
        <w:jc w:val="both"/>
        <w:rPr>
          <w:i/>
          <w:lang w:val="sr-Cyrl-BA"/>
        </w:rPr>
      </w:pPr>
      <w:r w:rsidRPr="00FA7BC9">
        <w:rPr>
          <w:i/>
          <w:lang w:val="sr-Cyrl-BA"/>
        </w:rPr>
        <w:t>Основни уџбеник</w:t>
      </w:r>
    </w:p>
    <w:p w:rsidR="000E49FB" w:rsidRDefault="000E49FB" w:rsidP="00A70362">
      <w:pPr>
        <w:pStyle w:val="ListParagraph"/>
        <w:ind w:left="270"/>
        <w:jc w:val="both"/>
        <w:rPr>
          <w:i/>
          <w:lang w:val="sr-Cyrl-BA"/>
        </w:rPr>
      </w:pPr>
    </w:p>
    <w:p w:rsidR="000E49FB" w:rsidRDefault="004F28FE" w:rsidP="00A70362">
      <w:pPr>
        <w:pStyle w:val="ListParagraph"/>
        <w:ind w:left="270"/>
        <w:jc w:val="both"/>
        <w:rPr>
          <w:b/>
          <w:lang w:val="sr-Cyrl-BA"/>
        </w:rPr>
      </w:pPr>
      <w:r w:rsidRPr="004F28FE">
        <w:rPr>
          <w:b/>
          <w:lang w:val="sr-Cyrl-BA"/>
        </w:rPr>
        <w:t>Да ли рукопис одговара садржају наставног предмета, тј. дефинисаном и усвојеном наставном програму, и у којој мјери?</w:t>
      </w:r>
    </w:p>
    <w:p w:rsidR="004F28FE" w:rsidRDefault="004F28FE" w:rsidP="00A70362">
      <w:pPr>
        <w:pStyle w:val="ListParagraph"/>
        <w:ind w:left="270"/>
        <w:jc w:val="both"/>
        <w:rPr>
          <w:i/>
          <w:lang w:val="sr-Cyrl-BA"/>
        </w:rPr>
      </w:pPr>
      <w:r w:rsidRPr="0098552B">
        <w:rPr>
          <w:i/>
          <w:lang w:val="sr-Cyrl-BA"/>
        </w:rPr>
        <w:t xml:space="preserve">Пажљивим прегледом садржаја наставног предмета </w:t>
      </w:r>
      <w:r w:rsidR="0098552B" w:rsidRPr="0098552B">
        <w:rPr>
          <w:i/>
          <w:lang w:val="sr-Cyrl-BA"/>
        </w:rPr>
        <w:t xml:space="preserve">Операциона истраживања, који је изборни предмет у петом семестру наставног плана и програма информатичког смјера на </w:t>
      </w:r>
      <w:r w:rsidR="0098552B" w:rsidRPr="0098552B">
        <w:rPr>
          <w:i/>
          <w:lang w:val="sr-Cyrl-BA"/>
        </w:rPr>
        <w:lastRenderedPageBreak/>
        <w:t>СП Математика и информатика, Природно – математичког факултета, Универзитета у Бањој Луци, установила сам да рукопис одговара усвојеном наставном плану и програму преко 80%.</w:t>
      </w:r>
    </w:p>
    <w:p w:rsidR="0098552B" w:rsidRDefault="0098552B" w:rsidP="00A70362">
      <w:pPr>
        <w:pStyle w:val="ListParagraph"/>
        <w:ind w:left="270"/>
        <w:jc w:val="both"/>
        <w:rPr>
          <w:i/>
          <w:lang w:val="sr-Cyrl-BA"/>
        </w:rPr>
      </w:pPr>
    </w:p>
    <w:p w:rsidR="009470BC" w:rsidRDefault="009470BC" w:rsidP="00A70362">
      <w:pPr>
        <w:pStyle w:val="ListParagraph"/>
        <w:ind w:left="270"/>
        <w:jc w:val="both"/>
        <w:rPr>
          <w:i/>
          <w:lang w:val="sr-Cyrl-BA"/>
        </w:rPr>
      </w:pPr>
    </w:p>
    <w:p w:rsidR="0098552B" w:rsidRDefault="0098552B" w:rsidP="00A70362">
      <w:pPr>
        <w:pStyle w:val="ListParagraph"/>
        <w:ind w:left="270"/>
        <w:jc w:val="both"/>
        <w:rPr>
          <w:b/>
          <w:lang w:val="sr-Cyrl-BA"/>
        </w:rPr>
      </w:pPr>
      <w:r w:rsidRPr="00C91111">
        <w:rPr>
          <w:b/>
          <w:lang w:val="sr-Cyrl-BA"/>
        </w:rPr>
        <w:t>Да ли је добро дефинисана методологија, колико је коришћена литература релевантна?</w:t>
      </w:r>
    </w:p>
    <w:p w:rsidR="009E608E" w:rsidRPr="00932AA3" w:rsidRDefault="009E608E" w:rsidP="009E608E">
      <w:pPr>
        <w:pStyle w:val="ListParagraph"/>
        <w:ind w:left="270"/>
        <w:jc w:val="both"/>
        <w:rPr>
          <w:i/>
        </w:rPr>
      </w:pPr>
      <w:r w:rsidRPr="00932AA3">
        <w:rPr>
          <w:i/>
          <w:lang w:val="sr-Cyrl-BA"/>
        </w:rPr>
        <w:t xml:space="preserve">У методологији излагања градива аутори су </w:t>
      </w:r>
      <w:r w:rsidR="006D6434" w:rsidRPr="00932AA3">
        <w:rPr>
          <w:i/>
          <w:lang w:val="sr-Cyrl-BA"/>
        </w:rPr>
        <w:t xml:space="preserve">у прве двије главе приказали предмет изучавања операционих истраживања , као и принципе моделовања у операционим истраживањима. Након чега су у наредним главама </w:t>
      </w:r>
      <w:r w:rsidR="007A3184">
        <w:rPr>
          <w:i/>
          <w:lang w:val="sr-Cyrl-BA"/>
        </w:rPr>
        <w:t>изложили</w:t>
      </w:r>
      <w:r w:rsidR="006D6434" w:rsidRPr="00932AA3">
        <w:rPr>
          <w:i/>
          <w:lang w:val="sr-Cyrl-BA"/>
        </w:rPr>
        <w:t xml:space="preserve"> теоријске основе и методе које се користе за рјешавање проблема операционих истраживања, са нагласком на проблеме линеарног и цјелобројног програмирања. У посљедњој глави је дат опис и примјер употребе оптимизационих рјешавача.</w:t>
      </w:r>
      <w:r w:rsidR="007C38F2">
        <w:rPr>
          <w:i/>
          <w:lang w:val="sr-Cyrl-BA"/>
        </w:rPr>
        <w:t xml:space="preserve"> </w:t>
      </w:r>
      <w:r w:rsidRPr="00932AA3">
        <w:rPr>
          <w:i/>
        </w:rPr>
        <w:t>У у</w:t>
      </w:r>
      <w:r w:rsidRPr="00932AA3">
        <w:rPr>
          <w:i/>
          <w:lang w:val="sr-Cyrl-BA"/>
        </w:rPr>
        <w:t>џ</w:t>
      </w:r>
      <w:r w:rsidRPr="00932AA3">
        <w:rPr>
          <w:i/>
        </w:rPr>
        <w:t>бенику</w:t>
      </w:r>
      <w:r w:rsidRPr="00932AA3">
        <w:rPr>
          <w:i/>
          <w:lang w:val="sr-Cyrl-BA"/>
        </w:rPr>
        <w:t xml:space="preserve"> </w:t>
      </w:r>
      <w:r w:rsidRPr="00932AA3">
        <w:rPr>
          <w:i/>
        </w:rPr>
        <w:t>је презентован велики број примјера реалних проблема који потичу из праксе,</w:t>
      </w:r>
      <w:r w:rsidRPr="00932AA3">
        <w:rPr>
          <w:i/>
          <w:lang w:val="sr-Cyrl-BA"/>
        </w:rPr>
        <w:t xml:space="preserve"> </w:t>
      </w:r>
      <w:r w:rsidRPr="00932AA3">
        <w:rPr>
          <w:i/>
        </w:rPr>
        <w:t>а на различитим мјестима су обја</w:t>
      </w:r>
      <w:r w:rsidRPr="00932AA3">
        <w:rPr>
          <w:i/>
          <w:lang w:val="sr-Cyrl-BA"/>
        </w:rPr>
        <w:t>ш</w:t>
      </w:r>
      <w:r w:rsidRPr="00932AA3">
        <w:rPr>
          <w:i/>
        </w:rPr>
        <w:t>њене различите фазе рјешавања тих проблема,</w:t>
      </w:r>
      <w:r w:rsidRPr="00932AA3">
        <w:rPr>
          <w:i/>
          <w:lang w:val="sr-Cyrl-BA"/>
        </w:rPr>
        <w:t xml:space="preserve"> </w:t>
      </w:r>
      <w:r w:rsidRPr="00932AA3">
        <w:rPr>
          <w:i/>
        </w:rPr>
        <w:t>почев</w:t>
      </w:r>
      <w:r w:rsidRPr="00932AA3">
        <w:rPr>
          <w:i/>
          <w:lang w:val="sr-Cyrl-BA"/>
        </w:rPr>
        <w:t>ши</w:t>
      </w:r>
      <w:r w:rsidRPr="00932AA3">
        <w:rPr>
          <w:i/>
        </w:rPr>
        <w:t xml:space="preserve"> од идентифковања самог проблема, његове формалне математичке</w:t>
      </w:r>
      <w:r w:rsidRPr="00932AA3">
        <w:rPr>
          <w:i/>
          <w:lang w:val="sr-Cyrl-BA"/>
        </w:rPr>
        <w:t xml:space="preserve"> </w:t>
      </w:r>
      <w:r w:rsidRPr="00932AA3">
        <w:rPr>
          <w:i/>
        </w:rPr>
        <w:t>формулације, анализе метода за рјешавање, па до имплементације рјешења у</w:t>
      </w:r>
      <w:r w:rsidRPr="00932AA3">
        <w:rPr>
          <w:i/>
          <w:lang w:val="sr-Cyrl-BA"/>
        </w:rPr>
        <w:t xml:space="preserve"> </w:t>
      </w:r>
      <w:r w:rsidRPr="00932AA3">
        <w:rPr>
          <w:i/>
        </w:rPr>
        <w:t>одговарајућем рјешавачу или пак помоћу самостално дизајнираног алгоритма.</w:t>
      </w:r>
    </w:p>
    <w:p w:rsidR="00461808" w:rsidRPr="00932AA3" w:rsidRDefault="00461808" w:rsidP="009E608E">
      <w:pPr>
        <w:pStyle w:val="ListParagraph"/>
        <w:ind w:left="270"/>
        <w:jc w:val="both"/>
        <w:rPr>
          <w:i/>
        </w:rPr>
      </w:pPr>
    </w:p>
    <w:p w:rsidR="00461808" w:rsidRDefault="00461808" w:rsidP="009E608E">
      <w:pPr>
        <w:pStyle w:val="ListParagraph"/>
        <w:ind w:left="270"/>
        <w:jc w:val="both"/>
        <w:rPr>
          <w:i/>
          <w:lang w:val="sr-Cyrl-BA"/>
        </w:rPr>
      </w:pPr>
      <w:r w:rsidRPr="00932AA3">
        <w:rPr>
          <w:i/>
          <w:lang w:val="sr-Cyrl-BA"/>
        </w:rPr>
        <w:t>Коришћена литература</w:t>
      </w:r>
      <w:r w:rsidR="00FB2564" w:rsidRPr="00932AA3">
        <w:rPr>
          <w:i/>
          <w:lang w:val="sr-Cyrl-BA"/>
        </w:rPr>
        <w:t xml:space="preserve"> </w:t>
      </w:r>
      <w:r w:rsidR="00734CF7">
        <w:rPr>
          <w:i/>
          <w:lang w:val="sr-Cyrl-BA"/>
        </w:rPr>
        <w:t>од 34</w:t>
      </w:r>
      <w:r w:rsidR="00FB2564" w:rsidRPr="00876132">
        <w:rPr>
          <w:i/>
          <w:lang w:val="sr-Cyrl-BA"/>
        </w:rPr>
        <w:t xml:space="preserve"> референце</w:t>
      </w:r>
      <w:r w:rsidRPr="00876132">
        <w:rPr>
          <w:i/>
          <w:lang w:val="sr-Cyrl-BA"/>
        </w:rPr>
        <w:t xml:space="preserve"> је</w:t>
      </w:r>
      <w:r w:rsidRPr="00932AA3">
        <w:rPr>
          <w:i/>
          <w:lang w:val="sr-Cyrl-BA"/>
        </w:rPr>
        <w:t xml:space="preserve"> добро одабрана и садржи како старије </w:t>
      </w:r>
      <w:r w:rsidR="005373F5" w:rsidRPr="00932AA3">
        <w:rPr>
          <w:i/>
          <w:lang w:val="sr-Cyrl-BA"/>
        </w:rPr>
        <w:t>уџбенике који се користе у универзитетској настави, тако и релевантну нову литературу и одговарајуће стандарде.</w:t>
      </w:r>
    </w:p>
    <w:p w:rsidR="007A3184" w:rsidRDefault="007A3184" w:rsidP="009E608E">
      <w:pPr>
        <w:pStyle w:val="ListParagraph"/>
        <w:ind w:left="270"/>
        <w:jc w:val="both"/>
        <w:rPr>
          <w:i/>
          <w:lang w:val="sr-Cyrl-BA"/>
        </w:rPr>
      </w:pPr>
    </w:p>
    <w:p w:rsidR="009470BC" w:rsidRDefault="009470BC" w:rsidP="009E608E">
      <w:pPr>
        <w:pStyle w:val="ListParagraph"/>
        <w:ind w:left="270"/>
        <w:jc w:val="both"/>
        <w:rPr>
          <w:i/>
          <w:lang w:val="sr-Cyrl-BA"/>
        </w:rPr>
      </w:pPr>
    </w:p>
    <w:p w:rsidR="007A3184" w:rsidRDefault="007A3184" w:rsidP="009E608E">
      <w:pPr>
        <w:pStyle w:val="ListParagraph"/>
        <w:ind w:left="270"/>
        <w:jc w:val="both"/>
        <w:rPr>
          <w:b/>
          <w:lang w:val="sr-Cyrl-BA"/>
        </w:rPr>
      </w:pPr>
      <w:r>
        <w:rPr>
          <w:b/>
          <w:lang w:val="sr-Cyrl-BA"/>
        </w:rPr>
        <w:t>У којој мјери обухвата и прати савремене трендове у датој области, у којој мјери наводи примјере из домаће праксе и сл?</w:t>
      </w:r>
    </w:p>
    <w:p w:rsidR="00962F35" w:rsidRPr="00B837FF" w:rsidRDefault="00FC4913" w:rsidP="00962F35">
      <w:pPr>
        <w:pStyle w:val="ListParagraph"/>
        <w:ind w:left="270"/>
        <w:jc w:val="both"/>
        <w:rPr>
          <w:i/>
          <w:lang w:val="sr-Cyrl-BA"/>
        </w:rPr>
      </w:pPr>
      <w:r w:rsidRPr="00B837FF">
        <w:rPr>
          <w:i/>
          <w:lang w:val="sr-Cyrl-BA"/>
        </w:rPr>
        <w:t>Рукопис уџбеника прати савремене трендове у области операционих истраживања,</w:t>
      </w:r>
      <w:r w:rsidR="00514751" w:rsidRPr="00B837FF">
        <w:rPr>
          <w:i/>
          <w:lang w:val="sr-Cyrl-BA"/>
        </w:rPr>
        <w:t xml:space="preserve"> посебно са ли</w:t>
      </w:r>
      <w:r w:rsidR="00962F35" w:rsidRPr="00B837FF">
        <w:rPr>
          <w:i/>
          <w:lang w:val="sr-Cyrl-BA"/>
        </w:rPr>
        <w:t>јепом математичком теоријом која је у основи операционих истраживања, као и са практичним проблемима који се рјешавају примјеном одговарајућих техника.</w:t>
      </w:r>
      <w:r w:rsidRPr="00B837FF">
        <w:rPr>
          <w:i/>
          <w:lang w:val="sr-Cyrl-BA"/>
        </w:rPr>
        <w:t xml:space="preserve"> </w:t>
      </w:r>
      <w:r w:rsidR="00514751" w:rsidRPr="00B837FF">
        <w:rPr>
          <w:i/>
          <w:lang w:val="sr-Cyrl-BA"/>
        </w:rPr>
        <w:t>Многобројни примјери илуструју конкретне проблеме који су примјенљиви и на</w:t>
      </w:r>
      <w:r w:rsidR="00174A73" w:rsidRPr="00B837FF">
        <w:rPr>
          <w:i/>
          <w:lang w:val="sr-Cyrl-BA"/>
        </w:rPr>
        <w:t xml:space="preserve"> домаће тржиште.</w:t>
      </w:r>
    </w:p>
    <w:p w:rsidR="007A3184" w:rsidRDefault="007A3184" w:rsidP="00962F35">
      <w:pPr>
        <w:pStyle w:val="ListParagraph"/>
        <w:ind w:left="270"/>
        <w:jc w:val="both"/>
        <w:rPr>
          <w:lang w:val="sr-Cyrl-BA"/>
        </w:rPr>
      </w:pPr>
    </w:p>
    <w:p w:rsidR="009470BC" w:rsidRDefault="009470BC" w:rsidP="00962F35">
      <w:pPr>
        <w:pStyle w:val="ListParagraph"/>
        <w:ind w:left="270"/>
        <w:jc w:val="both"/>
        <w:rPr>
          <w:lang w:val="sr-Cyrl-BA"/>
        </w:rPr>
      </w:pPr>
    </w:p>
    <w:p w:rsidR="00FB39F8" w:rsidRDefault="00FB39F8" w:rsidP="00962F35">
      <w:pPr>
        <w:pStyle w:val="ListParagraph"/>
        <w:ind w:left="270"/>
        <w:jc w:val="both"/>
        <w:rPr>
          <w:b/>
          <w:lang w:val="sr-Cyrl-BA"/>
        </w:rPr>
      </w:pPr>
      <w:r w:rsidRPr="00FB39F8">
        <w:rPr>
          <w:b/>
          <w:lang w:val="sr-Cyrl-BA"/>
        </w:rPr>
        <w:t>Остале напомене везане за рукопис:</w:t>
      </w:r>
    </w:p>
    <w:p w:rsidR="00FB39F8" w:rsidRPr="00287A21" w:rsidRDefault="00FB39F8" w:rsidP="00962F35">
      <w:pPr>
        <w:pStyle w:val="ListParagraph"/>
        <w:ind w:left="270"/>
        <w:jc w:val="both"/>
        <w:rPr>
          <w:i/>
          <w:lang w:val="sr-Cyrl-BA"/>
        </w:rPr>
      </w:pPr>
      <w:r w:rsidRPr="00287A21">
        <w:rPr>
          <w:i/>
          <w:lang w:val="sr-Cyrl-BA"/>
        </w:rPr>
        <w:t>Сматрам да је рукопис урађен веома квалитетно и да ће студенти моћи да га користе, не само за савладавање градива и полагање испита, већ ће пуно практичних детаља моћи да користе и касније, у пракси. Могу да констатујем да је рукопис написан и много шире у односу на садржај предмета Операциона истраживања, те тако пружа могућност заинтересованим студентима да додатно прошире знања.</w:t>
      </w:r>
    </w:p>
    <w:p w:rsidR="00287A21" w:rsidRDefault="00287A21" w:rsidP="00962F35">
      <w:pPr>
        <w:pStyle w:val="ListParagraph"/>
        <w:ind w:left="270"/>
        <w:jc w:val="both"/>
        <w:rPr>
          <w:lang w:val="sr-Cyrl-BA"/>
        </w:rPr>
      </w:pPr>
    </w:p>
    <w:p w:rsidR="00287A21" w:rsidRDefault="00287A21" w:rsidP="00287A21">
      <w:pPr>
        <w:pStyle w:val="ListParagraph"/>
        <w:numPr>
          <w:ilvl w:val="0"/>
          <w:numId w:val="1"/>
        </w:numPr>
        <w:rPr>
          <w:b/>
          <w:sz w:val="26"/>
          <w:szCs w:val="26"/>
          <w:lang w:val="sr-Cyrl-BA"/>
        </w:rPr>
      </w:pPr>
      <w:r w:rsidRPr="00287A21">
        <w:rPr>
          <w:b/>
          <w:sz w:val="26"/>
          <w:szCs w:val="26"/>
          <w:lang w:val="sr-Cyrl-BA"/>
        </w:rPr>
        <w:t>Приједлог даљих активности:</w:t>
      </w:r>
    </w:p>
    <w:p w:rsidR="00287A21" w:rsidRDefault="00287A21" w:rsidP="00287A21">
      <w:pPr>
        <w:pStyle w:val="ListParagraph"/>
        <w:ind w:left="630"/>
        <w:rPr>
          <w:lang w:val="sr-Cyrl-BA"/>
        </w:rPr>
      </w:pPr>
    </w:p>
    <w:p w:rsidR="00287A21" w:rsidRDefault="00287A21" w:rsidP="00287A21">
      <w:pPr>
        <w:pStyle w:val="ListParagraph"/>
        <w:ind w:left="270"/>
        <w:rPr>
          <w:b/>
          <w:lang w:val="sr-Cyrl-BA"/>
        </w:rPr>
      </w:pPr>
      <w:r w:rsidRPr="00287A21">
        <w:rPr>
          <w:b/>
          <w:lang w:val="sr-Cyrl-BA"/>
        </w:rPr>
        <w:t>Да ли може да се користи као наставна литература и за који предмет?</w:t>
      </w:r>
    </w:p>
    <w:p w:rsidR="00287A21" w:rsidRDefault="00287A21" w:rsidP="00287A21">
      <w:pPr>
        <w:pStyle w:val="ListParagraph"/>
        <w:ind w:left="270"/>
        <w:rPr>
          <w:i/>
          <w:lang w:val="sr-Cyrl-BA"/>
        </w:rPr>
      </w:pPr>
      <w:r w:rsidRPr="00287A21">
        <w:rPr>
          <w:i/>
          <w:lang w:val="sr-Cyrl-BA"/>
        </w:rPr>
        <w:t>Сматрам да се рукопис може користити као основни уџбеник за предмет Операциона истраживања.</w:t>
      </w:r>
    </w:p>
    <w:p w:rsidR="003F31A7" w:rsidRDefault="003F31A7" w:rsidP="00287A21">
      <w:pPr>
        <w:pStyle w:val="ListParagraph"/>
        <w:ind w:left="270"/>
        <w:rPr>
          <w:lang w:val="sr-Cyrl-BA"/>
        </w:rPr>
      </w:pPr>
    </w:p>
    <w:p w:rsidR="009470BC" w:rsidRDefault="009470BC" w:rsidP="00287A21">
      <w:pPr>
        <w:pStyle w:val="ListParagraph"/>
        <w:ind w:left="270"/>
        <w:rPr>
          <w:lang w:val="sr-Cyrl-BA"/>
        </w:rPr>
      </w:pPr>
    </w:p>
    <w:p w:rsidR="003F31A7" w:rsidRDefault="003F31A7" w:rsidP="00287A21">
      <w:pPr>
        <w:pStyle w:val="ListParagraph"/>
        <w:ind w:left="270"/>
        <w:rPr>
          <w:b/>
          <w:lang w:val="sr-Cyrl-BA"/>
        </w:rPr>
      </w:pPr>
      <w:r>
        <w:rPr>
          <w:b/>
          <w:lang w:val="sr-Cyrl-BA"/>
        </w:rPr>
        <w:lastRenderedPageBreak/>
        <w:t>Да ли може бити штампан и под којим условима (тачно навести шта се преопоручује за измјену, а шта обавезно измијенити)?</w:t>
      </w:r>
    </w:p>
    <w:p w:rsidR="003F31A7" w:rsidRDefault="003F31A7" w:rsidP="00287A21">
      <w:pPr>
        <w:pStyle w:val="ListParagraph"/>
        <w:ind w:left="270"/>
        <w:rPr>
          <w:i/>
          <w:lang w:val="sr-Cyrl-BA"/>
        </w:rPr>
      </w:pPr>
      <w:r w:rsidRPr="00336973">
        <w:rPr>
          <w:i/>
          <w:lang w:val="sr-Cyrl-BA"/>
        </w:rPr>
        <w:t>Коначна верзија рукописа</w:t>
      </w:r>
      <w:r w:rsidR="00ED409F">
        <w:rPr>
          <w:i/>
          <w:lang w:val="sr-Cyrl-BA"/>
        </w:rPr>
        <w:t>,</w:t>
      </w:r>
      <w:r w:rsidRPr="00336973">
        <w:rPr>
          <w:i/>
          <w:lang w:val="sr-Cyrl-BA"/>
        </w:rPr>
        <w:t xml:space="preserve"> који сам прегледала може да буде штампана, јер су аутори </w:t>
      </w:r>
      <w:r w:rsidR="00336973" w:rsidRPr="00336973">
        <w:rPr>
          <w:i/>
          <w:lang w:val="sr-Cyrl-BA"/>
        </w:rPr>
        <w:t>већ усвојили предложене измјене након првог прегледа.</w:t>
      </w:r>
    </w:p>
    <w:p w:rsidR="00336973" w:rsidRDefault="00336973" w:rsidP="00336973">
      <w:pPr>
        <w:pStyle w:val="ListParagraph"/>
        <w:ind w:left="270"/>
        <w:rPr>
          <w:b/>
          <w:lang w:val="sr-Cyrl-BA"/>
        </w:rPr>
      </w:pPr>
      <w:r>
        <w:rPr>
          <w:b/>
          <w:lang w:val="sr-Cyrl-BA"/>
        </w:rPr>
        <w:t>Ако су потребене измјене, таксативно их набројати.</w:t>
      </w:r>
    </w:p>
    <w:p w:rsidR="00336973" w:rsidRDefault="00336973" w:rsidP="00336973">
      <w:pPr>
        <w:pStyle w:val="ListParagraph"/>
        <w:ind w:left="270"/>
        <w:rPr>
          <w:i/>
          <w:lang w:val="sr-Cyrl-BA"/>
        </w:rPr>
      </w:pPr>
      <w:r w:rsidRPr="00336973">
        <w:rPr>
          <w:i/>
          <w:lang w:val="sr-Cyrl-BA"/>
        </w:rPr>
        <w:t>Измјене нису потребне.</w:t>
      </w:r>
    </w:p>
    <w:p w:rsidR="00336973" w:rsidRDefault="00336973" w:rsidP="00336973">
      <w:pPr>
        <w:pStyle w:val="ListParagraph"/>
        <w:ind w:left="270"/>
        <w:rPr>
          <w:i/>
          <w:lang w:val="sr-Cyrl-BA"/>
        </w:rPr>
      </w:pPr>
    </w:p>
    <w:p w:rsidR="00336973" w:rsidRDefault="00336973" w:rsidP="00336973">
      <w:pPr>
        <w:pStyle w:val="ListParagraph"/>
        <w:ind w:left="270"/>
        <w:rPr>
          <w:b/>
          <w:lang w:val="sr-Cyrl-BA"/>
        </w:rPr>
      </w:pPr>
      <w:r>
        <w:rPr>
          <w:b/>
          <w:lang w:val="sr-Cyrl-BA"/>
        </w:rPr>
        <w:t>Остале примједбе:</w:t>
      </w:r>
    </w:p>
    <w:p w:rsidR="00336973" w:rsidRPr="00FC7CD5" w:rsidRDefault="00FC7CD5" w:rsidP="00336973">
      <w:pPr>
        <w:pStyle w:val="ListParagraph"/>
        <w:ind w:left="270"/>
        <w:rPr>
          <w:i/>
          <w:lang w:val="sr-Cyrl-BA"/>
        </w:rPr>
      </w:pPr>
      <w:r>
        <w:rPr>
          <w:i/>
          <w:lang w:val="sr-Cyrl-BA"/>
        </w:rPr>
        <w:t>Немам додатних</w:t>
      </w:r>
      <w:r w:rsidR="00336973" w:rsidRPr="00FC7CD5">
        <w:rPr>
          <w:i/>
          <w:lang w:val="sr-Cyrl-BA"/>
        </w:rPr>
        <w:t xml:space="preserve"> примједби.</w:t>
      </w:r>
    </w:p>
    <w:p w:rsidR="00336973" w:rsidRDefault="00336973" w:rsidP="00336973">
      <w:pPr>
        <w:pStyle w:val="ListParagraph"/>
        <w:ind w:left="270"/>
        <w:rPr>
          <w:lang w:val="sr-Cyrl-BA"/>
        </w:rPr>
      </w:pPr>
    </w:p>
    <w:p w:rsidR="00336973" w:rsidRDefault="00336973" w:rsidP="00336973">
      <w:pPr>
        <w:pStyle w:val="ListParagraph"/>
        <w:ind w:left="270"/>
        <w:rPr>
          <w:lang w:val="sr-Cyrl-BA"/>
        </w:rPr>
      </w:pPr>
      <w:r>
        <w:rPr>
          <w:lang w:val="sr-Cyrl-BA"/>
        </w:rPr>
        <w:t>У Бањој Луци, 2</w:t>
      </w:r>
      <w:r w:rsidR="00CA7BD2">
        <w:rPr>
          <w:lang w:val="sr-Latn-BA"/>
        </w:rPr>
        <w:t>9</w:t>
      </w:r>
      <w:r>
        <w:rPr>
          <w:lang w:val="sr-Cyrl-BA"/>
        </w:rPr>
        <w:t>.08.2022.</w:t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  <w:t>Потпис:</w:t>
      </w:r>
    </w:p>
    <w:p w:rsidR="00336973" w:rsidRDefault="00336973" w:rsidP="00336973">
      <w:pPr>
        <w:pStyle w:val="ListParagraph"/>
        <w:ind w:left="270"/>
        <w:rPr>
          <w:lang w:val="sr-Cyrl-BA"/>
        </w:rPr>
      </w:pPr>
    </w:p>
    <w:p w:rsidR="00336973" w:rsidRPr="00336973" w:rsidRDefault="00336973" w:rsidP="00336973">
      <w:pPr>
        <w:pStyle w:val="ListParagraph"/>
        <w:ind w:left="270"/>
        <w:rPr>
          <w:lang w:val="sr-Cyrl-BA"/>
        </w:rPr>
      </w:pP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 w:rsidR="005E3577">
        <w:rPr>
          <w:lang w:val="sr-Cyrl-BA"/>
        </w:rPr>
        <w:t>д</w:t>
      </w:r>
      <w:r>
        <w:rPr>
          <w:lang w:val="sr-Cyrl-BA"/>
        </w:rPr>
        <w:t>оц. др Милана Грбић</w:t>
      </w:r>
    </w:p>
    <w:sectPr w:rsidR="00336973" w:rsidRPr="00336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4066F"/>
    <w:multiLevelType w:val="hybridMultilevel"/>
    <w:tmpl w:val="DD34AC7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73"/>
    <w:rsid w:val="00041914"/>
    <w:rsid w:val="000824E7"/>
    <w:rsid w:val="000E49FB"/>
    <w:rsid w:val="000F1CD6"/>
    <w:rsid w:val="00153BEF"/>
    <w:rsid w:val="00174A73"/>
    <w:rsid w:val="00182C46"/>
    <w:rsid w:val="001C3AFC"/>
    <w:rsid w:val="00260F88"/>
    <w:rsid w:val="00262869"/>
    <w:rsid w:val="00287A21"/>
    <w:rsid w:val="002F32A0"/>
    <w:rsid w:val="00336973"/>
    <w:rsid w:val="003F31A7"/>
    <w:rsid w:val="00461808"/>
    <w:rsid w:val="00474B50"/>
    <w:rsid w:val="004B0373"/>
    <w:rsid w:val="004D2194"/>
    <w:rsid w:val="004F28FE"/>
    <w:rsid w:val="00514751"/>
    <w:rsid w:val="005373F5"/>
    <w:rsid w:val="00557BA7"/>
    <w:rsid w:val="005B3216"/>
    <w:rsid w:val="005E3577"/>
    <w:rsid w:val="00680496"/>
    <w:rsid w:val="006D6434"/>
    <w:rsid w:val="006F79DF"/>
    <w:rsid w:val="00734CF7"/>
    <w:rsid w:val="007A3184"/>
    <w:rsid w:val="007C38F2"/>
    <w:rsid w:val="007D65DA"/>
    <w:rsid w:val="00876132"/>
    <w:rsid w:val="008E6166"/>
    <w:rsid w:val="00932AA3"/>
    <w:rsid w:val="009470BC"/>
    <w:rsid w:val="00962F35"/>
    <w:rsid w:val="0098552B"/>
    <w:rsid w:val="009E608E"/>
    <w:rsid w:val="00A70362"/>
    <w:rsid w:val="00B11970"/>
    <w:rsid w:val="00B165BE"/>
    <w:rsid w:val="00B32CD7"/>
    <w:rsid w:val="00B837FF"/>
    <w:rsid w:val="00BC35E1"/>
    <w:rsid w:val="00BE29CC"/>
    <w:rsid w:val="00C2043B"/>
    <w:rsid w:val="00C269F1"/>
    <w:rsid w:val="00C91111"/>
    <w:rsid w:val="00CA7BD2"/>
    <w:rsid w:val="00DB1236"/>
    <w:rsid w:val="00DD671B"/>
    <w:rsid w:val="00ED409F"/>
    <w:rsid w:val="00EF065A"/>
    <w:rsid w:val="00F425FC"/>
    <w:rsid w:val="00F43323"/>
    <w:rsid w:val="00F73FA8"/>
    <w:rsid w:val="00FA7BC9"/>
    <w:rsid w:val="00FB2564"/>
    <w:rsid w:val="00FB39F8"/>
    <w:rsid w:val="00FC4913"/>
    <w:rsid w:val="00FC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EAFBB-B5E9-461A-94CF-2E4868F7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4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5D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9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9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lana.grbic@pmf.unibl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Dragan Matic</cp:lastModifiedBy>
  <cp:revision>2</cp:revision>
  <cp:lastPrinted>2022-09-02T10:56:00Z</cp:lastPrinted>
  <dcterms:created xsi:type="dcterms:W3CDTF">2022-09-04T19:21:00Z</dcterms:created>
  <dcterms:modified xsi:type="dcterms:W3CDTF">2022-09-04T19:21:00Z</dcterms:modified>
</cp:coreProperties>
</file>