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C085D" w14:textId="77777777" w:rsidR="00D0320E" w:rsidRPr="00253793" w:rsidRDefault="00D0320E" w:rsidP="00D0320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  <w:commentRangeStart w:id="0"/>
      <w:r w:rsidRPr="00253793">
        <w:rPr>
          <w:rFonts w:ascii="Arial" w:eastAsia="Times New Roman" w:hAnsi="Arial" w:cs="Arial"/>
          <w:b/>
          <w:bCs/>
          <w:noProof/>
          <w:sz w:val="24"/>
          <w:szCs w:val="24"/>
          <w:lang w:val="hr"/>
        </w:rPr>
        <w:t>Uvjeti</w:t>
      </w:r>
      <w:commentRangeEnd w:id="0"/>
      <w:r w:rsidR="00253793">
        <w:rPr>
          <w:rStyle w:val="CommentReference"/>
        </w:rPr>
        <w:commentReference w:id="0"/>
      </w:r>
      <w:r w:rsidRPr="00253793">
        <w:rPr>
          <w:rFonts w:ascii="Arial" w:eastAsia="Times New Roman" w:hAnsi="Arial" w:cs="Arial"/>
          <w:b/>
          <w:bCs/>
          <w:noProof/>
          <w:sz w:val="24"/>
          <w:szCs w:val="24"/>
          <w:lang w:val="hr"/>
        </w:rPr>
        <w:t xml:space="preserve"> i pravila upotrebe</w:t>
      </w:r>
    </w:p>
    <w:p w14:paraId="29A9AB7B" w14:textId="77777777" w:rsidR="00D0320E" w:rsidRPr="00253793" w:rsidRDefault="00D0320E" w:rsidP="00D0320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14:paraId="6D246366" w14:textId="77777777" w:rsidR="00D0320E" w:rsidRPr="00253793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4"/>
          <w:szCs w:val="24"/>
        </w:rPr>
      </w:pPr>
      <w:r w:rsidRPr="00253793">
        <w:rPr>
          <w:rFonts w:ascii="Arial" w:eastAsia="Times New Roman" w:hAnsi="Arial" w:cs="Arial"/>
          <w:b/>
          <w:bCs/>
          <w:noProof/>
          <w:sz w:val="24"/>
          <w:szCs w:val="24"/>
          <w:lang w:val="hr"/>
        </w:rPr>
        <w:t>Opći uvjeti i pravila upotrebe mobilne aplikacije Moments</w:t>
      </w:r>
    </w:p>
    <w:p w14:paraId="28063877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11B1032D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Ovi Opći uvjeti i pravila upotrebe mobilne aplikacije Moments (u daljnjem tekstu: Opći uvjeti) određuju korisničke uvjete i upute za upotrebu mobilne aplikacije. </w:t>
      </w:r>
    </w:p>
    <w:p w14:paraId="4ED395EF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262BE1B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Mobilna aplikacija Moments (u daljnjem tekstu: mobilna aplikacija) korisnicama omogućuje da:</w:t>
      </w:r>
    </w:p>
    <w:p w14:paraId="7C7E2468" w14:textId="77777777" w:rsidR="00D0320E" w:rsidRPr="00D0320E" w:rsidRDefault="00D0320E" w:rsidP="00D032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dobiju upute o načinima pijenja prirodne mineralne vode Donat Mg i</w:t>
      </w:r>
    </w:p>
    <w:p w14:paraId="0E479335" w14:textId="77777777" w:rsidR="00D0320E" w:rsidRPr="00D0320E" w:rsidRDefault="00D0320E" w:rsidP="00D032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postave podsjetnik pijenja Donata Mg s obzirom na izabranu (zdravstvenu) tegobu, na primjer kod zatvora, žgaravice, nedostatka magnezija, šećerne bolesti, bolesti žučnog mjehura i gušterače, nastanka bubrežnih kamenaca, pretilosti i mršavljenja, bolesti srca i krvnih žila, stresa i glavobolja te za bolje raspoloženje.</w:t>
      </w:r>
    </w:p>
    <w:p w14:paraId="6AE7219B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400130D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Korisnici mogu potražiti mobilnu aplikaciju u mobilnim trgovinama na kojima je ona objavljena (npr. Google Play, Apple Store...) i instalirati je na svoj pametni telefon na način i pod uvjetima koje određuje ponuđač izabrane mobilne trgovine. </w:t>
      </w:r>
    </w:p>
    <w:p w14:paraId="08BB99ED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200CC934" w14:textId="77777777" w:rsidR="00D0320E" w:rsidRPr="00D0320E" w:rsidRDefault="00D0320E" w:rsidP="00D0320E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hr"/>
        </w:rPr>
        <w:t>Ponuđač mobilne aplikacije je Droga Kolinska d.d., Kolinska ulica 1, 1000 Ljubljana, Slovenija (u daljnjem tekstu: ponuđač).</w:t>
      </w:r>
    </w:p>
    <w:p w14:paraId="258F9AE5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1136163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Korisnik je svaka osoba koja instalira mobilnu aplikaciju na svoj mobilni uređaj.</w:t>
      </w:r>
    </w:p>
    <w:p w14:paraId="62FEF95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6AB09C1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Uvjeti za upotrebu mobilne aplikacije</w:t>
      </w:r>
    </w:p>
    <w:p w14:paraId="14618A4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Smatra se da se korisnik instaliranjem mobilne aplikacije na svoj mobilni uređaj i upotrebom mobilne aplikacije slaže s Općim uvjetima i potvrđuje ih.</w:t>
      </w:r>
    </w:p>
    <w:p w14:paraId="7D03ABA6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10DCECEE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Sadržaji mobilne aplikacije</w:t>
      </w:r>
    </w:p>
    <w:p w14:paraId="067A100D" w14:textId="77777777" w:rsidR="00D0320E" w:rsidRPr="00D0320E" w:rsidRDefault="00D0320E" w:rsidP="00D0320E">
      <w:pPr>
        <w:pStyle w:val="NormalWeb"/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hr"/>
        </w:rPr>
        <w:t>Sadržaji i podaci koje korisnik dobije u mobilnoj aplikaciji samo su informativne prirode i služe kao informativno pomagalo. Ni u kojem slučaju ne predstavljaju i ne zamjenjuju liječničku dijagnozu, kliničko savjetovanje ili samo liječenje. Za sve dodatne informacije ili u slučaju nedoumice preporučujemo vam da se posavjetujete sa svojim liječnikom i/ili nam pišete na: info@donatmg.eu</w:t>
      </w:r>
    </w:p>
    <w:p w14:paraId="13C66EE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Mobilna aplikacija upotrebljava upute za kure pijenja koje su objavljene na </w:t>
      </w:r>
      <w:hyperlink r:id="rId9" w:history="1">
        <w:r>
          <w:rPr>
            <w:rStyle w:val="Hyperlink"/>
            <w:rFonts w:ascii="Arial" w:eastAsia="Times New Roman" w:hAnsi="Arial" w:cs="Arial"/>
            <w:noProof/>
            <w:sz w:val="20"/>
            <w:szCs w:val="20"/>
            <w:lang w:val="hr"/>
          </w:rPr>
          <w:t>http://www.rogaska-medical.com/</w:t>
        </w:r>
      </w:hyperlink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, na čijoj osnovi mobilna aplikacija savjetuje odgovarajuću količinu i način pijenja Donata Mg s obzirom na različita indikativna stanja pojedinca. Ponuđač ne odgovara za pogrešnu upotrebu mobilne aplikacije (npr. odabir pogrešne indikacije, pogrešnog postavljanja dnevnog ritma...) </w:t>
      </w:r>
    </w:p>
    <w:p w14:paraId="3E9A80BF" w14:textId="77777777" w:rsidR="00D0320E" w:rsidRPr="00D0320E" w:rsidRDefault="00D0320E" w:rsidP="00D0320E">
      <w:pPr>
        <w:pStyle w:val="NormalWeb"/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hr"/>
        </w:rPr>
        <w:t>Ponuđač ne može jamčiti potpuno zadovoljstvo savjetima koje korisnik dobije upotrebom aplikacije i ne preuzima odgovornost za njihovu upotrebu.</w:t>
      </w:r>
    </w:p>
    <w:p w14:paraId="4849E286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lastRenderedPageBreak/>
        <w:t>Cijena mobilne aplikacije</w:t>
      </w:r>
    </w:p>
    <w:p w14:paraId="5583FEED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Mobilna aplikacija korisnicima je dostupna besplatno. Korisnik plaća prijenos podataka koji mu zaračunava njegov ponuđač telekomunikacijskih usluga u skladu s važećim cjenikom ponuđača.</w:t>
      </w:r>
    </w:p>
    <w:p w14:paraId="43D7B88B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45CF7C4B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Privatnost i zaštita osobnih podataka korisnika</w:t>
      </w:r>
    </w:p>
    <w:p w14:paraId="43E0343E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Davanjem mobilne aplikacije na upotrebu korisnicima ponuđač ne stječe, ne prikuplja, ne čuva niti na bilo koji drugi način obrađuje njihove osobne podatke. </w:t>
      </w:r>
    </w:p>
    <w:p w14:paraId="0B41170D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5B1E101C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Autorska prava</w:t>
      </w:r>
    </w:p>
    <w:p w14:paraId="2B5CD97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Instaliranjem mobilne aplikacije na mobilni uređaj korisnik stječe neprenosivo i neisključivo pravo na upotrebu mobilne aplikacije isključivo na svojem mobilnom uređaju, i to za osobnu (nekomercijalnu) upotrebu na način i u opsegu koji su određeni u ovim Općim uvjetima. </w:t>
      </w:r>
    </w:p>
    <w:p w14:paraId="240F7529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na korisnika ne prenosi nikakva autorska prava ili druga prava industrijskog vlasništva na i u vezi s mobilnom aplikacijom (između ostalog i prava na upotrebu robne marke, logotipa, imena...).</w:t>
      </w:r>
    </w:p>
    <w:p w14:paraId="000E71F3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453638C4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bookmarkStart w:id="2" w:name="3"/>
      <w:bookmarkEnd w:id="2"/>
      <w:r>
        <w:rPr>
          <w:rFonts w:ascii="Arial" w:eastAsia="Times New Roman" w:hAnsi="Arial" w:cs="Arial"/>
          <w:noProof/>
          <w:sz w:val="20"/>
          <w:szCs w:val="20"/>
          <w:lang w:val="hr"/>
        </w:rPr>
        <w:t>Korisnik posebno ne smije:</w:t>
      </w:r>
    </w:p>
    <w:p w14:paraId="4C2C879A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izrađivati kopije mobilne aplikacije,</w:t>
      </w:r>
    </w:p>
    <w:p w14:paraId="635B0299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instalirati mobilnu aplikaciju na poslužitelj ili drugu platformu,</w:t>
      </w:r>
    </w:p>
    <w:p w14:paraId="357F97C0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na bilo koji način distribuirati mobilnu aplikaciju ili omogućiti pristup mobilnoj aplikaciji putem mreže.</w:t>
      </w:r>
    </w:p>
    <w:p w14:paraId="7AED775D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davati mobilnu aplikaciju u najam ili dodjeljivati podlicence za upotrebu mobilne aplikacije.</w:t>
      </w:r>
    </w:p>
    <w:p w14:paraId="03092A18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prevesti, prilagoditi, modificirati ili na bilo koji drugi način preraditi mobilnu aplikaciju.</w:t>
      </w:r>
    </w:p>
    <w:p w14:paraId="11A07F36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553CFFB4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Ograničenja prava određena u ovom poglavlju ne ograničavaju prava koja pripadaju korisniku u skladu sa Zakonom o autorskim i srodnim pravima (Službeni list RS, br. 16/2007 – ZASP - UPB3 i 68/2008) i propisima s područja zaštite potrošača u slučaju kad korisnik ima status potrošača u skladu s navedenim propisima.</w:t>
      </w:r>
    </w:p>
    <w:p w14:paraId="202A7901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1870E253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Ograničenje i isključenje odgovornosti ponuđača</w:t>
      </w:r>
    </w:p>
    <w:p w14:paraId="3DA73E27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54083A41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Korisnik je upoznat i slaže se da:</w:t>
      </w:r>
    </w:p>
    <w:p w14:paraId="5AAFB284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su podaci i sadržaji koje korisnik dobije u mobilnoj aplikaciji informativne prirode te ne predstavljaju, ne zamjenjuju odnosno ne pomažu u dijagnosticiranju zdravstvenog stanja te ne zamjenjuju samo liječenje. Ponuđač savjetuje korisniku da se u vezi s liječničkim i drugim preporukama te uputama obrati ovlaštenim ustanovama, pružateljima usluga ili ljekarnama; </w:t>
      </w:r>
    </w:p>
    <w:p w14:paraId="2160692B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je u cijelosti odgovoran za sve podatke koje prosljeđuje za instaliranje i upotrebu mobilne aplikacije, pri čemu ponuđač ni pod kojim uvjetom nije odgovoran za bilo kakvu posljedicu koju bi korisnik mogao snositi;</w:t>
      </w:r>
    </w:p>
    <w:p w14:paraId="0AAF49BA" w14:textId="77777777" w:rsidR="00D0320E" w:rsidRPr="00D0320E" w:rsidRDefault="00D0320E" w:rsidP="00D032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preuzima nikakvu odgovornost za stvarne greške ili bilo kakve druge nedostatke mobilne aplikacije kao ni za pravne greške;</w:t>
      </w:r>
    </w:p>
    <w:p w14:paraId="01AC1368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lastRenderedPageBreak/>
        <w:t>ponuđač ne može osigurati da mobilna aplikacija odgovara svim zahtjevima i potrebama korisnika;</w:t>
      </w:r>
    </w:p>
    <w:p w14:paraId="41711E0D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može osigurati rad mobilne aplikacije i ne preuzima nikakve obveze i odgovornost u slučaju nestanka mreže, nestanka električne energije ili drugih tehničkih smetnji koje bi mogle privremeno poremetiti rad mobilne aplikacije te da ponuđač ne odgovara za slučajeve više sile;</w:t>
      </w:r>
    </w:p>
    <w:p w14:paraId="2B9AA514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odgovara za nefunkcioniranje mobilne aplikacije u slučaju da korisnik ne ispunjava tehničke i druge uvjete za upotrebu mobilne aplikacije;</w:t>
      </w:r>
    </w:p>
    <w:p w14:paraId="66BBBE44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sam snosi svu odgovornost za odgovarajuću zaštitu svih podataka na nosačima (npr. tvrdi disk, pametni telefon, tablet računalo i dr.) te da ponuđač ne odgovara za bilo kakvu štetu u slučaju gubitka tih podataka;</w:t>
      </w:r>
    </w:p>
    <w:p w14:paraId="4B7F13EA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jamči da mobilna aplikacija radi besprijekorno i bez prekida te da ne sadržava nikakve štetne odnosno nesigurne programske kodove;</w:t>
      </w:r>
    </w:p>
    <w:p w14:paraId="652BD059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ponuđač ne jamči da mobilna aplikacija radi na svim aplikacijama i u kombinaciji sa svakom strojnom i programskom opremom; </w:t>
      </w:r>
    </w:p>
    <w:p w14:paraId="5CE4C617" w14:textId="77777777" w:rsidR="00D0320E" w:rsidRPr="00D0320E" w:rsidRDefault="00D0320E" w:rsidP="00D032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preuzima nikakve obveze i odgovornost u vezi s pouzdanošću i kvalitetom povezivanja mobilne aplikacije s internetom odnosno pouzdanošću i kvalitetom preuzimanja na internetu ili bilo kojem drugom komunikacijskom kanalu.</w:t>
      </w:r>
    </w:p>
    <w:p w14:paraId="4F903F70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6BDE98C8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Odštetna odgovornost ponuđača</w:t>
      </w:r>
    </w:p>
    <w:p w14:paraId="55981C7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Odštetna odgovornost ponuđača za mogući nemar isključena je u najširem opsegu koji je dopušten valjanim propisima. </w:t>
      </w:r>
    </w:p>
    <w:p w14:paraId="47895CD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7BBBB33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ne odgovara za gubitak prihoda, gubitak podataka i bilo koju drugu posljedičnu i posrednu štetu.</w:t>
      </w:r>
      <w:bookmarkStart w:id="3" w:name="4"/>
      <w:bookmarkEnd w:id="3"/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 </w:t>
      </w:r>
    </w:p>
    <w:p w14:paraId="6AD742A2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5F24323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Ponuđač ne odgovara za štetu koja nastane kao posljedica neispunjavanja obveze ponuđača u slučaju više sile. </w:t>
      </w:r>
    </w:p>
    <w:p w14:paraId="0AA76171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5251F062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Reklamacije</w:t>
      </w:r>
    </w:p>
    <w:p w14:paraId="2C7FD29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je odgovoran za rješavanje reklamacija u vezi s radom mobilne aplikacije. Ponuđač će reklamacije rješavati u skladu sa svojim pravilima koja su korisnicima dostupna na internetskoj adresi:</w:t>
      </w:r>
    </w:p>
    <w:p w14:paraId="3EBFCA45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www.donatmg.eu</w:t>
      </w:r>
    </w:p>
    <w:p w14:paraId="5EBF8ED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Kontaktni podatak ponuđača za rješavanje reklamacija je e-adresa: info@donatmg.eu.</w:t>
      </w:r>
    </w:p>
    <w:p w14:paraId="75D866E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Ako se pojedina reklamacija odnosi na rad telekomunikacijske mreže i plaćanje usluga pojedinog ponuđača telekomunikacijskih usluga, korisnik je obvezan proslijediti svu potrebnu dokumentaciju odgovarajućoj službi ponuđača telekomunikacijskih usluga. Ponuđači telekomunikacijskih usluga rješavaju reklamacije u skladu sa svojim općim uvjetima za pružanje telekomunikacijskih usluga. </w:t>
      </w:r>
    </w:p>
    <w:p w14:paraId="09F1D6F0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1DCF6F42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Prestanak osiguravanja odnosno upotrebe mobilne aplikacije</w:t>
      </w:r>
    </w:p>
    <w:p w14:paraId="39EC080D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lastRenderedPageBreak/>
        <w:t>Mobilna aplikacija korisnicima će biti dostupna od 10. 6. 2014.. Ponuđač bilo kada može prestati osiguravati mobilnu aplikaciju tako da o tome obavijesti korisnike na odgovarajući način (npr. objavom na svojoj internetskoj stranici wwww.donatmg.eu).</w:t>
      </w:r>
    </w:p>
    <w:p w14:paraId="2EFDA2BB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5358A8C3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Korisnik ima pravo bilo kada prestati s upotrebom mobilne aplikacije. To može učiniti tako da ukloni mobilnu aplikaciju sa svojega mobilnog uređaja.</w:t>
      </w:r>
    </w:p>
    <w:p w14:paraId="0B4F2FF6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77EFB22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Ponuđač ima pravo bez prethodnog upozorenja onemogućiti pristup mobilnoj aplikaciji odnosno njezinu upotrebu svakom korisniku koji prekrši ove Opće uvjete.</w:t>
      </w:r>
    </w:p>
    <w:p w14:paraId="41926E71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U slučaju prestanka osiguravanja odnosno upotrebe mobilne aplikacije u skladu s ovim poglavljem, korisnik automatski gubi pravo na upotrebu mobilne aplikacije kako je određeno ovim Općim uvjetima, korisnik je nadalje obvezan odmah prestati s upotrebom mobilne aplikacije, a isto tako obvezan je uništiti odnosno izbrisati sve kopije mobilne aplikacije.</w:t>
      </w:r>
    </w:p>
    <w:p w14:paraId="29A3AAA9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</w:p>
    <w:p w14:paraId="06D6E56C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b/>
          <w:noProof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lang w:val="hr"/>
        </w:rPr>
        <w:t>Završne odredbe</w:t>
      </w:r>
    </w:p>
    <w:p w14:paraId="7D2C1368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Ponuđač ima pravo na objavu nove verzije mobilne aplikacije zbog tehničkih ili funkcionalnih nadogradnji mobilne aplikacije. Korisnik će o novoj verziji mobilne aplikacije biti obaviješten ili u samoj mobilnoj aplikaciji ili će ažuriranje mobilne aplikacije biti izvedeno automatski na mobilnom uređaju (ovisno o postavkama korisnika). Ovi Opći uvjeti vrijede za sve moguće kasnije nadogradnje odnosno nove verzije odnosno bilo kakve druge izmjene mobilne aplikacije ako ponuđač za pojedinačni slučaj ne odredi drugačije. </w:t>
      </w:r>
    </w:p>
    <w:p w14:paraId="1EF17F4F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31ADBD5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U slučaju nedopuštene upotrebe mobilne aplikacije odnosno u slučaju bilo kakvih drugih zloupotreba pri pristupanju mobilnoj aplikaciji odnosno njezinoj upotrebi, ponuđač ima pravo provesti sve mjere i druge radnje koje u skladu sa svojom poslovnom procjenom smatra potrebnima zbog zaštite svojih prava i interesa i/ili zbog zaštite prava i interesa bilo koje druge osobe (npr. sprečavanje pristupa mobilnoj aplikaciji).</w:t>
      </w:r>
    </w:p>
    <w:p w14:paraId="71464D15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3108169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Ponuđač ima pravo bilo kada izmijeniti ove Opće uvjete. O izmjeni ovih Općih uvjetu korisnike će obavijestiti na pouzdan način (npr. objavom na svojoj internetskoj stranici wwww.donatmg.eu). </w:t>
      </w:r>
    </w:p>
    <w:p w14:paraId="1E57715B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1BA46303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 xml:space="preserve">Korisnik koji se ne slaže s izmjenom Općih uvjeta obvezan je odmah prestati s upotrebom mobilne aplikacije. Ako ne prestane s upotrebom mobilne aplikacije, smatra se da se slaže s izmjenom Općih uvjeta. </w:t>
      </w:r>
    </w:p>
    <w:p w14:paraId="0C77315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53ACF334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Ovi Opći uvjeti stupaju na snagu danom objave aplikacije.</w:t>
      </w:r>
    </w:p>
    <w:p w14:paraId="2CFB03DC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bookmarkStart w:id="4" w:name="5"/>
      <w:bookmarkEnd w:id="4"/>
    </w:p>
    <w:p w14:paraId="34CFCCF7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Ovi Opći uvjeti u originalu su pripremljeni na slovenskom jeziku i prilagođeni za korisnike u inačicama na engleskom, talijanskom, ruskom i srpskom jeziku. Upotreba mobilne aplikacije moguća je na engleskom, talijanskom, ruskom i srpskom jeziku.</w:t>
      </w:r>
    </w:p>
    <w:p w14:paraId="22F6E27E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745BCF8A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Za rješavanje sporova koji nastanu u vezi s mobilnom aplikacijom i/ili ovim Općim uvjetima mjerodavan je sud u Ljubljani u Republici Sloveniji i dogovorena je primjena slovenskog zakona.</w:t>
      </w:r>
    </w:p>
    <w:p w14:paraId="0135E430" w14:textId="77777777" w:rsidR="00D0320E" w:rsidRPr="00D0320E" w:rsidRDefault="00D0320E" w:rsidP="00D0320E">
      <w:pPr>
        <w:spacing w:after="0" w:line="360" w:lineRule="auto"/>
        <w:jc w:val="both"/>
        <w:rPr>
          <w:rFonts w:ascii="Arial" w:eastAsia="Times New Roman" w:hAnsi="Arial" w:cs="Arial"/>
          <w:noProof/>
          <w:sz w:val="20"/>
          <w:szCs w:val="20"/>
        </w:rPr>
      </w:pPr>
    </w:p>
    <w:p w14:paraId="0B7FAD14" w14:textId="77777777" w:rsidR="00D0320E" w:rsidRPr="00D0320E" w:rsidRDefault="00D0320E" w:rsidP="00D0320E">
      <w:pPr>
        <w:spacing w:after="0" w:line="360" w:lineRule="auto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val="hr"/>
        </w:rPr>
        <w:t>U Ljubljani, 10. 6. 2014.</w:t>
      </w:r>
    </w:p>
    <w:sectPr w:rsidR="00D0320E" w:rsidRPr="00D0320E" w:rsidSect="00BD5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a Kovačič Ban" w:date="2014-06-04T09:56:00Z" w:initials="TKB">
    <w:p w14:paraId="29B9FE7E" w14:textId="77777777" w:rsidR="00253793" w:rsidRDefault="00253793">
      <w:pPr>
        <w:pStyle w:val="CommentText"/>
      </w:pPr>
      <w:r>
        <w:rPr>
          <w:rStyle w:val="CommentReference"/>
        </w:rPr>
        <w:annotationRef/>
      </w:r>
      <w:r>
        <w:t xml:space="preserve">Tale </w:t>
      </w:r>
      <w:proofErr w:type="spellStart"/>
      <w:r>
        <w:t>text</w:t>
      </w:r>
      <w:proofErr w:type="spellEnd"/>
      <w:r>
        <w:t xml:space="preserve">/naslov pride v </w:t>
      </w:r>
      <w:proofErr w:type="spellStart"/>
      <w:r>
        <w:t>footer</w:t>
      </w:r>
      <w:proofErr w:type="spellEnd"/>
      <w:r>
        <w:t>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B9FE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928EA" w14:textId="77777777" w:rsidR="00D0320E" w:rsidRPr="00D0320E" w:rsidRDefault="00D0320E" w:rsidP="00D0320E">
      <w:pPr>
        <w:spacing w:after="0" w:line="240" w:lineRule="auto"/>
        <w:rPr>
          <w:noProof/>
        </w:rPr>
      </w:pPr>
      <w:r>
        <w:rPr>
          <w:noProof/>
        </w:rPr>
        <w:separator/>
      </w:r>
    </w:p>
  </w:endnote>
  <w:endnote w:type="continuationSeparator" w:id="0">
    <w:p w14:paraId="24DF4EA9" w14:textId="77777777" w:rsidR="00D0320E" w:rsidRPr="00D0320E" w:rsidRDefault="00D0320E" w:rsidP="00D0320E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0CAD" w14:textId="77777777" w:rsidR="00D0320E" w:rsidRDefault="00D032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875F1" w14:textId="77777777" w:rsidR="00D0320E" w:rsidRDefault="00D032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81851" w14:textId="77777777" w:rsidR="00D0320E" w:rsidRDefault="00D03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F5E93" w14:textId="77777777" w:rsidR="00D0320E" w:rsidRPr="00D0320E" w:rsidRDefault="00D0320E" w:rsidP="00D0320E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14:paraId="3A9CEB98" w14:textId="77777777" w:rsidR="00D0320E" w:rsidRPr="00D0320E" w:rsidRDefault="00D0320E" w:rsidP="00D0320E">
      <w:pPr>
        <w:spacing w:after="0" w:line="240" w:lineRule="auto"/>
        <w:rPr>
          <w:noProof/>
        </w:rPr>
      </w:pPr>
      <w:r>
        <w:rPr>
          <w:noProof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A5A00" w14:textId="77777777" w:rsidR="00D0320E" w:rsidRDefault="00D032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45D28" w14:textId="77777777" w:rsidR="00D0320E" w:rsidRDefault="00D032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04D0F" w14:textId="77777777" w:rsidR="00D0320E" w:rsidRDefault="00D03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F7A"/>
    <w:multiLevelType w:val="hybridMultilevel"/>
    <w:tmpl w:val="D7B85FA0"/>
    <w:lvl w:ilvl="0" w:tplc="DAC2F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7085"/>
    <w:multiLevelType w:val="hybridMultilevel"/>
    <w:tmpl w:val="F49EE686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54DB"/>
    <w:multiLevelType w:val="hybridMultilevel"/>
    <w:tmpl w:val="2E8AB9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6029C"/>
    <w:multiLevelType w:val="hybridMultilevel"/>
    <w:tmpl w:val="4C04CA16"/>
    <w:lvl w:ilvl="0" w:tplc="70503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472D4"/>
    <w:multiLevelType w:val="hybridMultilevel"/>
    <w:tmpl w:val="6C4E8E0A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3316"/>
    <w:multiLevelType w:val="hybridMultilevel"/>
    <w:tmpl w:val="436880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a Kovačič Ban">
    <w15:presenceInfo w15:providerId="AD" w15:userId="S-1-5-21-823518204-343818398-725345543-1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0F"/>
    <w:rsid w:val="00060FB4"/>
    <w:rsid w:val="001323AA"/>
    <w:rsid w:val="00156EB7"/>
    <w:rsid w:val="00173807"/>
    <w:rsid w:val="001927A7"/>
    <w:rsid w:val="00253793"/>
    <w:rsid w:val="002735A9"/>
    <w:rsid w:val="00296AD8"/>
    <w:rsid w:val="002A421E"/>
    <w:rsid w:val="002B5B0C"/>
    <w:rsid w:val="002D6398"/>
    <w:rsid w:val="0037173E"/>
    <w:rsid w:val="00386AA9"/>
    <w:rsid w:val="003E7D48"/>
    <w:rsid w:val="004826E6"/>
    <w:rsid w:val="004E1F99"/>
    <w:rsid w:val="004E71B5"/>
    <w:rsid w:val="00524B6E"/>
    <w:rsid w:val="005374EF"/>
    <w:rsid w:val="005C5BC5"/>
    <w:rsid w:val="005D125C"/>
    <w:rsid w:val="00615467"/>
    <w:rsid w:val="00645AAC"/>
    <w:rsid w:val="006F4726"/>
    <w:rsid w:val="007A3E08"/>
    <w:rsid w:val="007B380F"/>
    <w:rsid w:val="007E5C46"/>
    <w:rsid w:val="007F45B9"/>
    <w:rsid w:val="00834D09"/>
    <w:rsid w:val="00855E3B"/>
    <w:rsid w:val="00887906"/>
    <w:rsid w:val="008B0A32"/>
    <w:rsid w:val="008C0354"/>
    <w:rsid w:val="008E7C9F"/>
    <w:rsid w:val="008F714C"/>
    <w:rsid w:val="00906F13"/>
    <w:rsid w:val="009211F9"/>
    <w:rsid w:val="009E33E3"/>
    <w:rsid w:val="00A73651"/>
    <w:rsid w:val="00A73C4C"/>
    <w:rsid w:val="00AD46D0"/>
    <w:rsid w:val="00B57F7B"/>
    <w:rsid w:val="00B6237D"/>
    <w:rsid w:val="00B81B01"/>
    <w:rsid w:val="00BD0979"/>
    <w:rsid w:val="00BD581C"/>
    <w:rsid w:val="00BD722B"/>
    <w:rsid w:val="00C03E0B"/>
    <w:rsid w:val="00C128F1"/>
    <w:rsid w:val="00C77CBE"/>
    <w:rsid w:val="00CE5B95"/>
    <w:rsid w:val="00CF7F2F"/>
    <w:rsid w:val="00D0320E"/>
    <w:rsid w:val="00D13ECE"/>
    <w:rsid w:val="00DE1172"/>
    <w:rsid w:val="00E11787"/>
    <w:rsid w:val="00E321DE"/>
    <w:rsid w:val="00E72167"/>
    <w:rsid w:val="00E836E4"/>
    <w:rsid w:val="00E94359"/>
    <w:rsid w:val="00EB33BD"/>
    <w:rsid w:val="00EB51BE"/>
    <w:rsid w:val="00F228EB"/>
    <w:rsid w:val="00F5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8B3D"/>
  <w15:docId w15:val="{E7F3BE23-C317-4FD5-A1A8-4ECB101C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1C"/>
  </w:style>
  <w:style w:type="paragraph" w:styleId="Heading3">
    <w:name w:val="heading 3"/>
    <w:basedOn w:val="Normal"/>
    <w:link w:val="Heading3Char"/>
    <w:uiPriority w:val="9"/>
    <w:qFormat/>
    <w:rsid w:val="008E7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DE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2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C9F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Header">
    <w:name w:val="header"/>
    <w:basedOn w:val="Normal"/>
    <w:link w:val="HeaderChar"/>
    <w:uiPriority w:val="99"/>
    <w:unhideWhenUsed/>
    <w:rsid w:val="00D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0E"/>
  </w:style>
  <w:style w:type="paragraph" w:styleId="Footer">
    <w:name w:val="footer"/>
    <w:basedOn w:val="Normal"/>
    <w:link w:val="FooterChar"/>
    <w:uiPriority w:val="99"/>
    <w:unhideWhenUsed/>
    <w:rsid w:val="00D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ogaska-medical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Renderspace</Company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 Slak</dc:creator>
  <cp:lastModifiedBy>Tea Kovačič Ban</cp:lastModifiedBy>
  <cp:revision>3</cp:revision>
  <cp:lastPrinted>2014-05-15T13:37:00Z</cp:lastPrinted>
  <dcterms:created xsi:type="dcterms:W3CDTF">2014-06-03T07:43:00Z</dcterms:created>
  <dcterms:modified xsi:type="dcterms:W3CDTF">2014-06-04T07:57:00Z</dcterms:modified>
</cp:coreProperties>
</file>