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AA4DD8" w14:textId="5B738EA0" w:rsidR="000407D3" w:rsidRDefault="000407D3" w:rsidP="004800F3">
      <w:pPr>
        <w:pStyle w:val="NoSpacing"/>
        <w:jc w:val="center"/>
        <w:rPr>
          <w:rFonts w:ascii="Arial" w:hAnsi="Arial" w:cs="Arial"/>
          <w:color w:val="FF0000"/>
          <w:sz w:val="20"/>
        </w:rPr>
      </w:pPr>
      <w:r w:rsidRPr="000407D3">
        <w:rPr>
          <w:rFonts w:ascii="Arial" w:hAnsi="Arial" w:cs="Arial"/>
          <w:color w:val="FF0000"/>
          <w:sz w:val="20"/>
        </w:rPr>
        <w:t>[</w:t>
      </w:r>
      <w:bookmarkStart w:id="0" w:name="_GoBack"/>
      <w:r w:rsidRPr="000407D3">
        <w:rPr>
          <w:rFonts w:ascii="Arial" w:hAnsi="Arial" w:cs="Arial"/>
          <w:color w:val="FF0000"/>
          <w:sz w:val="20"/>
        </w:rPr>
        <w:t>PRACTICE</w:t>
      </w:r>
      <w:bookmarkEnd w:id="0"/>
      <w:r w:rsidRPr="000407D3">
        <w:rPr>
          <w:rFonts w:ascii="Arial" w:hAnsi="Arial" w:cs="Arial"/>
          <w:color w:val="FF0000"/>
          <w:sz w:val="20"/>
        </w:rPr>
        <w:t xml:space="preserve"> HEADED PAPER]</w:t>
      </w:r>
    </w:p>
    <w:p w14:paraId="7B3368E9" w14:textId="7E4CBC36" w:rsidR="000407D3" w:rsidRDefault="000407D3" w:rsidP="000407D3">
      <w:pPr>
        <w:pStyle w:val="NoSpacing"/>
        <w:rPr>
          <w:rFonts w:ascii="Arial" w:hAnsi="Arial" w:cs="Arial"/>
          <w:color w:val="FF0000"/>
          <w:sz w:val="20"/>
        </w:rPr>
      </w:pPr>
    </w:p>
    <w:p w14:paraId="60DD5056" w14:textId="0AAFB771" w:rsidR="000407D3" w:rsidRPr="000407D3" w:rsidRDefault="000407D3" w:rsidP="000407D3">
      <w:pPr>
        <w:pStyle w:val="NoSpacing"/>
        <w:jc w:val="center"/>
        <w:rPr>
          <w:rFonts w:ascii="Arial" w:hAnsi="Arial" w:cs="Arial"/>
          <w:color w:val="FF0000"/>
          <w:sz w:val="20"/>
        </w:rPr>
      </w:pPr>
      <w:r>
        <w:rPr>
          <w:rFonts w:ascii="Arial" w:hAnsi="Arial" w:cs="Arial"/>
          <w:color w:val="FF0000"/>
          <w:sz w:val="20"/>
        </w:rPr>
        <w:t>Consistent with ICGP Sample Privacy Statement</w:t>
      </w:r>
    </w:p>
    <w:p w14:paraId="451CEAB7" w14:textId="77777777" w:rsidR="000407D3" w:rsidRDefault="000407D3" w:rsidP="004800F3">
      <w:pPr>
        <w:pStyle w:val="NoSpacing"/>
        <w:jc w:val="center"/>
        <w:rPr>
          <w:rFonts w:ascii="Arial" w:hAnsi="Arial" w:cs="Arial"/>
          <w:sz w:val="32"/>
        </w:rPr>
      </w:pPr>
    </w:p>
    <w:p w14:paraId="383135F5" w14:textId="6DE22035" w:rsidR="00833332" w:rsidRPr="00CB13DD" w:rsidRDefault="00CB13DD" w:rsidP="004800F3">
      <w:pPr>
        <w:pStyle w:val="NoSpacing"/>
        <w:jc w:val="center"/>
        <w:rPr>
          <w:rFonts w:ascii="Arial" w:hAnsi="Arial" w:cs="Arial"/>
          <w:color w:val="00B0F0"/>
          <w:sz w:val="32"/>
        </w:rPr>
      </w:pPr>
      <w:r w:rsidRPr="00CB13DD">
        <w:rPr>
          <w:rFonts w:ascii="Arial" w:hAnsi="Arial" w:cs="Arial"/>
          <w:color w:val="00B0F0"/>
          <w:sz w:val="32"/>
        </w:rPr>
        <w:t>PRIVACY STATEMENT</w:t>
      </w:r>
    </w:p>
    <w:p w14:paraId="52EFD0DE" w14:textId="77777777" w:rsidR="00833332" w:rsidRPr="004800F3" w:rsidRDefault="00833332" w:rsidP="004800F3">
      <w:pPr>
        <w:pStyle w:val="NoSpacing"/>
        <w:rPr>
          <w:rFonts w:ascii="Arial" w:hAnsi="Arial" w:cs="Arial"/>
          <w:sz w:val="20"/>
        </w:rPr>
      </w:pPr>
      <w:r w:rsidRPr="004800F3">
        <w:rPr>
          <w:rFonts w:ascii="Arial" w:hAnsi="Arial" w:cs="Arial"/>
          <w:sz w:val="20"/>
        </w:rPr>
        <w:t> </w:t>
      </w:r>
    </w:p>
    <w:p w14:paraId="78331EE0" w14:textId="4DBA00E2" w:rsidR="00B62E61" w:rsidRDefault="00B62E61" w:rsidP="00B62E61">
      <w:pPr>
        <w:pStyle w:val="Default"/>
        <w:rPr>
          <w:sz w:val="20"/>
          <w:szCs w:val="20"/>
        </w:rPr>
      </w:pPr>
      <w:r>
        <w:rPr>
          <w:b/>
          <w:bCs/>
          <w:sz w:val="20"/>
          <w:szCs w:val="20"/>
        </w:rPr>
        <w:t xml:space="preserve"> </w:t>
      </w:r>
    </w:p>
    <w:p w14:paraId="5C346D63" w14:textId="62628BBB" w:rsidR="00B62E61" w:rsidRDefault="000407D3" w:rsidP="00B62E61">
      <w:pPr>
        <w:pStyle w:val="Default"/>
        <w:jc w:val="both"/>
        <w:rPr>
          <w:sz w:val="20"/>
          <w:szCs w:val="20"/>
        </w:rPr>
      </w:pPr>
      <w:r>
        <w:rPr>
          <w:sz w:val="20"/>
          <w:szCs w:val="20"/>
        </w:rPr>
        <w:t xml:space="preserve">Our Practice </w:t>
      </w:r>
      <w:r w:rsidR="00B62E61">
        <w:rPr>
          <w:sz w:val="20"/>
          <w:szCs w:val="20"/>
        </w:rPr>
        <w:t xml:space="preserve">wants to ensure the highest standard of medical care for its patients. We understand that a General Practice is a trusted community governed by an ethic of privacy and confidentiality. Our practices are consistent with the Medical Council </w:t>
      </w:r>
      <w:r w:rsidR="009F3CCF">
        <w:rPr>
          <w:sz w:val="20"/>
          <w:szCs w:val="20"/>
        </w:rPr>
        <w:t xml:space="preserve">of Ireland </w:t>
      </w:r>
      <w:r w:rsidR="00B62E61">
        <w:rPr>
          <w:sz w:val="20"/>
          <w:szCs w:val="20"/>
        </w:rPr>
        <w:t xml:space="preserve">guidelines and the privacy principles </w:t>
      </w:r>
      <w:r>
        <w:rPr>
          <w:sz w:val="20"/>
          <w:szCs w:val="20"/>
        </w:rPr>
        <w:t>prescribed by</w:t>
      </w:r>
      <w:r w:rsidR="00B62E61">
        <w:rPr>
          <w:sz w:val="20"/>
          <w:szCs w:val="20"/>
        </w:rPr>
        <w:t xml:space="preserve"> Data Protection </w:t>
      </w:r>
      <w:r>
        <w:rPr>
          <w:sz w:val="20"/>
          <w:szCs w:val="20"/>
        </w:rPr>
        <w:t>legislation</w:t>
      </w:r>
      <w:r w:rsidR="00B62E61">
        <w:rPr>
          <w:sz w:val="20"/>
          <w:szCs w:val="20"/>
        </w:rPr>
        <w:t xml:space="preserve">. We see our patients’ consent as being the key factor in dealing with their health information. This Privacy Statement is about making consent meaningful by advising you of our policies and practices on dealing with your medical information. </w:t>
      </w:r>
    </w:p>
    <w:p w14:paraId="44F2B7FD" w14:textId="30CDCE89" w:rsidR="00B62E61" w:rsidRDefault="00B62E61" w:rsidP="00B62E61">
      <w:pPr>
        <w:pStyle w:val="Default"/>
        <w:rPr>
          <w:b/>
          <w:bCs/>
          <w:sz w:val="20"/>
          <w:szCs w:val="20"/>
        </w:rPr>
      </w:pPr>
    </w:p>
    <w:p w14:paraId="627933C9" w14:textId="77777777" w:rsidR="000407D3" w:rsidRDefault="000407D3" w:rsidP="00B62E61">
      <w:pPr>
        <w:pStyle w:val="Default"/>
        <w:rPr>
          <w:b/>
          <w:bCs/>
          <w:sz w:val="20"/>
          <w:szCs w:val="20"/>
        </w:rPr>
      </w:pPr>
    </w:p>
    <w:p w14:paraId="62554C19" w14:textId="73C0C281" w:rsidR="00B62E61" w:rsidRPr="00B62E61" w:rsidRDefault="00B62E61" w:rsidP="00B62E61">
      <w:pPr>
        <w:pStyle w:val="Default"/>
        <w:rPr>
          <w:color w:val="00B0F0"/>
          <w:sz w:val="22"/>
          <w:szCs w:val="20"/>
        </w:rPr>
      </w:pPr>
      <w:r w:rsidRPr="00B62E61">
        <w:rPr>
          <w:bCs/>
          <w:color w:val="00B0F0"/>
          <w:sz w:val="22"/>
          <w:szCs w:val="20"/>
        </w:rPr>
        <w:t xml:space="preserve">MANAGING YOUR INFORMATION </w:t>
      </w:r>
    </w:p>
    <w:p w14:paraId="4E297A5F" w14:textId="77777777" w:rsidR="00B62E61" w:rsidRDefault="00B62E61" w:rsidP="00B62E61">
      <w:pPr>
        <w:pStyle w:val="Default"/>
        <w:spacing w:after="27"/>
        <w:rPr>
          <w:sz w:val="20"/>
          <w:szCs w:val="20"/>
        </w:rPr>
      </w:pPr>
    </w:p>
    <w:p w14:paraId="7D5552D0" w14:textId="0FEB3C83" w:rsidR="00B62E61" w:rsidRDefault="00B62E61" w:rsidP="000407D3">
      <w:pPr>
        <w:pStyle w:val="Default"/>
        <w:numPr>
          <w:ilvl w:val="0"/>
          <w:numId w:val="16"/>
        </w:numPr>
        <w:spacing w:after="27"/>
        <w:ind w:left="360"/>
        <w:jc w:val="both"/>
        <w:rPr>
          <w:sz w:val="20"/>
          <w:szCs w:val="20"/>
        </w:rPr>
      </w:pPr>
      <w:r>
        <w:rPr>
          <w:sz w:val="20"/>
          <w:szCs w:val="20"/>
        </w:rPr>
        <w:t>In or</w:t>
      </w:r>
      <w:r w:rsidR="000407D3">
        <w:rPr>
          <w:sz w:val="20"/>
          <w:szCs w:val="20"/>
        </w:rPr>
        <w:t>der to provide for your care in our Practice,</w:t>
      </w:r>
      <w:r>
        <w:rPr>
          <w:sz w:val="20"/>
          <w:szCs w:val="20"/>
        </w:rPr>
        <w:t xml:space="preserve"> we need to collect and keep information about you and your health </w:t>
      </w:r>
      <w:r w:rsidR="00512B97">
        <w:rPr>
          <w:sz w:val="20"/>
          <w:szCs w:val="20"/>
        </w:rPr>
        <w:t>in</w:t>
      </w:r>
      <w:r>
        <w:rPr>
          <w:sz w:val="20"/>
          <w:szCs w:val="20"/>
        </w:rPr>
        <w:t xml:space="preserve"> our records. </w:t>
      </w:r>
    </w:p>
    <w:p w14:paraId="3BFF2B19" w14:textId="77777777" w:rsidR="00B62E61" w:rsidRDefault="00B62E61" w:rsidP="000407D3">
      <w:pPr>
        <w:pStyle w:val="Default"/>
        <w:spacing w:after="27"/>
        <w:jc w:val="both"/>
        <w:rPr>
          <w:sz w:val="20"/>
          <w:szCs w:val="20"/>
        </w:rPr>
      </w:pPr>
    </w:p>
    <w:p w14:paraId="4D56FFCE" w14:textId="4F925622" w:rsidR="00B62E61" w:rsidRDefault="00B62E61" w:rsidP="000407D3">
      <w:pPr>
        <w:pStyle w:val="Default"/>
        <w:numPr>
          <w:ilvl w:val="0"/>
          <w:numId w:val="16"/>
        </w:numPr>
        <w:spacing w:after="27"/>
        <w:ind w:left="360"/>
        <w:jc w:val="both"/>
        <w:rPr>
          <w:sz w:val="20"/>
          <w:szCs w:val="20"/>
        </w:rPr>
      </w:pPr>
      <w:r>
        <w:rPr>
          <w:sz w:val="20"/>
          <w:szCs w:val="20"/>
        </w:rPr>
        <w:t xml:space="preserve">We retain your information securely. </w:t>
      </w:r>
    </w:p>
    <w:p w14:paraId="03ED26C6" w14:textId="77777777" w:rsidR="00B62E61" w:rsidRDefault="00B62E61" w:rsidP="000407D3">
      <w:pPr>
        <w:pStyle w:val="Default"/>
        <w:spacing w:after="27"/>
        <w:jc w:val="both"/>
        <w:rPr>
          <w:sz w:val="20"/>
          <w:szCs w:val="20"/>
        </w:rPr>
      </w:pPr>
    </w:p>
    <w:p w14:paraId="318D60FD" w14:textId="77777777" w:rsidR="00B62E61" w:rsidRDefault="00B62E61" w:rsidP="000407D3">
      <w:pPr>
        <w:pStyle w:val="Default"/>
        <w:numPr>
          <w:ilvl w:val="0"/>
          <w:numId w:val="16"/>
        </w:numPr>
        <w:spacing w:after="27"/>
        <w:ind w:left="360"/>
        <w:jc w:val="both"/>
        <w:rPr>
          <w:sz w:val="20"/>
          <w:szCs w:val="20"/>
        </w:rPr>
      </w:pPr>
      <w:r>
        <w:rPr>
          <w:sz w:val="20"/>
          <w:szCs w:val="20"/>
        </w:rPr>
        <w:t xml:space="preserve">We will only ask for and keep information that is necessary. We will attempt to keep it as accurate and up to-date as possible. We will explain the need for any information we ask for if you are not sure why it is needed. </w:t>
      </w:r>
    </w:p>
    <w:p w14:paraId="6D80ED84" w14:textId="77777777" w:rsidR="00B62E61" w:rsidRDefault="00B62E61" w:rsidP="000407D3">
      <w:pPr>
        <w:pStyle w:val="Default"/>
        <w:spacing w:after="27"/>
        <w:jc w:val="both"/>
        <w:rPr>
          <w:sz w:val="20"/>
          <w:szCs w:val="20"/>
        </w:rPr>
      </w:pPr>
    </w:p>
    <w:p w14:paraId="2CA784FC" w14:textId="0E5775D0" w:rsidR="00B62E61" w:rsidRDefault="00B62E61" w:rsidP="000407D3">
      <w:pPr>
        <w:pStyle w:val="Default"/>
        <w:numPr>
          <w:ilvl w:val="0"/>
          <w:numId w:val="16"/>
        </w:numPr>
        <w:spacing w:after="27"/>
        <w:ind w:left="360"/>
        <w:jc w:val="both"/>
        <w:rPr>
          <w:sz w:val="20"/>
          <w:szCs w:val="20"/>
        </w:rPr>
      </w:pPr>
      <w:r>
        <w:rPr>
          <w:sz w:val="20"/>
          <w:szCs w:val="20"/>
        </w:rPr>
        <w:t>We ask you to inform us about any relevant changes that we should know about. This would include such things as any new treatments or investigations being carried out that we are not aware of. Please also inform us of change of address and phone numbers</w:t>
      </w:r>
      <w:r w:rsidR="00512B97">
        <w:rPr>
          <w:sz w:val="20"/>
          <w:szCs w:val="20"/>
        </w:rPr>
        <w:t xml:space="preserve"> etc</w:t>
      </w:r>
      <w:r>
        <w:rPr>
          <w:sz w:val="20"/>
          <w:szCs w:val="20"/>
        </w:rPr>
        <w:t xml:space="preserve">. </w:t>
      </w:r>
    </w:p>
    <w:p w14:paraId="3A502208" w14:textId="77777777" w:rsidR="00B62E61" w:rsidRDefault="00B62E61" w:rsidP="000407D3">
      <w:pPr>
        <w:pStyle w:val="Default"/>
        <w:spacing w:after="27"/>
        <w:jc w:val="both"/>
        <w:rPr>
          <w:sz w:val="20"/>
          <w:szCs w:val="20"/>
        </w:rPr>
      </w:pPr>
    </w:p>
    <w:p w14:paraId="31A58D7E" w14:textId="3804752A" w:rsidR="00B62E61" w:rsidRDefault="00B62E61" w:rsidP="000407D3">
      <w:pPr>
        <w:pStyle w:val="Default"/>
        <w:numPr>
          <w:ilvl w:val="0"/>
          <w:numId w:val="16"/>
        </w:numPr>
        <w:spacing w:after="27"/>
        <w:ind w:left="360"/>
        <w:jc w:val="both"/>
        <w:rPr>
          <w:sz w:val="20"/>
          <w:szCs w:val="20"/>
        </w:rPr>
      </w:pPr>
      <w:r>
        <w:rPr>
          <w:sz w:val="20"/>
          <w:szCs w:val="20"/>
        </w:rPr>
        <w:t xml:space="preserve">All persons in </w:t>
      </w:r>
      <w:r w:rsidR="000407D3">
        <w:rPr>
          <w:sz w:val="20"/>
          <w:szCs w:val="20"/>
        </w:rPr>
        <w:t>our P</w:t>
      </w:r>
      <w:r>
        <w:rPr>
          <w:sz w:val="20"/>
          <w:szCs w:val="20"/>
        </w:rPr>
        <w:t>ractice (not already covered by a pr</w:t>
      </w:r>
      <w:r w:rsidR="000407D3">
        <w:rPr>
          <w:sz w:val="20"/>
          <w:szCs w:val="20"/>
        </w:rPr>
        <w:t>ofessional confidentiality obligation</w:t>
      </w:r>
      <w:r>
        <w:rPr>
          <w:sz w:val="20"/>
          <w:szCs w:val="20"/>
        </w:rPr>
        <w:t xml:space="preserve">) sign a confidentiality agreement that explicitly makes clear their duties in relation to personal health information and the consequences of breaching that duty. </w:t>
      </w:r>
    </w:p>
    <w:p w14:paraId="3FD9969E" w14:textId="77777777" w:rsidR="00B62E61" w:rsidRDefault="00B62E61" w:rsidP="000407D3">
      <w:pPr>
        <w:pStyle w:val="Default"/>
        <w:jc w:val="both"/>
        <w:rPr>
          <w:sz w:val="20"/>
          <w:szCs w:val="20"/>
        </w:rPr>
      </w:pPr>
    </w:p>
    <w:p w14:paraId="3731DB5D" w14:textId="65416DAF" w:rsidR="00B62E61" w:rsidRDefault="00B62E61" w:rsidP="000407D3">
      <w:pPr>
        <w:pStyle w:val="Default"/>
        <w:numPr>
          <w:ilvl w:val="0"/>
          <w:numId w:val="16"/>
        </w:numPr>
        <w:ind w:left="360"/>
        <w:jc w:val="both"/>
        <w:rPr>
          <w:sz w:val="20"/>
          <w:szCs w:val="20"/>
        </w:rPr>
      </w:pPr>
      <w:r>
        <w:rPr>
          <w:sz w:val="20"/>
          <w:szCs w:val="20"/>
        </w:rPr>
        <w:t xml:space="preserve">Access to patient records is regulated to ensure that they are used only to the extent necessary to enable </w:t>
      </w:r>
      <w:r w:rsidR="000407D3">
        <w:rPr>
          <w:sz w:val="20"/>
          <w:szCs w:val="20"/>
        </w:rPr>
        <w:t>our</w:t>
      </w:r>
      <w:r>
        <w:rPr>
          <w:sz w:val="20"/>
          <w:szCs w:val="20"/>
        </w:rPr>
        <w:t xml:space="preserve"> </w:t>
      </w:r>
      <w:r w:rsidR="000407D3">
        <w:rPr>
          <w:sz w:val="20"/>
          <w:szCs w:val="20"/>
        </w:rPr>
        <w:t>Practice</w:t>
      </w:r>
      <w:r>
        <w:rPr>
          <w:sz w:val="20"/>
          <w:szCs w:val="20"/>
        </w:rPr>
        <w:t xml:space="preserve"> </w:t>
      </w:r>
      <w:r w:rsidR="000407D3">
        <w:rPr>
          <w:sz w:val="20"/>
          <w:szCs w:val="20"/>
        </w:rPr>
        <w:t xml:space="preserve">Support </w:t>
      </w:r>
      <w:r>
        <w:rPr>
          <w:sz w:val="20"/>
          <w:szCs w:val="20"/>
        </w:rPr>
        <w:t xml:space="preserve">Team to perform their tasks for the proper functioning of </w:t>
      </w:r>
      <w:r w:rsidR="000407D3">
        <w:rPr>
          <w:sz w:val="20"/>
          <w:szCs w:val="20"/>
        </w:rPr>
        <w:t>our P</w:t>
      </w:r>
      <w:r>
        <w:rPr>
          <w:sz w:val="20"/>
          <w:szCs w:val="20"/>
        </w:rPr>
        <w:t xml:space="preserve">ractice. In this regard, patients should understand that </w:t>
      </w:r>
      <w:r w:rsidR="000407D3">
        <w:rPr>
          <w:sz w:val="20"/>
          <w:szCs w:val="20"/>
        </w:rPr>
        <w:t>our P</w:t>
      </w:r>
      <w:r>
        <w:rPr>
          <w:sz w:val="20"/>
          <w:szCs w:val="20"/>
        </w:rPr>
        <w:t xml:space="preserve">ractice </w:t>
      </w:r>
      <w:r w:rsidR="000407D3">
        <w:rPr>
          <w:sz w:val="20"/>
          <w:szCs w:val="20"/>
        </w:rPr>
        <w:t>Support Team</w:t>
      </w:r>
      <w:r>
        <w:rPr>
          <w:sz w:val="20"/>
          <w:szCs w:val="20"/>
        </w:rPr>
        <w:t xml:space="preserve"> may have access to Patient Records for: </w:t>
      </w:r>
    </w:p>
    <w:p w14:paraId="0EB9484B" w14:textId="77777777" w:rsidR="00B62E61" w:rsidRDefault="00B62E61" w:rsidP="000407D3">
      <w:pPr>
        <w:pStyle w:val="Default"/>
        <w:jc w:val="both"/>
        <w:rPr>
          <w:sz w:val="20"/>
          <w:szCs w:val="20"/>
        </w:rPr>
      </w:pPr>
    </w:p>
    <w:p w14:paraId="75171FFD" w14:textId="24D059D2" w:rsidR="00B62E61" w:rsidRDefault="00B62E61" w:rsidP="000407D3">
      <w:pPr>
        <w:pStyle w:val="Default"/>
        <w:numPr>
          <w:ilvl w:val="0"/>
          <w:numId w:val="17"/>
        </w:numPr>
        <w:spacing w:after="4"/>
        <w:jc w:val="both"/>
        <w:rPr>
          <w:sz w:val="20"/>
          <w:szCs w:val="20"/>
        </w:rPr>
      </w:pPr>
      <w:r>
        <w:rPr>
          <w:sz w:val="20"/>
          <w:szCs w:val="20"/>
        </w:rPr>
        <w:t xml:space="preserve">Identifying and printing repeat prescriptions for patients. These are then reviewed and signed by the GP. </w:t>
      </w:r>
    </w:p>
    <w:p w14:paraId="13331656" w14:textId="681295E4" w:rsidR="00B62E61" w:rsidRDefault="00B62E61" w:rsidP="000407D3">
      <w:pPr>
        <w:pStyle w:val="Default"/>
        <w:numPr>
          <w:ilvl w:val="0"/>
          <w:numId w:val="17"/>
        </w:numPr>
        <w:spacing w:after="4"/>
        <w:jc w:val="both"/>
        <w:rPr>
          <w:sz w:val="20"/>
          <w:szCs w:val="20"/>
        </w:rPr>
      </w:pPr>
      <w:r>
        <w:rPr>
          <w:sz w:val="20"/>
          <w:szCs w:val="20"/>
        </w:rPr>
        <w:t xml:space="preserve">Generating a social welfare certificate for the patient. This is then checked and signed by the GP. </w:t>
      </w:r>
    </w:p>
    <w:p w14:paraId="29ECAA99" w14:textId="2C0D4C68" w:rsidR="00B62E61" w:rsidRDefault="00B62E61" w:rsidP="000407D3">
      <w:pPr>
        <w:pStyle w:val="Default"/>
        <w:numPr>
          <w:ilvl w:val="0"/>
          <w:numId w:val="17"/>
        </w:numPr>
        <w:spacing w:after="4"/>
        <w:jc w:val="both"/>
        <w:rPr>
          <w:sz w:val="20"/>
          <w:szCs w:val="20"/>
        </w:rPr>
      </w:pPr>
      <w:r>
        <w:rPr>
          <w:sz w:val="20"/>
          <w:szCs w:val="20"/>
        </w:rPr>
        <w:t xml:space="preserve">Typing referral letters to hospital consultants or allied health professionals such as physiotherapists, occupational therapists, psychologists and dieticians. </w:t>
      </w:r>
    </w:p>
    <w:p w14:paraId="775982C0" w14:textId="1538FFEF" w:rsidR="00B62E61" w:rsidRDefault="00B62E61" w:rsidP="000407D3">
      <w:pPr>
        <w:pStyle w:val="Default"/>
        <w:numPr>
          <w:ilvl w:val="0"/>
          <w:numId w:val="17"/>
        </w:numPr>
        <w:spacing w:after="4"/>
        <w:jc w:val="both"/>
        <w:rPr>
          <w:sz w:val="20"/>
          <w:szCs w:val="20"/>
        </w:rPr>
      </w:pPr>
      <w:r>
        <w:rPr>
          <w:sz w:val="20"/>
          <w:szCs w:val="20"/>
        </w:rPr>
        <w:t xml:space="preserve">Opening letters from hospitals and consultants. The letters could be appended to a patient’s paper file or scanned into their electronic patient record. </w:t>
      </w:r>
    </w:p>
    <w:p w14:paraId="3FF9F16B" w14:textId="46BF389C" w:rsidR="00B62E61" w:rsidRDefault="00B62E61" w:rsidP="000407D3">
      <w:pPr>
        <w:pStyle w:val="Default"/>
        <w:numPr>
          <w:ilvl w:val="0"/>
          <w:numId w:val="17"/>
        </w:numPr>
        <w:spacing w:after="4"/>
        <w:jc w:val="both"/>
        <w:rPr>
          <w:sz w:val="20"/>
          <w:szCs w:val="20"/>
        </w:rPr>
      </w:pPr>
      <w:r>
        <w:rPr>
          <w:sz w:val="20"/>
          <w:szCs w:val="20"/>
        </w:rPr>
        <w:t xml:space="preserve">Scanning clinical letters, radiology reports and any other documents not available in electronic format. </w:t>
      </w:r>
    </w:p>
    <w:p w14:paraId="72AF5E79" w14:textId="30EB88C5" w:rsidR="00B62E61" w:rsidRDefault="00B62E61" w:rsidP="000407D3">
      <w:pPr>
        <w:pStyle w:val="Default"/>
        <w:numPr>
          <w:ilvl w:val="0"/>
          <w:numId w:val="17"/>
        </w:numPr>
        <w:spacing w:after="4"/>
        <w:jc w:val="both"/>
        <w:rPr>
          <w:sz w:val="20"/>
          <w:szCs w:val="20"/>
        </w:rPr>
      </w:pPr>
      <w:r>
        <w:rPr>
          <w:sz w:val="20"/>
          <w:szCs w:val="20"/>
        </w:rPr>
        <w:t xml:space="preserve">Downloading laboratory results and Out of Hours Co-op reports and performing integration of these results into the electronic patient record. </w:t>
      </w:r>
    </w:p>
    <w:p w14:paraId="4CC84889" w14:textId="56EACE13" w:rsidR="00B62E61" w:rsidRDefault="00B62E61" w:rsidP="000407D3">
      <w:pPr>
        <w:pStyle w:val="Default"/>
        <w:numPr>
          <w:ilvl w:val="0"/>
          <w:numId w:val="17"/>
        </w:numPr>
        <w:spacing w:after="4"/>
        <w:jc w:val="both"/>
        <w:rPr>
          <w:sz w:val="20"/>
          <w:szCs w:val="20"/>
        </w:rPr>
      </w:pPr>
      <w:r>
        <w:rPr>
          <w:sz w:val="20"/>
          <w:szCs w:val="20"/>
        </w:rPr>
        <w:t xml:space="preserve">Photocopying or printing documents for referral to consultants, attending an antenatal clinic or when a patient is changing GP. </w:t>
      </w:r>
    </w:p>
    <w:p w14:paraId="3A937DEC" w14:textId="08F086F2" w:rsidR="00B62E61" w:rsidRDefault="00B62E61" w:rsidP="000407D3">
      <w:pPr>
        <w:pStyle w:val="Default"/>
        <w:numPr>
          <w:ilvl w:val="0"/>
          <w:numId w:val="17"/>
        </w:numPr>
        <w:spacing w:after="4"/>
        <w:jc w:val="both"/>
        <w:rPr>
          <w:sz w:val="20"/>
          <w:szCs w:val="20"/>
        </w:rPr>
      </w:pPr>
      <w:r>
        <w:rPr>
          <w:sz w:val="20"/>
          <w:szCs w:val="20"/>
        </w:rPr>
        <w:t xml:space="preserve">Checking for a patient if a hospital or consultant letter is back or if a laboratory or radiology result is back, in order to schedule a conversation with the GP. </w:t>
      </w:r>
    </w:p>
    <w:p w14:paraId="47528B85" w14:textId="32552E25" w:rsidR="00B62E61" w:rsidRDefault="00B62E61" w:rsidP="000407D3">
      <w:pPr>
        <w:pStyle w:val="Default"/>
        <w:numPr>
          <w:ilvl w:val="0"/>
          <w:numId w:val="17"/>
        </w:numPr>
        <w:spacing w:after="4"/>
        <w:jc w:val="both"/>
        <w:rPr>
          <w:sz w:val="20"/>
          <w:szCs w:val="20"/>
        </w:rPr>
      </w:pPr>
      <w:r>
        <w:rPr>
          <w:sz w:val="20"/>
          <w:szCs w:val="20"/>
        </w:rPr>
        <w:lastRenderedPageBreak/>
        <w:t xml:space="preserve">When a patient makes contact with </w:t>
      </w:r>
      <w:r w:rsidR="00512B97">
        <w:rPr>
          <w:sz w:val="20"/>
          <w:szCs w:val="20"/>
        </w:rPr>
        <w:t>our Practice</w:t>
      </w:r>
      <w:r>
        <w:rPr>
          <w:sz w:val="20"/>
          <w:szCs w:val="20"/>
        </w:rPr>
        <w:t xml:space="preserve">, checking if they are due for any preventative services, such as vaccination, ante natal visit, contraceptive pill </w:t>
      </w:r>
      <w:r w:rsidR="00680CFB">
        <w:rPr>
          <w:sz w:val="20"/>
          <w:szCs w:val="20"/>
        </w:rPr>
        <w:t>checks</w:t>
      </w:r>
      <w:r>
        <w:rPr>
          <w:sz w:val="20"/>
          <w:szCs w:val="20"/>
        </w:rPr>
        <w:t xml:space="preserve">, cervical smear test, etc. </w:t>
      </w:r>
    </w:p>
    <w:p w14:paraId="44BF3D6A" w14:textId="54CC42AD" w:rsidR="00B62E61" w:rsidRDefault="00B62E61" w:rsidP="000407D3">
      <w:pPr>
        <w:pStyle w:val="Default"/>
        <w:numPr>
          <w:ilvl w:val="0"/>
          <w:numId w:val="17"/>
        </w:numPr>
        <w:jc w:val="both"/>
        <w:rPr>
          <w:sz w:val="20"/>
          <w:szCs w:val="20"/>
        </w:rPr>
      </w:pPr>
      <w:r>
        <w:rPr>
          <w:sz w:val="20"/>
          <w:szCs w:val="20"/>
        </w:rPr>
        <w:t xml:space="preserve">Handling, printing, photocopying and postage of medico legal and life assurance reports, and of associated documents. </w:t>
      </w:r>
    </w:p>
    <w:p w14:paraId="77A3EC03" w14:textId="1A19BDE0" w:rsidR="00B62E61" w:rsidRDefault="00B62E61" w:rsidP="000407D3">
      <w:pPr>
        <w:pStyle w:val="Default"/>
        <w:jc w:val="both"/>
        <w:rPr>
          <w:sz w:val="20"/>
          <w:szCs w:val="20"/>
        </w:rPr>
      </w:pPr>
    </w:p>
    <w:p w14:paraId="6895F20B" w14:textId="77777777" w:rsidR="000407D3" w:rsidRDefault="000407D3" w:rsidP="000407D3">
      <w:pPr>
        <w:pStyle w:val="Default"/>
        <w:jc w:val="both"/>
        <w:rPr>
          <w:sz w:val="20"/>
          <w:szCs w:val="20"/>
        </w:rPr>
      </w:pPr>
    </w:p>
    <w:p w14:paraId="66A22D7E" w14:textId="440988C5" w:rsidR="00B62E61" w:rsidRPr="00B62E61" w:rsidRDefault="00B62E61" w:rsidP="00B62E61">
      <w:pPr>
        <w:pStyle w:val="Default"/>
        <w:jc w:val="both"/>
        <w:rPr>
          <w:color w:val="00B0F0"/>
          <w:sz w:val="22"/>
          <w:szCs w:val="20"/>
        </w:rPr>
      </w:pPr>
      <w:r w:rsidRPr="00B62E61">
        <w:rPr>
          <w:bCs/>
          <w:color w:val="00B0F0"/>
          <w:sz w:val="22"/>
          <w:szCs w:val="20"/>
        </w:rPr>
        <w:t xml:space="preserve">DISCLOSURE OF INFORMATION TO HEALTH AND SOCIAL PROFESSIONALS </w:t>
      </w:r>
    </w:p>
    <w:p w14:paraId="2E03CF26" w14:textId="77777777" w:rsidR="00B62E61" w:rsidRDefault="00B62E61" w:rsidP="00B62E61">
      <w:pPr>
        <w:pStyle w:val="Default"/>
        <w:jc w:val="both"/>
        <w:rPr>
          <w:sz w:val="20"/>
          <w:szCs w:val="20"/>
        </w:rPr>
      </w:pPr>
    </w:p>
    <w:p w14:paraId="76B82518" w14:textId="2F17629F" w:rsidR="00B62E61" w:rsidRDefault="00B62E61" w:rsidP="00B62E61">
      <w:pPr>
        <w:pStyle w:val="Default"/>
        <w:jc w:val="both"/>
        <w:rPr>
          <w:sz w:val="20"/>
          <w:szCs w:val="20"/>
        </w:rPr>
      </w:pPr>
      <w:r>
        <w:rPr>
          <w:sz w:val="20"/>
          <w:szCs w:val="20"/>
        </w:rPr>
        <w:t xml:space="preserve">We may need to pass some of your information to other health and social care professionals in order to provide you with the treatment and services you need. Only the relevant part of your Patient Record will be released. These other professionals are also legally bound to treat your information with the same duty of care and confidence that we do. </w:t>
      </w:r>
    </w:p>
    <w:p w14:paraId="2F2F3133" w14:textId="52D227D6" w:rsidR="00B62E61" w:rsidRDefault="00B62E61" w:rsidP="00B62E61">
      <w:pPr>
        <w:pStyle w:val="Default"/>
        <w:jc w:val="both"/>
        <w:rPr>
          <w:sz w:val="20"/>
          <w:szCs w:val="20"/>
        </w:rPr>
      </w:pPr>
    </w:p>
    <w:p w14:paraId="634F2CC2" w14:textId="6F74FD85" w:rsidR="00B62E61" w:rsidRDefault="00B62E61" w:rsidP="00B62E61">
      <w:pPr>
        <w:pStyle w:val="Default"/>
        <w:jc w:val="both"/>
        <w:rPr>
          <w:sz w:val="20"/>
          <w:szCs w:val="20"/>
        </w:rPr>
      </w:pPr>
    </w:p>
    <w:p w14:paraId="7968D09A" w14:textId="5806AF93" w:rsidR="00B62E61" w:rsidRPr="00B62E61" w:rsidRDefault="00B62E61" w:rsidP="00B62E61">
      <w:pPr>
        <w:pStyle w:val="NoSpacing"/>
        <w:rPr>
          <w:rFonts w:ascii="Arial" w:hAnsi="Arial" w:cs="Arial"/>
          <w:color w:val="00B0F0"/>
        </w:rPr>
      </w:pPr>
      <w:r w:rsidRPr="00B62E61">
        <w:rPr>
          <w:rFonts w:ascii="Arial" w:hAnsi="Arial" w:cs="Arial"/>
          <w:color w:val="00B0F0"/>
        </w:rPr>
        <w:t xml:space="preserve">DISCLOSURES REQUIRED OR PERMITTED UNDER LAW </w:t>
      </w:r>
    </w:p>
    <w:p w14:paraId="138A7FEF" w14:textId="77777777" w:rsidR="00B62E61" w:rsidRPr="00B62E61" w:rsidRDefault="00B62E61" w:rsidP="00B62E61">
      <w:pPr>
        <w:pStyle w:val="NoSpacing"/>
        <w:rPr>
          <w:rFonts w:ascii="Arial" w:hAnsi="Arial" w:cs="Arial"/>
          <w:sz w:val="20"/>
        </w:rPr>
      </w:pPr>
    </w:p>
    <w:p w14:paraId="45179683" w14:textId="4500685C" w:rsidR="00B62E61" w:rsidRDefault="00B62E61" w:rsidP="00B62E61">
      <w:pPr>
        <w:pStyle w:val="NoSpacing"/>
        <w:numPr>
          <w:ilvl w:val="0"/>
          <w:numId w:val="19"/>
        </w:numPr>
        <w:ind w:left="360"/>
        <w:jc w:val="both"/>
        <w:rPr>
          <w:rFonts w:ascii="Arial" w:hAnsi="Arial" w:cs="Arial"/>
          <w:sz w:val="20"/>
        </w:rPr>
      </w:pPr>
      <w:r w:rsidRPr="00B62E61">
        <w:rPr>
          <w:rFonts w:ascii="Arial" w:hAnsi="Arial" w:cs="Arial"/>
          <w:sz w:val="20"/>
        </w:rPr>
        <w:t>The law provides that in certain instances personal information (including health information) can be disclosed, for example, in t</w:t>
      </w:r>
      <w:r>
        <w:rPr>
          <w:rFonts w:ascii="Arial" w:hAnsi="Arial" w:cs="Arial"/>
          <w:sz w:val="20"/>
        </w:rPr>
        <w:t>he case of infectious diseases.</w:t>
      </w:r>
    </w:p>
    <w:p w14:paraId="61254D12" w14:textId="01CE2A5D" w:rsidR="0030686F" w:rsidRDefault="0030686F" w:rsidP="00B62E61">
      <w:pPr>
        <w:pStyle w:val="NoSpacing"/>
        <w:jc w:val="both"/>
        <w:rPr>
          <w:rFonts w:ascii="Arial" w:hAnsi="Arial" w:cs="Arial"/>
          <w:sz w:val="20"/>
        </w:rPr>
      </w:pPr>
    </w:p>
    <w:p w14:paraId="59E2147A" w14:textId="564402CD" w:rsidR="00B62E61" w:rsidRPr="00B62E61" w:rsidRDefault="00512B97" w:rsidP="00B62E61">
      <w:pPr>
        <w:pStyle w:val="NoSpacing"/>
        <w:numPr>
          <w:ilvl w:val="0"/>
          <w:numId w:val="19"/>
        </w:numPr>
        <w:ind w:left="360"/>
        <w:jc w:val="both"/>
        <w:rPr>
          <w:rFonts w:ascii="Arial" w:hAnsi="Arial" w:cs="Arial"/>
          <w:sz w:val="20"/>
        </w:rPr>
      </w:pPr>
      <w:r>
        <w:rPr>
          <w:rFonts w:ascii="Arial" w:hAnsi="Arial" w:cs="Arial"/>
          <w:sz w:val="20"/>
        </w:rPr>
        <w:t>In general, work-r</w:t>
      </w:r>
      <w:r w:rsidR="00B62E61" w:rsidRPr="00B62E61">
        <w:rPr>
          <w:rFonts w:ascii="Arial" w:hAnsi="Arial" w:cs="Arial"/>
          <w:sz w:val="20"/>
        </w:rPr>
        <w:t xml:space="preserve">elated Medical Certificates from your GP will only provide a confirmation that you are unfit for work with an indication of when you will be fit to resume work. Where it is considered necessary to provide additional information we will discuss that with you. However, Social Welfare </w:t>
      </w:r>
      <w:r>
        <w:rPr>
          <w:rFonts w:ascii="Arial" w:hAnsi="Arial" w:cs="Arial"/>
          <w:sz w:val="20"/>
        </w:rPr>
        <w:t>Certificates of Incapacity for W</w:t>
      </w:r>
      <w:r w:rsidR="00B62E61" w:rsidRPr="00B62E61">
        <w:rPr>
          <w:rFonts w:ascii="Arial" w:hAnsi="Arial" w:cs="Arial"/>
          <w:sz w:val="20"/>
        </w:rPr>
        <w:t xml:space="preserve">ork must include the medical reason you are unfit to work. </w:t>
      </w:r>
    </w:p>
    <w:p w14:paraId="5BCB7F8F" w14:textId="77777777" w:rsidR="00B62E61" w:rsidRDefault="00B62E61" w:rsidP="00B62E61">
      <w:pPr>
        <w:pStyle w:val="NoSpacing"/>
        <w:jc w:val="both"/>
        <w:rPr>
          <w:rFonts w:ascii="Arial" w:hAnsi="Arial" w:cs="Arial"/>
          <w:sz w:val="20"/>
        </w:rPr>
      </w:pPr>
    </w:p>
    <w:p w14:paraId="762EB87F" w14:textId="0A2C4A71" w:rsidR="00B62E61" w:rsidRPr="00B62E61" w:rsidRDefault="00B62E61" w:rsidP="00B62E61">
      <w:pPr>
        <w:pStyle w:val="NoSpacing"/>
        <w:numPr>
          <w:ilvl w:val="0"/>
          <w:numId w:val="19"/>
        </w:numPr>
        <w:ind w:left="360"/>
        <w:jc w:val="both"/>
        <w:rPr>
          <w:rFonts w:ascii="Arial" w:hAnsi="Arial" w:cs="Arial"/>
          <w:sz w:val="20"/>
        </w:rPr>
      </w:pPr>
      <w:r w:rsidRPr="00B62E61">
        <w:rPr>
          <w:rFonts w:ascii="Arial" w:hAnsi="Arial" w:cs="Arial"/>
          <w:sz w:val="20"/>
        </w:rPr>
        <w:t xml:space="preserve">In the case of disclosures to </w:t>
      </w:r>
      <w:r w:rsidR="0030686F">
        <w:rPr>
          <w:rFonts w:ascii="Arial" w:hAnsi="Arial" w:cs="Arial"/>
          <w:sz w:val="20"/>
        </w:rPr>
        <w:t xml:space="preserve">employers, </w:t>
      </w:r>
      <w:r w:rsidRPr="00B62E61">
        <w:rPr>
          <w:rFonts w:ascii="Arial" w:hAnsi="Arial" w:cs="Arial"/>
          <w:sz w:val="20"/>
        </w:rPr>
        <w:t>insurance companies or requests made by solicitors for your records</w:t>
      </w:r>
      <w:r w:rsidR="00512B97">
        <w:rPr>
          <w:rFonts w:ascii="Arial" w:hAnsi="Arial" w:cs="Arial"/>
          <w:sz w:val="20"/>
        </w:rPr>
        <w:t>,</w:t>
      </w:r>
      <w:r w:rsidRPr="00B62E61">
        <w:rPr>
          <w:rFonts w:ascii="Arial" w:hAnsi="Arial" w:cs="Arial"/>
          <w:sz w:val="20"/>
        </w:rPr>
        <w:t xml:space="preserve"> we will only release the information with your signed consent.</w:t>
      </w:r>
    </w:p>
    <w:p w14:paraId="5FA5DA65" w14:textId="28E972BB" w:rsidR="00B62E61" w:rsidRDefault="00B62E61" w:rsidP="00B62E61">
      <w:pPr>
        <w:pStyle w:val="NoSpacing"/>
        <w:rPr>
          <w:rFonts w:ascii="Arial" w:hAnsi="Arial" w:cs="Arial"/>
          <w:sz w:val="20"/>
        </w:rPr>
      </w:pPr>
    </w:p>
    <w:p w14:paraId="03AE8052" w14:textId="77777777" w:rsidR="00B62E61" w:rsidRPr="00B62E61" w:rsidRDefault="00B62E61" w:rsidP="00B62E61">
      <w:pPr>
        <w:pStyle w:val="NoSpacing"/>
        <w:rPr>
          <w:rFonts w:ascii="Arial" w:hAnsi="Arial" w:cs="Arial"/>
          <w:sz w:val="20"/>
        </w:rPr>
      </w:pPr>
    </w:p>
    <w:p w14:paraId="7F56C2E7" w14:textId="77777777" w:rsidR="00B62E61" w:rsidRPr="00B62E61" w:rsidRDefault="00B62E61" w:rsidP="00B62E61">
      <w:pPr>
        <w:pStyle w:val="NoSpacing"/>
        <w:rPr>
          <w:rFonts w:ascii="Arial" w:hAnsi="Arial" w:cs="Arial"/>
          <w:color w:val="00B0F0"/>
        </w:rPr>
      </w:pPr>
      <w:r w:rsidRPr="00B62E61">
        <w:rPr>
          <w:rFonts w:ascii="Arial" w:hAnsi="Arial" w:cs="Arial"/>
          <w:color w:val="00B0F0"/>
        </w:rPr>
        <w:t xml:space="preserve">USE OF INFORMATION FOR TRAINING, TEACHING AND QUALITY ASSURANCE </w:t>
      </w:r>
    </w:p>
    <w:p w14:paraId="728E74E8" w14:textId="77777777" w:rsidR="00B62E61" w:rsidRDefault="00B62E61" w:rsidP="00B62E61">
      <w:pPr>
        <w:pStyle w:val="NoSpacing"/>
        <w:rPr>
          <w:rFonts w:ascii="Arial" w:hAnsi="Arial" w:cs="Arial"/>
          <w:sz w:val="20"/>
        </w:rPr>
      </w:pPr>
    </w:p>
    <w:p w14:paraId="3E8009F6" w14:textId="7F47C21A" w:rsidR="00B62E61" w:rsidRPr="00B62E61" w:rsidRDefault="00B62E61" w:rsidP="00B62E61">
      <w:pPr>
        <w:pStyle w:val="NoSpacing"/>
        <w:numPr>
          <w:ilvl w:val="0"/>
          <w:numId w:val="21"/>
        </w:numPr>
        <w:ind w:left="360"/>
        <w:jc w:val="both"/>
        <w:rPr>
          <w:rFonts w:ascii="Arial" w:hAnsi="Arial" w:cs="Arial"/>
          <w:sz w:val="20"/>
        </w:rPr>
      </w:pPr>
      <w:r w:rsidRPr="00B62E61">
        <w:rPr>
          <w:rFonts w:ascii="Arial" w:hAnsi="Arial" w:cs="Arial"/>
          <w:sz w:val="20"/>
        </w:rPr>
        <w:t xml:space="preserve">It is usual for GPs to discuss patient case histories as part of their continuing medical education or for the purpose of training GPs and/or medical students. In these situations, the identity of the patient concerned will not be revealed. </w:t>
      </w:r>
    </w:p>
    <w:p w14:paraId="10779656" w14:textId="77777777" w:rsidR="00B62E61" w:rsidRDefault="00B62E61" w:rsidP="00B62E61">
      <w:pPr>
        <w:pStyle w:val="NoSpacing"/>
        <w:jc w:val="both"/>
        <w:rPr>
          <w:rFonts w:ascii="Arial" w:hAnsi="Arial" w:cs="Arial"/>
          <w:sz w:val="20"/>
        </w:rPr>
      </w:pPr>
    </w:p>
    <w:p w14:paraId="510AE786" w14:textId="165B29CA" w:rsidR="00B62E61" w:rsidRPr="00B62E61" w:rsidRDefault="00B62E61" w:rsidP="00B62E61">
      <w:pPr>
        <w:pStyle w:val="NoSpacing"/>
        <w:numPr>
          <w:ilvl w:val="0"/>
          <w:numId w:val="21"/>
        </w:numPr>
        <w:ind w:left="360"/>
        <w:jc w:val="both"/>
        <w:rPr>
          <w:rFonts w:ascii="Arial" w:hAnsi="Arial" w:cs="Arial"/>
          <w:sz w:val="20"/>
        </w:rPr>
      </w:pPr>
      <w:r w:rsidRPr="00B62E61">
        <w:rPr>
          <w:rFonts w:ascii="Arial" w:hAnsi="Arial" w:cs="Arial"/>
          <w:sz w:val="20"/>
        </w:rPr>
        <w:t xml:space="preserve">In other situations, however, </w:t>
      </w:r>
      <w:r w:rsidR="0030686F">
        <w:rPr>
          <w:rFonts w:ascii="Arial" w:hAnsi="Arial" w:cs="Arial"/>
          <w:sz w:val="20"/>
        </w:rPr>
        <w:t>it may be beneficial for other D</w:t>
      </w:r>
      <w:r w:rsidRPr="00B62E61">
        <w:rPr>
          <w:rFonts w:ascii="Arial" w:hAnsi="Arial" w:cs="Arial"/>
          <w:sz w:val="20"/>
        </w:rPr>
        <w:t xml:space="preserve">octors within </w:t>
      </w:r>
      <w:r w:rsidR="00290AB9">
        <w:rPr>
          <w:rFonts w:ascii="Arial" w:hAnsi="Arial" w:cs="Arial"/>
          <w:sz w:val="20"/>
        </w:rPr>
        <w:t>our</w:t>
      </w:r>
      <w:r w:rsidRPr="00B62E61">
        <w:rPr>
          <w:rFonts w:ascii="Arial" w:hAnsi="Arial" w:cs="Arial"/>
          <w:sz w:val="20"/>
        </w:rPr>
        <w:t xml:space="preserve"> </w:t>
      </w:r>
      <w:r w:rsidR="0030686F">
        <w:rPr>
          <w:rFonts w:ascii="Arial" w:hAnsi="Arial" w:cs="Arial"/>
          <w:sz w:val="20"/>
        </w:rPr>
        <w:t>P</w:t>
      </w:r>
      <w:r w:rsidRPr="00B62E61">
        <w:rPr>
          <w:rFonts w:ascii="Arial" w:hAnsi="Arial" w:cs="Arial"/>
          <w:sz w:val="20"/>
        </w:rPr>
        <w:t xml:space="preserve">ractice to be aware of patients with </w:t>
      </w:r>
      <w:r w:rsidR="00512B97">
        <w:rPr>
          <w:rFonts w:ascii="Arial" w:hAnsi="Arial" w:cs="Arial"/>
          <w:sz w:val="20"/>
        </w:rPr>
        <w:t>certain</w:t>
      </w:r>
      <w:r w:rsidRPr="00B62E61">
        <w:rPr>
          <w:rFonts w:ascii="Arial" w:hAnsi="Arial" w:cs="Arial"/>
          <w:sz w:val="20"/>
        </w:rPr>
        <w:t xml:space="preserve"> conditions and in such cases </w:t>
      </w:r>
      <w:r w:rsidR="0030686F">
        <w:rPr>
          <w:rFonts w:ascii="Arial" w:hAnsi="Arial" w:cs="Arial"/>
          <w:sz w:val="20"/>
        </w:rPr>
        <w:t>our P</w:t>
      </w:r>
      <w:r w:rsidRPr="00B62E61">
        <w:rPr>
          <w:rFonts w:ascii="Arial" w:hAnsi="Arial" w:cs="Arial"/>
          <w:sz w:val="20"/>
        </w:rPr>
        <w:t xml:space="preserve">ractice would only communicate the information necessary to provide the highest level of care to the patient. </w:t>
      </w:r>
    </w:p>
    <w:p w14:paraId="2290DA23" w14:textId="77777777" w:rsidR="00B62E61" w:rsidRDefault="00B62E61" w:rsidP="00B62E61">
      <w:pPr>
        <w:pStyle w:val="NoSpacing"/>
        <w:jc w:val="both"/>
        <w:rPr>
          <w:rFonts w:ascii="Arial" w:hAnsi="Arial" w:cs="Arial"/>
          <w:sz w:val="20"/>
        </w:rPr>
      </w:pPr>
    </w:p>
    <w:p w14:paraId="2A60F29F" w14:textId="226AABD7" w:rsidR="00B62E61" w:rsidRPr="00512B97" w:rsidRDefault="00512B97" w:rsidP="00B62E61">
      <w:pPr>
        <w:pStyle w:val="NoSpacing"/>
        <w:numPr>
          <w:ilvl w:val="0"/>
          <w:numId w:val="21"/>
        </w:numPr>
        <w:ind w:left="360"/>
        <w:jc w:val="both"/>
        <w:rPr>
          <w:rFonts w:ascii="Arial" w:hAnsi="Arial" w:cs="Arial"/>
          <w:color w:val="FF0000"/>
          <w:sz w:val="20"/>
        </w:rPr>
      </w:pPr>
      <w:r w:rsidRPr="00512B97">
        <w:rPr>
          <w:rFonts w:ascii="Arial" w:hAnsi="Arial" w:cs="Arial"/>
          <w:color w:val="FF0000"/>
          <w:sz w:val="20"/>
        </w:rPr>
        <w:t>[</w:t>
      </w:r>
      <w:r w:rsidR="0030686F" w:rsidRPr="00512B97">
        <w:rPr>
          <w:rFonts w:ascii="Arial" w:hAnsi="Arial" w:cs="Arial"/>
          <w:color w:val="FF0000"/>
          <w:sz w:val="20"/>
        </w:rPr>
        <w:t>Our Practice</w:t>
      </w:r>
      <w:r w:rsidR="00B62E61" w:rsidRPr="00512B97">
        <w:rPr>
          <w:rFonts w:ascii="Arial" w:hAnsi="Arial" w:cs="Arial"/>
          <w:color w:val="FF0000"/>
          <w:sz w:val="20"/>
        </w:rPr>
        <w:t xml:space="preserve"> is involved in the tra</w:t>
      </w:r>
      <w:r w:rsidR="0030686F" w:rsidRPr="00512B97">
        <w:rPr>
          <w:rFonts w:ascii="Arial" w:hAnsi="Arial" w:cs="Arial"/>
          <w:color w:val="FF0000"/>
          <w:sz w:val="20"/>
        </w:rPr>
        <w:t>ining of GPs in conjunction with the Irish College of General Practitioners</w:t>
      </w:r>
      <w:r w:rsidR="00B62E61" w:rsidRPr="00512B97">
        <w:rPr>
          <w:rFonts w:ascii="Arial" w:hAnsi="Arial" w:cs="Arial"/>
          <w:color w:val="FF0000"/>
          <w:sz w:val="20"/>
        </w:rPr>
        <w:t xml:space="preserve">. As part of this programme, GP Registrars will work in </w:t>
      </w:r>
      <w:r w:rsidR="0030686F" w:rsidRPr="00512B97">
        <w:rPr>
          <w:rFonts w:ascii="Arial" w:hAnsi="Arial" w:cs="Arial"/>
          <w:color w:val="FF0000"/>
          <w:sz w:val="20"/>
        </w:rPr>
        <w:t>our P</w:t>
      </w:r>
      <w:r w:rsidR="00B62E61" w:rsidRPr="00512B97">
        <w:rPr>
          <w:rFonts w:ascii="Arial" w:hAnsi="Arial" w:cs="Arial"/>
          <w:color w:val="FF0000"/>
          <w:sz w:val="20"/>
        </w:rPr>
        <w:t>ractice and may be involved in the provision your care.</w:t>
      </w:r>
      <w:r w:rsidRPr="00512B97">
        <w:rPr>
          <w:rFonts w:ascii="Arial" w:hAnsi="Arial" w:cs="Arial"/>
          <w:color w:val="FF0000"/>
          <w:sz w:val="20"/>
        </w:rPr>
        <w:t>]</w:t>
      </w:r>
    </w:p>
    <w:p w14:paraId="644889AA" w14:textId="2A0D447D" w:rsidR="00B62E61" w:rsidRDefault="00B62E61" w:rsidP="00B62E61">
      <w:pPr>
        <w:pStyle w:val="NoSpacing"/>
        <w:rPr>
          <w:rFonts w:ascii="Arial" w:hAnsi="Arial" w:cs="Arial"/>
          <w:sz w:val="20"/>
        </w:rPr>
      </w:pPr>
    </w:p>
    <w:p w14:paraId="240F905B" w14:textId="77777777" w:rsidR="00680CFB" w:rsidRDefault="00680CFB" w:rsidP="00B62E61">
      <w:pPr>
        <w:pStyle w:val="NoSpacing"/>
        <w:rPr>
          <w:rFonts w:ascii="Arial" w:hAnsi="Arial" w:cs="Arial"/>
          <w:color w:val="00B0F0"/>
        </w:rPr>
      </w:pPr>
    </w:p>
    <w:p w14:paraId="4DD618AC" w14:textId="2D2CA054" w:rsidR="00B62E61" w:rsidRPr="00B62E61" w:rsidRDefault="00B62E61" w:rsidP="00B62E61">
      <w:pPr>
        <w:pStyle w:val="NoSpacing"/>
        <w:rPr>
          <w:rFonts w:ascii="Arial" w:hAnsi="Arial" w:cs="Arial"/>
          <w:color w:val="00B0F0"/>
        </w:rPr>
      </w:pPr>
      <w:r w:rsidRPr="00B62E61">
        <w:rPr>
          <w:rFonts w:ascii="Arial" w:hAnsi="Arial" w:cs="Arial"/>
          <w:color w:val="00B0F0"/>
        </w:rPr>
        <w:t xml:space="preserve">USE OF INFORMATION FOR RESEARCH, AUDIT AND QUALITY ASSURANCE </w:t>
      </w:r>
    </w:p>
    <w:p w14:paraId="43EA291F" w14:textId="77777777" w:rsidR="00B62E61" w:rsidRDefault="00B62E61" w:rsidP="00B62E61">
      <w:pPr>
        <w:pStyle w:val="NoSpacing"/>
        <w:rPr>
          <w:rFonts w:ascii="Arial" w:hAnsi="Arial" w:cs="Arial"/>
          <w:sz w:val="20"/>
        </w:rPr>
      </w:pPr>
    </w:p>
    <w:p w14:paraId="297D5720" w14:textId="475F1FC3" w:rsidR="00B62E61" w:rsidRPr="00B62E61" w:rsidRDefault="00B62E61" w:rsidP="0030686F">
      <w:pPr>
        <w:pStyle w:val="NoSpacing"/>
        <w:numPr>
          <w:ilvl w:val="0"/>
          <w:numId w:val="22"/>
        </w:numPr>
        <w:ind w:left="360"/>
        <w:jc w:val="both"/>
        <w:rPr>
          <w:rFonts w:ascii="Arial" w:hAnsi="Arial" w:cs="Arial"/>
          <w:sz w:val="20"/>
        </w:rPr>
      </w:pPr>
      <w:r w:rsidRPr="00B62E61">
        <w:rPr>
          <w:rFonts w:ascii="Arial" w:hAnsi="Arial" w:cs="Arial"/>
          <w:sz w:val="20"/>
        </w:rPr>
        <w:t xml:space="preserve">It is usual for patient information to be used for </w:t>
      </w:r>
      <w:r w:rsidR="0030686F">
        <w:rPr>
          <w:rFonts w:ascii="Arial" w:hAnsi="Arial" w:cs="Arial"/>
          <w:sz w:val="20"/>
        </w:rPr>
        <w:t>research, audit and quality assurance</w:t>
      </w:r>
      <w:r w:rsidRPr="00B62E61">
        <w:rPr>
          <w:rFonts w:ascii="Arial" w:hAnsi="Arial" w:cs="Arial"/>
          <w:sz w:val="20"/>
        </w:rPr>
        <w:t xml:space="preserve"> purposes </w:t>
      </w:r>
      <w:r w:rsidR="0030686F" w:rsidRPr="00B62E61">
        <w:rPr>
          <w:rFonts w:ascii="Arial" w:hAnsi="Arial" w:cs="Arial"/>
          <w:sz w:val="20"/>
        </w:rPr>
        <w:t>to</w:t>
      </w:r>
      <w:r w:rsidRPr="00B62E61">
        <w:rPr>
          <w:rFonts w:ascii="Arial" w:hAnsi="Arial" w:cs="Arial"/>
          <w:sz w:val="20"/>
        </w:rPr>
        <w:t xml:space="preserve"> improve services and standards of practice. </w:t>
      </w:r>
    </w:p>
    <w:p w14:paraId="7477DF76" w14:textId="77777777" w:rsidR="00B62E61" w:rsidRDefault="00B62E61" w:rsidP="0030686F">
      <w:pPr>
        <w:pStyle w:val="NoSpacing"/>
        <w:jc w:val="both"/>
        <w:rPr>
          <w:rFonts w:ascii="Arial" w:hAnsi="Arial" w:cs="Arial"/>
          <w:sz w:val="20"/>
        </w:rPr>
      </w:pPr>
    </w:p>
    <w:p w14:paraId="48843BE5" w14:textId="5221E425" w:rsidR="00B62E61" w:rsidRPr="00B62E61" w:rsidRDefault="0030686F" w:rsidP="0030686F">
      <w:pPr>
        <w:pStyle w:val="NoSpacing"/>
        <w:numPr>
          <w:ilvl w:val="0"/>
          <w:numId w:val="22"/>
        </w:numPr>
        <w:ind w:left="360"/>
        <w:jc w:val="both"/>
        <w:rPr>
          <w:rFonts w:ascii="Arial" w:hAnsi="Arial" w:cs="Arial"/>
          <w:sz w:val="20"/>
        </w:rPr>
      </w:pPr>
      <w:r>
        <w:rPr>
          <w:rFonts w:ascii="Arial" w:hAnsi="Arial" w:cs="Arial"/>
          <w:sz w:val="20"/>
        </w:rPr>
        <w:t>GPs on the Specialist GP R</w:t>
      </w:r>
      <w:r w:rsidR="00B62E61" w:rsidRPr="00B62E61">
        <w:rPr>
          <w:rFonts w:ascii="Arial" w:hAnsi="Arial" w:cs="Arial"/>
          <w:sz w:val="20"/>
        </w:rPr>
        <w:t xml:space="preserve">egister of the Medical Council </w:t>
      </w:r>
      <w:r>
        <w:rPr>
          <w:rFonts w:ascii="Arial" w:hAnsi="Arial" w:cs="Arial"/>
          <w:sz w:val="20"/>
        </w:rPr>
        <w:t xml:space="preserve">of Ireland </w:t>
      </w:r>
      <w:r w:rsidR="00B62E61" w:rsidRPr="00B62E61">
        <w:rPr>
          <w:rFonts w:ascii="Arial" w:hAnsi="Arial" w:cs="Arial"/>
          <w:sz w:val="20"/>
        </w:rPr>
        <w:t xml:space="preserve">are now required to perform audits. In general, information used for such purposes is done in an anonymous manner with all personal identifying information removed. </w:t>
      </w:r>
    </w:p>
    <w:p w14:paraId="56D597E5" w14:textId="77777777" w:rsidR="00B62E61" w:rsidRDefault="00B62E61" w:rsidP="0030686F">
      <w:pPr>
        <w:pStyle w:val="NoSpacing"/>
        <w:jc w:val="both"/>
        <w:rPr>
          <w:rFonts w:ascii="Arial" w:hAnsi="Arial" w:cs="Arial"/>
          <w:sz w:val="20"/>
        </w:rPr>
      </w:pPr>
    </w:p>
    <w:p w14:paraId="13FA8ECB" w14:textId="52B79229" w:rsidR="00B62E61" w:rsidRPr="00B62E61" w:rsidRDefault="00B62E61" w:rsidP="0030686F">
      <w:pPr>
        <w:pStyle w:val="NoSpacing"/>
        <w:numPr>
          <w:ilvl w:val="0"/>
          <w:numId w:val="22"/>
        </w:numPr>
        <w:ind w:left="360"/>
        <w:jc w:val="both"/>
        <w:rPr>
          <w:rFonts w:ascii="Arial" w:hAnsi="Arial" w:cs="Arial"/>
          <w:sz w:val="20"/>
        </w:rPr>
      </w:pPr>
      <w:r w:rsidRPr="00B62E61">
        <w:rPr>
          <w:rFonts w:ascii="Arial" w:hAnsi="Arial" w:cs="Arial"/>
          <w:sz w:val="20"/>
        </w:rPr>
        <w:t xml:space="preserve">If it were proposed to use your information in a way where it would not be anonymous or </w:t>
      </w:r>
      <w:r w:rsidR="0030686F">
        <w:rPr>
          <w:rFonts w:ascii="Arial" w:hAnsi="Arial" w:cs="Arial"/>
          <w:sz w:val="20"/>
        </w:rPr>
        <w:t>if our Practice</w:t>
      </w:r>
      <w:r w:rsidRPr="00B62E61">
        <w:rPr>
          <w:rFonts w:ascii="Arial" w:hAnsi="Arial" w:cs="Arial"/>
          <w:sz w:val="20"/>
        </w:rPr>
        <w:t xml:space="preserve"> was involved in external research </w:t>
      </w:r>
      <w:r w:rsidR="0030686F">
        <w:rPr>
          <w:rFonts w:ascii="Arial" w:hAnsi="Arial" w:cs="Arial"/>
          <w:sz w:val="20"/>
        </w:rPr>
        <w:t xml:space="preserve">then </w:t>
      </w:r>
      <w:r w:rsidRPr="00B62E61">
        <w:rPr>
          <w:rFonts w:ascii="Arial" w:hAnsi="Arial" w:cs="Arial"/>
          <w:sz w:val="20"/>
        </w:rPr>
        <w:t xml:space="preserve">we would discuss this further with you before </w:t>
      </w:r>
      <w:r w:rsidR="00512B97">
        <w:rPr>
          <w:rFonts w:ascii="Arial" w:hAnsi="Arial" w:cs="Arial"/>
          <w:sz w:val="20"/>
        </w:rPr>
        <w:t>proceeding</w:t>
      </w:r>
      <w:r w:rsidRPr="00B62E61">
        <w:rPr>
          <w:rFonts w:ascii="Arial" w:hAnsi="Arial" w:cs="Arial"/>
          <w:sz w:val="20"/>
        </w:rPr>
        <w:t xml:space="preserve"> and seek your written informed consent. </w:t>
      </w:r>
    </w:p>
    <w:p w14:paraId="604B9090" w14:textId="77777777" w:rsidR="00B62E61" w:rsidRDefault="00B62E61" w:rsidP="0030686F">
      <w:pPr>
        <w:pStyle w:val="NoSpacing"/>
        <w:jc w:val="both"/>
        <w:rPr>
          <w:rFonts w:ascii="Arial" w:hAnsi="Arial" w:cs="Arial"/>
          <w:sz w:val="20"/>
        </w:rPr>
      </w:pPr>
    </w:p>
    <w:p w14:paraId="0E44C9FB" w14:textId="0339ED27" w:rsidR="00B62E61" w:rsidRPr="00B62E61" w:rsidRDefault="00B62E61" w:rsidP="0030686F">
      <w:pPr>
        <w:pStyle w:val="NoSpacing"/>
        <w:numPr>
          <w:ilvl w:val="0"/>
          <w:numId w:val="22"/>
        </w:numPr>
        <w:ind w:left="360"/>
        <w:jc w:val="both"/>
        <w:rPr>
          <w:rFonts w:ascii="Arial" w:hAnsi="Arial" w:cs="Arial"/>
          <w:sz w:val="20"/>
        </w:rPr>
      </w:pPr>
      <w:r w:rsidRPr="00B62E61">
        <w:rPr>
          <w:rFonts w:ascii="Arial" w:hAnsi="Arial" w:cs="Arial"/>
          <w:sz w:val="20"/>
        </w:rPr>
        <w:t xml:space="preserve">Please remember that the quality of the patient service provided can only be maintained and improved by training, teaching, audit and research. </w:t>
      </w:r>
    </w:p>
    <w:p w14:paraId="682ADFBA" w14:textId="77777777" w:rsidR="00B62E61" w:rsidRDefault="00B62E61" w:rsidP="00B62E61">
      <w:pPr>
        <w:pStyle w:val="NoSpacing"/>
        <w:rPr>
          <w:rFonts w:ascii="Arial" w:hAnsi="Arial" w:cs="Arial"/>
          <w:sz w:val="20"/>
        </w:rPr>
      </w:pPr>
    </w:p>
    <w:p w14:paraId="68497F57" w14:textId="4DF5C246" w:rsidR="00B62E61" w:rsidRPr="00B62E61" w:rsidRDefault="00B62E61" w:rsidP="00B62E61">
      <w:pPr>
        <w:pStyle w:val="NoSpacing"/>
        <w:rPr>
          <w:rFonts w:ascii="Arial" w:hAnsi="Arial" w:cs="Arial"/>
          <w:color w:val="00B0F0"/>
        </w:rPr>
      </w:pPr>
      <w:r w:rsidRPr="00B62E61">
        <w:rPr>
          <w:rFonts w:ascii="Arial" w:hAnsi="Arial" w:cs="Arial"/>
          <w:color w:val="00B0F0"/>
        </w:rPr>
        <w:t xml:space="preserve">PATIENT RIGHT OF ACCESS TO HEALTH INFORMATION </w:t>
      </w:r>
    </w:p>
    <w:p w14:paraId="5A83A1F2" w14:textId="77777777" w:rsidR="00B62E61" w:rsidRDefault="00B62E61" w:rsidP="00B62E61">
      <w:pPr>
        <w:pStyle w:val="NoSpacing"/>
        <w:rPr>
          <w:rFonts w:ascii="Arial" w:hAnsi="Arial" w:cs="Arial"/>
          <w:sz w:val="20"/>
        </w:rPr>
      </w:pPr>
    </w:p>
    <w:p w14:paraId="66A715E1" w14:textId="10092E96" w:rsidR="00B62E61" w:rsidRDefault="00B62E61" w:rsidP="0030686F">
      <w:pPr>
        <w:pStyle w:val="NoSpacing"/>
        <w:jc w:val="both"/>
        <w:rPr>
          <w:rFonts w:ascii="Arial" w:hAnsi="Arial" w:cs="Arial"/>
          <w:sz w:val="20"/>
        </w:rPr>
      </w:pPr>
      <w:r w:rsidRPr="00B62E61">
        <w:rPr>
          <w:rFonts w:ascii="Arial" w:hAnsi="Arial" w:cs="Arial"/>
          <w:sz w:val="20"/>
        </w:rPr>
        <w:t xml:space="preserve">You have the right of access to all the personal information held about you by </w:t>
      </w:r>
      <w:r w:rsidR="0030686F">
        <w:rPr>
          <w:rFonts w:ascii="Arial" w:hAnsi="Arial" w:cs="Arial"/>
          <w:sz w:val="20"/>
        </w:rPr>
        <w:t>our P</w:t>
      </w:r>
      <w:r w:rsidRPr="00B62E61">
        <w:rPr>
          <w:rFonts w:ascii="Arial" w:hAnsi="Arial" w:cs="Arial"/>
          <w:sz w:val="20"/>
        </w:rPr>
        <w:t>ractice. This right of acces</w:t>
      </w:r>
      <w:r w:rsidR="00735329">
        <w:rPr>
          <w:rFonts w:ascii="Arial" w:hAnsi="Arial" w:cs="Arial"/>
          <w:sz w:val="20"/>
        </w:rPr>
        <w:t>s is subject to</w:t>
      </w:r>
      <w:r w:rsidRPr="00B62E61">
        <w:rPr>
          <w:rFonts w:ascii="Arial" w:hAnsi="Arial" w:cs="Arial"/>
          <w:sz w:val="20"/>
        </w:rPr>
        <w:t xml:space="preserve"> limited exemption</w:t>
      </w:r>
      <w:r w:rsidR="00735329">
        <w:rPr>
          <w:rFonts w:ascii="Arial" w:hAnsi="Arial" w:cs="Arial"/>
          <w:sz w:val="20"/>
        </w:rPr>
        <w:t>s</w:t>
      </w:r>
      <w:r w:rsidRPr="00B62E61">
        <w:rPr>
          <w:rFonts w:ascii="Arial" w:hAnsi="Arial" w:cs="Arial"/>
          <w:sz w:val="20"/>
        </w:rPr>
        <w:t xml:space="preserve"> in the case of health and medical records, </w:t>
      </w:r>
      <w:r w:rsidR="00735329">
        <w:rPr>
          <w:rFonts w:ascii="Arial" w:hAnsi="Arial" w:cs="Arial"/>
          <w:sz w:val="20"/>
        </w:rPr>
        <w:t xml:space="preserve">including situations </w:t>
      </w:r>
      <w:r w:rsidRPr="00B62E61">
        <w:rPr>
          <w:rFonts w:ascii="Arial" w:hAnsi="Arial" w:cs="Arial"/>
          <w:sz w:val="20"/>
        </w:rPr>
        <w:t xml:space="preserve">where allowing access would be likely to damage the physical, mental or emotional well-being of the individual. </w:t>
      </w:r>
    </w:p>
    <w:p w14:paraId="10579251" w14:textId="77777777" w:rsidR="0030686F" w:rsidRPr="00B62E61" w:rsidRDefault="0030686F" w:rsidP="0030686F">
      <w:pPr>
        <w:pStyle w:val="NoSpacing"/>
        <w:jc w:val="both"/>
        <w:rPr>
          <w:rFonts w:ascii="Arial" w:hAnsi="Arial" w:cs="Arial"/>
          <w:sz w:val="20"/>
        </w:rPr>
      </w:pPr>
    </w:p>
    <w:p w14:paraId="32FF484F" w14:textId="6EEFF9A8" w:rsidR="00B62E61" w:rsidRPr="00B62E61" w:rsidRDefault="00B62E61" w:rsidP="0030686F">
      <w:pPr>
        <w:pStyle w:val="NoSpacing"/>
        <w:jc w:val="both"/>
        <w:rPr>
          <w:rFonts w:ascii="Arial" w:hAnsi="Arial" w:cs="Arial"/>
          <w:sz w:val="20"/>
        </w:rPr>
      </w:pPr>
      <w:r w:rsidRPr="00B62E61">
        <w:rPr>
          <w:rFonts w:ascii="Arial" w:hAnsi="Arial" w:cs="Arial"/>
          <w:sz w:val="20"/>
        </w:rPr>
        <w:t xml:space="preserve">If you wish to </w:t>
      </w:r>
      <w:r w:rsidR="0030686F">
        <w:rPr>
          <w:rFonts w:ascii="Arial" w:hAnsi="Arial" w:cs="Arial"/>
          <w:sz w:val="20"/>
        </w:rPr>
        <w:t xml:space="preserve">access your records, it is prudent </w:t>
      </w:r>
      <w:r w:rsidRPr="00B62E61">
        <w:rPr>
          <w:rFonts w:ascii="Arial" w:hAnsi="Arial" w:cs="Arial"/>
          <w:sz w:val="20"/>
        </w:rPr>
        <w:t xml:space="preserve">to discuss </w:t>
      </w:r>
      <w:r w:rsidR="0030686F">
        <w:rPr>
          <w:rFonts w:ascii="Arial" w:hAnsi="Arial" w:cs="Arial"/>
          <w:sz w:val="20"/>
        </w:rPr>
        <w:t>your requirement</w:t>
      </w:r>
      <w:r w:rsidRPr="00B62E61">
        <w:rPr>
          <w:rFonts w:ascii="Arial" w:hAnsi="Arial" w:cs="Arial"/>
          <w:sz w:val="20"/>
        </w:rPr>
        <w:t xml:space="preserve"> with your </w:t>
      </w:r>
      <w:r w:rsidR="0030686F">
        <w:rPr>
          <w:rFonts w:ascii="Arial" w:hAnsi="Arial" w:cs="Arial"/>
          <w:sz w:val="20"/>
        </w:rPr>
        <w:t>GP directly</w:t>
      </w:r>
      <w:r w:rsidRPr="00B62E61">
        <w:rPr>
          <w:rFonts w:ascii="Arial" w:hAnsi="Arial" w:cs="Arial"/>
          <w:sz w:val="20"/>
        </w:rPr>
        <w:t xml:space="preserve"> who will </w:t>
      </w:r>
      <w:r w:rsidR="0030686F">
        <w:rPr>
          <w:rFonts w:ascii="Arial" w:hAnsi="Arial" w:cs="Arial"/>
          <w:sz w:val="20"/>
        </w:rPr>
        <w:t xml:space="preserve">ordinarily </w:t>
      </w:r>
      <w:r w:rsidRPr="00B62E61">
        <w:rPr>
          <w:rFonts w:ascii="Arial" w:hAnsi="Arial" w:cs="Arial"/>
          <w:sz w:val="20"/>
        </w:rPr>
        <w:t xml:space="preserve">outline the information in the record with you. You can </w:t>
      </w:r>
      <w:r w:rsidR="0030686F">
        <w:rPr>
          <w:rFonts w:ascii="Arial" w:hAnsi="Arial" w:cs="Arial"/>
          <w:sz w:val="20"/>
        </w:rPr>
        <w:t xml:space="preserve">also </w:t>
      </w:r>
      <w:r w:rsidRPr="00B62E61">
        <w:rPr>
          <w:rFonts w:ascii="Arial" w:hAnsi="Arial" w:cs="Arial"/>
          <w:sz w:val="20"/>
        </w:rPr>
        <w:t xml:space="preserve">make a formal written access request to </w:t>
      </w:r>
      <w:r w:rsidR="0030686F">
        <w:rPr>
          <w:rFonts w:ascii="Arial" w:hAnsi="Arial" w:cs="Arial"/>
          <w:sz w:val="20"/>
        </w:rPr>
        <w:t>our Practice</w:t>
      </w:r>
      <w:r w:rsidRPr="00B62E61">
        <w:rPr>
          <w:rFonts w:ascii="Arial" w:hAnsi="Arial" w:cs="Arial"/>
          <w:sz w:val="20"/>
        </w:rPr>
        <w:t xml:space="preserve"> and the matter can be dealt with formally. </w:t>
      </w:r>
      <w:r w:rsidR="0030686F">
        <w:rPr>
          <w:rFonts w:ascii="Arial" w:hAnsi="Arial" w:cs="Arial"/>
          <w:sz w:val="20"/>
        </w:rPr>
        <w:t>There may be a charge.</w:t>
      </w:r>
    </w:p>
    <w:p w14:paraId="27DE493F" w14:textId="62590139" w:rsidR="00B62E61" w:rsidRDefault="00B62E61" w:rsidP="00B62E61">
      <w:pPr>
        <w:pStyle w:val="NoSpacing"/>
        <w:rPr>
          <w:rFonts w:ascii="Arial" w:hAnsi="Arial" w:cs="Arial"/>
          <w:sz w:val="20"/>
        </w:rPr>
      </w:pPr>
    </w:p>
    <w:p w14:paraId="0B90D7CE" w14:textId="77777777" w:rsidR="00B62E61" w:rsidRDefault="00B62E61" w:rsidP="00B62E61">
      <w:pPr>
        <w:pStyle w:val="NoSpacing"/>
        <w:rPr>
          <w:rFonts w:ascii="Arial" w:hAnsi="Arial" w:cs="Arial"/>
          <w:sz w:val="20"/>
        </w:rPr>
      </w:pPr>
    </w:p>
    <w:p w14:paraId="0685C3F0" w14:textId="06E8B116" w:rsidR="00B62E61" w:rsidRPr="00B62E61" w:rsidRDefault="00B62E61" w:rsidP="00B62E61">
      <w:pPr>
        <w:pStyle w:val="NoSpacing"/>
        <w:rPr>
          <w:rFonts w:ascii="Arial" w:hAnsi="Arial" w:cs="Arial"/>
          <w:color w:val="00B0F0"/>
        </w:rPr>
      </w:pPr>
      <w:r w:rsidRPr="00B62E61">
        <w:rPr>
          <w:rFonts w:ascii="Arial" w:hAnsi="Arial" w:cs="Arial"/>
          <w:color w:val="00B0F0"/>
        </w:rPr>
        <w:t xml:space="preserve">TRANSFERRING TO ANOTHER PRACTICE </w:t>
      </w:r>
    </w:p>
    <w:p w14:paraId="218765CC" w14:textId="77777777" w:rsidR="00B62E61" w:rsidRDefault="00B62E61" w:rsidP="00B62E61">
      <w:pPr>
        <w:pStyle w:val="NoSpacing"/>
        <w:rPr>
          <w:rFonts w:ascii="Arial" w:hAnsi="Arial" w:cs="Arial"/>
          <w:sz w:val="20"/>
        </w:rPr>
      </w:pPr>
    </w:p>
    <w:p w14:paraId="06690169" w14:textId="49628538" w:rsidR="00B04BC4" w:rsidRPr="00B62E61" w:rsidRDefault="00B62E61" w:rsidP="0030686F">
      <w:pPr>
        <w:pStyle w:val="NoSpacing"/>
        <w:jc w:val="both"/>
        <w:rPr>
          <w:rFonts w:ascii="Arial" w:hAnsi="Arial" w:cs="Arial"/>
          <w:sz w:val="20"/>
        </w:rPr>
      </w:pPr>
      <w:r w:rsidRPr="00B62E61">
        <w:rPr>
          <w:rFonts w:ascii="Arial" w:hAnsi="Arial" w:cs="Arial"/>
          <w:sz w:val="20"/>
        </w:rPr>
        <w:t xml:space="preserve">If you decide at any time and for whatever reason to transfer to another practice, we will facilitate that decision by making available to your new </w:t>
      </w:r>
      <w:r w:rsidR="0030686F">
        <w:rPr>
          <w:rFonts w:ascii="Arial" w:hAnsi="Arial" w:cs="Arial"/>
          <w:sz w:val="20"/>
        </w:rPr>
        <w:t>GP</w:t>
      </w:r>
      <w:r w:rsidRPr="00B62E61">
        <w:rPr>
          <w:rFonts w:ascii="Arial" w:hAnsi="Arial" w:cs="Arial"/>
          <w:sz w:val="20"/>
        </w:rPr>
        <w:t xml:space="preserve"> a copy of your records on receipt of your signed consent from your new </w:t>
      </w:r>
      <w:r w:rsidR="0030686F">
        <w:rPr>
          <w:rFonts w:ascii="Arial" w:hAnsi="Arial" w:cs="Arial"/>
          <w:sz w:val="20"/>
        </w:rPr>
        <w:t>GP</w:t>
      </w:r>
      <w:r w:rsidRPr="00B62E61">
        <w:rPr>
          <w:rFonts w:ascii="Arial" w:hAnsi="Arial" w:cs="Arial"/>
          <w:sz w:val="20"/>
        </w:rPr>
        <w:t xml:space="preserve">. For medico-legal reasons we will also retain a copy of your records in </w:t>
      </w:r>
      <w:r w:rsidR="0030686F">
        <w:rPr>
          <w:rFonts w:ascii="Arial" w:hAnsi="Arial" w:cs="Arial"/>
          <w:sz w:val="20"/>
        </w:rPr>
        <w:t>our P</w:t>
      </w:r>
      <w:r w:rsidRPr="00B62E61">
        <w:rPr>
          <w:rFonts w:ascii="Arial" w:hAnsi="Arial" w:cs="Arial"/>
          <w:sz w:val="20"/>
        </w:rPr>
        <w:t xml:space="preserve">ractice for an appropriate </w:t>
      </w:r>
      <w:r w:rsidR="0030686F" w:rsidRPr="00B62E61">
        <w:rPr>
          <w:rFonts w:ascii="Arial" w:hAnsi="Arial" w:cs="Arial"/>
          <w:sz w:val="20"/>
        </w:rPr>
        <w:t>period</w:t>
      </w:r>
      <w:r w:rsidR="0030686F">
        <w:rPr>
          <w:rFonts w:ascii="Arial" w:hAnsi="Arial" w:cs="Arial"/>
          <w:sz w:val="20"/>
        </w:rPr>
        <w:t xml:space="preserve"> consistent with our legal obligations</w:t>
      </w:r>
      <w:r w:rsidRPr="00B62E61">
        <w:rPr>
          <w:rFonts w:ascii="Arial" w:hAnsi="Arial" w:cs="Arial"/>
          <w:sz w:val="20"/>
        </w:rPr>
        <w:t>.</w:t>
      </w:r>
    </w:p>
    <w:p w14:paraId="05F863A6" w14:textId="25139A98" w:rsidR="00B04BC4" w:rsidRPr="00B62E61" w:rsidRDefault="00B04BC4" w:rsidP="00B62E61">
      <w:pPr>
        <w:pStyle w:val="NoSpacing"/>
        <w:rPr>
          <w:rFonts w:ascii="Arial" w:hAnsi="Arial" w:cs="Arial"/>
          <w:sz w:val="20"/>
        </w:rPr>
      </w:pPr>
    </w:p>
    <w:p w14:paraId="7C1E7109" w14:textId="36E372D6" w:rsidR="00B04BC4" w:rsidRPr="00B62E61" w:rsidRDefault="00B04BC4" w:rsidP="00B62E61">
      <w:pPr>
        <w:pStyle w:val="NoSpacing"/>
        <w:rPr>
          <w:rFonts w:ascii="Arial" w:hAnsi="Arial" w:cs="Arial"/>
          <w:sz w:val="20"/>
        </w:rPr>
      </w:pPr>
    </w:p>
    <w:p w14:paraId="4EB94C4A" w14:textId="35B096D7" w:rsidR="00B04BC4" w:rsidRPr="00B62E61" w:rsidRDefault="00B04BC4" w:rsidP="00B62E61">
      <w:pPr>
        <w:pStyle w:val="NoSpacing"/>
        <w:rPr>
          <w:rFonts w:ascii="Arial" w:hAnsi="Arial" w:cs="Arial"/>
          <w:sz w:val="20"/>
        </w:rPr>
      </w:pPr>
    </w:p>
    <w:p w14:paraId="5297756B" w14:textId="1780765F" w:rsidR="00B04BC4" w:rsidRPr="00B62E61" w:rsidRDefault="00B04BC4" w:rsidP="00B62E61">
      <w:pPr>
        <w:pStyle w:val="NoSpacing"/>
        <w:rPr>
          <w:rFonts w:ascii="Arial" w:hAnsi="Arial" w:cs="Arial"/>
          <w:sz w:val="20"/>
        </w:rPr>
      </w:pPr>
    </w:p>
    <w:p w14:paraId="3649CE96" w14:textId="77777777" w:rsidR="00B04BC4" w:rsidRPr="00B62E61" w:rsidRDefault="00B04BC4" w:rsidP="00B62E61">
      <w:pPr>
        <w:pStyle w:val="NoSpacing"/>
        <w:rPr>
          <w:rFonts w:ascii="Arial" w:hAnsi="Arial" w:cs="Arial"/>
          <w:sz w:val="20"/>
        </w:rPr>
      </w:pPr>
    </w:p>
    <w:p w14:paraId="7199BD6C" w14:textId="77777777" w:rsidR="002E4D6C" w:rsidRPr="00B62E61" w:rsidRDefault="002E4D6C" w:rsidP="00B62E61">
      <w:pPr>
        <w:pStyle w:val="NoSpacing"/>
        <w:rPr>
          <w:rFonts w:ascii="Arial" w:hAnsi="Arial" w:cs="Arial"/>
          <w:sz w:val="20"/>
        </w:rPr>
      </w:pPr>
    </w:p>
    <w:sectPr w:rsidR="002E4D6C" w:rsidRPr="00B62E6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8E8E20" w14:textId="77777777" w:rsidR="007C1B40" w:rsidRDefault="007C1B40" w:rsidP="003100E3">
      <w:pPr>
        <w:spacing w:after="0" w:line="240" w:lineRule="auto"/>
      </w:pPr>
      <w:r>
        <w:separator/>
      </w:r>
    </w:p>
  </w:endnote>
  <w:endnote w:type="continuationSeparator" w:id="0">
    <w:p w14:paraId="01176074" w14:textId="77777777" w:rsidR="007C1B40" w:rsidRDefault="007C1B40" w:rsidP="00310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597043" w14:textId="77777777" w:rsidR="007C1B40" w:rsidRDefault="007C1B40" w:rsidP="003100E3">
      <w:pPr>
        <w:spacing w:after="0" w:line="240" w:lineRule="auto"/>
      </w:pPr>
      <w:r>
        <w:separator/>
      </w:r>
    </w:p>
  </w:footnote>
  <w:footnote w:type="continuationSeparator" w:id="0">
    <w:p w14:paraId="76938F04" w14:textId="77777777" w:rsidR="007C1B40" w:rsidRDefault="007C1B40" w:rsidP="003100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7161B"/>
    <w:multiLevelType w:val="multilevel"/>
    <w:tmpl w:val="6AFE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316B9"/>
    <w:multiLevelType w:val="hybridMultilevel"/>
    <w:tmpl w:val="0892021E"/>
    <w:lvl w:ilvl="0" w:tplc="B71AD0F8">
      <w:start w:val="1"/>
      <w:numFmt w:val="bullet"/>
      <w:lvlText w:val=""/>
      <w:lvlJc w:val="left"/>
      <w:pPr>
        <w:ind w:left="360" w:hanging="360"/>
      </w:pPr>
      <w:rPr>
        <w:rFonts w:ascii="Wingdings" w:hAnsi="Wingdings" w:hint="default"/>
        <w:color w:val="00B0F0"/>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15:restartNumberingAfterBreak="0">
    <w:nsid w:val="0881608F"/>
    <w:multiLevelType w:val="hybridMultilevel"/>
    <w:tmpl w:val="ED36CEA0"/>
    <w:lvl w:ilvl="0" w:tplc="4D3665B4">
      <w:start w:val="1"/>
      <w:numFmt w:val="bullet"/>
      <w:lvlText w:val=""/>
      <w:lvlJc w:val="left"/>
      <w:pPr>
        <w:ind w:left="360" w:hanging="360"/>
      </w:pPr>
      <w:rPr>
        <w:rFonts w:ascii="Wingdings" w:hAnsi="Wingdings" w:hint="default"/>
        <w:color w:val="00B0F0"/>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15:restartNumberingAfterBreak="0">
    <w:nsid w:val="0C6B206F"/>
    <w:multiLevelType w:val="hybridMultilevel"/>
    <w:tmpl w:val="3D5C7366"/>
    <w:lvl w:ilvl="0" w:tplc="B504EB10">
      <w:start w:val="1"/>
      <w:numFmt w:val="bullet"/>
      <w:lvlText w:val=""/>
      <w:lvlJc w:val="left"/>
      <w:pPr>
        <w:ind w:left="360" w:hanging="360"/>
      </w:pPr>
      <w:rPr>
        <w:rFonts w:ascii="Wingdings" w:hAnsi="Wingdings" w:hint="default"/>
        <w:color w:val="auto"/>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45E2061"/>
    <w:multiLevelType w:val="hybridMultilevel"/>
    <w:tmpl w:val="BC86DD20"/>
    <w:lvl w:ilvl="0" w:tplc="B504EB10">
      <w:start w:val="1"/>
      <w:numFmt w:val="bullet"/>
      <w:lvlText w:val=""/>
      <w:lvlJc w:val="left"/>
      <w:pPr>
        <w:ind w:left="1080" w:hanging="360"/>
      </w:pPr>
      <w:rPr>
        <w:rFonts w:ascii="Wingdings" w:hAnsi="Wingdings" w:hint="default"/>
        <w:color w:val="auto"/>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1E2114B9"/>
    <w:multiLevelType w:val="hybridMultilevel"/>
    <w:tmpl w:val="E3446A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F9A08C9"/>
    <w:multiLevelType w:val="hybridMultilevel"/>
    <w:tmpl w:val="7B8AE2A0"/>
    <w:lvl w:ilvl="0" w:tplc="B71AD0F8">
      <w:start w:val="1"/>
      <w:numFmt w:val="bullet"/>
      <w:lvlText w:val=""/>
      <w:lvlJc w:val="left"/>
      <w:pPr>
        <w:ind w:left="360" w:hanging="360"/>
      </w:pPr>
      <w:rPr>
        <w:rFonts w:ascii="Wingdings" w:hAnsi="Wingdings" w:hint="default"/>
        <w:color w:val="00B0F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BF91A93"/>
    <w:multiLevelType w:val="hybridMultilevel"/>
    <w:tmpl w:val="D99611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C823A62"/>
    <w:multiLevelType w:val="hybridMultilevel"/>
    <w:tmpl w:val="F6AA5FC0"/>
    <w:lvl w:ilvl="0" w:tplc="A6A8FAC8">
      <w:start w:val="1"/>
      <w:numFmt w:val="decimal"/>
      <w:lvlText w:val="%1."/>
      <w:lvlJc w:val="left"/>
      <w:pPr>
        <w:ind w:left="360" w:hanging="360"/>
      </w:pPr>
      <w:rPr>
        <w:rFonts w:hint="default"/>
        <w:b/>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9" w15:restartNumberingAfterBreak="0">
    <w:nsid w:val="2CD35CCD"/>
    <w:multiLevelType w:val="hybridMultilevel"/>
    <w:tmpl w:val="E402CD1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3C5DB6"/>
    <w:multiLevelType w:val="hybridMultilevel"/>
    <w:tmpl w:val="3EC2EA6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9087EE7"/>
    <w:multiLevelType w:val="hybridMultilevel"/>
    <w:tmpl w:val="7EB8B6B8"/>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5F14618"/>
    <w:multiLevelType w:val="hybridMultilevel"/>
    <w:tmpl w:val="3EC2EA6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7DA07A5"/>
    <w:multiLevelType w:val="hybridMultilevel"/>
    <w:tmpl w:val="E36432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87C5F3D"/>
    <w:multiLevelType w:val="hybridMultilevel"/>
    <w:tmpl w:val="01C6838A"/>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9665CAE"/>
    <w:multiLevelType w:val="hybridMultilevel"/>
    <w:tmpl w:val="809C47A2"/>
    <w:lvl w:ilvl="0" w:tplc="B71AD0F8">
      <w:start w:val="1"/>
      <w:numFmt w:val="bullet"/>
      <w:lvlText w:val=""/>
      <w:lvlJc w:val="left"/>
      <w:pPr>
        <w:ind w:left="360" w:hanging="360"/>
      </w:pPr>
      <w:rPr>
        <w:rFonts w:ascii="Wingdings" w:hAnsi="Wingdings" w:hint="default"/>
        <w:color w:val="00B0F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AFE1674"/>
    <w:multiLevelType w:val="hybridMultilevel"/>
    <w:tmpl w:val="EC16D15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B40183"/>
    <w:multiLevelType w:val="hybridMultilevel"/>
    <w:tmpl w:val="75D6210E"/>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8832772"/>
    <w:multiLevelType w:val="hybridMultilevel"/>
    <w:tmpl w:val="F2A068FC"/>
    <w:lvl w:ilvl="0" w:tplc="A6A8FAC8">
      <w:start w:val="1"/>
      <w:numFmt w:val="decimal"/>
      <w:lvlText w:val="%1."/>
      <w:lvlJc w:val="left"/>
      <w:pPr>
        <w:ind w:left="36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C8D33F0"/>
    <w:multiLevelType w:val="multilevel"/>
    <w:tmpl w:val="7CBC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867F85"/>
    <w:multiLevelType w:val="hybridMultilevel"/>
    <w:tmpl w:val="CAB63F6A"/>
    <w:lvl w:ilvl="0" w:tplc="A6A8FAC8">
      <w:start w:val="1"/>
      <w:numFmt w:val="decimal"/>
      <w:lvlText w:val="%1."/>
      <w:lvlJc w:val="left"/>
      <w:pPr>
        <w:ind w:left="36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7BD73839"/>
    <w:multiLevelType w:val="hybridMultilevel"/>
    <w:tmpl w:val="D87EEF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6"/>
  </w:num>
  <w:num w:numId="4">
    <w:abstractNumId w:val="0"/>
  </w:num>
  <w:num w:numId="5">
    <w:abstractNumId w:val="19"/>
  </w:num>
  <w:num w:numId="6">
    <w:abstractNumId w:val="2"/>
  </w:num>
  <w:num w:numId="7">
    <w:abstractNumId w:val="1"/>
  </w:num>
  <w:num w:numId="8">
    <w:abstractNumId w:val="8"/>
  </w:num>
  <w:num w:numId="9">
    <w:abstractNumId w:val="18"/>
  </w:num>
  <w:num w:numId="10">
    <w:abstractNumId w:val="6"/>
  </w:num>
  <w:num w:numId="11">
    <w:abstractNumId w:val="15"/>
  </w:num>
  <w:num w:numId="12">
    <w:abstractNumId w:val="9"/>
  </w:num>
  <w:num w:numId="13">
    <w:abstractNumId w:val="20"/>
  </w:num>
  <w:num w:numId="14">
    <w:abstractNumId w:val="3"/>
  </w:num>
  <w:num w:numId="15">
    <w:abstractNumId w:val="4"/>
  </w:num>
  <w:num w:numId="16">
    <w:abstractNumId w:val="21"/>
  </w:num>
  <w:num w:numId="17">
    <w:abstractNumId w:val="11"/>
  </w:num>
  <w:num w:numId="18">
    <w:abstractNumId w:val="17"/>
  </w:num>
  <w:num w:numId="19">
    <w:abstractNumId w:val="5"/>
  </w:num>
  <w:num w:numId="20">
    <w:abstractNumId w:val="14"/>
  </w:num>
  <w:num w:numId="21">
    <w:abstractNumId w:val="7"/>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C63"/>
    <w:rsid w:val="000407D3"/>
    <w:rsid w:val="000660F4"/>
    <w:rsid w:val="000C4623"/>
    <w:rsid w:val="001003D2"/>
    <w:rsid w:val="00136E11"/>
    <w:rsid w:val="001D583D"/>
    <w:rsid w:val="00210E40"/>
    <w:rsid w:val="002862B8"/>
    <w:rsid w:val="00290AB9"/>
    <w:rsid w:val="002E4D6C"/>
    <w:rsid w:val="0030686F"/>
    <w:rsid w:val="003100E3"/>
    <w:rsid w:val="003C0A20"/>
    <w:rsid w:val="003E0ADF"/>
    <w:rsid w:val="004134C1"/>
    <w:rsid w:val="00474A90"/>
    <w:rsid w:val="004800F3"/>
    <w:rsid w:val="00496F4D"/>
    <w:rsid w:val="00506EBF"/>
    <w:rsid w:val="00512B97"/>
    <w:rsid w:val="00586C24"/>
    <w:rsid w:val="00596C03"/>
    <w:rsid w:val="005D1CFC"/>
    <w:rsid w:val="00680CFB"/>
    <w:rsid w:val="00694C92"/>
    <w:rsid w:val="006F100A"/>
    <w:rsid w:val="00735329"/>
    <w:rsid w:val="00750950"/>
    <w:rsid w:val="007C1B40"/>
    <w:rsid w:val="007C4496"/>
    <w:rsid w:val="007E24D9"/>
    <w:rsid w:val="00833332"/>
    <w:rsid w:val="008F2D75"/>
    <w:rsid w:val="00935E32"/>
    <w:rsid w:val="00996B28"/>
    <w:rsid w:val="009F3CCF"/>
    <w:rsid w:val="00A44C63"/>
    <w:rsid w:val="00B04BC4"/>
    <w:rsid w:val="00B62E61"/>
    <w:rsid w:val="00BA2E31"/>
    <w:rsid w:val="00BD4054"/>
    <w:rsid w:val="00BE3BC6"/>
    <w:rsid w:val="00C31876"/>
    <w:rsid w:val="00C33721"/>
    <w:rsid w:val="00C85036"/>
    <w:rsid w:val="00CB13DD"/>
    <w:rsid w:val="00CC659F"/>
    <w:rsid w:val="00D54CC5"/>
    <w:rsid w:val="00D60122"/>
    <w:rsid w:val="00E54293"/>
    <w:rsid w:val="00E67412"/>
    <w:rsid w:val="00EE4249"/>
    <w:rsid w:val="00F010F5"/>
    <w:rsid w:val="00F03E81"/>
    <w:rsid w:val="00FF5BE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6E39F"/>
  <w15:chartTrackingRefBased/>
  <w15:docId w15:val="{7C560895-0112-487C-AD14-4E95DCAE4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GB" w:eastAsia="en-US"/>
    </w:rPr>
  </w:style>
  <w:style w:type="paragraph" w:styleId="Heading1">
    <w:name w:val="heading 1"/>
    <w:basedOn w:val="Normal"/>
    <w:link w:val="Heading1Char"/>
    <w:uiPriority w:val="9"/>
    <w:qFormat/>
    <w:rsid w:val="00833332"/>
    <w:pPr>
      <w:spacing w:before="100" w:beforeAutospacing="1" w:after="100" w:afterAutospacing="1" w:line="240" w:lineRule="auto"/>
      <w:outlineLvl w:val="0"/>
    </w:pPr>
    <w:rPr>
      <w:rFonts w:ascii="Times New Roman" w:eastAsia="Times New Roman" w:hAnsi="Times New Roman"/>
      <w:b/>
      <w:bCs/>
      <w:kern w:val="36"/>
      <w:sz w:val="48"/>
      <w:szCs w:val="48"/>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4C63"/>
    <w:rPr>
      <w:sz w:val="22"/>
      <w:szCs w:val="22"/>
      <w:lang w:val="en-GB" w:eastAsia="en-US"/>
    </w:rPr>
  </w:style>
  <w:style w:type="paragraph" w:styleId="ListParagraph">
    <w:name w:val="List Paragraph"/>
    <w:basedOn w:val="Normal"/>
    <w:uiPriority w:val="34"/>
    <w:qFormat/>
    <w:rsid w:val="000660F4"/>
    <w:pPr>
      <w:ind w:left="720"/>
    </w:pPr>
  </w:style>
  <w:style w:type="paragraph" w:styleId="Header">
    <w:name w:val="header"/>
    <w:basedOn w:val="Normal"/>
    <w:link w:val="HeaderChar"/>
    <w:uiPriority w:val="99"/>
    <w:unhideWhenUsed/>
    <w:rsid w:val="003100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00E3"/>
    <w:rPr>
      <w:sz w:val="22"/>
      <w:szCs w:val="22"/>
      <w:lang w:val="en-GB" w:eastAsia="en-US"/>
    </w:rPr>
  </w:style>
  <w:style w:type="paragraph" w:styleId="Footer">
    <w:name w:val="footer"/>
    <w:basedOn w:val="Normal"/>
    <w:link w:val="FooterChar"/>
    <w:uiPriority w:val="99"/>
    <w:unhideWhenUsed/>
    <w:rsid w:val="003100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00E3"/>
    <w:rPr>
      <w:sz w:val="22"/>
      <w:szCs w:val="22"/>
      <w:lang w:val="en-GB" w:eastAsia="en-US"/>
    </w:rPr>
  </w:style>
  <w:style w:type="character" w:customStyle="1" w:styleId="Heading1Char">
    <w:name w:val="Heading 1 Char"/>
    <w:basedOn w:val="DefaultParagraphFont"/>
    <w:link w:val="Heading1"/>
    <w:uiPriority w:val="9"/>
    <w:rsid w:val="00833332"/>
    <w:rPr>
      <w:rFonts w:ascii="Times New Roman" w:eastAsia="Times New Roman" w:hAnsi="Times New Roman"/>
      <w:b/>
      <w:bCs/>
      <w:kern w:val="36"/>
      <w:sz w:val="48"/>
      <w:szCs w:val="48"/>
    </w:rPr>
  </w:style>
  <w:style w:type="paragraph" w:customStyle="1" w:styleId="lead">
    <w:name w:val="lead"/>
    <w:basedOn w:val="Normal"/>
    <w:rsid w:val="00833332"/>
    <w:pPr>
      <w:spacing w:before="100" w:beforeAutospacing="1" w:after="100" w:afterAutospacing="1" w:line="240" w:lineRule="auto"/>
    </w:pPr>
    <w:rPr>
      <w:rFonts w:ascii="Times New Roman" w:eastAsia="Times New Roman" w:hAnsi="Times New Roman"/>
      <w:sz w:val="24"/>
      <w:szCs w:val="24"/>
      <w:lang w:val="en-IE" w:eastAsia="en-IE"/>
    </w:rPr>
  </w:style>
  <w:style w:type="paragraph" w:styleId="NormalWeb">
    <w:name w:val="Normal (Web)"/>
    <w:basedOn w:val="Normal"/>
    <w:uiPriority w:val="99"/>
    <w:semiHidden/>
    <w:unhideWhenUsed/>
    <w:rsid w:val="00833332"/>
    <w:pPr>
      <w:spacing w:before="100" w:beforeAutospacing="1" w:after="100" w:afterAutospacing="1" w:line="240" w:lineRule="auto"/>
    </w:pPr>
    <w:rPr>
      <w:rFonts w:ascii="Times New Roman" w:eastAsia="Times New Roman" w:hAnsi="Times New Roman"/>
      <w:sz w:val="24"/>
      <w:szCs w:val="24"/>
      <w:lang w:val="en-IE" w:eastAsia="en-IE"/>
    </w:rPr>
  </w:style>
  <w:style w:type="character" w:styleId="Strong">
    <w:name w:val="Strong"/>
    <w:basedOn w:val="DefaultParagraphFont"/>
    <w:uiPriority w:val="22"/>
    <w:qFormat/>
    <w:rsid w:val="00833332"/>
    <w:rPr>
      <w:b/>
      <w:bCs/>
    </w:rPr>
  </w:style>
  <w:style w:type="character" w:styleId="Emphasis">
    <w:name w:val="Emphasis"/>
    <w:basedOn w:val="DefaultParagraphFont"/>
    <w:uiPriority w:val="20"/>
    <w:qFormat/>
    <w:rsid w:val="00833332"/>
    <w:rPr>
      <w:i/>
      <w:iCs/>
    </w:rPr>
  </w:style>
  <w:style w:type="character" w:styleId="Hyperlink">
    <w:name w:val="Hyperlink"/>
    <w:basedOn w:val="DefaultParagraphFont"/>
    <w:uiPriority w:val="99"/>
    <w:unhideWhenUsed/>
    <w:rsid w:val="00F03E81"/>
    <w:rPr>
      <w:color w:val="0563C1" w:themeColor="hyperlink"/>
      <w:u w:val="single"/>
    </w:rPr>
  </w:style>
  <w:style w:type="paragraph" w:customStyle="1" w:styleId="Default">
    <w:name w:val="Default"/>
    <w:rsid w:val="00B62E61"/>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918330">
      <w:bodyDiv w:val="1"/>
      <w:marLeft w:val="0"/>
      <w:marRight w:val="0"/>
      <w:marTop w:val="0"/>
      <w:marBottom w:val="0"/>
      <w:divBdr>
        <w:top w:val="none" w:sz="0" w:space="0" w:color="auto"/>
        <w:left w:val="none" w:sz="0" w:space="0" w:color="auto"/>
        <w:bottom w:val="none" w:sz="0" w:space="0" w:color="auto"/>
        <w:right w:val="none" w:sz="0" w:space="0" w:color="auto"/>
      </w:divBdr>
      <w:divsChild>
        <w:div w:id="402993349">
          <w:marLeft w:val="0"/>
          <w:marRight w:val="0"/>
          <w:marTop w:val="600"/>
          <w:marBottom w:val="300"/>
          <w:divBdr>
            <w:top w:val="none" w:sz="0" w:space="0" w:color="auto"/>
            <w:left w:val="none" w:sz="0" w:space="0" w:color="auto"/>
            <w:bottom w:val="single" w:sz="6" w:space="7" w:color="EEEEEE"/>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iMedical</dc:creator>
  <cp:keywords/>
  <cp:lastModifiedBy>Cian Crosbie</cp:lastModifiedBy>
  <dcterms:created xsi:type="dcterms:W3CDTF">2017-11-17T10:08:00Z</dcterms:created>
  <dcterms:modified xsi:type="dcterms:W3CDTF">2017-11-17T10:41:00Z</dcterms:modified>
  <cp:version>1</cp:version>
</cp:coreProperties>
</file>