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rPr>
          <w:rFonts w:ascii="sans-serif" w:hAnsi="sans-serif"/>
          <w:sz w:val="33"/>
        </w:rPr>
      </w:pPr>
      <w:r>
        <w:rPr>
          <w:rFonts w:ascii="sans-serif" w:hAnsi="sans-serif"/>
          <w:sz w:val="33"/>
        </w:rPr>
        <w:softHyphen/>
        <w:t>LL(1) sintaksna analiza</w:t>
      </w:r>
    </w:p>
    <w:p>
      <w:pPr>
        <w:pStyle w:val="TextBody"/>
        <w:bidi w:val="0"/>
        <w:rPr>
          <w:rFonts w:ascii="sans-serif" w:hAnsi="sans-serif"/>
          <w:sz w:val="33"/>
        </w:rPr>
      </w:pPr>
      <w:r>
        <w:rPr>
          <w:rFonts w:ascii="sans-serif" w:hAnsi="sans-serif"/>
          <w:sz w:val="33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u w:val="single"/>
        </w:rPr>
        <w:t>Primer: Grupa 5</w:t>
      </w:r>
      <w:r>
        <w:rPr/>
        <w:br/>
        <w:br/>
        <w:t>CaseStatement → case ( ID ) { WhenStatementList }</w:t>
        <w:br/>
        <w:br/>
        <w:t>WhenStatementList → WhenStatementList WhenStatement | WhenStatement</w:t>
        <w:br/>
        <w:br/>
        <w:t>WhenStatement → when CONST : Statement</w:t>
        <w:br/>
        <w:br/>
        <w:t>Statement → CaseStatement | ID = ID ; | ID = CONST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u w:val="single"/>
        </w:rPr>
        <w:t>Smene gramatike:</w:t>
        <w:br/>
        <w:br/>
      </w:r>
      <w:r>
        <w:rPr>
          <w:b/>
          <w:bCs/>
          <w:u w:val="none"/>
        </w:rPr>
        <w:t xml:space="preserve">(1) </w:t>
      </w:r>
      <w:r>
        <w:rPr>
          <w:b w:val="false"/>
          <w:bCs w:val="false"/>
          <w:u w:val="none"/>
        </w:rPr>
        <w:t>CaseStatement → case ( ID ) { WhenStatementList }</w:t>
        <w:br/>
        <w:br/>
      </w:r>
      <w:r>
        <w:rPr>
          <w:b/>
          <w:bCs/>
          <w:u w:val="none"/>
        </w:rPr>
        <w:t xml:space="preserve">(2) </w:t>
      </w:r>
      <w:r>
        <w:rPr>
          <w:b w:val="false"/>
          <w:bCs w:val="false"/>
          <w:u w:val="none"/>
        </w:rPr>
        <w:t>WhenStatementList →  WhenStatement  WhenStatementList’</w:t>
        <w:br/>
        <w:br/>
      </w:r>
      <w:r>
        <w:rPr>
          <w:b/>
          <w:bCs/>
          <w:u w:val="none"/>
        </w:rPr>
        <w:t xml:space="preserve">(3) </w:t>
      </w:r>
      <w:r>
        <w:rPr>
          <w:b w:val="false"/>
          <w:bCs w:val="false"/>
          <w:u w:val="none"/>
        </w:rPr>
        <w:t xml:space="preserve">WhenStatementList’ →  WhenStatement WhenStatementList’ </w:t>
        <w:br/>
        <w:br/>
      </w:r>
      <w:r>
        <w:rPr>
          <w:b/>
          <w:bCs/>
          <w:u w:val="none"/>
        </w:rPr>
        <w:t xml:space="preserve">(4) </w:t>
      </w:r>
      <w:r>
        <w:rPr>
          <w:b w:val="false"/>
          <w:bCs w:val="false"/>
          <w:u w:val="none"/>
        </w:rPr>
        <w:t>WhenStatementList’ → ε</w:t>
        <w:br/>
        <w:br/>
      </w:r>
      <w:r>
        <w:rPr>
          <w:b/>
          <w:bCs/>
          <w:u w:val="none"/>
        </w:rPr>
        <w:t xml:space="preserve">(5) </w:t>
      </w:r>
      <w:r>
        <w:rPr>
          <w:b w:val="false"/>
          <w:bCs w:val="false"/>
          <w:u w:val="none"/>
        </w:rPr>
        <w:t>WhenStatement → when CONST : Statement</w:t>
        <w:br/>
        <w:br/>
      </w:r>
      <w:r>
        <w:rPr>
          <w:b/>
          <w:bCs/>
          <w:u w:val="none"/>
        </w:rPr>
        <w:t xml:space="preserve">(6) </w:t>
      </w:r>
      <w:r>
        <w:rPr>
          <w:b w:val="false"/>
          <w:bCs w:val="false"/>
          <w:u w:val="none"/>
        </w:rPr>
        <w:t>Statement → CaseStatement</w:t>
        <w:br/>
        <w:br/>
      </w:r>
      <w:r>
        <w:rPr>
          <w:b/>
          <w:bCs/>
          <w:u w:val="none"/>
        </w:rPr>
        <w:t xml:space="preserve">(7) </w:t>
      </w:r>
      <w:r>
        <w:rPr>
          <w:b w:val="false"/>
          <w:bCs w:val="false"/>
          <w:u w:val="none"/>
        </w:rPr>
        <w:t>Statement → ID = ID ;</w:t>
        <w:br/>
        <w:br/>
      </w:r>
      <w:r>
        <w:rPr>
          <w:b/>
          <w:bCs/>
          <w:u w:val="none"/>
        </w:rPr>
        <w:t xml:space="preserve">(8) </w:t>
      </w:r>
      <w:r>
        <w:rPr>
          <w:b w:val="false"/>
          <w:bCs w:val="false"/>
          <w:u w:val="none"/>
        </w:rPr>
        <w:t>Statement → ID = CONST 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2"/>
        </w:numPr>
        <w:bidi w:val="0"/>
        <w:rPr>
          <w:b/>
          <w:b/>
          <w:bCs/>
          <w:u w:val="single"/>
        </w:rPr>
      </w:pPr>
      <w:r>
        <w:rPr>
          <w:b/>
          <w:bCs/>
          <w:u w:val="single"/>
        </w:rPr>
        <w:t>FIRST I FOLLOW:</w:t>
        <w:br/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First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Redni broj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Smena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First(Smena)</w:t>
            </w:r>
          </w:p>
        </w:tc>
      </w:tr>
      <w:tr>
        <w:trPr>
          <w:trHeight w:val="609" w:hRule="atLeast"/>
        </w:trPr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CaseStatement → case ( ID ) { WhenStatementList }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{case}</w:t>
            </w:r>
          </w:p>
        </w:tc>
      </w:tr>
      <w:tr>
        <w:trPr>
          <w:trHeight w:val="609" w:hRule="atLeast"/>
        </w:trPr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WhenStatementList →  WhenStatement  WhenStatementList’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{when}</w:t>
            </w:r>
          </w:p>
        </w:tc>
      </w:tr>
      <w:tr>
        <w:trPr>
          <w:trHeight w:val="609" w:hRule="atLeast"/>
        </w:trPr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WhenStatementList’ →  WhenStatement WhenStatementList’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{when}</w:t>
            </w:r>
          </w:p>
        </w:tc>
      </w:tr>
      <w:tr>
        <w:trPr>
          <w:trHeight w:val="609" w:hRule="atLeast"/>
        </w:trPr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WhenStatementList’ → ε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9" w:hRule="atLeast"/>
        </w:trPr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WhenStatement → when CONST : Statement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{when}</w:t>
            </w:r>
          </w:p>
        </w:tc>
      </w:tr>
      <w:tr>
        <w:trPr>
          <w:trHeight w:val="609" w:hRule="atLeast"/>
        </w:trPr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Statement → CaseStatement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{case}</w:t>
            </w:r>
          </w:p>
        </w:tc>
      </w:tr>
      <w:tr>
        <w:trPr>
          <w:trHeight w:val="609" w:hRule="atLeast"/>
        </w:trPr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Statement → ID = ID ;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{ID}</w:t>
            </w:r>
          </w:p>
        </w:tc>
      </w:tr>
      <w:tr>
        <w:trPr>
          <w:trHeight w:val="609" w:hRule="atLeast"/>
        </w:trPr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Statement → ID = CONST ;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{ID}</w:t>
            </w:r>
          </w:p>
        </w:tc>
      </w:tr>
    </w:tbl>
    <w:p>
      <w:pPr>
        <w:pStyle w:val="Normal"/>
        <w:bidi w:val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Follow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∪ ⊂ ∈</w:t>
      </w:r>
    </w:p>
    <w:p>
      <w:pPr>
        <w:pStyle w:val="Normal"/>
        <w:bidi w:val="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CaseStatement: </w:t>
        <w:tab/>
        <w:t>FOLLOW(CaseStatement) = {#, when, } }</w:t>
      </w:r>
      <w:r>
        <w:rPr>
          <w:b w:val="false"/>
          <w:bCs w:val="false"/>
          <w:u w:val="none"/>
        </w:rPr>
        <w:b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# ∈ FOLLOW(CaseStatement),</w:t>
        <w:softHyphen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(6) FOLLOW(Statement)⊂FOLLOW(CaseStatement)}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WhenStatementList:</w:t>
        <w:tab/>
        <w:t>FOLLOW(WhenStatementList) = { } 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ab/>
        <w:t>(1) } ∈ FOLLOW(WhenStatementList)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WhenStatementList’:</w:t>
        <w:tab/>
        <w:t>FOLLOW(WhenStatementList’) = { } 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ab/>
        <w:t>(2) FOLLOW(WhenStatementList)⊂FOLLOW(WhenStatementList’)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(3) FOLLOW(WhenStatementList’)⊂FOLLOW(WhenStatementList’)</w:t>
      </w:r>
    </w:p>
    <w:p>
      <w:pPr>
        <w:pStyle w:val="Normal"/>
        <w:bidi w:val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WhenStatement:</w:t>
        <w:tab/>
        <w:t>FOLLOW(WhenStatement) = { when, } }</w:t>
      </w:r>
    </w:p>
    <w:p>
      <w:pPr>
        <w:pStyle w:val="Normal"/>
        <w:bidi w:val="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</w:r>
    </w:p>
    <w:p>
      <w:pPr>
        <w:pStyle w:val="Normal"/>
        <w:bidi w:val="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</w:r>
      <w:r>
        <w:rPr>
          <w:b w:val="false"/>
          <w:bCs w:val="false"/>
          <w:u w:val="none"/>
        </w:rPr>
        <w:t>(2) FIRST(WhenStatementList’) ⊂ FOLLOW(WhenStatement)</w:t>
      </w:r>
    </w:p>
    <w:p>
      <w:pPr>
        <w:pStyle w:val="Normal"/>
        <w:bidi w:val="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</w:r>
      <w:r>
        <w:rPr>
          <w:b w:val="false"/>
          <w:bCs w:val="false"/>
          <w:u w:val="none"/>
        </w:rPr>
        <w:t>(2)</w:t>
      </w: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t xml:space="preserve">WhenStatementList →  WhenStatement =&gt; </w:t>
        <w:tab/>
        <w:tab/>
        <w:tab/>
        <w:tab/>
        <w:tab/>
        <w:tab/>
        <w:tab/>
        <w:t xml:space="preserve">      FOLLOW(WhenStatementList) ⊂ FOLLOW(WhenStatement)   </w:t>
      </w:r>
    </w:p>
    <w:p>
      <w:pPr>
        <w:pStyle w:val="Normal"/>
        <w:bidi w:val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(3) FIRST(WhenStatementList’) ⊂ FOLLOW(WhenStatement)</w:t>
      </w:r>
    </w:p>
    <w:p>
      <w:pPr>
        <w:pStyle w:val="Normal"/>
        <w:bidi w:val="0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(3) WhenStatementList’ →  WhenStatement</w:t>
        <w:tab/>
        <w:t xml:space="preserve"> =&gt; </w:t>
        <w:tab/>
        <w:tab/>
        <w:tab/>
        <w:tab/>
        <w:t>`</w:t>
        <w:tab/>
        <w:tab/>
        <w:tab/>
        <w:t>FOLLOW(WhenStatementList’) ⊂ FOLLOW(WhenStatement)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Statement:</w:t>
        <w:tab/>
        <w:t>FOLLOW(Statement) = { when, } }</w:t>
      </w:r>
    </w:p>
    <w:p>
      <w:pPr>
        <w:pStyle w:val="Normal"/>
        <w:bidi w:val="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</w:r>
    </w:p>
    <w:p>
      <w:pPr>
        <w:pStyle w:val="Normal"/>
        <w:bidi w:val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 xml:space="preserve">(5) FOLLOW(WhenStatement) ⊂ FOLLOW(Statement) </w:t>
      </w:r>
    </w:p>
    <w:p>
      <w:pPr>
        <w:pStyle w:val="Normal"/>
        <w:bidi w:val="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</w:r>
    </w:p>
    <w:p>
      <w:pPr>
        <w:pStyle w:val="Normal"/>
        <w:bidi w:val="0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rPr>
          <w:b/>
          <w:b/>
          <w:bCs/>
          <w:u w:val="none"/>
        </w:rPr>
      </w:pPr>
      <w:r>
        <w:rPr>
          <w:b/>
          <w:bCs/>
          <w:u w:val="single"/>
        </w:rPr>
        <w:br/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Sintaksna tabela: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97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721"/>
        <w:gridCol w:w="720"/>
        <w:gridCol w:w="719"/>
        <w:gridCol w:w="720"/>
        <w:gridCol w:w="721"/>
        <w:gridCol w:w="720"/>
        <w:gridCol w:w="719"/>
        <w:gridCol w:w="991"/>
        <w:gridCol w:w="450"/>
        <w:gridCol w:w="720"/>
        <w:gridCol w:w="719"/>
        <w:gridCol w:w="720"/>
      </w:tblGrid>
      <w:tr>
        <w:trPr>
          <w:trHeight w:val="225" w:hRule="atLeast"/>
        </w:trPr>
        <w:tc>
          <w:tcPr>
            <w:tcW w:w="1079" w:type="dxa"/>
            <w:vMerge w:val="restart"/>
            <w:tcBorders>
              <w:top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Simbol na vrhu magacina</w:t>
            </w:r>
          </w:p>
        </w:tc>
        <w:tc>
          <w:tcPr>
            <w:tcW w:w="8640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Ulazni simbol</w:t>
            </w:r>
          </w:p>
        </w:tc>
      </w:tr>
      <w:tr>
        <w:trPr>
          <w:trHeight w:val="339" w:hRule="atLeast"/>
        </w:trPr>
        <w:tc>
          <w:tcPr>
            <w:tcW w:w="1079" w:type="dxa"/>
            <w:vMerge w:val="continue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</w:t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</w:t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</w:t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</w:t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CS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(case (ID) {WS},1)</w:t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WSL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(WS WSL’,2)</w:t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WSL’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(ε,4)</w:t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(WS WSL’,3)</w:t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WS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when CONST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S,5)</w:t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(CS,6)</w:t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(ID = ID;,7)</w:t>
            </w:r>
          </w:p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(ID = CONST :,8)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1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720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9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9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Postupak sintaksne analize:</w:t>
        <w:b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Radni magacin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Ulazni simbol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Akcija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CS 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smena 1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{WS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{WS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{WS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{WS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{WS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WS WSL’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smena 2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CONST : WSL’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smena 5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CONST : S WSL’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>
          <w:trHeight w:val="348" w:hRule="atLeast"/>
        </w:trPr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CONST : S WSL’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CONST : S WSL’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CONST : ID = ID ; WSL’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smena 7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CONST : ID = ID ; WSL’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CONST : ID = ID ; WSL’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CONST : ID = ID ; WSL’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when CONST : ID = ID ; WSL’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when CONST : ID = ID ;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softHyphen/>
              <w:t>}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smena 4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when CONST : ID = ID ;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/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(ID) 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when CONST : ID = ID ;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4</Pages>
  <Words>508</Words>
  <Characters>2424</Characters>
  <CharactersWithSpaces>2854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2022-11-26T15:59:03Z</dcterms:created>
  <dc:creator/>
  <dc:description/>
  <dc:language>en-US</dc:language>
  <cp:lastModifiedBy/>
  <dcterms:modified xsi:type="dcterms:W3CDTF">2022-11-27T16:17:14Z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