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270EC" w14:textId="77777777" w:rsidR="006820F2" w:rsidRPr="004B3D81" w:rsidRDefault="006820F2" w:rsidP="006820F2">
      <w:pPr>
        <w:spacing w:line="360" w:lineRule="auto"/>
        <w:ind w:left="30"/>
      </w:pPr>
      <w:bookmarkStart w:id="0" w:name="_GoBack"/>
      <w:bookmarkEnd w:id="0"/>
      <w:r w:rsidRPr="004B3D81">
        <w:rPr>
          <w:b/>
        </w:rPr>
        <w:t>MATH 301: LINEAR ALGEBRA II (L/P 45/0; CF 3.0)</w:t>
      </w:r>
    </w:p>
    <w:p w14:paraId="1D12EC12" w14:textId="77777777" w:rsidR="006820F2" w:rsidRPr="004B3D81" w:rsidRDefault="006820F2" w:rsidP="006820F2">
      <w:pPr>
        <w:pStyle w:val="NoSpacing"/>
        <w:spacing w:line="360" w:lineRule="auto"/>
        <w:rPr>
          <w:b/>
        </w:rPr>
      </w:pPr>
      <w:r w:rsidRPr="004B3D81">
        <w:rPr>
          <w:b/>
        </w:rPr>
        <w:t xml:space="preserve">Course Purpose </w:t>
      </w:r>
    </w:p>
    <w:p w14:paraId="79F73C50" w14:textId="07F92157" w:rsidR="006820F2" w:rsidRPr="006820F2" w:rsidRDefault="006820F2" w:rsidP="006820F2">
      <w:pPr>
        <w:spacing w:line="360" w:lineRule="auto"/>
        <w:rPr>
          <w:color w:val="000000"/>
        </w:rPr>
      </w:pPr>
      <w:r w:rsidRPr="004B3D81">
        <w:rPr>
          <w:color w:val="000000"/>
        </w:rPr>
        <w:t xml:space="preserve">The purpose of this course unit is to </w:t>
      </w:r>
      <w:r>
        <w:rPr>
          <w:color w:val="000000"/>
        </w:rPr>
        <w:t>equip</w:t>
      </w:r>
      <w:r w:rsidRPr="004B3D81">
        <w:rPr>
          <w:color w:val="000000"/>
        </w:rPr>
        <w:t xml:space="preserve"> learners </w:t>
      </w:r>
      <w:r>
        <w:rPr>
          <w:color w:val="000000"/>
        </w:rPr>
        <w:t>with</w:t>
      </w:r>
      <w:r w:rsidRPr="004B3D81">
        <w:rPr>
          <w:color w:val="000000"/>
        </w:rPr>
        <w:t xml:space="preserve"> the application of the techniques of linear algebra  </w:t>
      </w:r>
      <w:r w:rsidRPr="006820F2">
        <w:rPr>
          <w:color w:val="000000"/>
        </w:rPr>
        <w:t xml:space="preserve">in </w:t>
      </w:r>
      <w:hyperlink r:id="rId5" w:tooltip="Analytic geometry" w:history="1">
        <w:r w:rsidRPr="006820F2">
          <w:rPr>
            <w:rStyle w:val="Hyperlink"/>
            <w:color w:val="000000"/>
            <w:u w:val="none"/>
          </w:rPr>
          <w:t>analytic geometry</w:t>
        </w:r>
      </w:hyperlink>
      <w:r w:rsidRPr="006820F2">
        <w:rPr>
          <w:color w:val="000000"/>
        </w:rPr>
        <w:t xml:space="preserve">, </w:t>
      </w:r>
      <w:hyperlink r:id="rId6" w:tooltip="Engineering" w:history="1">
        <w:r w:rsidRPr="006820F2">
          <w:rPr>
            <w:rStyle w:val="Hyperlink"/>
            <w:color w:val="000000"/>
            <w:u w:val="none"/>
          </w:rPr>
          <w:t>engineering</w:t>
        </w:r>
      </w:hyperlink>
      <w:r w:rsidRPr="006820F2">
        <w:rPr>
          <w:color w:val="000000"/>
        </w:rPr>
        <w:t xml:space="preserve">, </w:t>
      </w:r>
      <w:hyperlink r:id="rId7" w:tooltip="Physics" w:history="1">
        <w:r w:rsidRPr="006820F2">
          <w:rPr>
            <w:rStyle w:val="Hyperlink"/>
            <w:color w:val="000000"/>
            <w:u w:val="none"/>
          </w:rPr>
          <w:t>physics</w:t>
        </w:r>
      </w:hyperlink>
      <w:r w:rsidRPr="006820F2">
        <w:rPr>
          <w:color w:val="000000"/>
        </w:rPr>
        <w:t xml:space="preserve">, </w:t>
      </w:r>
      <w:hyperlink r:id="rId8" w:tooltip="Natural science" w:history="1">
        <w:r w:rsidRPr="006820F2">
          <w:rPr>
            <w:rStyle w:val="Hyperlink"/>
            <w:color w:val="000000"/>
            <w:u w:val="none"/>
          </w:rPr>
          <w:t>natural sciences</w:t>
        </w:r>
      </w:hyperlink>
      <w:r w:rsidRPr="006820F2">
        <w:rPr>
          <w:color w:val="000000"/>
        </w:rPr>
        <w:t xml:space="preserve">, </w:t>
      </w:r>
      <w:hyperlink r:id="rId9" w:tooltip="Computer science" w:history="1">
        <w:r w:rsidRPr="006820F2">
          <w:rPr>
            <w:rStyle w:val="Hyperlink"/>
            <w:color w:val="000000"/>
            <w:u w:val="none"/>
          </w:rPr>
          <w:t>computer science</w:t>
        </w:r>
      </w:hyperlink>
      <w:r w:rsidRPr="006820F2">
        <w:rPr>
          <w:color w:val="000000"/>
        </w:rPr>
        <w:t xml:space="preserve">, and economics .The students will also use the application of concepts of linear algebra in the solution of linear systems of </w:t>
      </w:r>
      <w:hyperlink r:id="rId10" w:tooltip="Differential equations" w:history="1">
        <w:r w:rsidRPr="006820F2">
          <w:rPr>
            <w:rStyle w:val="Hyperlink"/>
            <w:color w:val="000000"/>
            <w:u w:val="none"/>
          </w:rPr>
          <w:t>differential equations</w:t>
        </w:r>
      </w:hyperlink>
      <w:r w:rsidRPr="006820F2">
        <w:rPr>
          <w:color w:val="000000"/>
        </w:rPr>
        <w:t>.</w:t>
      </w:r>
    </w:p>
    <w:p w14:paraId="1CD1B7BC" w14:textId="77777777" w:rsidR="006820F2" w:rsidRPr="006820F2" w:rsidRDefault="006820F2" w:rsidP="006820F2">
      <w:pPr>
        <w:pStyle w:val="NoSpacing"/>
        <w:spacing w:line="360" w:lineRule="auto"/>
        <w:rPr>
          <w:color w:val="000000"/>
        </w:rPr>
      </w:pPr>
    </w:p>
    <w:p w14:paraId="348265B7" w14:textId="77777777" w:rsidR="006820F2" w:rsidRPr="004B3D81" w:rsidRDefault="006820F2" w:rsidP="006820F2">
      <w:pPr>
        <w:pStyle w:val="NoSpacing"/>
        <w:spacing w:line="360" w:lineRule="auto"/>
        <w:rPr>
          <w:b/>
        </w:rPr>
      </w:pPr>
      <w:r w:rsidRPr="004B3D81">
        <w:rPr>
          <w:b/>
        </w:rPr>
        <w:t>Expected Learning Outcomes</w:t>
      </w:r>
    </w:p>
    <w:p w14:paraId="0984DCB9" w14:textId="77777777" w:rsidR="006820F2" w:rsidRPr="004B3D81" w:rsidRDefault="006820F2" w:rsidP="006820F2">
      <w:pPr>
        <w:spacing w:line="360" w:lineRule="auto"/>
      </w:pPr>
      <w:r w:rsidRPr="004B3D81">
        <w:t>By the end of the course, the learner should be able to:</w:t>
      </w:r>
    </w:p>
    <w:p w14:paraId="4914645F" w14:textId="492421A8" w:rsidR="006820F2" w:rsidRPr="004B3D81" w:rsidRDefault="006820F2" w:rsidP="006820F2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4B3D81">
        <w:rPr>
          <w:sz w:val="22"/>
          <w:szCs w:val="22"/>
        </w:rPr>
        <w:t>E</w:t>
      </w:r>
      <w:r>
        <w:rPr>
          <w:sz w:val="22"/>
          <w:szCs w:val="22"/>
        </w:rPr>
        <w:t>xplain</w:t>
      </w:r>
      <w:r w:rsidRPr="004B3D81">
        <w:rPr>
          <w:sz w:val="22"/>
          <w:szCs w:val="22"/>
        </w:rPr>
        <w:t xml:space="preserve"> the properties of the determinant in relation to other notions such as eigenvalues and trace</w:t>
      </w:r>
    </w:p>
    <w:p w14:paraId="2E5B6F13" w14:textId="042C378A" w:rsidR="006820F2" w:rsidRPr="004B3D81" w:rsidRDefault="006820F2" w:rsidP="006820F2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Apply </w:t>
      </w:r>
      <w:r w:rsidRPr="004B3D81">
        <w:rPr>
          <w:sz w:val="22"/>
          <w:szCs w:val="22"/>
        </w:rPr>
        <w:t xml:space="preserve"> the</w:t>
      </w:r>
      <w:proofErr w:type="gramEnd"/>
      <w:r w:rsidRPr="004B3D81">
        <w:rPr>
          <w:sz w:val="22"/>
          <w:szCs w:val="22"/>
        </w:rPr>
        <w:t xml:space="preserve"> eige</w:t>
      </w:r>
      <w:r>
        <w:rPr>
          <w:sz w:val="22"/>
          <w:szCs w:val="22"/>
        </w:rPr>
        <w:t>n</w:t>
      </w:r>
      <w:r w:rsidRPr="004B3D81">
        <w:rPr>
          <w:sz w:val="22"/>
          <w:szCs w:val="22"/>
        </w:rPr>
        <w:t>values and eigenvectors</w:t>
      </w:r>
      <w:r>
        <w:rPr>
          <w:sz w:val="22"/>
          <w:szCs w:val="22"/>
        </w:rPr>
        <w:t xml:space="preserve"> concepts in diagonalization and maximization</w:t>
      </w:r>
      <w:r w:rsidRPr="004B3D81">
        <w:rPr>
          <w:sz w:val="22"/>
          <w:szCs w:val="22"/>
        </w:rPr>
        <w:t xml:space="preserve"> </w:t>
      </w:r>
    </w:p>
    <w:p w14:paraId="04C0E839" w14:textId="77777777" w:rsidR="006820F2" w:rsidRPr="004B3D81" w:rsidRDefault="006820F2" w:rsidP="006820F2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4B3D81">
        <w:rPr>
          <w:sz w:val="22"/>
          <w:szCs w:val="22"/>
        </w:rPr>
        <w:t>Diagonalize a matrix and determine orthonormal bases using Gram-Schmidt process</w:t>
      </w:r>
    </w:p>
    <w:p w14:paraId="59025C22" w14:textId="77777777" w:rsidR="006820F2" w:rsidRDefault="006820F2" w:rsidP="006820F2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4B3D81">
        <w:rPr>
          <w:sz w:val="22"/>
          <w:szCs w:val="22"/>
        </w:rPr>
        <w:t>Solve problems in Quadratic and Hermitian forms for a given linear transformation</w:t>
      </w:r>
    </w:p>
    <w:p w14:paraId="45AFDF48" w14:textId="3F5F6EA4" w:rsidR="00FA5F93" w:rsidRPr="004B3D81" w:rsidRDefault="00FA5F93" w:rsidP="006820F2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Develop the ability to use matrices in solving modern problems in Mathematics and associated disciplines.</w:t>
      </w:r>
    </w:p>
    <w:p w14:paraId="4A95587F" w14:textId="77777777" w:rsidR="006820F2" w:rsidRPr="004B3D81" w:rsidRDefault="006820F2" w:rsidP="006820F2">
      <w:pPr>
        <w:pStyle w:val="NoSpacing"/>
        <w:spacing w:line="360" w:lineRule="auto"/>
        <w:rPr>
          <w:b/>
        </w:rPr>
      </w:pPr>
    </w:p>
    <w:p w14:paraId="5E70D94D" w14:textId="77777777" w:rsidR="006820F2" w:rsidRPr="004B3D81" w:rsidRDefault="006820F2" w:rsidP="006820F2">
      <w:pPr>
        <w:pStyle w:val="NoSpacing"/>
        <w:spacing w:line="360" w:lineRule="auto"/>
        <w:rPr>
          <w:b/>
        </w:rPr>
      </w:pPr>
      <w:r w:rsidRPr="004B3D81">
        <w:rPr>
          <w:b/>
        </w:rPr>
        <w:t>Course Content</w:t>
      </w:r>
    </w:p>
    <w:p w14:paraId="2A4D3EA8" w14:textId="77777777" w:rsidR="006820F2" w:rsidRPr="004B3D81" w:rsidRDefault="006820F2" w:rsidP="006820F2">
      <w:pPr>
        <w:autoSpaceDE w:val="0"/>
        <w:autoSpaceDN w:val="0"/>
        <w:adjustRightInd w:val="0"/>
        <w:spacing w:line="360" w:lineRule="auto"/>
      </w:pPr>
      <w:r w:rsidRPr="004B3D81">
        <w:t xml:space="preserve">Determinants. Minimal </w:t>
      </w:r>
      <w:proofErr w:type="spellStart"/>
      <w:r w:rsidRPr="004B3D81">
        <w:t>polynomials.Eigenvalues</w:t>
      </w:r>
      <w:proofErr w:type="spellEnd"/>
      <w:r w:rsidRPr="004B3D81">
        <w:t xml:space="preserve"> and eigenvectors. Canonical forms. Linear </w:t>
      </w:r>
      <w:proofErr w:type="spellStart"/>
      <w:r w:rsidRPr="004B3D81">
        <w:t>functionals.Bilinear</w:t>
      </w:r>
      <w:proofErr w:type="spellEnd"/>
      <w:r w:rsidRPr="004B3D81">
        <w:t xml:space="preserve"> and quadratic </w:t>
      </w:r>
      <w:proofErr w:type="spellStart"/>
      <w:r w:rsidRPr="004B3D81">
        <w:t>forms.Orthogonal</w:t>
      </w:r>
      <w:proofErr w:type="spellEnd"/>
      <w:r w:rsidRPr="004B3D81">
        <w:t xml:space="preserve"> matrices and operators .</w:t>
      </w:r>
      <w:r w:rsidRPr="004B3D81">
        <w:rPr>
          <w:color w:val="00B0F0"/>
        </w:rPr>
        <w:t>Complex inner product spaces</w:t>
      </w:r>
      <w:r w:rsidRPr="004B3D81">
        <w:t>.</w:t>
      </w:r>
    </w:p>
    <w:p w14:paraId="70698B25" w14:textId="77777777" w:rsidR="006820F2" w:rsidRPr="004B3D81" w:rsidRDefault="006820F2" w:rsidP="006820F2">
      <w:pPr>
        <w:pStyle w:val="NoSpacing"/>
        <w:spacing w:line="360" w:lineRule="auto"/>
        <w:rPr>
          <w:b/>
        </w:rPr>
      </w:pPr>
    </w:p>
    <w:p w14:paraId="1C0BFBA9" w14:textId="77777777" w:rsidR="006820F2" w:rsidRPr="004B3D81" w:rsidRDefault="006820F2" w:rsidP="006820F2">
      <w:pPr>
        <w:pStyle w:val="NoSpacing"/>
        <w:spacing w:line="360" w:lineRule="auto"/>
        <w:rPr>
          <w:rFonts w:eastAsia="Times New Roman"/>
        </w:rPr>
      </w:pPr>
    </w:p>
    <w:p w14:paraId="12C2478E" w14:textId="77777777" w:rsidR="006820F2" w:rsidRPr="004B3D81" w:rsidRDefault="006820F2" w:rsidP="006820F2">
      <w:pPr>
        <w:pStyle w:val="NoSpacing"/>
        <w:spacing w:line="360" w:lineRule="auto"/>
        <w:rPr>
          <w:b/>
        </w:rPr>
      </w:pPr>
      <w:r w:rsidRPr="004B3D81">
        <w:rPr>
          <w:b/>
        </w:rPr>
        <w:t>References</w:t>
      </w:r>
    </w:p>
    <w:p w14:paraId="423FDF2A" w14:textId="77777777" w:rsidR="006820F2" w:rsidRPr="004B3D81" w:rsidRDefault="006820F2" w:rsidP="006820F2">
      <w:pPr>
        <w:pStyle w:val="NoSpacing"/>
        <w:spacing w:line="360" w:lineRule="auto"/>
        <w:ind w:left="360" w:hanging="360"/>
      </w:pPr>
      <w:r w:rsidRPr="004B3D81">
        <w:t>Lay, David C.</w:t>
      </w:r>
      <w:proofErr w:type="gramStart"/>
      <w:r w:rsidRPr="004B3D81">
        <w:t>,(</w:t>
      </w:r>
      <w:proofErr w:type="gramEnd"/>
      <w:r w:rsidRPr="004B3D81">
        <w:t xml:space="preserve">2005) </w:t>
      </w:r>
      <w:r w:rsidRPr="004B3D81">
        <w:rPr>
          <w:i/>
          <w:iCs/>
        </w:rPr>
        <w:t>Linear Algebra and Its Applications</w:t>
      </w:r>
      <w:r w:rsidRPr="004B3D81">
        <w:t xml:space="preserve"> (3rd ed.), Addison Wesley</w:t>
      </w:r>
    </w:p>
    <w:p w14:paraId="27611A29" w14:textId="77777777" w:rsidR="006820F2" w:rsidRPr="004B3D81" w:rsidRDefault="006820F2" w:rsidP="006820F2">
      <w:pPr>
        <w:pStyle w:val="NoSpacing"/>
        <w:spacing w:line="360" w:lineRule="auto"/>
        <w:ind w:left="360" w:hanging="360"/>
      </w:pPr>
      <w:r w:rsidRPr="004B3D81">
        <w:t>Poole, David</w:t>
      </w:r>
      <w:proofErr w:type="gramStart"/>
      <w:r w:rsidRPr="004B3D81">
        <w:t>,(</w:t>
      </w:r>
      <w:proofErr w:type="gramEnd"/>
      <w:r w:rsidRPr="004B3D81">
        <w:t xml:space="preserve">2006) </w:t>
      </w:r>
      <w:r w:rsidRPr="004B3D81">
        <w:rPr>
          <w:i/>
          <w:iCs/>
        </w:rPr>
        <w:t>Linear Algebra: A Modern Introduction</w:t>
      </w:r>
      <w:r w:rsidRPr="004B3D81">
        <w:t xml:space="preserve"> (2nd ed.), </w:t>
      </w:r>
    </w:p>
    <w:p w14:paraId="44358DD7" w14:textId="77777777" w:rsidR="006820F2" w:rsidRPr="004B3D81" w:rsidRDefault="006820F2" w:rsidP="006820F2">
      <w:pPr>
        <w:pStyle w:val="NoSpacing"/>
        <w:spacing w:line="360" w:lineRule="auto"/>
        <w:ind w:left="360" w:hanging="360"/>
        <w:rPr>
          <w:color w:val="000000"/>
        </w:rPr>
      </w:pPr>
      <w:proofErr w:type="spellStart"/>
      <w:r w:rsidRPr="004B3D81">
        <w:rPr>
          <w:color w:val="000000"/>
        </w:rPr>
        <w:t>Larson</w:t>
      </w:r>
      <w:proofErr w:type="gramStart"/>
      <w:r w:rsidRPr="004B3D81">
        <w:rPr>
          <w:color w:val="000000"/>
        </w:rPr>
        <w:t>,RonandDavidC.Famvo</w:t>
      </w:r>
      <w:proofErr w:type="spellEnd"/>
      <w:proofErr w:type="gramEnd"/>
      <w:r w:rsidRPr="004B3D81">
        <w:rPr>
          <w:color w:val="000000"/>
        </w:rPr>
        <w:t xml:space="preserve">.(2008) </w:t>
      </w:r>
      <w:r w:rsidRPr="004B3D81">
        <w:rPr>
          <w:i/>
          <w:color w:val="000000"/>
        </w:rPr>
        <w:t>ElementaryLinearAgebra</w:t>
      </w:r>
      <w:r w:rsidRPr="004B3D81">
        <w:rPr>
          <w:color w:val="000000"/>
        </w:rPr>
        <w:t>,6</w:t>
      </w:r>
      <w:r w:rsidRPr="004B3D81">
        <w:rPr>
          <w:color w:val="000000"/>
          <w:vertAlign w:val="superscript"/>
        </w:rPr>
        <w:t>th</w:t>
      </w:r>
      <w:r w:rsidRPr="004B3D81">
        <w:rPr>
          <w:color w:val="000000"/>
        </w:rPr>
        <w:t>edition,PennsylvaniaStateUniversity</w:t>
      </w:r>
    </w:p>
    <w:p w14:paraId="558F465F" w14:textId="77777777" w:rsidR="006820F2" w:rsidRPr="004B3D81" w:rsidRDefault="006820F2" w:rsidP="006820F2">
      <w:pPr>
        <w:pStyle w:val="NoSpacing"/>
        <w:spacing w:line="360" w:lineRule="auto"/>
        <w:ind w:left="360" w:hanging="360"/>
      </w:pPr>
      <w:r w:rsidRPr="004B3D81">
        <w:t xml:space="preserve">G </w:t>
      </w:r>
      <w:proofErr w:type="gramStart"/>
      <w:r w:rsidRPr="004B3D81">
        <w:t>Hamilton(</w:t>
      </w:r>
      <w:proofErr w:type="gramEnd"/>
      <w:r w:rsidRPr="004B3D81">
        <w:t xml:space="preserve">1989) </w:t>
      </w:r>
      <w:r w:rsidRPr="004B3D81">
        <w:rPr>
          <w:i/>
          <w:iCs/>
        </w:rPr>
        <w:t xml:space="preserve">Linear Algebra: An Introduction. </w:t>
      </w:r>
      <w:r w:rsidRPr="004B3D81">
        <w:t xml:space="preserve">Cambridge University Press </w:t>
      </w:r>
    </w:p>
    <w:p w14:paraId="748B9F79" w14:textId="77777777" w:rsidR="006820F2" w:rsidRPr="004B3D81" w:rsidRDefault="006820F2" w:rsidP="006820F2">
      <w:pPr>
        <w:pStyle w:val="NoSpacing"/>
        <w:spacing w:line="360" w:lineRule="auto"/>
        <w:ind w:left="360" w:hanging="360"/>
      </w:pPr>
      <w:r w:rsidRPr="004B3D81">
        <w:t xml:space="preserve">S. </w:t>
      </w:r>
      <w:proofErr w:type="gramStart"/>
      <w:r w:rsidRPr="004B3D81">
        <w:t>Lipschutz(</w:t>
      </w:r>
      <w:proofErr w:type="gramEnd"/>
      <w:r w:rsidRPr="004B3D81">
        <w:t xml:space="preserve">1974) </w:t>
      </w:r>
      <w:r w:rsidRPr="004B3D81">
        <w:rPr>
          <w:i/>
          <w:iCs/>
        </w:rPr>
        <w:t xml:space="preserve">Linear Algebra. </w:t>
      </w:r>
      <w:r w:rsidRPr="004B3D81">
        <w:t xml:space="preserve">(Schaum’s Outline Series), McGraw-Hill, </w:t>
      </w:r>
      <w:proofErr w:type="spellStart"/>
      <w:r w:rsidRPr="004B3D81">
        <w:t>New.York</w:t>
      </w:r>
      <w:proofErr w:type="spellEnd"/>
      <w:r w:rsidRPr="004B3D81">
        <w:t xml:space="preserve">, </w:t>
      </w:r>
    </w:p>
    <w:p w14:paraId="2B71D38E" w14:textId="77777777" w:rsidR="006820F2" w:rsidRPr="004B3D81" w:rsidRDefault="006820F2" w:rsidP="006820F2">
      <w:pPr>
        <w:pStyle w:val="NoSpacing"/>
        <w:spacing w:line="360" w:lineRule="auto"/>
        <w:ind w:left="360" w:hanging="360"/>
      </w:pPr>
      <w:r w:rsidRPr="004B3D81">
        <w:t xml:space="preserve">L. </w:t>
      </w:r>
      <w:proofErr w:type="gramStart"/>
      <w:r w:rsidRPr="004B3D81">
        <w:t>Smith(</w:t>
      </w:r>
      <w:proofErr w:type="gramEnd"/>
      <w:r w:rsidRPr="004B3D81">
        <w:t xml:space="preserve">1984) </w:t>
      </w:r>
      <w:r w:rsidRPr="004B3D81">
        <w:rPr>
          <w:i/>
          <w:iCs/>
        </w:rPr>
        <w:t xml:space="preserve">Linear Algebra. </w:t>
      </w:r>
      <w:r w:rsidRPr="004B3D81">
        <w:t>Springer-Verlag, New York</w:t>
      </w:r>
    </w:p>
    <w:p w14:paraId="48CDA5F5" w14:textId="77777777" w:rsidR="006820F2" w:rsidRPr="00552D57" w:rsidRDefault="006820F2" w:rsidP="00552D57">
      <w:pPr>
        <w:pStyle w:val="NoSpacing"/>
        <w:ind w:left="360" w:hanging="360"/>
        <w:rPr>
          <w:sz w:val="20"/>
          <w:szCs w:val="20"/>
        </w:rPr>
      </w:pPr>
      <w:r w:rsidRPr="00552D57">
        <w:rPr>
          <w:sz w:val="20"/>
          <w:szCs w:val="20"/>
        </w:rPr>
        <w:t xml:space="preserve">G. Strang (1988) </w:t>
      </w:r>
      <w:r w:rsidRPr="00552D57">
        <w:rPr>
          <w:i/>
          <w:iCs/>
          <w:sz w:val="20"/>
          <w:szCs w:val="20"/>
        </w:rPr>
        <w:t xml:space="preserve">Linear Algebra. </w:t>
      </w:r>
      <w:r w:rsidRPr="00552D57">
        <w:rPr>
          <w:sz w:val="20"/>
          <w:szCs w:val="20"/>
        </w:rPr>
        <w:t>(</w:t>
      </w:r>
      <w:proofErr w:type="gramStart"/>
      <w:r w:rsidRPr="00552D57">
        <w:rPr>
          <w:sz w:val="20"/>
          <w:szCs w:val="20"/>
        </w:rPr>
        <w:t>3</w:t>
      </w:r>
      <w:r w:rsidRPr="00552D57">
        <w:rPr>
          <w:sz w:val="20"/>
          <w:szCs w:val="20"/>
          <w:vertAlign w:val="superscript"/>
        </w:rPr>
        <w:t>rd</w:t>
      </w:r>
      <w:r w:rsidRPr="00552D57">
        <w:rPr>
          <w:sz w:val="20"/>
          <w:szCs w:val="20"/>
        </w:rPr>
        <w:t xml:space="preserve">  ed</w:t>
      </w:r>
      <w:proofErr w:type="gramEnd"/>
      <w:r w:rsidRPr="00552D57">
        <w:rPr>
          <w:sz w:val="20"/>
          <w:szCs w:val="20"/>
        </w:rPr>
        <w:t>., Harcourt, Brace, Jovanovich, San Diego</w:t>
      </w:r>
    </w:p>
    <w:p w14:paraId="707B2984" w14:textId="4719A201" w:rsidR="00552D57" w:rsidRPr="00552D57" w:rsidRDefault="00552D57" w:rsidP="00552D57">
      <w:pPr>
        <w:spacing w:before="100" w:beforeAutospacing="1" w:after="100" w:afterAutospacing="1"/>
        <w:jc w:val="left"/>
        <w:rPr>
          <w:rFonts w:eastAsia="Times New Roman"/>
          <w:sz w:val="20"/>
          <w:szCs w:val="20"/>
        </w:rPr>
      </w:pPr>
      <w:r w:rsidRPr="00552D57">
        <w:rPr>
          <w:rFonts w:eastAsia="Times New Roman"/>
          <w:sz w:val="20"/>
          <w:szCs w:val="20"/>
        </w:rPr>
        <w:t xml:space="preserve">David C. Lay, Steven R. Lay, and Judi J. McDonald </w:t>
      </w:r>
      <w:r w:rsidRPr="00552D57">
        <w:rPr>
          <w:rFonts w:eastAsia="Times New Roman"/>
          <w:i/>
          <w:iCs/>
          <w:sz w:val="20"/>
          <w:szCs w:val="20"/>
        </w:rPr>
        <w:t xml:space="preserve">Linear Algebra and Its </w:t>
      </w:r>
      <w:proofErr w:type="gramStart"/>
      <w:r w:rsidRPr="00552D57">
        <w:rPr>
          <w:rFonts w:eastAsia="Times New Roman"/>
          <w:i/>
          <w:iCs/>
          <w:sz w:val="20"/>
          <w:szCs w:val="20"/>
        </w:rPr>
        <w:t>Applications</w:t>
      </w:r>
      <w:r w:rsidRPr="00552D57">
        <w:rPr>
          <w:rFonts w:eastAsia="Times New Roman"/>
          <w:sz w:val="20"/>
          <w:szCs w:val="20"/>
        </w:rPr>
        <w:t xml:space="preserve">  (</w:t>
      </w:r>
      <w:proofErr w:type="gramEnd"/>
      <w:r w:rsidRPr="00552D57">
        <w:rPr>
          <w:rFonts w:eastAsia="Times New Roman"/>
          <w:sz w:val="20"/>
          <w:szCs w:val="20"/>
        </w:rPr>
        <w:t>2022)</w:t>
      </w:r>
    </w:p>
    <w:p w14:paraId="14648AC3" w14:textId="77777777" w:rsidR="006820F2" w:rsidRPr="00552D57" w:rsidRDefault="006820F2" w:rsidP="00552D57">
      <w:pPr>
        <w:rPr>
          <w:sz w:val="20"/>
          <w:szCs w:val="20"/>
        </w:rPr>
      </w:pPr>
    </w:p>
    <w:p w14:paraId="32E6814E" w14:textId="77777777" w:rsidR="009A0D87" w:rsidRDefault="009A0D87" w:rsidP="009A0D87">
      <w:pPr>
        <w:rPr>
          <w:b/>
          <w:sz w:val="24"/>
          <w:szCs w:val="24"/>
          <w:u w:val="single"/>
        </w:rPr>
      </w:pPr>
    </w:p>
    <w:p w14:paraId="7819F8E4" w14:textId="77777777" w:rsidR="009A0D87" w:rsidRDefault="009A0D87" w:rsidP="009A0D87">
      <w:pPr>
        <w:rPr>
          <w:b/>
          <w:sz w:val="24"/>
          <w:szCs w:val="24"/>
          <w:u w:val="single"/>
        </w:rPr>
      </w:pPr>
    </w:p>
    <w:p w14:paraId="7AEC08C9" w14:textId="77777777" w:rsidR="009A0D87" w:rsidRDefault="009A0D87" w:rsidP="009A0D87">
      <w:pPr>
        <w:rPr>
          <w:b/>
          <w:sz w:val="24"/>
          <w:szCs w:val="24"/>
          <w:u w:val="single"/>
        </w:rPr>
      </w:pPr>
    </w:p>
    <w:p w14:paraId="68632507" w14:textId="176E3B77" w:rsidR="009A0D87" w:rsidRDefault="009A0D87" w:rsidP="009A0D8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MATH 305: ALGEBRA I [CF 3.0, 45 HRS]</w:t>
      </w:r>
    </w:p>
    <w:p w14:paraId="3E906EC3" w14:textId="77777777" w:rsidR="009A0D87" w:rsidRDefault="009A0D87" w:rsidP="009A0D87">
      <w:pPr>
        <w:pStyle w:val="NoSpacing"/>
        <w:rPr>
          <w:b/>
          <w:color w:val="C00000"/>
          <w:sz w:val="24"/>
          <w:szCs w:val="24"/>
        </w:rPr>
      </w:pPr>
    </w:p>
    <w:p w14:paraId="45F5F3EC" w14:textId="77777777" w:rsidR="009A0D87" w:rsidRDefault="009A0D87" w:rsidP="009A0D8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PURPOSE </w:t>
      </w:r>
    </w:p>
    <w:p w14:paraId="38EC7B07" w14:textId="77777777" w:rsidR="009A0D87" w:rsidRDefault="009A0D87" w:rsidP="009A0D87">
      <w:r>
        <w:rPr>
          <w:sz w:val="24"/>
          <w:szCs w:val="24"/>
        </w:rPr>
        <w:t xml:space="preserve">The purpose of this course unit is </w:t>
      </w:r>
      <w:r>
        <w:t>to enhances mathematical maturity, provides tools for problem-solving across various domains, and deepens understanding of abstract structures and symmetries in mathematics and beyond. It is foundational for many advanced mathematical topics and has far-reaching applications in science and technology</w:t>
      </w:r>
    </w:p>
    <w:p w14:paraId="760B3FC6" w14:textId="60730DFD" w:rsidR="009A0D87" w:rsidRDefault="009A0D87" w:rsidP="009A0D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EXPECTED LEARNING OUTCOMES</w:t>
      </w:r>
    </w:p>
    <w:p w14:paraId="289A8ED6" w14:textId="77777777" w:rsidR="009A0D87" w:rsidRDefault="009A0D87" w:rsidP="009A0D87">
      <w:pPr>
        <w:rPr>
          <w:sz w:val="24"/>
          <w:szCs w:val="24"/>
        </w:rPr>
      </w:pPr>
      <w:r>
        <w:rPr>
          <w:sz w:val="24"/>
          <w:szCs w:val="24"/>
        </w:rPr>
        <w:t>By the end of the course the learner should be able to:</w:t>
      </w:r>
    </w:p>
    <w:p w14:paraId="4C665D9D" w14:textId="77777777" w:rsidR="009A0D87" w:rsidRDefault="009A0D87" w:rsidP="009A0D87">
      <w:pPr>
        <w:spacing w:line="276" w:lineRule="auto"/>
        <w:ind w:firstLine="450"/>
      </w:pPr>
      <w:r>
        <w:t>Define and evaluate different types of groups</w:t>
      </w:r>
    </w:p>
    <w:p w14:paraId="0E2240E1" w14:textId="77777777" w:rsidR="009A0D87" w:rsidRDefault="009A0D87" w:rsidP="009A0D87">
      <w:pPr>
        <w:spacing w:line="276" w:lineRule="auto"/>
        <w:ind w:firstLine="450"/>
      </w:pPr>
      <w:r>
        <w:t>Describe a subgroup, normal subgroup as used in group theory.</w:t>
      </w:r>
    </w:p>
    <w:p w14:paraId="531FC058" w14:textId="4BB9D78D" w:rsidR="009A0D87" w:rsidRDefault="009A0D87" w:rsidP="009A0D87">
      <w:pPr>
        <w:spacing w:line="276" w:lineRule="auto"/>
        <w:ind w:firstLine="450"/>
      </w:pPr>
      <w:r>
        <w:t>Review permutation groups</w:t>
      </w:r>
      <w:r w:rsidR="00946F8D">
        <w:t xml:space="preserve"> as a generalization other types of groups.</w:t>
      </w:r>
    </w:p>
    <w:p w14:paraId="4071592E" w14:textId="77777777" w:rsidR="001C1E22" w:rsidRDefault="001C1E22" w:rsidP="00946F8D">
      <w:pPr>
        <w:pStyle w:val="NoSpacing"/>
        <w:ind w:firstLine="450"/>
      </w:pPr>
      <w:r>
        <w:t xml:space="preserve"> Classify shapes and spaces, leading to insights in topology and geometry</w:t>
      </w:r>
    </w:p>
    <w:p w14:paraId="45B33B39" w14:textId="6FAD81FD" w:rsidR="009A0D87" w:rsidRDefault="001C1E22" w:rsidP="001C1E22">
      <w:pPr>
        <w:pStyle w:val="NoSpacing"/>
        <w:ind w:left="450"/>
      </w:pPr>
      <w:r>
        <w:t xml:space="preserve"> A</w:t>
      </w:r>
      <w:r w:rsidR="009A0D87">
        <w:t>nalyze symmetry operations and patterns, which are crucial in fields like crystallography, geometry, and physics.</w:t>
      </w:r>
    </w:p>
    <w:p w14:paraId="20B0E254" w14:textId="03C3F98A" w:rsidR="009A0D87" w:rsidRDefault="009A0D87" w:rsidP="001C1E22">
      <w:pPr>
        <w:pStyle w:val="NoSpacing"/>
        <w:ind w:left="450"/>
        <w:rPr>
          <w:b/>
          <w:sz w:val="24"/>
          <w:szCs w:val="24"/>
        </w:rPr>
      </w:pPr>
      <w:r>
        <w:t>Apply group theory in algorithm design and analysis understanding the complexity of algorithms and designing efficient algorithms for various problems.</w:t>
      </w:r>
    </w:p>
    <w:p w14:paraId="07F3E4DC" w14:textId="77777777" w:rsidR="009A0D87" w:rsidRDefault="009A0D87" w:rsidP="009A0D87">
      <w:pPr>
        <w:pStyle w:val="NoSpacing"/>
        <w:rPr>
          <w:b/>
          <w:color w:val="C00000"/>
          <w:sz w:val="24"/>
          <w:szCs w:val="24"/>
        </w:rPr>
      </w:pPr>
      <w:r>
        <w:rPr>
          <w:b/>
          <w:sz w:val="24"/>
          <w:szCs w:val="24"/>
        </w:rPr>
        <w:t>COURSE CONTENT</w:t>
      </w:r>
    </w:p>
    <w:p w14:paraId="329F75A8" w14:textId="77777777" w:rsidR="009A0D87" w:rsidRDefault="009A0D87" w:rsidP="009A0D87">
      <w:pPr>
        <w:rPr>
          <w:b/>
          <w:sz w:val="24"/>
          <w:szCs w:val="24"/>
        </w:rPr>
      </w:pPr>
      <w:r>
        <w:rPr>
          <w:sz w:val="24"/>
          <w:szCs w:val="24"/>
        </w:rPr>
        <w:t>Group theory introduction, subgroups and normal subgroups; cyclic groups; permutation groups; factor(quotient) groups; Sylow’s theorems for groups.</w:t>
      </w:r>
    </w:p>
    <w:p w14:paraId="2A718E8A" w14:textId="77777777" w:rsidR="009A0D87" w:rsidRDefault="009A0D87" w:rsidP="009A0D8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61761C2C" w14:textId="77777777" w:rsidR="009A0D87" w:rsidRDefault="009A0D87" w:rsidP="00946F8D">
      <w:pPr>
        <w:suppressAutoHyphens/>
        <w:autoSpaceDE w:val="0"/>
      </w:pPr>
      <w:r>
        <w:t>S.</w:t>
      </w:r>
      <w:r w:rsidRPr="00946F8D">
        <w:rPr>
          <w:rFonts w:eastAsia="Book Antiqua"/>
        </w:rPr>
        <w:t xml:space="preserve"> </w:t>
      </w:r>
      <w:r>
        <w:t>Singh</w:t>
      </w:r>
      <w:r w:rsidRPr="00946F8D">
        <w:rPr>
          <w:rFonts w:eastAsia="Book Antiqua"/>
        </w:rPr>
        <w:t xml:space="preserve"> </w:t>
      </w:r>
      <w:r>
        <w:t>and</w:t>
      </w:r>
      <w:r w:rsidRPr="00946F8D">
        <w:rPr>
          <w:rFonts w:eastAsia="Book Antiqua"/>
        </w:rPr>
        <w:t xml:space="preserve"> </w:t>
      </w:r>
      <w:proofErr w:type="spellStart"/>
      <w:r>
        <w:t>Qazi</w:t>
      </w:r>
      <w:proofErr w:type="spellEnd"/>
      <w:r w:rsidRPr="00946F8D">
        <w:rPr>
          <w:rFonts w:eastAsia="Book Antiqua"/>
        </w:rPr>
        <w:t xml:space="preserve"> </w:t>
      </w:r>
      <w:proofErr w:type="spellStart"/>
      <w:proofErr w:type="gramStart"/>
      <w:r>
        <w:t>Zameeruddin</w:t>
      </w:r>
      <w:proofErr w:type="spellEnd"/>
      <w:r w:rsidRPr="00946F8D">
        <w:rPr>
          <w:rFonts w:eastAsia="Book Antiqua"/>
        </w:rPr>
        <w:t xml:space="preserve"> </w:t>
      </w:r>
      <w:r>
        <w:t>:</w:t>
      </w:r>
      <w:proofErr w:type="gramEnd"/>
      <w:r w:rsidRPr="00946F8D">
        <w:rPr>
          <w:rFonts w:eastAsia="Book Antiqua"/>
        </w:rPr>
        <w:t xml:space="preserve"> ” </w:t>
      </w:r>
      <w:r w:rsidRPr="00946F8D">
        <w:rPr>
          <w:i/>
        </w:rPr>
        <w:t>Modern</w:t>
      </w:r>
      <w:r w:rsidRPr="00946F8D">
        <w:rPr>
          <w:rFonts w:eastAsia="Book Antiqua"/>
          <w:i/>
        </w:rPr>
        <w:t xml:space="preserve"> </w:t>
      </w:r>
      <w:r w:rsidRPr="00946F8D">
        <w:rPr>
          <w:i/>
        </w:rPr>
        <w:t>Algebra</w:t>
      </w:r>
      <w:r w:rsidRPr="00946F8D">
        <w:rPr>
          <w:rFonts w:eastAsia="Book Antiqua"/>
        </w:rPr>
        <w:t xml:space="preserve"> ” </w:t>
      </w:r>
      <w:r>
        <w:t>Vikas Publishing</w:t>
      </w:r>
      <w:r w:rsidRPr="00946F8D">
        <w:rPr>
          <w:rFonts w:eastAsia="Book Antiqua"/>
        </w:rPr>
        <w:t xml:space="preserve"> </w:t>
      </w:r>
      <w:r>
        <w:t>House</w:t>
      </w:r>
      <w:r w:rsidRPr="00946F8D">
        <w:rPr>
          <w:rFonts w:eastAsia="Book Antiqua"/>
        </w:rPr>
        <w:t xml:space="preserve"> </w:t>
      </w:r>
      <w:r>
        <w:t>(</w:t>
      </w:r>
      <w:r w:rsidRPr="00946F8D">
        <w:rPr>
          <w:rFonts w:eastAsia="Book Antiqua"/>
        </w:rPr>
        <w:t xml:space="preserve"> </w:t>
      </w:r>
      <w:r>
        <w:t>1972).</w:t>
      </w:r>
    </w:p>
    <w:p w14:paraId="0B23AE3C" w14:textId="77777777" w:rsidR="009A0D87" w:rsidRDefault="009A0D87" w:rsidP="00946F8D">
      <w:pPr>
        <w:suppressAutoHyphens/>
        <w:autoSpaceDE w:val="0"/>
      </w:pPr>
      <w:r>
        <w:t>V.</w:t>
      </w:r>
      <w:r w:rsidRPr="00946F8D">
        <w:rPr>
          <w:rFonts w:eastAsia="Book Antiqua"/>
        </w:rPr>
        <w:t xml:space="preserve"> </w:t>
      </w:r>
      <w:r>
        <w:t>K.</w:t>
      </w:r>
      <w:r w:rsidRPr="00946F8D">
        <w:rPr>
          <w:rFonts w:eastAsia="Book Antiqua"/>
        </w:rPr>
        <w:t xml:space="preserve"> </w:t>
      </w:r>
      <w:r>
        <w:t>Khanna</w:t>
      </w:r>
      <w:r w:rsidRPr="00946F8D">
        <w:rPr>
          <w:rFonts w:eastAsia="Book Antiqua"/>
        </w:rPr>
        <w:t xml:space="preserve"> </w:t>
      </w:r>
      <w:r>
        <w:t>&amp;</w:t>
      </w:r>
      <w:r w:rsidRPr="00946F8D">
        <w:rPr>
          <w:rFonts w:eastAsia="Book Antiqua"/>
        </w:rPr>
        <w:t xml:space="preserve"> </w:t>
      </w:r>
      <w:r>
        <w:t>S. K .</w:t>
      </w:r>
      <w:proofErr w:type="gramStart"/>
      <w:r>
        <w:t>Bhambri</w:t>
      </w:r>
      <w:r w:rsidRPr="00946F8D">
        <w:rPr>
          <w:rFonts w:eastAsia="Book Antiqua"/>
        </w:rPr>
        <w:t xml:space="preserve"> </w:t>
      </w:r>
      <w:r>
        <w:t>:</w:t>
      </w:r>
      <w:proofErr w:type="gramEnd"/>
      <w:r w:rsidRPr="00946F8D">
        <w:rPr>
          <w:rFonts w:eastAsia="Book Antiqua"/>
        </w:rPr>
        <w:t xml:space="preserve"> ” </w:t>
      </w:r>
      <w:r w:rsidRPr="00946F8D">
        <w:rPr>
          <w:i/>
        </w:rPr>
        <w:t>A</w:t>
      </w:r>
      <w:r w:rsidRPr="00946F8D">
        <w:rPr>
          <w:rFonts w:eastAsia="Book Antiqua"/>
          <w:i/>
        </w:rPr>
        <w:t xml:space="preserve"> </w:t>
      </w:r>
      <w:r w:rsidRPr="00946F8D">
        <w:rPr>
          <w:i/>
        </w:rPr>
        <w:t>Course</w:t>
      </w:r>
      <w:r w:rsidRPr="00946F8D">
        <w:rPr>
          <w:rFonts w:eastAsia="Book Antiqua"/>
          <w:i/>
        </w:rPr>
        <w:t xml:space="preserve"> </w:t>
      </w:r>
      <w:r w:rsidRPr="00946F8D">
        <w:rPr>
          <w:i/>
        </w:rPr>
        <w:t>in</w:t>
      </w:r>
      <w:r w:rsidRPr="00946F8D">
        <w:rPr>
          <w:rFonts w:eastAsia="Book Antiqua"/>
          <w:i/>
        </w:rPr>
        <w:t xml:space="preserve"> </w:t>
      </w:r>
      <w:r w:rsidRPr="00946F8D">
        <w:rPr>
          <w:i/>
        </w:rPr>
        <w:t>Abstract</w:t>
      </w:r>
      <w:r w:rsidRPr="00946F8D">
        <w:rPr>
          <w:rFonts w:eastAsia="Book Antiqua"/>
          <w:i/>
        </w:rPr>
        <w:t xml:space="preserve"> </w:t>
      </w:r>
      <w:r w:rsidRPr="00946F8D">
        <w:rPr>
          <w:i/>
        </w:rPr>
        <w:t>Algebra</w:t>
      </w:r>
      <w:r w:rsidRPr="00946F8D">
        <w:rPr>
          <w:rFonts w:eastAsia="Book Antiqua"/>
        </w:rPr>
        <w:t xml:space="preserve"> ” </w:t>
      </w:r>
      <w:r>
        <w:t>Vikas</w:t>
      </w:r>
      <w:r w:rsidRPr="00946F8D">
        <w:rPr>
          <w:rFonts w:eastAsia="Book Antiqua"/>
        </w:rPr>
        <w:t xml:space="preserve"> </w:t>
      </w:r>
      <w:r>
        <w:t>Publishing</w:t>
      </w:r>
      <w:r w:rsidRPr="00946F8D">
        <w:rPr>
          <w:rFonts w:eastAsia="Book Antiqua"/>
        </w:rPr>
        <w:t xml:space="preserve"> </w:t>
      </w:r>
      <w:r>
        <w:t>House</w:t>
      </w:r>
      <w:r w:rsidRPr="00946F8D">
        <w:rPr>
          <w:rFonts w:eastAsia="Book Antiqua"/>
        </w:rPr>
        <w:t xml:space="preserve"> </w:t>
      </w:r>
      <w:r>
        <w:t>(2004)</w:t>
      </w:r>
    </w:p>
    <w:p w14:paraId="72DFFD00" w14:textId="77777777" w:rsidR="009A0D87" w:rsidRDefault="009A0D87" w:rsidP="00946F8D">
      <w:pPr>
        <w:suppressAutoHyphens/>
        <w:autoSpaceDE w:val="0"/>
      </w:pPr>
      <w:r>
        <w:t>H.</w:t>
      </w:r>
      <w:r w:rsidRPr="00946F8D">
        <w:rPr>
          <w:rFonts w:eastAsia="Book Antiqua"/>
        </w:rPr>
        <w:t xml:space="preserve"> </w:t>
      </w:r>
      <w:r>
        <w:t>A.</w:t>
      </w:r>
      <w:r w:rsidRPr="00946F8D">
        <w:rPr>
          <w:rFonts w:eastAsia="Book Antiqua"/>
        </w:rPr>
        <w:t xml:space="preserve"> </w:t>
      </w:r>
      <w:r>
        <w:t>Nielsen.</w:t>
      </w:r>
      <w:r w:rsidRPr="00946F8D">
        <w:rPr>
          <w:rFonts w:eastAsia="Book Antiqua"/>
        </w:rPr>
        <w:t xml:space="preserve"> ” </w:t>
      </w:r>
      <w:r w:rsidRPr="00946F8D">
        <w:rPr>
          <w:i/>
        </w:rPr>
        <w:t>Elementary</w:t>
      </w:r>
      <w:r w:rsidRPr="00946F8D">
        <w:rPr>
          <w:rFonts w:eastAsia="Book Antiqua"/>
          <w:i/>
        </w:rPr>
        <w:t xml:space="preserve"> </w:t>
      </w:r>
      <w:r w:rsidRPr="00946F8D">
        <w:rPr>
          <w:i/>
        </w:rPr>
        <w:t>Commutative</w:t>
      </w:r>
      <w:r w:rsidRPr="00946F8D">
        <w:rPr>
          <w:rFonts w:eastAsia="Book Antiqua"/>
          <w:i/>
        </w:rPr>
        <w:t xml:space="preserve"> </w:t>
      </w:r>
      <w:proofErr w:type="gramStart"/>
      <w:r w:rsidRPr="00946F8D">
        <w:rPr>
          <w:i/>
        </w:rPr>
        <w:t>Algebra</w:t>
      </w:r>
      <w:r w:rsidRPr="00946F8D">
        <w:rPr>
          <w:rFonts w:eastAsia="Book Antiqua"/>
        </w:rPr>
        <w:t xml:space="preserve"> ”</w:t>
      </w:r>
      <w:proofErr w:type="gramEnd"/>
      <w:r>
        <w:t>Department</w:t>
      </w:r>
      <w:r w:rsidRPr="00946F8D">
        <w:rPr>
          <w:rFonts w:eastAsia="Book Antiqua"/>
        </w:rPr>
        <w:t xml:space="preserve"> </w:t>
      </w:r>
      <w:r>
        <w:t>of</w:t>
      </w:r>
      <w:r w:rsidRPr="00946F8D">
        <w:rPr>
          <w:rFonts w:eastAsia="Book Antiqua"/>
        </w:rPr>
        <w:t xml:space="preserve"> </w:t>
      </w:r>
      <w:r>
        <w:t>Mathematical</w:t>
      </w:r>
      <w:r w:rsidRPr="00946F8D">
        <w:rPr>
          <w:rFonts w:eastAsia="Book Antiqua"/>
        </w:rPr>
        <w:t xml:space="preserve"> </w:t>
      </w:r>
      <w:r>
        <w:t>Sciences-University</w:t>
      </w:r>
      <w:r w:rsidRPr="00946F8D">
        <w:rPr>
          <w:rFonts w:eastAsia="Book Antiqua"/>
        </w:rPr>
        <w:t xml:space="preserve"> </w:t>
      </w:r>
      <w:r>
        <w:t>of</w:t>
      </w:r>
      <w:r w:rsidRPr="00946F8D">
        <w:rPr>
          <w:rFonts w:eastAsia="Book Antiqua"/>
        </w:rPr>
        <w:t xml:space="preserve"> </w:t>
      </w:r>
      <w:r>
        <w:t>Aarhus(2005).</w:t>
      </w:r>
    </w:p>
    <w:p w14:paraId="15F9D49A" w14:textId="77777777" w:rsidR="009A0D87" w:rsidRDefault="009A0D87" w:rsidP="00946F8D">
      <w:pPr>
        <w:suppressAutoHyphens/>
        <w:autoSpaceDE w:val="0"/>
      </w:pPr>
      <w:r>
        <w:t>P.</w:t>
      </w:r>
      <w:r w:rsidRPr="00946F8D">
        <w:rPr>
          <w:rFonts w:eastAsia="Book Antiqua"/>
        </w:rPr>
        <w:t xml:space="preserve"> </w:t>
      </w:r>
      <w:proofErr w:type="gramStart"/>
      <w:r>
        <w:t>Garrett</w:t>
      </w:r>
      <w:r w:rsidRPr="00946F8D">
        <w:rPr>
          <w:rFonts w:eastAsia="Book Antiqua"/>
        </w:rPr>
        <w:t xml:space="preserve"> </w:t>
      </w:r>
      <w:r>
        <w:t>:</w:t>
      </w:r>
      <w:proofErr w:type="gramEnd"/>
      <w:r w:rsidRPr="00946F8D">
        <w:rPr>
          <w:rFonts w:eastAsia="Book Antiqua"/>
        </w:rPr>
        <w:t xml:space="preserve"> ”</w:t>
      </w:r>
      <w:r>
        <w:t>Abstract</w:t>
      </w:r>
      <w:r w:rsidRPr="00946F8D">
        <w:rPr>
          <w:rFonts w:eastAsia="Book Antiqua"/>
        </w:rPr>
        <w:t xml:space="preserve"> </w:t>
      </w:r>
      <w:r>
        <w:t>Algebra-Lectures</w:t>
      </w:r>
      <w:r w:rsidRPr="00946F8D">
        <w:rPr>
          <w:rFonts w:eastAsia="Book Antiqua"/>
        </w:rPr>
        <w:t xml:space="preserve"> </w:t>
      </w:r>
      <w:r>
        <w:t>and</w:t>
      </w:r>
      <w:r w:rsidRPr="00946F8D">
        <w:rPr>
          <w:rFonts w:eastAsia="Book Antiqua"/>
        </w:rPr>
        <w:t xml:space="preserve"> </w:t>
      </w:r>
      <w:r>
        <w:t>Worked</w:t>
      </w:r>
      <w:r w:rsidRPr="00946F8D">
        <w:rPr>
          <w:rFonts w:eastAsia="Book Antiqua"/>
        </w:rPr>
        <w:t xml:space="preserve"> </w:t>
      </w:r>
      <w:r>
        <w:t>Examples for</w:t>
      </w:r>
      <w:r w:rsidRPr="00946F8D">
        <w:rPr>
          <w:rFonts w:eastAsia="Book Antiqua"/>
        </w:rPr>
        <w:t xml:space="preserve"> </w:t>
      </w:r>
      <w:r>
        <w:t>a</w:t>
      </w:r>
      <w:r w:rsidRPr="00946F8D">
        <w:rPr>
          <w:rFonts w:eastAsia="Book Antiqua"/>
        </w:rPr>
        <w:t xml:space="preserve"> </w:t>
      </w:r>
      <w:r>
        <w:t>Graduate</w:t>
      </w:r>
      <w:r w:rsidRPr="00946F8D">
        <w:rPr>
          <w:rFonts w:eastAsia="Book Antiqua"/>
        </w:rPr>
        <w:t xml:space="preserve"> </w:t>
      </w:r>
      <w:r>
        <w:t>Course</w:t>
      </w:r>
      <w:r w:rsidRPr="00946F8D">
        <w:rPr>
          <w:rFonts w:eastAsia="Book Antiqua"/>
        </w:rPr>
        <w:t xml:space="preserve"> ” </w:t>
      </w:r>
      <w:r>
        <w:t>(2005).</w:t>
      </w:r>
    </w:p>
    <w:p w14:paraId="2C5DC521" w14:textId="77777777" w:rsidR="009A0D87" w:rsidRDefault="009A0D87" w:rsidP="00946F8D">
      <w:pPr>
        <w:suppressAutoHyphens/>
        <w:autoSpaceDE w:val="0"/>
      </w:pPr>
      <w:r>
        <w:t xml:space="preserve">Michael </w:t>
      </w:r>
      <w:proofErr w:type="gramStart"/>
      <w:r>
        <w:t>Artin :Algebra</w:t>
      </w:r>
      <w:proofErr w:type="gramEnd"/>
      <w:r>
        <w:t>(2</w:t>
      </w:r>
      <w:r w:rsidRPr="00946F8D">
        <w:rPr>
          <w:vertAlign w:val="superscript"/>
        </w:rPr>
        <w:t>th</w:t>
      </w:r>
      <w:r>
        <w:t xml:space="preserve"> ed): Pearsons 2005</w:t>
      </w:r>
    </w:p>
    <w:p w14:paraId="24604AC6" w14:textId="77777777" w:rsidR="009A0D87" w:rsidRDefault="009A0D87" w:rsidP="009A0D87"/>
    <w:p w14:paraId="1D2141DC" w14:textId="77777777" w:rsidR="009A0D87" w:rsidRDefault="009A0D87" w:rsidP="009A0D87"/>
    <w:p w14:paraId="1FE843AE" w14:textId="77777777" w:rsidR="009A0D87" w:rsidRDefault="009A0D87" w:rsidP="009A0D87"/>
    <w:p w14:paraId="2C792AE0" w14:textId="77777777" w:rsidR="009A0D87" w:rsidRDefault="009A0D87" w:rsidP="009A0D87"/>
    <w:p w14:paraId="2688AA37" w14:textId="77777777" w:rsidR="00946F8D" w:rsidRPr="000547FA" w:rsidRDefault="00946F8D" w:rsidP="00946F8D">
      <w:pPr>
        <w:spacing w:line="360" w:lineRule="auto"/>
        <w:rPr>
          <w:b/>
        </w:rPr>
      </w:pPr>
      <w:r w:rsidRPr="000547FA">
        <w:rPr>
          <w:b/>
        </w:rPr>
        <w:t xml:space="preserve">MATH 405: ALGEBRA II   </w:t>
      </w:r>
      <w:r w:rsidRPr="000547FA">
        <w:rPr>
          <w:b/>
          <w:bCs/>
        </w:rPr>
        <w:t>(45/0 C.F.3.0)</w:t>
      </w:r>
      <w:r w:rsidRPr="000547FA">
        <w:rPr>
          <w:b/>
        </w:rPr>
        <w:t xml:space="preserve">   </w:t>
      </w:r>
    </w:p>
    <w:p w14:paraId="63F6B614" w14:textId="77777777" w:rsidR="00946F8D" w:rsidRPr="000547FA" w:rsidRDefault="00946F8D" w:rsidP="00946F8D">
      <w:pPr>
        <w:pStyle w:val="NoSpacing"/>
        <w:spacing w:line="360" w:lineRule="auto"/>
        <w:rPr>
          <w:b/>
        </w:rPr>
      </w:pPr>
      <w:r w:rsidRPr="000547FA">
        <w:rPr>
          <w:b/>
        </w:rPr>
        <w:t xml:space="preserve">COURSE PURPOSE </w:t>
      </w:r>
    </w:p>
    <w:p w14:paraId="0AB3FCA7" w14:textId="77777777" w:rsidR="00946F8D" w:rsidRPr="000547FA" w:rsidRDefault="00946F8D" w:rsidP="00946F8D">
      <w:pPr>
        <w:spacing w:line="360" w:lineRule="auto"/>
      </w:pPr>
      <w:r w:rsidRPr="000547FA">
        <w:t>The purpose of this course is to provide concrete algebraic knowledge which can be applied in ring theory, coding theory and quantum cryptography.</w:t>
      </w:r>
    </w:p>
    <w:p w14:paraId="35F04EE9" w14:textId="77777777" w:rsidR="00946F8D" w:rsidRPr="000547FA" w:rsidRDefault="00946F8D" w:rsidP="00946F8D">
      <w:pPr>
        <w:pStyle w:val="NoSpacing"/>
        <w:spacing w:line="360" w:lineRule="auto"/>
        <w:rPr>
          <w:b/>
        </w:rPr>
      </w:pPr>
    </w:p>
    <w:p w14:paraId="5F101BFB" w14:textId="77777777" w:rsidR="00946F8D" w:rsidRPr="000547FA" w:rsidRDefault="00946F8D" w:rsidP="00946F8D">
      <w:pPr>
        <w:pStyle w:val="NoSpacing"/>
        <w:spacing w:line="360" w:lineRule="auto"/>
        <w:rPr>
          <w:b/>
        </w:rPr>
      </w:pPr>
      <w:r w:rsidRPr="000547FA">
        <w:rPr>
          <w:b/>
        </w:rPr>
        <w:t>EXPECTED LEARNING OUTCOMES</w:t>
      </w:r>
    </w:p>
    <w:p w14:paraId="080E5623" w14:textId="77777777" w:rsidR="00946F8D" w:rsidRPr="000547FA" w:rsidRDefault="00946F8D" w:rsidP="00946F8D">
      <w:pPr>
        <w:spacing w:line="360" w:lineRule="auto"/>
      </w:pPr>
      <w:r w:rsidRPr="000547FA">
        <w:t xml:space="preserve"> By the end of the course, the learner should be able to:</w:t>
      </w:r>
    </w:p>
    <w:p w14:paraId="628D10D0" w14:textId="7D9561FD" w:rsidR="000F19D2" w:rsidRDefault="000F19D2" w:rsidP="00946F8D">
      <w:pPr>
        <w:pStyle w:val="ListParagraph"/>
        <w:spacing w:line="360" w:lineRule="auto"/>
        <w:jc w:val="both"/>
      </w:pPr>
      <w:r>
        <w:t>Demonstrate a thorough understanding of the basic definitions and properties of rings, including subrings, ideals, homomorphisms, and quotient rings.</w:t>
      </w:r>
    </w:p>
    <w:p w14:paraId="5215D217" w14:textId="4D6BD2B2" w:rsidR="000F19D2" w:rsidRDefault="000F19D2" w:rsidP="00946F8D">
      <w:pPr>
        <w:pStyle w:val="ListParagraph"/>
        <w:spacing w:line="360" w:lineRule="auto"/>
        <w:jc w:val="both"/>
      </w:pPr>
      <w:r>
        <w:t>Perform computations involving rings, such as determining sums, products, and powers of elements, as well as solving equations within rings.</w:t>
      </w:r>
    </w:p>
    <w:p w14:paraId="3C310E9A" w14:textId="77777777" w:rsidR="000F19D2" w:rsidRDefault="000F19D2" w:rsidP="00946F8D">
      <w:pPr>
        <w:pStyle w:val="ListParagraph"/>
        <w:spacing w:line="360" w:lineRule="auto"/>
        <w:jc w:val="both"/>
      </w:pPr>
      <w:r>
        <w:lastRenderedPageBreak/>
        <w:t xml:space="preserve">Apply ring theory concepts to other areas of mathematics, such as algebraic geometry, number theory, and cryptography. </w:t>
      </w:r>
    </w:p>
    <w:p w14:paraId="4FD8BDF4" w14:textId="48FC2B4E" w:rsidR="000F19D2" w:rsidRDefault="000F19D2" w:rsidP="000F19D2">
      <w:pPr>
        <w:pStyle w:val="ListParagraph"/>
        <w:spacing w:line="360" w:lineRule="auto"/>
        <w:jc w:val="both"/>
      </w:pPr>
      <w:r>
        <w:t>Enhance their problem-solving skills by tackling theoretical and computational problems related to rings, including proving theorems and constructing examples.</w:t>
      </w:r>
    </w:p>
    <w:p w14:paraId="295E30AE" w14:textId="2FDA73F7" w:rsidR="000F19D2" w:rsidRDefault="000F19D2" w:rsidP="000F19D2">
      <w:pPr>
        <w:pStyle w:val="ListParagraph"/>
        <w:spacing w:line="360" w:lineRule="auto"/>
        <w:jc w:val="both"/>
      </w:pPr>
      <w:r>
        <w:t>Critically evaluate theorems and their proofs in abstract algebra, particularly in the context of ring theory, and develop the ability to construct rigorous mathematical arguments.</w:t>
      </w:r>
    </w:p>
    <w:p w14:paraId="73317C7F" w14:textId="27ED3CF3" w:rsidR="000F19D2" w:rsidRDefault="000F19D2" w:rsidP="000F19D2">
      <w:pPr>
        <w:pStyle w:val="ListParagraph"/>
        <w:spacing w:line="360" w:lineRule="auto"/>
        <w:jc w:val="both"/>
      </w:pPr>
      <w:r>
        <w:t>Apply the relevance of ring theory in various real-world applications, such as coding theory, signal processing, and error correction.</w:t>
      </w:r>
    </w:p>
    <w:p w14:paraId="0CBF162C" w14:textId="77777777" w:rsidR="000F19D2" w:rsidRPr="000F19D2" w:rsidRDefault="000F19D2" w:rsidP="000F19D2">
      <w:pPr>
        <w:pStyle w:val="ListParagraph"/>
        <w:spacing w:line="360" w:lineRule="auto"/>
        <w:jc w:val="both"/>
      </w:pPr>
    </w:p>
    <w:p w14:paraId="15A8200B" w14:textId="77777777" w:rsidR="00946F8D" w:rsidRPr="000547FA" w:rsidRDefault="00946F8D" w:rsidP="00946F8D">
      <w:pPr>
        <w:pStyle w:val="NoSpacing"/>
        <w:spacing w:line="360" w:lineRule="auto"/>
        <w:rPr>
          <w:b/>
        </w:rPr>
      </w:pPr>
      <w:r w:rsidRPr="000547FA">
        <w:rPr>
          <w:b/>
        </w:rPr>
        <w:t>COURSE CONTENT</w:t>
      </w:r>
    </w:p>
    <w:p w14:paraId="6DE2005D" w14:textId="056E7546" w:rsidR="00946F8D" w:rsidRPr="000547FA" w:rsidRDefault="00946F8D" w:rsidP="00946F8D">
      <w:pPr>
        <w:spacing w:line="360" w:lineRule="auto"/>
      </w:pPr>
      <w:r w:rsidRPr="000547FA">
        <w:t>Rings and sub rings: Integral domains, ideals</w:t>
      </w:r>
      <w:r>
        <w:t xml:space="preserve">, principal ideals, principal ideal domains </w:t>
      </w:r>
      <w:r w:rsidRPr="000547FA">
        <w:t>quotient rings; polynomial rings; Euclidean rings</w:t>
      </w:r>
      <w:r>
        <w:t>; fields,  basic properties of polynomial over fields divisibility o</w:t>
      </w:r>
      <w:r w:rsidR="000F19D2">
        <w:t>f</w:t>
      </w:r>
      <w:r>
        <w:t xml:space="preserve"> polynomials .highest common factors and lcm, the Euclidean algorithm.</w:t>
      </w:r>
    </w:p>
    <w:p w14:paraId="1234DCBC" w14:textId="77777777" w:rsidR="00946F8D" w:rsidRPr="000547FA" w:rsidRDefault="00946F8D" w:rsidP="00946F8D">
      <w:pPr>
        <w:pStyle w:val="NoSpacing"/>
        <w:spacing w:line="360" w:lineRule="auto"/>
        <w:ind w:firstLine="360"/>
      </w:pPr>
    </w:p>
    <w:p w14:paraId="1104CFF9" w14:textId="77777777" w:rsidR="00946F8D" w:rsidRPr="000547FA" w:rsidRDefault="00946F8D" w:rsidP="00946F8D">
      <w:pPr>
        <w:pStyle w:val="NoSpacing"/>
        <w:spacing w:line="360" w:lineRule="auto"/>
        <w:rPr>
          <w:b/>
        </w:rPr>
      </w:pPr>
      <w:r w:rsidRPr="000547FA">
        <w:rPr>
          <w:b/>
        </w:rPr>
        <w:t>REFERENCES</w:t>
      </w:r>
    </w:p>
    <w:p w14:paraId="00AB355D" w14:textId="77777777" w:rsidR="00946F8D" w:rsidRPr="000547FA" w:rsidRDefault="00946F8D" w:rsidP="000F19D2">
      <w:pPr>
        <w:pStyle w:val="ListParagraph"/>
        <w:suppressAutoHyphens/>
        <w:autoSpaceDE w:val="0"/>
        <w:spacing w:line="360" w:lineRule="auto"/>
        <w:contextualSpacing w:val="0"/>
      </w:pPr>
      <w:r w:rsidRPr="000547FA">
        <w:rPr>
          <w:rFonts w:eastAsia="Book Antiqua"/>
        </w:rPr>
        <w:t xml:space="preserve"> </w:t>
      </w:r>
      <w:r w:rsidRPr="000547FA">
        <w:t>Singh</w:t>
      </w:r>
      <w:r w:rsidRPr="000547FA">
        <w:rPr>
          <w:rFonts w:eastAsia="Book Antiqua"/>
        </w:rPr>
        <w:t xml:space="preserve"> </w:t>
      </w:r>
      <w:r w:rsidRPr="000547FA">
        <w:t>and</w:t>
      </w:r>
      <w:r w:rsidRPr="000547FA">
        <w:rPr>
          <w:rFonts w:eastAsia="Book Antiqua"/>
        </w:rPr>
        <w:t xml:space="preserve"> </w:t>
      </w:r>
      <w:proofErr w:type="spellStart"/>
      <w:r w:rsidRPr="000547FA">
        <w:t>Qazi</w:t>
      </w:r>
      <w:proofErr w:type="spellEnd"/>
      <w:r w:rsidRPr="000547FA">
        <w:rPr>
          <w:rFonts w:eastAsia="Book Antiqua"/>
        </w:rPr>
        <w:t xml:space="preserve"> </w:t>
      </w:r>
      <w:proofErr w:type="spellStart"/>
      <w:proofErr w:type="gramStart"/>
      <w:r w:rsidRPr="000547FA">
        <w:t>Zameeruddin</w:t>
      </w:r>
      <w:proofErr w:type="spellEnd"/>
      <w:r w:rsidRPr="000547FA">
        <w:rPr>
          <w:rFonts w:eastAsia="Book Antiqua"/>
        </w:rPr>
        <w:t xml:space="preserve"> </w:t>
      </w:r>
      <w:r w:rsidRPr="000547FA">
        <w:t xml:space="preserve"> (</w:t>
      </w:r>
      <w:proofErr w:type="gramEnd"/>
      <w:r w:rsidRPr="000547FA">
        <w:t xml:space="preserve">1972). </w:t>
      </w:r>
      <w:r w:rsidRPr="000547FA">
        <w:rPr>
          <w:rFonts w:eastAsia="Book Antiqua"/>
        </w:rPr>
        <w:t xml:space="preserve"> </w:t>
      </w:r>
      <w:r w:rsidRPr="000547FA">
        <w:rPr>
          <w:i/>
        </w:rPr>
        <w:t>Modern</w:t>
      </w:r>
      <w:r w:rsidRPr="000547FA">
        <w:rPr>
          <w:rFonts w:eastAsia="Book Antiqua"/>
          <w:i/>
        </w:rPr>
        <w:t xml:space="preserve"> </w:t>
      </w:r>
      <w:proofErr w:type="gramStart"/>
      <w:r w:rsidRPr="000547FA">
        <w:rPr>
          <w:i/>
        </w:rPr>
        <w:t>Algebra</w:t>
      </w:r>
      <w:r w:rsidRPr="000547FA">
        <w:rPr>
          <w:rFonts w:eastAsia="Book Antiqua"/>
        </w:rPr>
        <w:t xml:space="preserve"> ”</w:t>
      </w:r>
      <w:proofErr w:type="gramEnd"/>
      <w:r w:rsidRPr="000547FA">
        <w:rPr>
          <w:rFonts w:eastAsia="Book Antiqua"/>
        </w:rPr>
        <w:t xml:space="preserve"> </w:t>
      </w:r>
      <w:r w:rsidRPr="000547FA">
        <w:t>Vikas Publishing</w:t>
      </w:r>
      <w:r w:rsidRPr="000547FA">
        <w:rPr>
          <w:rFonts w:eastAsia="Book Antiqua"/>
        </w:rPr>
        <w:t xml:space="preserve"> </w:t>
      </w:r>
      <w:r w:rsidRPr="000547FA">
        <w:t>House</w:t>
      </w:r>
      <w:r w:rsidRPr="000547FA">
        <w:rPr>
          <w:rFonts w:eastAsia="Book Antiqua"/>
        </w:rPr>
        <w:t xml:space="preserve"> </w:t>
      </w:r>
      <w:r w:rsidRPr="000547FA">
        <w:t>.</w:t>
      </w:r>
    </w:p>
    <w:p w14:paraId="432AE336" w14:textId="77777777" w:rsidR="00946F8D" w:rsidRPr="000547FA" w:rsidRDefault="00946F8D" w:rsidP="000F19D2">
      <w:pPr>
        <w:pStyle w:val="ListParagraph"/>
        <w:suppressAutoHyphens/>
        <w:autoSpaceDE w:val="0"/>
        <w:spacing w:line="360" w:lineRule="auto"/>
        <w:contextualSpacing w:val="0"/>
      </w:pPr>
      <w:r w:rsidRPr="000547FA">
        <w:rPr>
          <w:rFonts w:eastAsia="Book Antiqua"/>
        </w:rPr>
        <w:t xml:space="preserve"> </w:t>
      </w:r>
      <w:r w:rsidRPr="000547FA">
        <w:t>Khanna</w:t>
      </w:r>
      <w:r w:rsidRPr="000547FA">
        <w:rPr>
          <w:rFonts w:eastAsia="Book Antiqua"/>
        </w:rPr>
        <w:t xml:space="preserve"> </w:t>
      </w:r>
      <w:r w:rsidRPr="000547FA">
        <w:t xml:space="preserve">and S. K. </w:t>
      </w:r>
      <w:proofErr w:type="gramStart"/>
      <w:r w:rsidRPr="000547FA">
        <w:t>Bhambri</w:t>
      </w:r>
      <w:r w:rsidRPr="000547FA">
        <w:rPr>
          <w:rFonts w:eastAsia="Book Antiqua"/>
        </w:rPr>
        <w:t xml:space="preserve"> </w:t>
      </w:r>
      <w:r w:rsidRPr="000547FA">
        <w:t xml:space="preserve"> (</w:t>
      </w:r>
      <w:proofErr w:type="gramEnd"/>
      <w:r w:rsidRPr="000547FA">
        <w:t xml:space="preserve">2004). </w:t>
      </w:r>
      <w:r w:rsidRPr="000547FA">
        <w:rPr>
          <w:rFonts w:eastAsia="Book Antiqua"/>
        </w:rPr>
        <w:t xml:space="preserve"> </w:t>
      </w:r>
      <w:r w:rsidRPr="000547FA">
        <w:rPr>
          <w:i/>
        </w:rPr>
        <w:t>A</w:t>
      </w:r>
      <w:r w:rsidRPr="000547FA">
        <w:rPr>
          <w:rFonts w:eastAsia="Book Antiqua"/>
          <w:i/>
        </w:rPr>
        <w:t xml:space="preserve"> </w:t>
      </w:r>
      <w:r w:rsidRPr="000547FA">
        <w:rPr>
          <w:i/>
        </w:rPr>
        <w:t>Course</w:t>
      </w:r>
      <w:r w:rsidRPr="000547FA">
        <w:rPr>
          <w:rFonts w:eastAsia="Book Antiqua"/>
          <w:i/>
        </w:rPr>
        <w:t xml:space="preserve"> </w:t>
      </w:r>
      <w:r w:rsidRPr="000547FA">
        <w:rPr>
          <w:i/>
        </w:rPr>
        <w:t>in</w:t>
      </w:r>
      <w:r w:rsidRPr="000547FA">
        <w:rPr>
          <w:rFonts w:eastAsia="Book Antiqua"/>
          <w:i/>
        </w:rPr>
        <w:t xml:space="preserve"> </w:t>
      </w:r>
      <w:r w:rsidRPr="000547FA">
        <w:rPr>
          <w:i/>
        </w:rPr>
        <w:t>Abstract</w:t>
      </w:r>
      <w:r w:rsidRPr="000547FA">
        <w:rPr>
          <w:rFonts w:eastAsia="Book Antiqua"/>
          <w:i/>
        </w:rPr>
        <w:t xml:space="preserve"> </w:t>
      </w:r>
      <w:proofErr w:type="gramStart"/>
      <w:r w:rsidRPr="000547FA">
        <w:rPr>
          <w:i/>
        </w:rPr>
        <w:t>Algebra</w:t>
      </w:r>
      <w:r w:rsidRPr="000547FA">
        <w:rPr>
          <w:rFonts w:eastAsia="Book Antiqua"/>
        </w:rPr>
        <w:t xml:space="preserve"> ”</w:t>
      </w:r>
      <w:proofErr w:type="gramEnd"/>
      <w:r w:rsidRPr="000547FA">
        <w:rPr>
          <w:rFonts w:eastAsia="Book Antiqua"/>
        </w:rPr>
        <w:t xml:space="preserve"> </w:t>
      </w:r>
      <w:r w:rsidRPr="000547FA">
        <w:t>Vikas</w:t>
      </w:r>
      <w:r w:rsidRPr="000547FA">
        <w:rPr>
          <w:rFonts w:eastAsia="Book Antiqua"/>
        </w:rPr>
        <w:t xml:space="preserve"> </w:t>
      </w:r>
      <w:r w:rsidRPr="000547FA">
        <w:t>Publishing</w:t>
      </w:r>
      <w:r w:rsidRPr="000547FA">
        <w:rPr>
          <w:rFonts w:eastAsia="Book Antiqua"/>
        </w:rPr>
        <w:t xml:space="preserve"> </w:t>
      </w:r>
      <w:r w:rsidRPr="000547FA">
        <w:t>House</w:t>
      </w:r>
      <w:r w:rsidRPr="000547FA">
        <w:rPr>
          <w:rFonts w:eastAsia="Book Antiqua"/>
        </w:rPr>
        <w:t xml:space="preserve"> </w:t>
      </w:r>
      <w:r w:rsidRPr="000547FA">
        <w:t>(2004).</w:t>
      </w:r>
    </w:p>
    <w:p w14:paraId="35592081" w14:textId="13B9073F" w:rsidR="00946F8D" w:rsidRPr="000547FA" w:rsidRDefault="00946F8D" w:rsidP="000F19D2">
      <w:pPr>
        <w:pStyle w:val="ListParagraph"/>
        <w:suppressAutoHyphens/>
        <w:autoSpaceDE w:val="0"/>
        <w:spacing w:line="360" w:lineRule="auto"/>
        <w:contextualSpacing w:val="0"/>
      </w:pPr>
      <w:r w:rsidRPr="000547FA">
        <w:t xml:space="preserve">Nielsen. F. (2005). </w:t>
      </w:r>
      <w:r w:rsidRPr="000547FA">
        <w:rPr>
          <w:rFonts w:eastAsia="Book Antiqua"/>
        </w:rPr>
        <w:t xml:space="preserve"> ” </w:t>
      </w:r>
      <w:r w:rsidRPr="000547FA">
        <w:rPr>
          <w:i/>
        </w:rPr>
        <w:t>Elementary</w:t>
      </w:r>
      <w:r w:rsidRPr="000547FA">
        <w:rPr>
          <w:rFonts w:eastAsia="Book Antiqua"/>
          <w:i/>
        </w:rPr>
        <w:t xml:space="preserve"> </w:t>
      </w:r>
      <w:r w:rsidRPr="000547FA">
        <w:rPr>
          <w:i/>
        </w:rPr>
        <w:t>Commutative</w:t>
      </w:r>
      <w:r w:rsidRPr="000547FA">
        <w:rPr>
          <w:rFonts w:eastAsia="Book Antiqua"/>
          <w:i/>
        </w:rPr>
        <w:t xml:space="preserve"> </w:t>
      </w:r>
      <w:proofErr w:type="gramStart"/>
      <w:r w:rsidRPr="000547FA">
        <w:rPr>
          <w:i/>
        </w:rPr>
        <w:t>Algebra</w:t>
      </w:r>
      <w:r w:rsidRPr="000547FA">
        <w:rPr>
          <w:rFonts w:eastAsia="Book Antiqua"/>
        </w:rPr>
        <w:t xml:space="preserve"> ”</w:t>
      </w:r>
      <w:proofErr w:type="gramEnd"/>
      <w:r w:rsidRPr="000547FA">
        <w:t>Department</w:t>
      </w:r>
      <w:r w:rsidRPr="000547FA">
        <w:rPr>
          <w:rFonts w:eastAsia="Book Antiqua"/>
        </w:rPr>
        <w:t xml:space="preserve"> </w:t>
      </w:r>
      <w:r w:rsidRPr="000547FA">
        <w:t>of</w:t>
      </w:r>
      <w:r w:rsidRPr="000547FA">
        <w:rPr>
          <w:rFonts w:eastAsia="Book Antiqua"/>
        </w:rPr>
        <w:t xml:space="preserve"> </w:t>
      </w:r>
      <w:r w:rsidRPr="000547FA">
        <w:t>Mathematical</w:t>
      </w:r>
      <w:r w:rsidRPr="000547FA">
        <w:rPr>
          <w:rFonts w:eastAsia="Book Antiqua"/>
        </w:rPr>
        <w:t xml:space="preserve"> </w:t>
      </w:r>
      <w:r w:rsidRPr="000547FA">
        <w:t>Sciences-University</w:t>
      </w:r>
      <w:r w:rsidRPr="000547FA">
        <w:rPr>
          <w:rFonts w:eastAsia="Book Antiqua"/>
        </w:rPr>
        <w:t xml:space="preserve"> </w:t>
      </w:r>
      <w:r w:rsidRPr="000547FA">
        <w:t>of</w:t>
      </w:r>
      <w:r w:rsidRPr="000547FA">
        <w:rPr>
          <w:rFonts w:eastAsia="Book Antiqua"/>
        </w:rPr>
        <w:t xml:space="preserve"> </w:t>
      </w:r>
      <w:r w:rsidRPr="000547FA">
        <w:t>Aarhus.</w:t>
      </w:r>
    </w:p>
    <w:p w14:paraId="246E8303" w14:textId="77777777" w:rsidR="000F19D2" w:rsidRDefault="00946F8D" w:rsidP="000F19D2">
      <w:pPr>
        <w:pStyle w:val="ListParagraph"/>
        <w:suppressAutoHyphens/>
        <w:autoSpaceDE w:val="0"/>
        <w:spacing w:line="360" w:lineRule="auto"/>
      </w:pPr>
      <w:r w:rsidRPr="000547FA">
        <w:t>Garrett P. (2005). Abstract</w:t>
      </w:r>
      <w:r w:rsidRPr="000547FA">
        <w:rPr>
          <w:rFonts w:eastAsia="Book Antiqua"/>
        </w:rPr>
        <w:t xml:space="preserve"> </w:t>
      </w:r>
      <w:r w:rsidRPr="000547FA">
        <w:t>Algebra-Lectures</w:t>
      </w:r>
      <w:r w:rsidRPr="000547FA">
        <w:rPr>
          <w:rFonts w:eastAsia="Book Antiqua"/>
        </w:rPr>
        <w:t xml:space="preserve"> </w:t>
      </w:r>
      <w:r w:rsidRPr="000547FA">
        <w:t>and</w:t>
      </w:r>
      <w:r w:rsidRPr="000547FA">
        <w:rPr>
          <w:rFonts w:eastAsia="Book Antiqua"/>
        </w:rPr>
        <w:t xml:space="preserve"> </w:t>
      </w:r>
      <w:r w:rsidRPr="000547FA">
        <w:t>Worked</w:t>
      </w:r>
      <w:r w:rsidRPr="000547FA">
        <w:rPr>
          <w:rFonts w:eastAsia="Book Antiqua"/>
        </w:rPr>
        <w:t xml:space="preserve"> </w:t>
      </w:r>
      <w:r w:rsidRPr="000547FA">
        <w:t>Examples for</w:t>
      </w:r>
      <w:r w:rsidRPr="000547FA">
        <w:rPr>
          <w:rFonts w:eastAsia="Book Antiqua"/>
        </w:rPr>
        <w:t xml:space="preserve"> </w:t>
      </w:r>
      <w:r w:rsidRPr="000547FA">
        <w:t>a</w:t>
      </w:r>
      <w:r w:rsidRPr="000547FA">
        <w:rPr>
          <w:rFonts w:eastAsia="Book Antiqua"/>
        </w:rPr>
        <w:t xml:space="preserve"> </w:t>
      </w:r>
      <w:r w:rsidRPr="000547FA">
        <w:t>Graduate</w:t>
      </w:r>
      <w:r w:rsidRPr="000547FA">
        <w:rPr>
          <w:rFonts w:eastAsia="Book Antiqua"/>
        </w:rPr>
        <w:t xml:space="preserve"> </w:t>
      </w:r>
      <w:r w:rsidRPr="000547FA">
        <w:t>Course.</w:t>
      </w:r>
    </w:p>
    <w:p w14:paraId="21C8DB9C" w14:textId="77777777" w:rsidR="000F19D2" w:rsidRDefault="000F19D2" w:rsidP="000F19D2">
      <w:pPr>
        <w:pStyle w:val="ListParagraph"/>
        <w:suppressAutoHyphens/>
        <w:autoSpaceDE w:val="0"/>
        <w:spacing w:line="360" w:lineRule="auto"/>
      </w:pPr>
      <w:r>
        <w:t xml:space="preserve">Bhattacharya, P. B., Jain, S. K., &amp; </w:t>
      </w:r>
      <w:proofErr w:type="spellStart"/>
      <w:r>
        <w:t>Nagpaul</w:t>
      </w:r>
      <w:proofErr w:type="spellEnd"/>
      <w:r>
        <w:t xml:space="preserve">, S. R. (2000). </w:t>
      </w:r>
      <w:r>
        <w:rPr>
          <w:rStyle w:val="Emphasis"/>
        </w:rPr>
        <w:t>Basic abstract algebra</w:t>
      </w:r>
      <w:r>
        <w:t xml:space="preserve"> (2nd ed.). Cambridge University Press.</w:t>
      </w:r>
    </w:p>
    <w:p w14:paraId="6D7A63FC" w14:textId="77777777" w:rsidR="000F19D2" w:rsidRDefault="000F19D2" w:rsidP="000F19D2">
      <w:pPr>
        <w:pStyle w:val="ListParagraph"/>
        <w:suppressAutoHyphens/>
        <w:autoSpaceDE w:val="0"/>
        <w:spacing w:line="360" w:lineRule="auto"/>
      </w:pPr>
      <w:proofErr w:type="spellStart"/>
      <w:r>
        <w:t>Dummit</w:t>
      </w:r>
      <w:proofErr w:type="spellEnd"/>
      <w:r>
        <w:t xml:space="preserve">, D. S., &amp; Foote, R. M. (2004). </w:t>
      </w:r>
      <w:r>
        <w:rPr>
          <w:rStyle w:val="Emphasis"/>
        </w:rPr>
        <w:t>Abstract algebra</w:t>
      </w:r>
      <w:r>
        <w:t xml:space="preserve"> (3rd ed.). John Wiley &amp; Sons.</w:t>
      </w:r>
    </w:p>
    <w:p w14:paraId="71917809" w14:textId="7E39BC15" w:rsidR="000F19D2" w:rsidRDefault="000F19D2" w:rsidP="000F19D2">
      <w:pPr>
        <w:pStyle w:val="ListParagraph"/>
        <w:suppressAutoHyphens/>
        <w:autoSpaceDE w:val="0"/>
        <w:spacing w:line="360" w:lineRule="auto"/>
      </w:pPr>
      <w:r>
        <w:t xml:space="preserve">Fraleigh, J. B. (2003). </w:t>
      </w:r>
      <w:r>
        <w:rPr>
          <w:rStyle w:val="Emphasis"/>
        </w:rPr>
        <w:t>A first course in abstract algebra</w:t>
      </w:r>
      <w:r>
        <w:t xml:space="preserve"> (7th ed.). Pearson Education.</w:t>
      </w:r>
    </w:p>
    <w:p w14:paraId="34F46CD5" w14:textId="77777777" w:rsidR="000F19D2" w:rsidRPr="000547FA" w:rsidRDefault="000F19D2" w:rsidP="000F19D2">
      <w:pPr>
        <w:pStyle w:val="ListParagraph"/>
        <w:suppressAutoHyphens/>
        <w:autoSpaceDE w:val="0"/>
        <w:spacing w:line="360" w:lineRule="auto"/>
      </w:pPr>
    </w:p>
    <w:p w14:paraId="55BCBDB6" w14:textId="77777777" w:rsidR="000574AA" w:rsidRPr="00B074D3" w:rsidRDefault="000574AA" w:rsidP="000574AA">
      <w:pPr>
        <w:spacing w:line="360" w:lineRule="auto"/>
        <w:rPr>
          <w:b/>
        </w:rPr>
      </w:pPr>
      <w:r w:rsidRPr="00B074D3">
        <w:rPr>
          <w:b/>
        </w:rPr>
        <w:t xml:space="preserve">MATH 403: MEASURE THEORY </w:t>
      </w:r>
      <w:r w:rsidRPr="00B074D3">
        <w:rPr>
          <w:b/>
          <w:bCs/>
        </w:rPr>
        <w:t>(L/P 45/0; CF 3.0)</w:t>
      </w:r>
    </w:p>
    <w:p w14:paraId="44C6C37D" w14:textId="77777777" w:rsidR="000574AA" w:rsidRPr="00B074D3" w:rsidRDefault="000574AA" w:rsidP="000574AA">
      <w:pPr>
        <w:pStyle w:val="NoSpacing"/>
        <w:spacing w:line="360" w:lineRule="auto"/>
        <w:rPr>
          <w:b/>
        </w:rPr>
      </w:pPr>
      <w:r w:rsidRPr="00B074D3">
        <w:rPr>
          <w:b/>
        </w:rPr>
        <w:t xml:space="preserve">Course Purpose </w:t>
      </w:r>
    </w:p>
    <w:p w14:paraId="18465A1F" w14:textId="04ED907C" w:rsidR="000574AA" w:rsidRPr="00B074D3" w:rsidRDefault="00A92CF8" w:rsidP="000574AA">
      <w:pPr>
        <w:pStyle w:val="ListParagraph"/>
        <w:spacing w:line="360" w:lineRule="auto"/>
        <w:rPr>
          <w:sz w:val="22"/>
        </w:rPr>
      </w:pPr>
      <w:r w:rsidRPr="00B074D3">
        <w:rPr>
          <w:sz w:val="22"/>
        </w:rPr>
        <w:t xml:space="preserve">The purpose of this course </w:t>
      </w:r>
      <w:r>
        <w:rPr>
          <w:sz w:val="22"/>
        </w:rPr>
        <w:t xml:space="preserve">unit </w:t>
      </w:r>
      <w:r w:rsidRPr="00B074D3">
        <w:rPr>
          <w:sz w:val="22"/>
        </w:rPr>
        <w:t xml:space="preserve">is to </w:t>
      </w:r>
      <w:r>
        <w:t xml:space="preserve">establishes a rigorous framework for understanding size, integration, probability, and functional spaces, with applications spanning diverse </w:t>
      </w:r>
      <w:r>
        <w:lastRenderedPageBreak/>
        <w:t xml:space="preserve">areas of mathematics especially in </w:t>
      </w:r>
      <w:r w:rsidR="000574AA" w:rsidRPr="00B074D3">
        <w:rPr>
          <w:sz w:val="22"/>
        </w:rPr>
        <w:t xml:space="preserve">the foundations of the </w:t>
      </w:r>
      <w:hyperlink r:id="rId11" w:tooltip="Lebesgue integral" w:history="1">
        <w:r w:rsidR="000574AA" w:rsidRPr="00B074D3">
          <w:rPr>
            <w:rStyle w:val="Hyperlink"/>
            <w:sz w:val="22"/>
          </w:rPr>
          <w:t>Lebesgue integral</w:t>
        </w:r>
      </w:hyperlink>
      <w:r w:rsidR="000574AA" w:rsidRPr="00B074D3">
        <w:rPr>
          <w:sz w:val="22"/>
        </w:rPr>
        <w:t xml:space="preserve">, in </w:t>
      </w:r>
      <w:hyperlink r:id="rId12" w:tooltip="Andrey Kolmogorov" w:history="1">
        <w:proofErr w:type="spellStart"/>
        <w:r w:rsidR="000574AA" w:rsidRPr="00B074D3">
          <w:rPr>
            <w:rStyle w:val="Hyperlink"/>
            <w:sz w:val="22"/>
          </w:rPr>
          <w:t>Andrey</w:t>
        </w:r>
        <w:proofErr w:type="spellEnd"/>
        <w:r w:rsidR="000574AA" w:rsidRPr="00B074D3">
          <w:rPr>
            <w:rStyle w:val="Hyperlink"/>
            <w:sz w:val="22"/>
          </w:rPr>
          <w:t xml:space="preserve"> Kolmogorov</w:t>
        </w:r>
      </w:hyperlink>
      <w:r w:rsidR="000574AA" w:rsidRPr="00B074D3">
        <w:rPr>
          <w:sz w:val="22"/>
        </w:rPr>
        <w:t xml:space="preserve">'s </w:t>
      </w:r>
      <w:hyperlink r:id="rId13" w:tooltip="Axiomatisation" w:history="1">
        <w:proofErr w:type="spellStart"/>
        <w:r>
          <w:rPr>
            <w:rStyle w:val="Hyperlink"/>
            <w:sz w:val="22"/>
          </w:rPr>
          <w:t>A</w:t>
        </w:r>
        <w:r w:rsidR="000574AA" w:rsidRPr="00B074D3">
          <w:rPr>
            <w:rStyle w:val="Hyperlink"/>
            <w:sz w:val="22"/>
          </w:rPr>
          <w:t>xiomatisation</w:t>
        </w:r>
        <w:proofErr w:type="spellEnd"/>
      </w:hyperlink>
      <w:r w:rsidR="000574AA" w:rsidRPr="00B074D3">
        <w:rPr>
          <w:sz w:val="22"/>
        </w:rPr>
        <w:t xml:space="preserve"> of </w:t>
      </w:r>
      <w:hyperlink r:id="rId14" w:tooltip="Probability theory" w:history="1">
        <w:r>
          <w:rPr>
            <w:rStyle w:val="Hyperlink"/>
            <w:sz w:val="22"/>
          </w:rPr>
          <w:t>P</w:t>
        </w:r>
        <w:r w:rsidR="000574AA" w:rsidRPr="00B074D3">
          <w:rPr>
            <w:rStyle w:val="Hyperlink"/>
            <w:sz w:val="22"/>
          </w:rPr>
          <w:t xml:space="preserve">robability </w:t>
        </w:r>
        <w:r>
          <w:rPr>
            <w:rStyle w:val="Hyperlink"/>
            <w:sz w:val="22"/>
          </w:rPr>
          <w:t>T</w:t>
        </w:r>
        <w:r w:rsidR="000574AA" w:rsidRPr="00B074D3">
          <w:rPr>
            <w:rStyle w:val="Hyperlink"/>
            <w:sz w:val="22"/>
          </w:rPr>
          <w:t>heory</w:t>
        </w:r>
      </w:hyperlink>
      <w:r w:rsidR="000574AA" w:rsidRPr="00B074D3">
        <w:rPr>
          <w:sz w:val="22"/>
        </w:rPr>
        <w:t xml:space="preserve"> and  </w:t>
      </w:r>
      <w:hyperlink r:id="rId15" w:tooltip="Ergodic theory" w:history="1">
        <w:r>
          <w:rPr>
            <w:rStyle w:val="Hyperlink"/>
            <w:sz w:val="22"/>
          </w:rPr>
          <w:t>E</w:t>
        </w:r>
        <w:r w:rsidR="000574AA" w:rsidRPr="00B074D3">
          <w:rPr>
            <w:rStyle w:val="Hyperlink"/>
            <w:sz w:val="22"/>
          </w:rPr>
          <w:t xml:space="preserve">rgodic </w:t>
        </w:r>
        <w:r>
          <w:rPr>
            <w:rStyle w:val="Hyperlink"/>
            <w:sz w:val="22"/>
          </w:rPr>
          <w:t>T</w:t>
        </w:r>
        <w:r w:rsidR="000574AA" w:rsidRPr="00B074D3">
          <w:rPr>
            <w:rStyle w:val="Hyperlink"/>
            <w:sz w:val="22"/>
          </w:rPr>
          <w:t>heory</w:t>
        </w:r>
      </w:hyperlink>
      <w:r w:rsidR="000574AA" w:rsidRPr="00B074D3">
        <w:rPr>
          <w:sz w:val="22"/>
        </w:rPr>
        <w:t>.</w:t>
      </w:r>
    </w:p>
    <w:p w14:paraId="5DFC0438" w14:textId="77777777" w:rsidR="000574AA" w:rsidRPr="00B074D3" w:rsidRDefault="000574AA" w:rsidP="000574AA">
      <w:pPr>
        <w:pStyle w:val="NoSpacing"/>
        <w:spacing w:line="360" w:lineRule="auto"/>
        <w:rPr>
          <w:b/>
        </w:rPr>
      </w:pPr>
      <w:r w:rsidRPr="00B074D3">
        <w:rPr>
          <w:b/>
        </w:rPr>
        <w:t>Expected Learning Outcomes</w:t>
      </w:r>
    </w:p>
    <w:p w14:paraId="283AB196" w14:textId="77777777" w:rsidR="000574AA" w:rsidRPr="00B074D3" w:rsidRDefault="000574AA" w:rsidP="000574AA">
      <w:pPr>
        <w:spacing w:line="360" w:lineRule="auto"/>
      </w:pPr>
      <w:r w:rsidRPr="00B074D3">
        <w:t>By the end of the lesson, the learner should be able to:</w:t>
      </w:r>
    </w:p>
    <w:p w14:paraId="6EBB87C7" w14:textId="2046FB63" w:rsidR="000574AA" w:rsidRPr="00B074D3" w:rsidRDefault="000574AA" w:rsidP="000574AA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 w:rsidRPr="00B074D3">
        <w:rPr>
          <w:sz w:val="22"/>
        </w:rPr>
        <w:t xml:space="preserve">Define a </w:t>
      </w:r>
      <w:proofErr w:type="spellStart"/>
      <w:r w:rsidRPr="00B074D3">
        <w:rPr>
          <w:sz w:val="22"/>
        </w:rPr>
        <w:t>Lebe</w:t>
      </w:r>
      <w:r>
        <w:rPr>
          <w:sz w:val="22"/>
        </w:rPr>
        <w:t>s</w:t>
      </w:r>
      <w:r w:rsidRPr="00B074D3">
        <w:rPr>
          <w:sz w:val="22"/>
        </w:rPr>
        <w:t>que</w:t>
      </w:r>
      <w:proofErr w:type="spellEnd"/>
      <w:r w:rsidRPr="00B074D3">
        <w:rPr>
          <w:sz w:val="22"/>
        </w:rPr>
        <w:t xml:space="preserve"> and Outer </w:t>
      </w:r>
      <w:proofErr w:type="spellStart"/>
      <w:r w:rsidRPr="00B074D3">
        <w:rPr>
          <w:sz w:val="22"/>
        </w:rPr>
        <w:t>Lebesque</w:t>
      </w:r>
      <w:proofErr w:type="spellEnd"/>
      <w:r w:rsidRPr="00B074D3">
        <w:rPr>
          <w:sz w:val="22"/>
        </w:rPr>
        <w:t xml:space="preserve"> measures.</w:t>
      </w:r>
    </w:p>
    <w:p w14:paraId="6B7021E5" w14:textId="49630982" w:rsidR="00600795" w:rsidRDefault="00600795" w:rsidP="000574AA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>
        <w:t>Apply Lebesgue integration techniques to compute integrals of various functions and understand the relationship between Lebesgue and Riemann integration.</w:t>
      </w:r>
    </w:p>
    <w:p w14:paraId="33F62551" w14:textId="4EABA16D" w:rsidR="00600795" w:rsidRDefault="00600795" w:rsidP="000574AA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>
        <w:t>Master  advanced topics such as convergence theorems (e.g., Monotone Convergence Theorem, Dominated Convergence Theorem, Fatous Lemma)</w:t>
      </w:r>
    </w:p>
    <w:p w14:paraId="1FC52E1C" w14:textId="73D0B380" w:rsidR="00600795" w:rsidRDefault="00600795" w:rsidP="000574AA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>
        <w:t>Apply measure-theoretic tools to problems in analysis, including harmonic analysis, functional analysis, and partial differential equations.</w:t>
      </w:r>
    </w:p>
    <w:p w14:paraId="7B65EDCD" w14:textId="73B16370" w:rsidR="000574AA" w:rsidRPr="00B074D3" w:rsidRDefault="00600795" w:rsidP="000574AA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>
        <w:t>Development of critical thinking skills through analyzing and interpreting measure-theoretic results and their implications.</w:t>
      </w:r>
    </w:p>
    <w:p w14:paraId="1060BC66" w14:textId="77777777" w:rsidR="000574AA" w:rsidRPr="00B074D3" w:rsidRDefault="000574AA" w:rsidP="000574AA">
      <w:pPr>
        <w:pStyle w:val="NoSpacing"/>
        <w:spacing w:line="360" w:lineRule="auto"/>
        <w:rPr>
          <w:b/>
        </w:rPr>
      </w:pPr>
    </w:p>
    <w:p w14:paraId="6A285052" w14:textId="77777777" w:rsidR="000574AA" w:rsidRPr="00B074D3" w:rsidRDefault="000574AA" w:rsidP="000574AA">
      <w:pPr>
        <w:pStyle w:val="NoSpacing"/>
        <w:spacing w:line="360" w:lineRule="auto"/>
        <w:rPr>
          <w:b/>
        </w:rPr>
      </w:pPr>
      <w:r w:rsidRPr="00B074D3">
        <w:rPr>
          <w:b/>
        </w:rPr>
        <w:t>Course Content</w:t>
      </w:r>
    </w:p>
    <w:p w14:paraId="279E4DA1" w14:textId="77777777" w:rsidR="000574AA" w:rsidRPr="00B074D3" w:rsidRDefault="000574AA" w:rsidP="000574AA">
      <w:pPr>
        <w:spacing w:line="360" w:lineRule="auto"/>
      </w:pPr>
      <w:r w:rsidRPr="00B074D3">
        <w:t xml:space="preserve">Lebesgue measure of the real line. Outer </w:t>
      </w:r>
      <w:proofErr w:type="spellStart"/>
      <w:r w:rsidRPr="00B074D3">
        <w:t>lebesgue</w:t>
      </w:r>
      <w:proofErr w:type="spellEnd"/>
      <w:r w:rsidRPr="00B074D3">
        <w:t xml:space="preserve"> measure, Measurable function, Integral, Monotone convergence theorem. </w:t>
      </w:r>
      <w:proofErr w:type="spellStart"/>
      <w:r w:rsidRPr="00B074D3">
        <w:t>Fatou'sLemma</w:t>
      </w:r>
      <w:proofErr w:type="spellEnd"/>
      <w:r w:rsidRPr="00B074D3">
        <w:t xml:space="preserve">. Lebesgue Dominate convergence theorem. Relation between </w:t>
      </w:r>
      <w:proofErr w:type="spellStart"/>
      <w:r w:rsidRPr="00B074D3">
        <w:t>Riemaman</w:t>
      </w:r>
      <w:proofErr w:type="spellEnd"/>
      <w:r w:rsidRPr="00B074D3">
        <w:t xml:space="preserve"> and </w:t>
      </w:r>
      <w:proofErr w:type="spellStart"/>
      <w:r w:rsidRPr="00B074D3">
        <w:t>Lebesgue</w:t>
      </w:r>
      <w:proofErr w:type="spellEnd"/>
      <w:r w:rsidRPr="00B074D3">
        <w:t xml:space="preserve"> integral.</w:t>
      </w:r>
    </w:p>
    <w:p w14:paraId="7F14EC48" w14:textId="77777777" w:rsidR="000574AA" w:rsidRPr="00B074D3" w:rsidRDefault="000574AA" w:rsidP="000574AA">
      <w:pPr>
        <w:spacing w:line="360" w:lineRule="auto"/>
      </w:pPr>
    </w:p>
    <w:p w14:paraId="60B97B58" w14:textId="77777777" w:rsidR="000574AA" w:rsidRPr="00B074D3" w:rsidRDefault="000574AA" w:rsidP="000574AA">
      <w:pPr>
        <w:pStyle w:val="NoSpacing"/>
        <w:spacing w:line="360" w:lineRule="auto"/>
        <w:rPr>
          <w:b/>
        </w:rPr>
      </w:pPr>
      <w:r w:rsidRPr="00B074D3">
        <w:rPr>
          <w:b/>
        </w:rPr>
        <w:t>References</w:t>
      </w:r>
    </w:p>
    <w:p w14:paraId="46BDBC1B" w14:textId="77777777" w:rsidR="000574AA" w:rsidRPr="00B074D3" w:rsidRDefault="000574AA" w:rsidP="000574AA">
      <w:pPr>
        <w:suppressAutoHyphens/>
        <w:autoSpaceDE w:val="0"/>
        <w:spacing w:line="360" w:lineRule="auto"/>
        <w:ind w:left="360" w:hanging="360"/>
        <w:rPr>
          <w:rFonts w:eastAsia="Book Antiqua"/>
          <w:lang w:val="en-GB"/>
        </w:rPr>
      </w:pPr>
      <w:r w:rsidRPr="00B074D3">
        <w:rPr>
          <w:lang w:val="en-GB"/>
        </w:rPr>
        <w:t>R.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G.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Bartle,</w:t>
      </w:r>
      <w:r w:rsidRPr="00B074D3">
        <w:rPr>
          <w:rFonts w:eastAsia="Book Antiqua"/>
          <w:lang w:val="en-GB"/>
        </w:rPr>
        <w:t xml:space="preserve"> (1995). </w:t>
      </w:r>
      <w:r w:rsidRPr="00B074D3">
        <w:rPr>
          <w:lang w:val="en-GB"/>
        </w:rPr>
        <w:t>The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elements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of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integration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and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Lebesgue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measure,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Wiley.</w:t>
      </w:r>
      <w:r w:rsidRPr="00B074D3">
        <w:rPr>
          <w:rFonts w:eastAsia="Book Antiqua"/>
          <w:lang w:val="en-GB"/>
        </w:rPr>
        <w:t xml:space="preserve"> </w:t>
      </w:r>
    </w:p>
    <w:p w14:paraId="77E6292D" w14:textId="77777777" w:rsidR="000574AA" w:rsidRPr="00B074D3" w:rsidRDefault="000574AA" w:rsidP="000574AA">
      <w:pPr>
        <w:shd w:val="clear" w:color="auto" w:fill="FFFFFF"/>
        <w:suppressAutoHyphens/>
        <w:spacing w:line="360" w:lineRule="auto"/>
        <w:ind w:left="360" w:hanging="360"/>
        <w:rPr>
          <w:rFonts w:eastAsia="Book Antiqua"/>
          <w:lang w:val="en-GB" w:eastAsia="en-GB"/>
        </w:rPr>
      </w:pPr>
      <w:r w:rsidRPr="00B074D3">
        <w:rPr>
          <w:lang w:val="en-GB" w:eastAsia="en-GB"/>
        </w:rPr>
        <w:t>Stein,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E.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M.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and</w:t>
      </w:r>
      <w:r w:rsidRPr="00B074D3">
        <w:rPr>
          <w:rFonts w:eastAsia="Book Antiqua"/>
          <w:lang w:val="en-GB" w:eastAsia="en-GB"/>
        </w:rPr>
        <w:t xml:space="preserve"> </w:t>
      </w:r>
      <w:proofErr w:type="spellStart"/>
      <w:r w:rsidRPr="00B074D3">
        <w:rPr>
          <w:lang w:val="en-GB" w:eastAsia="en-GB"/>
        </w:rPr>
        <w:t>Shakarchi</w:t>
      </w:r>
      <w:proofErr w:type="spellEnd"/>
      <w:r w:rsidRPr="00B074D3">
        <w:rPr>
          <w:lang w:val="en-GB" w:eastAsia="en-GB"/>
        </w:rPr>
        <w:t>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R.</w:t>
      </w:r>
      <w:r w:rsidRPr="00B074D3">
        <w:rPr>
          <w:rFonts w:eastAsia="Book Antiqua"/>
          <w:lang w:val="en-GB" w:eastAsia="en-GB"/>
        </w:rPr>
        <w:t xml:space="preserve"> (2005). </w:t>
      </w:r>
      <w:r w:rsidRPr="00B074D3">
        <w:rPr>
          <w:i/>
          <w:iCs/>
          <w:lang w:val="en-GB" w:eastAsia="en-GB"/>
        </w:rPr>
        <w:t>Real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Analysis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-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measure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theory,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integration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and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Hilbert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spaces</w:t>
      </w:r>
      <w:r w:rsidRPr="00B074D3">
        <w:rPr>
          <w:lang w:val="en-GB" w:eastAsia="en-GB"/>
        </w:rPr>
        <w:t>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Princeton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University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Press.</w:t>
      </w:r>
      <w:r w:rsidRPr="00B074D3">
        <w:rPr>
          <w:rFonts w:eastAsia="Book Antiqua"/>
          <w:lang w:val="en-GB" w:eastAsia="en-GB"/>
        </w:rPr>
        <w:t xml:space="preserve">  </w:t>
      </w:r>
    </w:p>
    <w:p w14:paraId="53C6AD97" w14:textId="77777777" w:rsidR="000574AA" w:rsidRPr="00B074D3" w:rsidRDefault="000574AA" w:rsidP="000574AA">
      <w:pPr>
        <w:shd w:val="clear" w:color="auto" w:fill="FFFFFF"/>
        <w:suppressAutoHyphens/>
        <w:spacing w:line="360" w:lineRule="auto"/>
        <w:ind w:left="360" w:hanging="360"/>
        <w:rPr>
          <w:rFonts w:eastAsia="Book Antiqua"/>
          <w:lang w:val="en-GB" w:eastAsia="en-GB"/>
        </w:rPr>
      </w:pPr>
      <w:r w:rsidRPr="00B074D3">
        <w:rPr>
          <w:lang w:val="en-GB" w:eastAsia="en-GB"/>
        </w:rPr>
        <w:t>Royden,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H.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L.,</w:t>
      </w:r>
      <w:r w:rsidRPr="00B074D3">
        <w:rPr>
          <w:rFonts w:eastAsia="Book Antiqua"/>
          <w:lang w:val="en-GB" w:eastAsia="en-GB"/>
        </w:rPr>
        <w:t xml:space="preserve"> (1998). </w:t>
      </w:r>
      <w:r w:rsidRPr="00B074D3">
        <w:rPr>
          <w:i/>
          <w:iCs/>
          <w:lang w:val="en-GB" w:eastAsia="en-GB"/>
        </w:rPr>
        <w:t>Real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Analysis</w:t>
      </w:r>
      <w:r w:rsidRPr="00B074D3">
        <w:rPr>
          <w:lang w:val="en-GB" w:eastAsia="en-GB"/>
        </w:rPr>
        <w:t>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Third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Edition,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Macmillan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Publishing</w:t>
      </w:r>
      <w:r w:rsidRPr="00B074D3">
        <w:rPr>
          <w:rFonts w:eastAsia="Book Antiqua"/>
          <w:lang w:val="en-GB" w:eastAsia="en-GB"/>
        </w:rPr>
        <w:t xml:space="preserve"> </w:t>
      </w:r>
      <w:proofErr w:type="gramStart"/>
      <w:r w:rsidRPr="00B074D3">
        <w:rPr>
          <w:lang w:val="en-GB" w:eastAsia="en-GB"/>
        </w:rPr>
        <w:t>Company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.</w:t>
      </w:r>
      <w:proofErr w:type="gramEnd"/>
      <w:r w:rsidRPr="00B074D3">
        <w:rPr>
          <w:rFonts w:eastAsia="Book Antiqua"/>
          <w:lang w:val="en-GB" w:eastAsia="en-GB"/>
        </w:rPr>
        <w:t xml:space="preserve"> </w:t>
      </w:r>
    </w:p>
    <w:p w14:paraId="07FE58A5" w14:textId="77777777" w:rsidR="000574AA" w:rsidRPr="00B074D3" w:rsidRDefault="000574AA" w:rsidP="000574AA">
      <w:pPr>
        <w:shd w:val="clear" w:color="auto" w:fill="FFFFFF"/>
        <w:suppressAutoHyphens/>
        <w:spacing w:line="360" w:lineRule="auto"/>
        <w:ind w:left="360" w:hanging="360"/>
        <w:rPr>
          <w:rFonts w:eastAsia="Book Antiqua"/>
          <w:lang w:val="en-GB" w:eastAsia="en-GB"/>
        </w:rPr>
      </w:pPr>
      <w:r w:rsidRPr="00B074D3">
        <w:rPr>
          <w:lang w:val="en-GB" w:eastAsia="en-GB"/>
        </w:rPr>
        <w:t>Rudin,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W.,</w:t>
      </w:r>
      <w:r w:rsidRPr="00B074D3">
        <w:rPr>
          <w:rFonts w:eastAsia="Book Antiqua"/>
          <w:lang w:val="en-GB" w:eastAsia="en-GB"/>
        </w:rPr>
        <w:t xml:space="preserve"> (1987). </w:t>
      </w:r>
      <w:r w:rsidRPr="00B074D3">
        <w:rPr>
          <w:i/>
          <w:iCs/>
          <w:lang w:val="en-GB" w:eastAsia="en-GB"/>
        </w:rPr>
        <w:t>Real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and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Complex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Analysis</w:t>
      </w:r>
      <w:r w:rsidRPr="00B074D3">
        <w:rPr>
          <w:lang w:val="en-GB" w:eastAsia="en-GB"/>
        </w:rPr>
        <w:t>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Third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Edition,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McGraw-Hill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Book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Company.</w:t>
      </w:r>
      <w:r w:rsidRPr="00B074D3">
        <w:rPr>
          <w:rFonts w:eastAsia="Book Antiqua"/>
          <w:lang w:val="en-GB" w:eastAsia="en-GB"/>
        </w:rPr>
        <w:t xml:space="preserve"> </w:t>
      </w:r>
    </w:p>
    <w:p w14:paraId="439B5CCD" w14:textId="77777777" w:rsidR="000574AA" w:rsidRPr="00B074D3" w:rsidRDefault="000574AA" w:rsidP="000574AA">
      <w:pPr>
        <w:suppressAutoHyphens/>
        <w:autoSpaceDE w:val="0"/>
        <w:spacing w:line="360" w:lineRule="auto"/>
        <w:ind w:left="360" w:hanging="360"/>
        <w:rPr>
          <w:rFonts w:eastAsia="Book Antiqua"/>
          <w:lang w:val="en-GB" w:eastAsia="en-GB"/>
        </w:rPr>
      </w:pPr>
      <w:proofErr w:type="spellStart"/>
      <w:r w:rsidRPr="00B074D3">
        <w:rPr>
          <w:lang w:val="en-GB" w:eastAsia="en-GB"/>
        </w:rPr>
        <w:t>Halmos</w:t>
      </w:r>
      <w:proofErr w:type="spellEnd"/>
      <w:r w:rsidRPr="00B074D3">
        <w:rPr>
          <w:lang w:val="en-GB" w:eastAsia="en-GB"/>
        </w:rPr>
        <w:t>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P.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R.,</w:t>
      </w:r>
      <w:r w:rsidRPr="00B074D3">
        <w:rPr>
          <w:rFonts w:eastAsia="Book Antiqua"/>
          <w:lang w:val="en-GB" w:eastAsia="en-GB"/>
        </w:rPr>
        <w:t xml:space="preserve"> (1950). </w:t>
      </w:r>
      <w:r w:rsidRPr="00B074D3">
        <w:rPr>
          <w:i/>
          <w:iCs/>
          <w:lang w:val="en-GB" w:eastAsia="en-GB"/>
        </w:rPr>
        <w:t>Measure</w:t>
      </w:r>
      <w:r w:rsidRPr="00B074D3">
        <w:rPr>
          <w:rFonts w:eastAsia="Book Antiqua"/>
          <w:i/>
          <w:iCs/>
          <w:lang w:val="en-GB" w:eastAsia="en-GB"/>
        </w:rPr>
        <w:t xml:space="preserve"> </w:t>
      </w:r>
      <w:r w:rsidRPr="00B074D3">
        <w:rPr>
          <w:i/>
          <w:iCs/>
          <w:lang w:val="en-GB" w:eastAsia="en-GB"/>
        </w:rPr>
        <w:t>Theory</w:t>
      </w:r>
      <w:r w:rsidRPr="00B074D3">
        <w:rPr>
          <w:lang w:val="en-GB" w:eastAsia="en-GB"/>
        </w:rPr>
        <w:t>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D.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Van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Nostrand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Company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Inc.,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Princeton,</w:t>
      </w:r>
      <w:r w:rsidRPr="00B074D3">
        <w:rPr>
          <w:rFonts w:eastAsia="Book Antiqua"/>
          <w:lang w:val="en-GB" w:eastAsia="en-GB"/>
        </w:rPr>
        <w:t xml:space="preserve"> </w:t>
      </w:r>
      <w:r w:rsidRPr="00B074D3">
        <w:rPr>
          <w:lang w:val="en-GB" w:eastAsia="en-GB"/>
        </w:rPr>
        <w:t>N.J.</w:t>
      </w:r>
      <w:r w:rsidRPr="00B074D3">
        <w:rPr>
          <w:rFonts w:eastAsia="Book Antiqua"/>
          <w:lang w:val="en-GB" w:eastAsia="en-GB"/>
        </w:rPr>
        <w:t xml:space="preserve"> </w:t>
      </w:r>
    </w:p>
    <w:p w14:paraId="3A43FA6B" w14:textId="77777777" w:rsidR="000574AA" w:rsidRPr="00B074D3" w:rsidRDefault="000574AA" w:rsidP="000574AA">
      <w:pPr>
        <w:suppressAutoHyphens/>
        <w:autoSpaceDE w:val="0"/>
        <w:spacing w:line="360" w:lineRule="auto"/>
        <w:ind w:left="360" w:hanging="360"/>
        <w:rPr>
          <w:rFonts w:eastAsia="Book Antiqua"/>
          <w:lang w:val="en-GB"/>
        </w:rPr>
      </w:pPr>
      <w:r w:rsidRPr="00B074D3">
        <w:rPr>
          <w:lang w:val="en-GB"/>
        </w:rPr>
        <w:t>Kingman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and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Taylor,</w:t>
      </w:r>
      <w:r w:rsidRPr="00B074D3">
        <w:rPr>
          <w:rFonts w:eastAsia="Book Antiqua"/>
          <w:lang w:val="en-GB"/>
        </w:rPr>
        <w:t xml:space="preserve"> (1996). </w:t>
      </w:r>
      <w:r w:rsidRPr="00B074D3">
        <w:rPr>
          <w:lang w:val="en-GB"/>
        </w:rPr>
        <w:t>Introduction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to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measure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and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probability,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Cambridge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University</w:t>
      </w:r>
      <w:r w:rsidRPr="00B074D3">
        <w:rPr>
          <w:rFonts w:eastAsia="Book Antiqua"/>
          <w:lang w:val="en-GB"/>
        </w:rPr>
        <w:t xml:space="preserve"> </w:t>
      </w:r>
      <w:r w:rsidRPr="00B074D3">
        <w:rPr>
          <w:lang w:val="en-GB"/>
        </w:rPr>
        <w:t>Press.</w:t>
      </w:r>
      <w:r w:rsidRPr="00B074D3">
        <w:rPr>
          <w:rFonts w:eastAsia="Book Antiqua"/>
          <w:lang w:val="en-GB"/>
        </w:rPr>
        <w:t xml:space="preserve"> </w:t>
      </w:r>
    </w:p>
    <w:p w14:paraId="4A46F815" w14:textId="77777777" w:rsidR="00946F8D" w:rsidRPr="000547FA" w:rsidRDefault="00946F8D" w:rsidP="00946F8D">
      <w:pPr>
        <w:pStyle w:val="NoSpacing"/>
        <w:spacing w:line="360" w:lineRule="auto"/>
        <w:rPr>
          <w:b/>
        </w:rPr>
      </w:pPr>
    </w:p>
    <w:p w14:paraId="1FA81BAB" w14:textId="77777777" w:rsidR="00946F8D" w:rsidRDefault="00946F8D" w:rsidP="00946F8D"/>
    <w:p w14:paraId="3F6EA3D9" w14:textId="77777777" w:rsidR="009A0D87" w:rsidRDefault="009A0D87" w:rsidP="009A0D87"/>
    <w:p w14:paraId="3A480D83" w14:textId="77777777" w:rsidR="00D864E5" w:rsidRDefault="00D864E5"/>
    <w:sectPr w:rsidR="00D864E5" w:rsidSect="0068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5A3"/>
    <w:multiLevelType w:val="hybridMultilevel"/>
    <w:tmpl w:val="523631A8"/>
    <w:lvl w:ilvl="0" w:tplc="7B9816AE">
      <w:start w:val="1"/>
      <w:numFmt w:val="lowerRoman"/>
      <w:lvlText w:val="(%1)"/>
      <w:lvlJc w:val="left"/>
      <w:pPr>
        <w:ind w:left="81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261A6"/>
    <w:multiLevelType w:val="hybridMultilevel"/>
    <w:tmpl w:val="AA9E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8E82E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E6E40"/>
    <w:multiLevelType w:val="hybridMultilevel"/>
    <w:tmpl w:val="B8F401A2"/>
    <w:lvl w:ilvl="0" w:tplc="7B9816A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95BB8"/>
    <w:multiLevelType w:val="multilevel"/>
    <w:tmpl w:val="B336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205C8"/>
    <w:multiLevelType w:val="hybridMultilevel"/>
    <w:tmpl w:val="EABE02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8DB3C27"/>
    <w:multiLevelType w:val="hybridMultilevel"/>
    <w:tmpl w:val="B88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F2"/>
    <w:rsid w:val="000574AA"/>
    <w:rsid w:val="000F19D2"/>
    <w:rsid w:val="001C1E22"/>
    <w:rsid w:val="003F129B"/>
    <w:rsid w:val="00503FFA"/>
    <w:rsid w:val="00552D57"/>
    <w:rsid w:val="00582148"/>
    <w:rsid w:val="00600795"/>
    <w:rsid w:val="006820F2"/>
    <w:rsid w:val="00946F8D"/>
    <w:rsid w:val="009A0698"/>
    <w:rsid w:val="009A0D87"/>
    <w:rsid w:val="00A92CF8"/>
    <w:rsid w:val="00D864E5"/>
    <w:rsid w:val="00F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AC42"/>
  <w15:chartTrackingRefBased/>
  <w15:docId w15:val="{47CFC153-D501-4FB9-8D7A-B257B5C4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0F2"/>
    <w:pPr>
      <w:spacing w:after="0" w:line="240" w:lineRule="auto"/>
      <w:jc w:val="both"/>
    </w:pPr>
    <w:rPr>
      <w:rFonts w:ascii="Times New Roman" w:eastAsia="Calibri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20F2"/>
    <w:pPr>
      <w:spacing w:after="0" w:line="240" w:lineRule="auto"/>
      <w:jc w:val="both"/>
    </w:pPr>
    <w:rPr>
      <w:rFonts w:ascii="Times New Roman" w:eastAsia="Calibri" w:hAnsi="Times New Roman" w:cs="Times New Roman"/>
      <w:kern w:val="0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6820F2"/>
    <w:pPr>
      <w:ind w:left="720"/>
      <w:contextualSpacing/>
      <w:jc w:val="left"/>
    </w:pPr>
    <w:rPr>
      <w:rFonts w:eastAsia="Times New Roman"/>
      <w:sz w:val="24"/>
      <w:szCs w:val="24"/>
    </w:rPr>
  </w:style>
  <w:style w:type="character" w:styleId="Hyperlink">
    <w:name w:val="Hyperlink"/>
    <w:uiPriority w:val="99"/>
    <w:rsid w:val="006820F2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6820F2"/>
    <w:rPr>
      <w:rFonts w:ascii="Times New Roman" w:eastAsia="Calibri" w:hAnsi="Times New Roman" w:cs="Times New Roman"/>
      <w:kern w:val="0"/>
      <w14:ligatures w14:val="none"/>
    </w:rPr>
  </w:style>
  <w:style w:type="character" w:customStyle="1" w:styleId="ListParagraphChar">
    <w:name w:val="List Paragraph Char"/>
    <w:link w:val="ListParagraph"/>
    <w:uiPriority w:val="34"/>
    <w:rsid w:val="006820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b26smalltexthangingindent">
    <w:name w:val="eb26smalltexthangingindent"/>
    <w:basedOn w:val="Normal"/>
    <w:rsid w:val="00552D57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2D57"/>
    <w:rPr>
      <w:i/>
      <w:iCs/>
    </w:rPr>
  </w:style>
  <w:style w:type="character" w:styleId="Strong">
    <w:name w:val="Strong"/>
    <w:basedOn w:val="DefaultParagraphFont"/>
    <w:uiPriority w:val="22"/>
    <w:qFormat/>
    <w:rsid w:val="00552D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19D2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atural_science" TargetMode="External"/><Relationship Id="rId13" Type="http://schemas.openxmlformats.org/officeDocument/2006/relationships/hyperlink" Target="http://en.wikipedia.org/wiki/Axiomatis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hysics" TargetMode="External"/><Relationship Id="rId12" Type="http://schemas.openxmlformats.org/officeDocument/2006/relationships/hyperlink" Target="http://en.wikipedia.org/wiki/Andrey_Kolmogoro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ngineering" TargetMode="External"/><Relationship Id="rId11" Type="http://schemas.openxmlformats.org/officeDocument/2006/relationships/hyperlink" Target="http://en.wikipedia.org/wiki/Lebesgue_integral" TargetMode="External"/><Relationship Id="rId5" Type="http://schemas.openxmlformats.org/officeDocument/2006/relationships/hyperlink" Target="http://en.wikipedia.org/wiki/Analytic_geometry" TargetMode="External"/><Relationship Id="rId15" Type="http://schemas.openxmlformats.org/officeDocument/2006/relationships/hyperlink" Target="http://en.wikipedia.org/wiki/Ergodic_theory" TargetMode="External"/><Relationship Id="rId10" Type="http://schemas.openxmlformats.org/officeDocument/2006/relationships/hyperlink" Target="http://en.wikipedia.org/wiki/Differential_equ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mputer_science" TargetMode="External"/><Relationship Id="rId14" Type="http://schemas.openxmlformats.org/officeDocument/2006/relationships/hyperlink" Target="http://en.wikipedia.org/wiki/Probability_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2024-06-15T14:17:00Z</dcterms:created>
  <dcterms:modified xsi:type="dcterms:W3CDTF">2024-06-15T14:17:00Z</dcterms:modified>
</cp:coreProperties>
</file>