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Streamlit Dashboard Design Principles</w:t>
      </w:r>
    </w:p>
    <w:p>
      <w:pPr>
        <w:jc w:val="center"/>
      </w:pPr>
      <w:r>
        <w:rPr>
          <w:b/>
        </w:rPr>
        <w:t>AI-Driven Decision Support System for Auckland Public Transport</w:t>
        <w:br/>
        <w:t>Master of Software Engineering Capstone Project (MSE907)</w:t>
      </w:r>
    </w:p>
    <w:p>
      <w:pPr>
        <w:pStyle w:val="Heading2"/>
      </w:pPr>
      <w:r>
        <w:t>Design Philosophy</w:t>
      </w:r>
    </w:p>
    <w:p>
      <w:r>
        <w:t>The dashboard is an operational decision-support interface that enables transport planners and stakeholders to understand delay risks, evaluate recommendations, and assess simulation-supported outcomes.</w:t>
      </w:r>
    </w:p>
    <w:p>
      <w:pPr>
        <w:pStyle w:val="Heading2"/>
      </w:pPr>
      <w:r>
        <w:t>1. Separation of Concerns</w:t>
      </w:r>
    </w:p>
    <w:p>
      <w:r>
        <w:t>Separate pages, reusable components, and service layers.</w:t>
      </w:r>
    </w:p>
    <w:p>
      <w:pPr>
        <w:pStyle w:val="Heading2"/>
      </w:pPr>
      <w:r>
        <w:t>2. Single Responsibility Principle</w:t>
      </w:r>
    </w:p>
    <w:p>
      <w:r>
        <w:t>Each module and function should perform one well-defined task.</w:t>
      </w:r>
    </w:p>
    <w:p>
      <w:pPr>
        <w:pStyle w:val="Heading2"/>
      </w:pPr>
      <w:r>
        <w:t>3. Decision-Support Focus</w:t>
      </w:r>
    </w:p>
    <w:p>
      <w:r>
        <w:t>Answer: Where is the delay risk? What action is recommended? What is the expected impact?</w:t>
      </w:r>
    </w:p>
    <w:p>
      <w:pPr>
        <w:pStyle w:val="Heading2"/>
      </w:pPr>
      <w:r>
        <w:t>4. Human-Centered Design</w:t>
      </w:r>
    </w:p>
    <w:p>
      <w:r>
        <w:t>Design for transport planners, operators, stakeholders, and academic evaluators.</w:t>
      </w:r>
    </w:p>
    <w:p>
      <w:pPr>
        <w:pStyle w:val="Heading2"/>
      </w:pPr>
      <w:r>
        <w:t>5. Explainability First</w:t>
      </w:r>
    </w:p>
    <w:p>
      <w:r>
        <w:t>All predictions should be accompanied by understandable SHAP-based explanations.</w:t>
      </w:r>
    </w:p>
    <w:p>
      <w:pPr>
        <w:pStyle w:val="Heading2"/>
      </w:pPr>
      <w:r>
        <w:t>6. Progressive Disclosure</w:t>
      </w:r>
    </w:p>
    <w:p>
      <w:r>
        <w:t>Show executive summaries first, then operational details, then technical analytics.</w:t>
      </w:r>
    </w:p>
    <w:p>
      <w:pPr>
        <w:pStyle w:val="Heading2"/>
      </w:pPr>
      <w:r>
        <w:t>7. Consistency Principle</w:t>
      </w:r>
    </w:p>
    <w:p>
      <w:r>
        <w:t>Maintain consistent colors, layouts, filters, navigation, and terminology.</w:t>
      </w:r>
    </w:p>
    <w:p>
      <w:pPr>
        <w:pStyle w:val="Heading2"/>
      </w:pPr>
      <w:r>
        <w:t>8. Traceability Principle</w:t>
      </w:r>
    </w:p>
    <w:p>
      <w:r>
        <w:t>Every recommendation must be traceable to a prediction and business rule.</w:t>
      </w:r>
    </w:p>
    <w:p>
      <w:pPr>
        <w:pStyle w:val="Heading2"/>
      </w:pPr>
      <w:r>
        <w:t>9. Maintainability Principle</w:t>
      </w:r>
    </w:p>
    <w:p>
      <w:r>
        <w:t>Centralize configuration values and avoid hard-coded thresholds.</w:t>
      </w:r>
    </w:p>
    <w:p>
      <w:pPr>
        <w:pStyle w:val="Heading2"/>
      </w:pPr>
      <w:r>
        <w:t>10. Fault Tolerance</w:t>
      </w:r>
    </w:p>
    <w:p>
      <w:r>
        <w:t>Handle missing data gracefully and avoid application crashes.</w:t>
      </w:r>
    </w:p>
    <w:p>
      <w:pPr>
        <w:pStyle w:val="Heading2"/>
      </w:pPr>
      <w:r>
        <w:t>11. Reproducibility Principle</w:t>
      </w:r>
    </w:p>
    <w:p>
      <w:r>
        <w:t>Use processed datasets and documented pipelines.</w:t>
      </w:r>
    </w:p>
    <w:p>
      <w:pPr>
        <w:pStyle w:val="Heading2"/>
      </w:pPr>
      <w:r>
        <w:t>12. Evaluation Alignment</w:t>
      </w:r>
    </w:p>
    <w:p>
      <w:r>
        <w:t>Each page should directly support the research questions and evaluation plan.</w:t>
      </w:r>
    </w:p>
    <w:p>
      <w:r>
        <w:br w:type="page"/>
      </w:r>
    </w:p>
    <w:p>
      <w:pPr>
        <w:pStyle w:val="Heading1"/>
      </w:pPr>
      <w:r>
        <w:t>Executive Summary and Development Guidance</w:t>
      </w:r>
    </w:p>
    <w:p>
      <w:r>
        <w:br/>
        <w:t>This dashboard should be treated as a Software Engineering artefact rather than a collection of charts.</w:t>
        <w:br/>
        <w:t>The primary purpose is to support operational decision-making for Auckland public transport through</w:t>
        <w:br/>
        <w:t>the integration of AI prediction, explainability, decision support, SUMO scenario validation, and dashboard communication.</w:t>
        <w:br/>
        <w:br/>
        <w:t>Key implementation principles:</w:t>
        <w:br/>
        <w:br/>
        <w:t>• Build the dashboard using modular architecture.</w:t>
        <w:br/>
        <w:t>• Separate presentation, business logic, and data processing.</w:t>
        <w:br/>
        <w:t>• Ensure every page supports a research objective or research question.</w:t>
        <w:br/>
        <w:t>• Provide explanations alongside predictions.</w:t>
        <w:br/>
        <w:t>• Design for transport operators and non-technical stakeholders.</w:t>
        <w:br/>
        <w:t>• Maintain traceability from prediction to recommendation.</w:t>
        <w:br/>
        <w:t>• Use consistent layouts, colours, filters, and terminology.</w:t>
        <w:br/>
        <w:t>• Implement graceful error handling and fault tolerance.</w:t>
        <w:br/>
        <w:t>• Prioritize reproducibility through processed datasets and documented workflows.</w:t>
        <w:br/>
        <w:t>• Align all dashboard outputs with the proposal architecture and evaluation framework.</w:t>
        <w:br/>
        <w:br/>
        <w:t>The final Streamlit dashboard should answer three operational questions:</w:t>
        <w:br/>
        <w:br/>
        <w:t>1. Where is the delay risk occurring?</w:t>
        <w:br/>
        <w:t>2. What action is recommended?</w:t>
        <w:br/>
        <w:t>3. What is the expected impact of intervention?</w:t>
        <w:br/>
        <w:br/>
        <w:t>If a feature does not support one of these questions, it should be reconsidered.</w:t>
        <w:br/>
        <w:t>This principle ensures that the dashboard remains focused, maintainable, and aligned with the</w:t>
        <w:br/>
        <w:t>research contribution of the MSE907 capstone project.</w:t>
        <w:br/>
        <w:br/>
        <w:t>From a Master’s-level Software Engineering perspective, the dashboard should demonstrate:</w:t>
        <w:br/>
        <w:t>systems thinking, modular design, maintainability, explainability, usability, and research traceability.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