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Rezultati Eksperimenta</w:t>
      </w:r>
    </w:p>
    <w:p>
      <w:pPr>
        <w:pStyle w:val="Subtitle"/>
        <w:bidi w:val="0"/>
      </w:pPr>
      <w:r>
        <w:rPr>
          <w:rtl w:val="0"/>
        </w:rPr>
        <w:t>(Drugi doma</w:t>
      </w:r>
      <w:r>
        <w:rPr>
          <w:rtl w:val="0"/>
        </w:rPr>
        <w:t>ć</w:t>
      </w:r>
      <w:r>
        <w:rPr>
          <w:rtl w:val="0"/>
        </w:rPr>
        <w:t>i zadatak - Vje</w:t>
      </w:r>
      <w:r>
        <w:rPr>
          <w:rtl w:val="0"/>
        </w:rPr>
        <w:t>š</w:t>
      </w:r>
      <w:r>
        <w:rPr>
          <w:rtl w:val="0"/>
        </w:rPr>
        <w:t>ta</w:t>
      </w:r>
      <w:r>
        <w:rPr>
          <w:rtl w:val="0"/>
        </w:rPr>
        <w:t>č</w:t>
      </w:r>
      <w:r>
        <w:rPr>
          <w:rtl w:val="0"/>
        </w:rPr>
        <w:t>ka Inteligencija)</w:t>
      </w:r>
    </w:p>
    <w:p>
      <w:pPr>
        <w:pStyle w:val="Subtitle"/>
        <w:tabs>
          <w:tab w:val="left" w:pos="1300"/>
          <w:tab w:val="left" w:pos="2600"/>
          <w:tab w:val="left" w:pos="3900"/>
          <w:tab w:val="left" w:pos="5200"/>
          <w:tab w:val="left" w:pos="6500"/>
          <w:tab w:val="left" w:pos="7800"/>
        </w:tabs>
        <w:jc w:val="right"/>
      </w:pPr>
      <w:r>
        <w:rPr>
          <w:rtl w:val="0"/>
        </w:rPr>
        <w:t>Marko Me</w:t>
      </w:r>
      <w:r>
        <w:rPr>
          <w:rtl w:val="0"/>
        </w:rPr>
        <w:t>š</w:t>
      </w:r>
      <w:r>
        <w:rPr>
          <w:rtl w:val="0"/>
        </w:rPr>
        <w:t>ter 15</w:t>
      </w:r>
      <w:r>
        <w:rPr>
          <w:rtl w:val="0"/>
          <w:lang w:val="en-US"/>
        </w:rPr>
        <w:t>/</w:t>
      </w:r>
      <w:r>
        <w:rPr>
          <w:rtl w:val="0"/>
        </w:rPr>
        <w:t>21</w:t>
      </w:r>
    </w:p>
    <w:p>
      <w:pPr>
        <w:pStyle w:val="Body"/>
        <w:bidi w:val="0"/>
      </w:pPr>
      <w:r>
        <w:tab/>
      </w:r>
      <w:r>
        <w:rPr>
          <w:rFonts w:cs="Arial Unicode MS" w:eastAsia="Arial Unicode MS"/>
          <w:rtl w:val="0"/>
          <w:lang w:val="en-US"/>
        </w:rPr>
        <w:t xml:space="preserve">Kroz ovaj rad testirao sam koja kombinacija modela i vektorizacije je najbolja za detekciju AI-generisanog teksta. Od modela </w:t>
      </w:r>
      <w:r>
        <w:rPr>
          <w:rFonts w:cs="Arial Unicode MS" w:eastAsia="Arial Unicode MS"/>
          <w:rtl w:val="0"/>
        </w:rPr>
        <w:t>koristio sam: Logisti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ka Regresija, Naivni Bajesov klasifikator, Stablo Odlu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ivanja, Random Forest klasifikator i Extra Trees klasifikator. Od na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ina vektorizacije koristio sam Count Vektorizaciju i TF-IDF vektorizaciju. Svaka kombinacija modela i vektorizacije se testirala sa lematizacijom i bez lematizacije. Kod koji sam napisao se izvr</w:t>
      </w:r>
      <w:r>
        <w:rPr>
          <w:rFonts w:cs="Arial Unicode MS" w:eastAsia="Arial Unicode MS" w:hint="default"/>
          <w:rtl w:val="0"/>
        </w:rPr>
        <w:t>š</w:t>
      </w:r>
      <w:r>
        <w:rPr>
          <w:rFonts w:cs="Arial Unicode MS" w:eastAsia="Arial Unicode MS"/>
          <w:rtl w:val="0"/>
        </w:rPr>
        <w:t>ava xx minuta zbog prola</w:t>
      </w:r>
      <w:r>
        <w:rPr>
          <w:rFonts w:cs="Arial Unicode MS" w:eastAsia="Arial Unicode MS" w:hint="default"/>
          <w:rtl w:val="0"/>
        </w:rPr>
        <w:t>ž</w:t>
      </w:r>
      <w:r>
        <w:rPr>
          <w:rFonts w:cs="Arial Unicode MS" w:eastAsia="Arial Unicode MS"/>
          <w:rtl w:val="0"/>
        </w:rPr>
        <w:t>enja kroz sve kombinacije i zbog veli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ine dataseta.</w:t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182570</wp:posOffset>
            </wp:positionV>
            <wp:extent cx="5727700" cy="294716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4"/>
                <wp:lineTo x="0" y="21604"/>
                <wp:lineTo x="0" y="0"/>
              </wp:wrapPolygon>
            </wp:wrapThrough>
            <wp:docPr id="1073741825" name="officeArt object" descr="Screenshot 2025-02-08 at 16.45.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2-08 at 16.45.56.png" descr="Screenshot 2025-02-08 at 16.45.5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71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ab/>
        <w:t>U prvom testiranju najve</w:t>
      </w:r>
      <w:r>
        <w:rPr>
          <w:rFonts w:cs="Arial Unicode MS" w:eastAsia="Arial Unicode MS" w:hint="default"/>
          <w:rtl w:val="0"/>
        </w:rPr>
        <w:t>ć</w:t>
      </w:r>
      <w:r>
        <w:rPr>
          <w:rFonts w:cs="Arial Unicode MS" w:eastAsia="Arial Unicode MS"/>
          <w:rtl w:val="0"/>
        </w:rPr>
        <w:t>u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nost dosti</w:t>
      </w:r>
      <w:r>
        <w:rPr>
          <w:rFonts w:cs="Arial Unicode MS" w:eastAsia="Arial Unicode MS" w:hint="default"/>
          <w:rtl w:val="0"/>
        </w:rPr>
        <w:t>ž</w:t>
      </w:r>
      <w:r>
        <w:rPr>
          <w:rFonts w:cs="Arial Unicode MS" w:eastAsia="Arial Unicode MS"/>
          <w:rtl w:val="0"/>
        </w:rPr>
        <w:t>e Logisti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ka Regresija sa Count vektorizacijom bez lematizacije. Postignuta je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nost od 0.9925, dok je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nost istog sa lematizacijom bila 0.9921. U ovom slu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aju lematizacija daje gori rezultat. Tako</w:t>
      </w:r>
      <w:r>
        <w:rPr>
          <w:rFonts w:cs="Arial Unicode MS" w:eastAsia="Arial Unicode MS" w:hint="default"/>
          <w:rtl w:val="0"/>
        </w:rPr>
        <w:t>đ</w:t>
      </w:r>
      <w:r>
        <w:rPr>
          <w:rFonts w:cs="Arial Unicode MS" w:eastAsia="Arial Unicode MS"/>
          <w:rtl w:val="0"/>
        </w:rPr>
        <w:t>e, Logisti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ka Regresija sa Count vektorizacijom je jedina kombinacija modela i vektorizacije koja je dostigla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nost ve</w:t>
      </w:r>
      <w:r>
        <w:rPr>
          <w:rFonts w:cs="Arial Unicode MS" w:eastAsia="Arial Unicode MS" w:hint="default"/>
          <w:rtl w:val="0"/>
        </w:rPr>
        <w:t>ć</w:t>
      </w:r>
      <w:r>
        <w:rPr>
          <w:rFonts w:cs="Arial Unicode MS" w:eastAsia="Arial Unicode MS"/>
          <w:rtl w:val="0"/>
        </w:rPr>
        <w:t>u od 99%. Iako se TF-IDF vektorizacija smatra boljom vektorizacijom za klasifikovanje teksta (barem kako internet ka</w:t>
      </w:r>
      <w:r>
        <w:rPr>
          <w:rFonts w:cs="Arial Unicode MS" w:eastAsia="Arial Unicode MS" w:hint="default"/>
          <w:rtl w:val="0"/>
        </w:rPr>
        <w:t>ž</w:t>
      </w:r>
      <w:r>
        <w:rPr>
          <w:rFonts w:cs="Arial Unicode MS" w:eastAsia="Arial Unicode MS"/>
          <w:rtl w:val="0"/>
        </w:rPr>
        <w:t>e) u mom eksperimentu se to nije pokazalo tako. Jedino je Random Forest bez lematizacije dao bolji rezultat sa TF-IDF vektorizacijom nego sa Count vektorizacijom, svi ostali modeli su dali bolje rezultate sa Count vektorizacijom.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ab/>
        <w:t>Tako</w:t>
      </w:r>
      <w:r>
        <w:rPr>
          <w:rFonts w:cs="Arial Unicode MS" w:eastAsia="Arial Unicode MS" w:hint="default"/>
          <w:rtl w:val="0"/>
        </w:rPr>
        <w:t>đ</w:t>
      </w:r>
      <w:r>
        <w:rPr>
          <w:rFonts w:cs="Arial Unicode MS" w:eastAsia="Arial Unicode MS"/>
          <w:rtl w:val="0"/>
        </w:rPr>
        <w:t xml:space="preserve">e </w:t>
      </w:r>
      <w:r>
        <w:rPr>
          <w:rFonts w:cs="Arial Unicode MS" w:eastAsia="Arial Unicode MS"/>
          <w:rtl w:val="0"/>
          <w:lang w:val="fr-FR"/>
        </w:rPr>
        <w:t>Logisti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ka Regresija sa Count vektorizacijom bez lematizacije</w:t>
      </w:r>
      <w:r>
        <w:rPr>
          <w:rFonts w:cs="Arial Unicode MS" w:eastAsia="Arial Unicode MS"/>
          <w:rtl w:val="0"/>
        </w:rPr>
        <w:t xml:space="preserve"> je postigla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nost ve</w:t>
      </w:r>
      <w:r>
        <w:rPr>
          <w:rFonts w:cs="Arial Unicode MS" w:eastAsia="Arial Unicode MS" w:hint="default"/>
          <w:rtl w:val="0"/>
        </w:rPr>
        <w:t>ć</w:t>
      </w:r>
      <w:r>
        <w:rPr>
          <w:rFonts w:cs="Arial Unicode MS" w:eastAsia="Arial Unicode MS"/>
          <w:rtl w:val="0"/>
        </w:rPr>
        <w:t xml:space="preserve">u od 99% sa 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7913223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Figure_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Figure_10.png" descr="Figure_10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2666166</wp:posOffset>
            </wp:positionH>
            <wp:positionV relativeFrom="page">
              <wp:posOffset>7913223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Figure_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igure_11.png" descr="Figure_11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5153868</wp:posOffset>
            </wp:positionH>
            <wp:positionV relativeFrom="page">
              <wp:posOffset>7913223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Figure_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Figure_12.png" descr="Figure_12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6047447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Figure_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Figure_13.png" descr="Figure_13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2661399</wp:posOffset>
            </wp:positionH>
            <wp:positionV relativeFrom="page">
              <wp:posOffset>6047447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Figure_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Figure_14.png" descr="Figure_14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5153868</wp:posOffset>
            </wp:positionH>
            <wp:positionV relativeFrom="page">
              <wp:posOffset>6047447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Figure_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Figure_15.png" descr="Figure_15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4181671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Figure_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Figure_16.png" descr="Figure_16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2666166</wp:posOffset>
            </wp:positionH>
            <wp:positionV relativeFrom="page">
              <wp:posOffset>4181671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Figure_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Figure_17.png" descr="Figure_17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5153868</wp:posOffset>
            </wp:positionH>
            <wp:positionV relativeFrom="page">
              <wp:posOffset>4181671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Figure_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Figure_18.png" descr="Figure_18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178465</wp:posOffset>
            </wp:positionH>
            <wp:positionV relativeFrom="page">
              <wp:posOffset>2315895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Figure_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Figure_19.png" descr="Figure_19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2666166</wp:posOffset>
            </wp:positionH>
            <wp:positionV relativeFrom="page">
              <wp:posOffset>2315895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Figure_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Figure_20.png" descr="Figure_20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page">
              <wp:posOffset>5153868</wp:posOffset>
            </wp:positionH>
            <wp:positionV relativeFrom="page">
              <wp:posOffset>2315895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Figure_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Figure_21.png" descr="Figure_21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rtl w:val="0"/>
        </w:rPr>
        <w:t>trening veli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 xml:space="preserve">inom od 55%, </w:t>
      </w:r>
      <w:r>
        <w:rPr>
          <w:rFonts w:cs="Arial Unicode MS" w:eastAsia="Arial Unicode MS" w:hint="default"/>
          <w:rtl w:val="0"/>
        </w:rPr>
        <w:t>š</w:t>
      </w:r>
      <w:r>
        <w:rPr>
          <w:rFonts w:cs="Arial Unicode MS" w:eastAsia="Arial Unicode MS"/>
          <w:rtl w:val="0"/>
        </w:rPr>
        <w:t>to zna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i da je dovoljno samo 50% treninga za ovaj model da daje ovakvu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nost!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+L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ozna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ava kori</w:t>
      </w:r>
      <w:r>
        <w:rPr>
          <w:rFonts w:cs="Arial Unicode MS" w:eastAsia="Arial Unicode MS" w:hint="default"/>
          <w:rtl w:val="0"/>
        </w:rPr>
        <w:t>šć</w:t>
      </w:r>
      <w:r>
        <w:rPr>
          <w:rFonts w:cs="Arial Unicode MS" w:eastAsia="Arial Unicode MS"/>
          <w:rtl w:val="0"/>
        </w:rPr>
        <w:t>enje lematizacije / -L ozna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ava nekori</w:t>
      </w:r>
      <w:r>
        <w:rPr>
          <w:rFonts w:cs="Arial Unicode MS" w:eastAsia="Arial Unicode MS" w:hint="default"/>
          <w:rtl w:val="0"/>
        </w:rPr>
        <w:t>šć</w:t>
      </w:r>
      <w:r>
        <w:rPr>
          <w:rFonts w:cs="Arial Unicode MS" w:eastAsia="Arial Unicode MS"/>
          <w:rtl w:val="0"/>
        </w:rPr>
        <w:t>enje lematizacije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Slede</w:t>
      </w:r>
      <w:r>
        <w:rPr>
          <w:rFonts w:cs="Arial Unicode MS" w:eastAsia="Arial Unicode MS" w:hint="default"/>
          <w:rtl w:val="0"/>
        </w:rPr>
        <w:t>ć</w:t>
      </w:r>
      <w:r>
        <w:rPr>
          <w:rFonts w:cs="Arial Unicode MS" w:eastAsia="Arial Unicode MS"/>
          <w:rtl w:val="0"/>
        </w:rPr>
        <w:t>a dva slova su ili TF (TF-IDF vektorizacija) ili Cv(Count vektoriz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1290548</wp:posOffset>
            </wp:positionH>
            <wp:positionV relativeFrom="page">
              <wp:posOffset>4296692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Figure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Figure_2.png" descr="Figure_2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3778249</wp:posOffset>
            </wp:positionH>
            <wp:positionV relativeFrom="page">
              <wp:posOffset>4296692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Figure_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Figure_3.png" descr="Figure_3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46697</wp:posOffset>
            </wp:positionH>
            <wp:positionV relativeFrom="page">
              <wp:posOffset>2430915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Figure_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Figure_4.png" descr="Figure_4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2534399</wp:posOffset>
            </wp:positionH>
            <wp:positionV relativeFrom="page">
              <wp:posOffset>2430915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Figure_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Figure_5.png" descr="Figure_5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4981460</wp:posOffset>
            </wp:positionH>
            <wp:positionV relativeFrom="page">
              <wp:posOffset>2430915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Figure_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Figure_6.png" descr="Figure_6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46697</wp:posOffset>
            </wp:positionH>
            <wp:positionV relativeFrom="page">
              <wp:posOffset>182880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3" name="officeArt object" descr="Figure_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Figure_7.png" descr="Figure_7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2534399</wp:posOffset>
            </wp:positionH>
            <wp:positionV relativeFrom="page">
              <wp:posOffset>182880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Figure_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Figure_8.png" descr="Figure_8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4981460</wp:posOffset>
            </wp:positionH>
            <wp:positionV relativeFrom="page">
              <wp:posOffset>182880</wp:posOffset>
            </wp:positionV>
            <wp:extent cx="2487702" cy="18657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Figure_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Figure_9.png" descr="Figure_9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702" cy="18657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rtl w:val="0"/>
        </w:rPr>
        <w:t>acija)</w:t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>Poslednja dva slova su oznaka modela: LR (Logistic Regression), NV (Naive Bayes), DT (Decision Tree), RF (Random Forest) i ET (Extra Trees).</w:t>
      </w:r>
    </w:p>
    <w:p>
      <w:pPr>
        <w:pStyle w:val="Body"/>
        <w:bidi w:val="0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914399</wp:posOffset>
            </wp:positionV>
            <wp:extent cx="5727700" cy="429577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Figure_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Figure_22.png" descr="Figure_22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Fonts w:cs="Arial Unicode MS" w:eastAsia="Arial Unicode MS"/>
          <w:rtl w:val="0"/>
        </w:rPr>
        <w:tab/>
        <w:t>Testiranje uticaja broja razli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itih tema na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nost je pokazalo svaki put razli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ite rezultate ali je svaki put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nost bila ve</w:t>
      </w:r>
      <w:r>
        <w:rPr>
          <w:rFonts w:cs="Arial Unicode MS" w:eastAsia="Arial Unicode MS" w:hint="default"/>
          <w:rtl w:val="0"/>
        </w:rPr>
        <w:t>ć</w:t>
      </w:r>
      <w:r>
        <w:rPr>
          <w:rFonts w:cs="Arial Unicode MS" w:eastAsia="Arial Unicode MS"/>
          <w:rtl w:val="0"/>
        </w:rPr>
        <w:t>inski u rastu</w:t>
      </w:r>
      <w:r>
        <w:rPr>
          <w:rFonts w:cs="Arial Unicode MS" w:eastAsia="Arial Unicode MS" w:hint="default"/>
          <w:rtl w:val="0"/>
        </w:rPr>
        <w:t>ć</w:t>
      </w:r>
      <w:r>
        <w:rPr>
          <w:rFonts w:cs="Arial Unicode MS" w:eastAsia="Arial Unicode MS"/>
          <w:rtl w:val="0"/>
        </w:rPr>
        <w:t>em trendu. Tako</w:t>
      </w:r>
      <w:r>
        <w:rPr>
          <w:rFonts w:cs="Arial Unicode MS" w:eastAsia="Arial Unicode MS" w:hint="default"/>
          <w:rtl w:val="0"/>
        </w:rPr>
        <w:t>đ</w:t>
      </w:r>
      <w:r>
        <w:rPr>
          <w:rFonts w:cs="Arial Unicode MS" w:eastAsia="Arial Unicode MS"/>
          <w:rtl w:val="0"/>
        </w:rPr>
        <w:t>e ovo sam testirao samo sa najboljim modelom (</w:t>
      </w:r>
      <w:r>
        <w:rPr>
          <w:rFonts w:cs="Arial Unicode MS" w:eastAsia="Arial Unicode MS"/>
          <w:rtl w:val="0"/>
          <w:lang w:val="fr-FR"/>
        </w:rPr>
        <w:t>Logisti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>ka Regresija sa Count vektorizacijom bez lematizacije</w:t>
      </w:r>
      <w:r>
        <w:rPr>
          <w:rFonts w:cs="Arial Unicode MS" w:eastAsia="Arial Unicode MS"/>
          <w:rtl w:val="0"/>
        </w:rPr>
        <w:t>), i u mojih par pokretanja koda nikad nije dostignuta ta</w:t>
      </w:r>
      <w:r>
        <w:rPr>
          <w:rFonts w:cs="Arial Unicode MS" w:eastAsia="Arial Unicode MS" w:hint="default"/>
          <w:rtl w:val="0"/>
        </w:rPr>
        <w:t>č</w:t>
      </w:r>
      <w:r>
        <w:rPr>
          <w:rFonts w:cs="Arial Unicode MS" w:eastAsia="Arial Unicode MS"/>
          <w:rtl w:val="0"/>
        </w:rPr>
        <w:t xml:space="preserve">nost od 99%, </w:t>
      </w:r>
      <w:r>
        <w:rPr>
          <w:rFonts w:cs="Arial Unicode MS" w:eastAsia="Arial Unicode MS" w:hint="default"/>
          <w:rtl w:val="0"/>
        </w:rPr>
        <w:t>š</w:t>
      </w:r>
      <w:r>
        <w:rPr>
          <w:rFonts w:cs="Arial Unicode MS" w:eastAsia="Arial Unicode MS"/>
          <w:rtl w:val="0"/>
        </w:rPr>
        <w:t xml:space="preserve">to govori da je testiranje modela na </w:t>
      </w:r>
      <w:r>
        <w:rPr>
          <w:rFonts w:cs="Arial Unicode MS" w:eastAsia="Arial Unicode MS" w:hint="default"/>
          <w:rtl w:val="0"/>
        </w:rPr>
        <w:t>š</w:t>
      </w:r>
      <w:r>
        <w:rPr>
          <w:rFonts w:cs="Arial Unicode MS" w:eastAsia="Arial Unicode MS"/>
          <w:rtl w:val="0"/>
        </w:rPr>
        <w:t>to raznolikijim tekstom daje bolje rezultate.</w:t>
      </w:r>
    </w:p>
    <w:sectPr>
      <w:headerReference w:type="default" r:id="rId26"/>
      <w:footerReference w:type="default" r:id="rId27"/>
      <w:pgSz w:w="11900" w:h="16840" w:orient="portrait"/>
      <w:pgMar w:top="1440" w:right="1440" w:bottom="1440" w:left="1440" w:header="480" w:footer="4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36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12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7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b="0" baseline="0" cap="none" i="0" spc="36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