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FB89A" w14:textId="50AE2862" w:rsidR="00367015" w:rsidRDefault="00367015" w:rsidP="00367015">
      <w:pPr>
        <w:ind w:left="1440" w:firstLine="720"/>
        <w:rPr>
          <w:b/>
          <w:bCs/>
          <w:sz w:val="52"/>
          <w:szCs w:val="52"/>
          <w:lang w:val="fi-FI"/>
        </w:rPr>
      </w:pPr>
      <w:r w:rsidRPr="007D570A">
        <w:rPr>
          <w:b/>
          <w:bCs/>
          <w:sz w:val="52"/>
          <w:szCs w:val="52"/>
          <w:lang w:val="fi-FI"/>
        </w:rPr>
        <w:t>Älytuote – tuoteidea</w:t>
      </w:r>
    </w:p>
    <w:p w14:paraId="44500C45" w14:textId="3C91A011" w:rsidR="006D15D4" w:rsidRPr="006D15D4" w:rsidRDefault="006D15D4" w:rsidP="00367015">
      <w:pPr>
        <w:ind w:left="1440" w:firstLine="720"/>
        <w:rPr>
          <w:b/>
          <w:bCs/>
          <w:sz w:val="28"/>
          <w:szCs w:val="28"/>
          <w:lang w:val="fi-FI"/>
        </w:rPr>
      </w:pPr>
      <w:r w:rsidRPr="006D15D4">
        <w:rPr>
          <w:b/>
          <w:bCs/>
          <w:sz w:val="28"/>
          <w:szCs w:val="28"/>
          <w:lang w:val="fi-FI"/>
        </w:rPr>
        <w:t>Marko Nopri INTIM19A6</w:t>
      </w:r>
    </w:p>
    <w:p w14:paraId="2835D060" w14:textId="2A7837C2" w:rsidR="00367015" w:rsidRPr="007D570A" w:rsidRDefault="00367015" w:rsidP="00367015">
      <w:pPr>
        <w:rPr>
          <w:sz w:val="24"/>
          <w:szCs w:val="24"/>
          <w:lang w:val="fi-FI"/>
        </w:rPr>
      </w:pPr>
    </w:p>
    <w:p w14:paraId="60FFD58E" w14:textId="50C8795D" w:rsidR="00367015" w:rsidRDefault="00367015" w:rsidP="00367015">
      <w:pPr>
        <w:rPr>
          <w:sz w:val="24"/>
          <w:szCs w:val="24"/>
          <w:lang w:val="fi-FI"/>
        </w:rPr>
      </w:pPr>
      <w:r w:rsidRPr="00367015">
        <w:rPr>
          <w:sz w:val="24"/>
          <w:szCs w:val="24"/>
          <w:lang w:val="fi-FI"/>
        </w:rPr>
        <w:t>Älytuotteen ajatus on TCS-j</w:t>
      </w:r>
      <w:r>
        <w:rPr>
          <w:sz w:val="24"/>
          <w:szCs w:val="24"/>
          <w:lang w:val="fi-FI"/>
        </w:rPr>
        <w:t xml:space="preserve">ärjestelmä N1ER karting autoon. Olen mukana projektissa, jossa rakennamme karting autoa, jonka tehoyksikkö on toteutettu sähkömoottorilla. </w:t>
      </w:r>
      <w:r w:rsidR="007D570A">
        <w:rPr>
          <w:sz w:val="24"/>
          <w:szCs w:val="24"/>
          <w:lang w:val="fi-FI"/>
        </w:rPr>
        <w:t>Aikataulumme mukaan kilpa-auto on kesällä ajossa, ensimmäisissä testeissä.</w:t>
      </w:r>
    </w:p>
    <w:p w14:paraId="5B377A2D" w14:textId="781844F8" w:rsidR="00367015" w:rsidRDefault="00367015" w:rsidP="00367015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Harjoitustyöstäni tulisi ensin ns. pöytäversio, josta</w:t>
      </w:r>
      <w:r w:rsidR="00E317EF">
        <w:rPr>
          <w:sz w:val="24"/>
          <w:szCs w:val="24"/>
          <w:lang w:val="fi-FI"/>
        </w:rPr>
        <w:t xml:space="preserve"> myöhemmin rakentaisin asennettavan version.</w:t>
      </w:r>
      <w:r w:rsidR="007D570A">
        <w:rPr>
          <w:sz w:val="24"/>
          <w:szCs w:val="24"/>
          <w:lang w:val="fi-FI"/>
        </w:rPr>
        <w:t xml:space="preserve"> Tämä siksi, että ennen järjestelmän asennusta, autossa on vielä paljon säätämistä.</w:t>
      </w:r>
    </w:p>
    <w:p w14:paraId="6EDA5085" w14:textId="24867DCA" w:rsidR="00E317EF" w:rsidRDefault="00E317EF" w:rsidP="00367015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 xml:space="preserve">Tuoteidea </w:t>
      </w:r>
      <w:r w:rsidR="007D570A">
        <w:rPr>
          <w:sz w:val="24"/>
          <w:szCs w:val="24"/>
          <w:lang w:val="fi-FI"/>
        </w:rPr>
        <w:t>on</w:t>
      </w:r>
      <w:r>
        <w:rPr>
          <w:sz w:val="24"/>
          <w:szCs w:val="24"/>
          <w:lang w:val="fi-FI"/>
        </w:rPr>
        <w:t xml:space="preserve"> TCS-järjestelmä, eli luistonesto. Järjestelmä lukisi taka</w:t>
      </w:r>
      <w:r w:rsidR="007D570A">
        <w:rPr>
          <w:sz w:val="24"/>
          <w:szCs w:val="24"/>
          <w:lang w:val="fi-FI"/>
        </w:rPr>
        <w:t>- ja etuakselin</w:t>
      </w:r>
      <w:r>
        <w:rPr>
          <w:sz w:val="24"/>
          <w:szCs w:val="24"/>
          <w:lang w:val="fi-FI"/>
        </w:rPr>
        <w:t xml:space="preserve"> pyörintänopeutta. Kun ero kasvaa taka</w:t>
      </w:r>
      <w:r w:rsidR="007D570A">
        <w:rPr>
          <w:sz w:val="24"/>
          <w:szCs w:val="24"/>
          <w:lang w:val="fi-FI"/>
        </w:rPr>
        <w:t>- ja etuakselin</w:t>
      </w:r>
      <w:r>
        <w:rPr>
          <w:sz w:val="24"/>
          <w:szCs w:val="24"/>
          <w:lang w:val="fi-FI"/>
        </w:rPr>
        <w:t xml:space="preserve"> välillä syntyy yliohjausta. Järjestelmä päästää </w:t>
      </w:r>
      <w:r w:rsidR="007D570A">
        <w:rPr>
          <w:sz w:val="24"/>
          <w:szCs w:val="24"/>
          <w:lang w:val="fi-FI"/>
        </w:rPr>
        <w:t>laskee pyydettyä</w:t>
      </w:r>
      <w:r>
        <w:rPr>
          <w:sz w:val="24"/>
          <w:szCs w:val="24"/>
          <w:lang w:val="fi-FI"/>
        </w:rPr>
        <w:t xml:space="preserve"> tehoa pois moottorilta, jotta ero pienenee ja yliohjaus vähentyy. </w:t>
      </w:r>
    </w:p>
    <w:p w14:paraId="56947809" w14:textId="18CDE051" w:rsidR="007D570A" w:rsidRDefault="007D570A" w:rsidP="00367015">
      <w:pPr>
        <w:rPr>
          <w:sz w:val="24"/>
          <w:szCs w:val="24"/>
          <w:lang w:val="fi-FI"/>
        </w:rPr>
      </w:pPr>
    </w:p>
    <w:p w14:paraId="2D233E3F" w14:textId="77A3DAA0" w:rsidR="007D570A" w:rsidRDefault="007D570A" w:rsidP="00367015">
      <w:pPr>
        <w:rPr>
          <w:sz w:val="24"/>
          <w:szCs w:val="24"/>
          <w:lang w:val="fi-FI"/>
        </w:rPr>
      </w:pPr>
      <w:r>
        <w:rPr>
          <w:noProof/>
          <w:sz w:val="24"/>
          <w:szCs w:val="24"/>
          <w:lang w:val="fi-FI"/>
        </w:rPr>
        <w:drawing>
          <wp:inline distT="0" distB="0" distL="0" distR="0" wp14:anchorId="125D79FC" wp14:editId="20DDCA3A">
            <wp:extent cx="5731510" cy="2718435"/>
            <wp:effectExtent l="0" t="0" r="2540" b="5715"/>
            <wp:docPr id="1" name="Kuva 1" descr="Kuva, joka sisältää kohteen sis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uva 1" descr="Kuva, joka sisältää kohteen sisä&#10;&#10;Kuvaus luotu automaattisesti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17DF" w14:textId="21384BA0" w:rsidR="007D570A" w:rsidRPr="00367015" w:rsidRDefault="007D570A" w:rsidP="00367015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 xml:space="preserve">Kuva 1. </w:t>
      </w:r>
      <w:r w:rsidR="008F3C4F">
        <w:rPr>
          <w:sz w:val="24"/>
          <w:szCs w:val="24"/>
          <w:lang w:val="fi-FI"/>
        </w:rPr>
        <w:t>Hahmotus komponenttien sijoitukseen.</w:t>
      </w:r>
    </w:p>
    <w:p w14:paraId="5A7A0235" w14:textId="78F460FE" w:rsidR="00367015" w:rsidRDefault="008F3C4F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Taka-akselin mittaus toteutetaan HALL/</w:t>
      </w:r>
      <w:proofErr w:type="spellStart"/>
      <w:r>
        <w:rPr>
          <w:sz w:val="24"/>
          <w:szCs w:val="24"/>
          <w:lang w:val="fi-FI"/>
        </w:rPr>
        <w:t>induction</w:t>
      </w:r>
      <w:proofErr w:type="spellEnd"/>
      <w:r>
        <w:rPr>
          <w:sz w:val="24"/>
          <w:szCs w:val="24"/>
          <w:lang w:val="fi-FI"/>
        </w:rPr>
        <w:t xml:space="preserve">-sensorilla, se sijoitetaan mittaamaan pulssia laakerin </w:t>
      </w:r>
      <w:proofErr w:type="spellStart"/>
      <w:proofErr w:type="gramStart"/>
      <w:r>
        <w:rPr>
          <w:sz w:val="24"/>
          <w:szCs w:val="24"/>
          <w:lang w:val="fi-FI"/>
        </w:rPr>
        <w:t>lukiteruuvista</w:t>
      </w:r>
      <w:proofErr w:type="spellEnd"/>
      <w:r>
        <w:rPr>
          <w:sz w:val="24"/>
          <w:szCs w:val="24"/>
          <w:lang w:val="fi-FI"/>
        </w:rPr>
        <w:t>.(</w:t>
      </w:r>
      <w:proofErr w:type="gramEnd"/>
      <w:r>
        <w:rPr>
          <w:sz w:val="24"/>
          <w:szCs w:val="24"/>
          <w:lang w:val="fi-FI"/>
        </w:rPr>
        <w:t xml:space="preserve"> Kuva 1, nuoli C ). </w:t>
      </w:r>
      <w:proofErr w:type="spellStart"/>
      <w:r>
        <w:rPr>
          <w:sz w:val="24"/>
          <w:szCs w:val="24"/>
          <w:lang w:val="fi-FI"/>
        </w:rPr>
        <w:t>Lukiteruuveja</w:t>
      </w:r>
      <w:proofErr w:type="spellEnd"/>
      <w:r>
        <w:rPr>
          <w:sz w:val="24"/>
          <w:szCs w:val="24"/>
          <w:lang w:val="fi-FI"/>
        </w:rPr>
        <w:t xml:space="preserve"> on laakerissa kolme kappaletta, mutta tämän voi muokata koodissa jakamalla pulssin kolmella. Etupyörissä (Kuva1, nuolet A ja B) on samankaltaiset laakerit, joten sijoitus toimii samalla tavalla. Mikrokontrolleri sijoitetaan muun ohjauslaitteiston viereen (Kuva 1, nuoli D). Ratin taakse muoviin </w:t>
      </w:r>
      <w:proofErr w:type="gramStart"/>
      <w:r>
        <w:rPr>
          <w:sz w:val="24"/>
          <w:szCs w:val="24"/>
          <w:lang w:val="fi-FI"/>
        </w:rPr>
        <w:t>( Kuva</w:t>
      </w:r>
      <w:proofErr w:type="gramEnd"/>
      <w:r>
        <w:rPr>
          <w:sz w:val="24"/>
          <w:szCs w:val="24"/>
          <w:lang w:val="fi-FI"/>
        </w:rPr>
        <w:t xml:space="preserve"> 1, nuoli E) tulee näyttö, josta voi seurata, kierrosaikaa, akun varausta, kennojen lämpötilaa, vauhtia ja ylimääräinen valo TCS ON/OFF ja vahvuus kuinka lujasti luistonesto vaikuttaa(1-5). </w:t>
      </w:r>
    </w:p>
    <w:p w14:paraId="145CB34F" w14:textId="68939D12" w:rsidR="00330512" w:rsidRDefault="00330512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 xml:space="preserve">Ajatuksena on myös siirtää luistoneston data pilveen, jotta kaikkea ajodataa voi lukea varikolta. Tämä toteutetaan erillisellä </w:t>
      </w:r>
      <w:proofErr w:type="spellStart"/>
      <w:r>
        <w:rPr>
          <w:sz w:val="24"/>
          <w:szCs w:val="24"/>
          <w:lang w:val="fi-FI"/>
        </w:rPr>
        <w:t>Wifi</w:t>
      </w:r>
      <w:proofErr w:type="spellEnd"/>
      <w:r>
        <w:rPr>
          <w:sz w:val="24"/>
          <w:szCs w:val="24"/>
          <w:lang w:val="fi-FI"/>
        </w:rPr>
        <w:t xml:space="preserve">-moduulilla. Autoon kytketään ”Mokkula”, joka jakaa hallintalaitteille langattoman verkon. Mikrokontrolleri yhdistetään kyseiseen </w:t>
      </w:r>
      <w:r>
        <w:rPr>
          <w:sz w:val="24"/>
          <w:szCs w:val="24"/>
          <w:lang w:val="fi-FI"/>
        </w:rPr>
        <w:lastRenderedPageBreak/>
        <w:t xml:space="preserve">verkkoon. Anturidata siirretään MQTT </w:t>
      </w:r>
      <w:proofErr w:type="spellStart"/>
      <w:r>
        <w:rPr>
          <w:sz w:val="24"/>
          <w:szCs w:val="24"/>
          <w:lang w:val="fi-FI"/>
        </w:rPr>
        <w:t>brokerilla</w:t>
      </w:r>
      <w:proofErr w:type="spellEnd"/>
      <w:r>
        <w:rPr>
          <w:sz w:val="24"/>
          <w:szCs w:val="24"/>
          <w:lang w:val="fi-FI"/>
        </w:rPr>
        <w:t xml:space="preserve"> pilveen. Pilvessä piirretään sitten re</w:t>
      </w:r>
      <w:r w:rsidR="00552E33">
        <w:rPr>
          <w:sz w:val="24"/>
          <w:szCs w:val="24"/>
          <w:lang w:val="fi-FI"/>
        </w:rPr>
        <w:t>a</w:t>
      </w:r>
      <w:r>
        <w:rPr>
          <w:sz w:val="24"/>
          <w:szCs w:val="24"/>
          <w:lang w:val="fi-FI"/>
        </w:rPr>
        <w:t xml:space="preserve">aliaikaista dataa graafiseksi käyräksi. Datan päivittäminen on pyrittävä tekemään nopealla viiveellä, jotta sen seuraaminen on hyödyllistä. </w:t>
      </w:r>
    </w:p>
    <w:p w14:paraId="5D1506F6" w14:textId="0AB900EF" w:rsidR="00330512" w:rsidRDefault="00330512">
      <w:pPr>
        <w:rPr>
          <w:sz w:val="24"/>
          <w:szCs w:val="24"/>
          <w:lang w:val="fi-FI"/>
        </w:rPr>
      </w:pPr>
    </w:p>
    <w:p w14:paraId="2F698F6A" w14:textId="0EF87CC3" w:rsidR="00330512" w:rsidRDefault="00330512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 xml:space="preserve">Lähdekoodin on oltava erittäin nopeaa, koska dataa tulee ja siirtyy pilveen nopeasti ja paljon. Näytölle löytyy omat kirjastot. Anturi-datan käsittelyä varten olen tehnyt algoritmin ”luistokerrointa” varten. </w:t>
      </w:r>
      <w:proofErr w:type="spellStart"/>
      <w:r>
        <w:rPr>
          <w:sz w:val="24"/>
          <w:szCs w:val="24"/>
          <w:lang w:val="fi-FI"/>
        </w:rPr>
        <w:t>Wifi</w:t>
      </w:r>
      <w:proofErr w:type="spellEnd"/>
      <w:r>
        <w:rPr>
          <w:sz w:val="24"/>
          <w:szCs w:val="24"/>
          <w:lang w:val="fi-FI"/>
        </w:rPr>
        <w:t xml:space="preserve">-moduulille löytyy myös valmiit kirjastot. </w:t>
      </w:r>
    </w:p>
    <w:p w14:paraId="7198FC1D" w14:textId="77777777" w:rsidR="00330512" w:rsidRDefault="00330512">
      <w:pPr>
        <w:rPr>
          <w:sz w:val="24"/>
          <w:szCs w:val="24"/>
          <w:lang w:val="fi-FI"/>
        </w:rPr>
      </w:pPr>
    </w:p>
    <w:p w14:paraId="6DD6F95D" w14:textId="2D3F617B" w:rsidR="00330512" w:rsidRPr="008F3C4F" w:rsidRDefault="00330512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Loppukommentit ideasta. Toteutus tapahtuu ns. pöytämallina. Eli en pääse testaamaan kurssin aikana järjestelmää. Testaus tapahtuu, pelkällä rungolla. Käytännössä asennan järjestelmän paikalleen ja pyöritän taka- ja etuakseleita paineilmalla.</w:t>
      </w:r>
      <w:r w:rsidR="00FF37A5">
        <w:rPr>
          <w:sz w:val="24"/>
          <w:szCs w:val="24"/>
          <w:lang w:val="fi-FI"/>
        </w:rPr>
        <w:t xml:space="preserve"> Kun pyöritän akseleita, nä</w:t>
      </w:r>
      <w:r w:rsidR="00552E33">
        <w:rPr>
          <w:sz w:val="24"/>
          <w:szCs w:val="24"/>
          <w:lang w:val="fi-FI"/>
        </w:rPr>
        <w:t>e</w:t>
      </w:r>
      <w:r w:rsidR="00FF37A5">
        <w:rPr>
          <w:sz w:val="24"/>
          <w:szCs w:val="24"/>
          <w:lang w:val="fi-FI"/>
        </w:rPr>
        <w:t>n rea</w:t>
      </w:r>
      <w:r w:rsidR="00552E33">
        <w:rPr>
          <w:sz w:val="24"/>
          <w:szCs w:val="24"/>
          <w:lang w:val="fi-FI"/>
        </w:rPr>
        <w:t>a</w:t>
      </w:r>
      <w:r w:rsidR="00FF37A5">
        <w:rPr>
          <w:sz w:val="24"/>
          <w:szCs w:val="24"/>
          <w:lang w:val="fi-FI"/>
        </w:rPr>
        <w:t>liaikaisen tilanteen tietokoneelta</w:t>
      </w:r>
      <w:r w:rsidR="00552E33">
        <w:rPr>
          <w:sz w:val="24"/>
          <w:szCs w:val="24"/>
          <w:lang w:val="fi-FI"/>
        </w:rPr>
        <w:t xml:space="preserve">. Oman kokemuksen mukaan, testit olisi hyvä suunnitella ensimmäisenä. </w:t>
      </w:r>
    </w:p>
    <w:p w14:paraId="256CDFB8" w14:textId="77777777" w:rsidR="00367015" w:rsidRDefault="00367015"/>
    <w:p w14:paraId="173CA077" w14:textId="2B3AA44F" w:rsidR="00367015" w:rsidRDefault="00552E33">
      <w:pPr>
        <w:rPr>
          <w:sz w:val="24"/>
          <w:szCs w:val="24"/>
          <w:lang w:val="fi-FI"/>
        </w:rPr>
      </w:pPr>
      <w:r w:rsidRPr="00552E33">
        <w:rPr>
          <w:sz w:val="24"/>
          <w:szCs w:val="24"/>
          <w:lang w:val="fi-FI"/>
        </w:rPr>
        <w:t xml:space="preserve">Komponenttien valinta on vielä kysymysmerkki. Pulssia mittaavat sensorit hankin itse. Mikrokontrolleri, </w:t>
      </w:r>
      <w:proofErr w:type="spellStart"/>
      <w:r w:rsidRPr="00552E33">
        <w:rPr>
          <w:sz w:val="24"/>
          <w:szCs w:val="24"/>
          <w:lang w:val="fi-FI"/>
        </w:rPr>
        <w:t>wifi</w:t>
      </w:r>
      <w:proofErr w:type="spellEnd"/>
      <w:r w:rsidRPr="00552E33">
        <w:rPr>
          <w:sz w:val="24"/>
          <w:szCs w:val="24"/>
          <w:lang w:val="fi-FI"/>
        </w:rPr>
        <w:t xml:space="preserve">-moduuli ja näyttö tulevat koulun puolesta. </w:t>
      </w:r>
    </w:p>
    <w:p w14:paraId="03BE2D51" w14:textId="31DD1BE6" w:rsidR="00552E33" w:rsidRDefault="00552E33">
      <w:pPr>
        <w:rPr>
          <w:sz w:val="24"/>
          <w:szCs w:val="24"/>
          <w:lang w:val="fi-FI"/>
        </w:rPr>
      </w:pPr>
    </w:p>
    <w:p w14:paraId="0A840520" w14:textId="4F617C25" w:rsidR="00552E33" w:rsidRDefault="00552E33">
      <w:pPr>
        <w:rPr>
          <w:sz w:val="24"/>
          <w:szCs w:val="24"/>
          <w:lang w:val="fi-FI"/>
        </w:rPr>
      </w:pPr>
      <w:r>
        <w:rPr>
          <w:noProof/>
          <w:sz w:val="24"/>
          <w:szCs w:val="24"/>
          <w:lang w:val="fi-FI"/>
        </w:rPr>
        <w:drawing>
          <wp:inline distT="0" distB="0" distL="0" distR="0" wp14:anchorId="02CDBBC5" wp14:editId="32DC7AD8">
            <wp:extent cx="4625163" cy="3728416"/>
            <wp:effectExtent l="0" t="0" r="4445" b="5715"/>
            <wp:docPr id="2" name="Kuv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uva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311" cy="37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82D0" w14:textId="41E25EF6" w:rsidR="00552E33" w:rsidRDefault="00552E33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Kuva 2. Mietintöjä luokkia varten koodiin.</w:t>
      </w:r>
    </w:p>
    <w:p w14:paraId="2461E0CE" w14:textId="7885B1AA" w:rsidR="00552E33" w:rsidRDefault="00552E33">
      <w:pPr>
        <w:rPr>
          <w:sz w:val="24"/>
          <w:szCs w:val="24"/>
          <w:lang w:val="fi-FI"/>
        </w:rPr>
      </w:pPr>
      <w:r>
        <w:rPr>
          <w:noProof/>
          <w:sz w:val="24"/>
          <w:szCs w:val="24"/>
          <w:lang w:val="fi-FI"/>
        </w:rPr>
        <w:lastRenderedPageBreak/>
        <w:drawing>
          <wp:inline distT="0" distB="0" distL="0" distR="0" wp14:anchorId="6DE5FF5E" wp14:editId="031FDD9E">
            <wp:extent cx="5731510" cy="3132455"/>
            <wp:effectExtent l="0" t="0" r="2540" b="0"/>
            <wp:docPr id="3" name="Kuva 3" descr="Kuva, joka sisältää kohteen pöytä&#10;&#10;Kuvaus luotu automaattise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uva 3" descr="Kuva, joka sisältää kohteen pöytä&#10;&#10;Kuvaus luotu automaattisesti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BA9A" w14:textId="044A4827" w:rsidR="00552E33" w:rsidRPr="00552E33" w:rsidRDefault="00552E33">
      <w:pPr>
        <w:rPr>
          <w:sz w:val="24"/>
          <w:szCs w:val="24"/>
          <w:lang w:val="fi-FI"/>
        </w:rPr>
      </w:pPr>
      <w:r>
        <w:rPr>
          <w:sz w:val="24"/>
          <w:szCs w:val="24"/>
          <w:lang w:val="fi-FI"/>
        </w:rPr>
        <w:t>Kuva 3. TCS-laskentaa.</w:t>
      </w:r>
    </w:p>
    <w:p w14:paraId="5E17BA33" w14:textId="77777777" w:rsidR="00367015" w:rsidRDefault="00367015"/>
    <w:p w14:paraId="2AD70DEC" w14:textId="77777777" w:rsidR="00367015" w:rsidRDefault="00367015"/>
    <w:p w14:paraId="6738DB5E" w14:textId="738B8658" w:rsidR="00092348" w:rsidRPr="00092348" w:rsidRDefault="00092348">
      <w:pPr>
        <w:rPr>
          <w:lang w:val="fi-FI"/>
        </w:rPr>
      </w:pPr>
    </w:p>
    <w:sectPr w:rsidR="00092348" w:rsidRPr="000923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348"/>
    <w:rsid w:val="00092348"/>
    <w:rsid w:val="00330512"/>
    <w:rsid w:val="00367015"/>
    <w:rsid w:val="004C5D7C"/>
    <w:rsid w:val="00552E33"/>
    <w:rsid w:val="006D15D4"/>
    <w:rsid w:val="007D570A"/>
    <w:rsid w:val="008C1989"/>
    <w:rsid w:val="008F3C4F"/>
    <w:rsid w:val="00E317EF"/>
    <w:rsid w:val="00FF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77CCF41"/>
  <w15:chartTrackingRefBased/>
  <w15:docId w15:val="{9433190F-CDEF-4692-9FC2-D4ABBE859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415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Nopri</dc:creator>
  <cp:keywords/>
  <dc:description/>
  <cp:lastModifiedBy>Marko Nopri</cp:lastModifiedBy>
  <cp:revision>3</cp:revision>
  <dcterms:created xsi:type="dcterms:W3CDTF">2021-03-23T06:24:00Z</dcterms:created>
  <dcterms:modified xsi:type="dcterms:W3CDTF">2021-03-23T19:31:00Z</dcterms:modified>
</cp:coreProperties>
</file>