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lang w:val="es-ES"/>
        </w:rPr>
        <w:id w:val="-736622035"/>
        <w:docPartObj>
          <w:docPartGallery w:val="Table of Contents"/>
          <w:docPartUnique/>
        </w:docPartObj>
      </w:sdtPr>
      <w:sdtEndPr>
        <w:rPr>
          <w:caps w:val="0"/>
          <w:noProof w:val="0"/>
          <w:sz w:val="24"/>
          <w:szCs w:val="20"/>
        </w:rPr>
      </w:sdtEndPr>
      <w:sdtContent>
        <w:p w:rsidR="005E6C3A" w:rsidRDefault="005E6C3A" w:rsidP="002F11E0">
          <w:pPr>
            <w:pStyle w:val="TDC1"/>
          </w:pPr>
          <w:r>
            <w:t>Introducció</w:t>
          </w:r>
          <w:r>
            <w:ptab w:relativeTo="margin" w:alignment="right" w:leader="dot"/>
          </w:r>
          <w:r>
            <w:t>8</w:t>
          </w:r>
        </w:p>
        <w:p w:rsidR="002F11E0" w:rsidRPr="002F11E0" w:rsidRDefault="002F11E0" w:rsidP="002F11E0">
          <w:pPr>
            <w:pStyle w:val="TDC2"/>
            <w:rPr>
              <w:lang w:val="es-ES"/>
            </w:rPr>
          </w:pPr>
          <w:r>
            <w:t>Objectius</w:t>
          </w:r>
          <w:r>
            <w:ptab w:relativeTo="margin" w:alignment="right" w:leader="dot"/>
          </w:r>
          <w:r w:rsidRPr="006F796E">
            <w:rPr>
              <w:lang w:val="es-ES"/>
            </w:rPr>
            <w:t>5</w:t>
          </w:r>
        </w:p>
        <w:p w:rsidR="005E6C3A" w:rsidRDefault="005E6C3A" w:rsidP="002F11E0">
          <w:pPr>
            <w:pStyle w:val="TDC1"/>
            <w:rPr>
              <w:lang w:val="es-ES"/>
            </w:rPr>
          </w:pPr>
          <w:r>
            <w:t>FPGA</w:t>
          </w:r>
          <w:r>
            <w:ptab w:relativeTo="margin" w:alignment="right" w:leader="dot"/>
          </w:r>
          <w:r>
            <w:rPr>
              <w:lang w:val="es-ES"/>
            </w:rPr>
            <w:t>9</w:t>
          </w:r>
        </w:p>
        <w:p w:rsidR="002F11E0" w:rsidRPr="002F11E0" w:rsidRDefault="002F11E0" w:rsidP="002F11E0">
          <w:pPr>
            <w:pStyle w:val="Prrafodelista"/>
            <w:numPr>
              <w:ilvl w:val="0"/>
              <w:numId w:val="5"/>
            </w:numPr>
            <w:spacing w:before="240"/>
            <w:contextualSpacing w:val="0"/>
            <w:jc w:val="left"/>
            <w:rPr>
              <w:b/>
              <w:bCs/>
              <w:vanish/>
              <w:sz w:val="24"/>
            </w:rPr>
          </w:pPr>
        </w:p>
        <w:p w:rsidR="006F796E" w:rsidRDefault="00120CA8" w:rsidP="002F11E0">
          <w:pPr>
            <w:pStyle w:val="TDC2"/>
            <w:rPr>
              <w:lang w:val="es-ES"/>
            </w:rPr>
          </w:pPr>
          <w:bookmarkStart w:id="4" w:name="_GoBack"/>
          <w:bookmarkEnd w:id="4"/>
          <w:r>
            <w:t>Estructura</w:t>
          </w:r>
          <w:r w:rsidR="00862904">
            <w:ptab w:relativeTo="margin" w:alignment="right" w:leader="dot"/>
          </w:r>
          <w:r w:rsidR="00862904" w:rsidRPr="006F796E">
            <w:rPr>
              <w:lang w:val="es-ES"/>
            </w:rPr>
            <w:t>5</w:t>
          </w:r>
        </w:p>
        <w:p w:rsidR="006F796E" w:rsidRDefault="00120CA8" w:rsidP="006F796E">
          <w:pPr>
            <w:pStyle w:val="TDC2"/>
            <w:rPr>
              <w:lang w:val="es-ES"/>
            </w:rPr>
          </w:pPr>
          <w:r>
            <w:t>Nuclis de propietat intel·lectual</w:t>
          </w:r>
          <w:r w:rsidR="00862904">
            <w:ptab w:relativeTo="margin" w:alignment="right" w:leader="dot"/>
          </w:r>
          <w:r w:rsidR="00862904" w:rsidRPr="006F796E">
            <w:rPr>
              <w:lang w:val="es-ES"/>
            </w:rPr>
            <w:t>5</w:t>
          </w:r>
        </w:p>
        <w:p w:rsidR="006F796E" w:rsidRDefault="006F796E" w:rsidP="006F796E">
          <w:pPr>
            <w:pStyle w:val="TDC2"/>
            <w:rPr>
              <w:lang w:val="es-ES"/>
            </w:rPr>
          </w:pPr>
          <w:r w:rsidRPr="006F796E">
            <w:rPr>
              <w:lang w:val="es-ES"/>
            </w:rPr>
            <w:t>M</w:t>
          </w:r>
          <w:proofErr w:type="spellStart"/>
          <w:r w:rsidR="00120CA8">
            <w:t>icroblaze</w:t>
          </w:r>
          <w:proofErr w:type="spellEnd"/>
          <w:r w:rsidR="00862904">
            <w:ptab w:relativeTo="margin" w:alignment="right" w:leader="dot"/>
          </w:r>
          <w:r w:rsidR="00862904" w:rsidRPr="006F796E">
            <w:rPr>
              <w:lang w:val="es-ES"/>
            </w:rPr>
            <w:t>5</w:t>
          </w:r>
        </w:p>
        <w:p w:rsidR="006F796E" w:rsidRDefault="00120CA8" w:rsidP="002F11E0">
          <w:pPr>
            <w:pStyle w:val="TDC2"/>
            <w:numPr>
              <w:ilvl w:val="2"/>
              <w:numId w:val="5"/>
            </w:numPr>
            <w:ind w:left="1080" w:firstLine="0"/>
            <w:rPr>
              <w:lang w:val="es-ES"/>
            </w:rPr>
          </w:pPr>
          <w:r>
            <w:t>Generació de Hardware</w:t>
          </w:r>
          <w:r>
            <w:ptab w:relativeTo="margin" w:alignment="right" w:leader="dot"/>
          </w:r>
          <w:r w:rsidRPr="006F796E">
            <w:rPr>
              <w:lang w:val="es-ES"/>
            </w:rPr>
            <w:t>5</w:t>
          </w:r>
        </w:p>
        <w:p w:rsidR="00120CA8" w:rsidRPr="006F796E" w:rsidRDefault="00120CA8" w:rsidP="00895DCC">
          <w:pPr>
            <w:pStyle w:val="TDC2"/>
            <w:numPr>
              <w:ilvl w:val="2"/>
              <w:numId w:val="5"/>
            </w:numPr>
            <w:rPr>
              <w:lang w:val="es-ES"/>
            </w:rPr>
          </w:pPr>
          <w:r>
            <w:t xml:space="preserve">Programació </w:t>
          </w:r>
          <w:r>
            <w:t xml:space="preserve">de </w:t>
          </w:r>
          <w:r>
            <w:t>Soft</w:t>
          </w:r>
          <w:r>
            <w:t>ware</w:t>
          </w:r>
          <w:r>
            <w:ptab w:relativeTo="margin" w:alignment="right" w:leader="dot"/>
          </w:r>
          <w:r w:rsidRPr="006F796E">
            <w:rPr>
              <w:lang w:val="es-ES"/>
            </w:rPr>
            <w:t>5</w:t>
          </w:r>
        </w:p>
        <w:p w:rsidR="005E6C3A" w:rsidRDefault="00862904" w:rsidP="002F11E0">
          <w:pPr>
            <w:pStyle w:val="TDC1"/>
            <w:rPr>
              <w:lang w:val="es-ES"/>
            </w:rPr>
          </w:pPr>
          <w:r>
            <w:rPr>
              <w:lang w:val="es-ES"/>
            </w:rPr>
            <w:t>Ethernet</w:t>
          </w:r>
        </w:p>
        <w:p w:rsidR="006F796E" w:rsidRPr="006F796E" w:rsidRDefault="006F796E" w:rsidP="006F796E">
          <w:pPr>
            <w:pStyle w:val="Prrafodelista"/>
            <w:numPr>
              <w:ilvl w:val="0"/>
              <w:numId w:val="5"/>
            </w:numPr>
            <w:spacing w:before="240"/>
            <w:contextualSpacing w:val="0"/>
            <w:jc w:val="left"/>
            <w:rPr>
              <w:b/>
              <w:bCs/>
              <w:vanish/>
              <w:sz w:val="24"/>
            </w:rPr>
          </w:pPr>
        </w:p>
        <w:p w:rsidR="00862904" w:rsidRDefault="006F796E" w:rsidP="006F796E">
          <w:pPr>
            <w:pStyle w:val="TDC2"/>
            <w:rPr>
              <w:lang w:val="es-ES"/>
            </w:rPr>
          </w:pPr>
          <w:r>
            <w:t>C</w:t>
          </w:r>
          <w:r w:rsidR="00120CA8">
            <w:t>apes de la pila de protocol</w:t>
          </w:r>
          <w:r w:rsidR="00862904">
            <w:ptab w:relativeTo="margin" w:alignment="right" w:leader="dot"/>
          </w:r>
          <w:r w:rsidR="00862904">
            <w:rPr>
              <w:lang w:val="es-ES"/>
            </w:rPr>
            <w:t>5</w:t>
          </w:r>
        </w:p>
        <w:p w:rsidR="00862904" w:rsidRPr="005E6C3A" w:rsidRDefault="00120CA8" w:rsidP="006F796E">
          <w:pPr>
            <w:pStyle w:val="TDC2"/>
            <w:rPr>
              <w:lang w:val="es-ES"/>
            </w:rPr>
          </w:pPr>
          <w:r>
            <w:t>Funcionament a la placa utilitzada</w:t>
          </w:r>
          <w:r w:rsidR="00862904">
            <w:ptab w:relativeTo="margin" w:alignment="right" w:leader="dot"/>
          </w:r>
          <w:r w:rsidR="00862904">
            <w:rPr>
              <w:lang w:val="es-ES"/>
            </w:rPr>
            <w:t>5</w:t>
          </w:r>
        </w:p>
        <w:p w:rsidR="00862904" w:rsidRDefault="00862904" w:rsidP="006F796E">
          <w:pPr>
            <w:pStyle w:val="TDC2"/>
            <w:rPr>
              <w:lang w:val="es-ES"/>
            </w:rPr>
          </w:pPr>
          <w:r>
            <w:t>Microblaze</w:t>
          </w:r>
          <w:r>
            <w:ptab w:relativeTo="margin" w:alignment="right" w:leader="dot"/>
          </w:r>
          <w:r>
            <w:rPr>
              <w:lang w:val="es-ES"/>
            </w:rPr>
            <w:t>5</w:t>
          </w:r>
        </w:p>
        <w:p w:rsidR="00120CA8" w:rsidRDefault="00120CA8" w:rsidP="002F11E0">
          <w:pPr>
            <w:pStyle w:val="TDC1"/>
            <w:rPr>
              <w:lang w:val="es-ES"/>
            </w:rPr>
          </w:pPr>
          <w:r>
            <w:rPr>
              <w:lang w:val="es-ES"/>
            </w:rPr>
            <w:t>Implementació pràctica</w:t>
          </w:r>
        </w:p>
        <w:p w:rsidR="002F11E0" w:rsidRPr="002F11E0" w:rsidRDefault="002F11E0" w:rsidP="002F11E0">
          <w:pPr>
            <w:pStyle w:val="Prrafodelista"/>
            <w:numPr>
              <w:ilvl w:val="0"/>
              <w:numId w:val="5"/>
            </w:numPr>
            <w:spacing w:before="240"/>
            <w:contextualSpacing w:val="0"/>
            <w:jc w:val="left"/>
            <w:rPr>
              <w:b/>
              <w:bCs/>
              <w:vanish/>
              <w:sz w:val="24"/>
            </w:rPr>
          </w:pPr>
        </w:p>
        <w:p w:rsidR="00120CA8" w:rsidRDefault="002F11E0" w:rsidP="002F11E0">
          <w:pPr>
            <w:pStyle w:val="TDC2"/>
            <w:rPr>
              <w:lang w:val="es-ES"/>
            </w:rPr>
          </w:pPr>
          <w:proofErr w:type="spellStart"/>
          <w:r>
            <w:t>LwIP</w:t>
          </w:r>
          <w:proofErr w:type="spellEnd"/>
          <w:r w:rsidR="00120CA8">
            <w:ptab w:relativeTo="margin" w:alignment="right" w:leader="dot"/>
          </w:r>
          <w:r w:rsidR="00120CA8">
            <w:rPr>
              <w:lang w:val="es-ES"/>
            </w:rPr>
            <w:t>5</w:t>
          </w:r>
        </w:p>
        <w:p w:rsidR="00120CA8" w:rsidRDefault="00120CA8" w:rsidP="006F796E">
          <w:pPr>
            <w:pStyle w:val="TDC2"/>
            <w:rPr>
              <w:lang w:val="es-ES"/>
            </w:rPr>
          </w:pPr>
          <w:r>
            <w:t>Pila programada per l’autor</w:t>
          </w:r>
          <w:r>
            <w:ptab w:relativeTo="margin" w:alignment="right" w:leader="dot"/>
          </w:r>
          <w:r>
            <w:rPr>
              <w:lang w:val="es-ES"/>
            </w:rPr>
            <w:t>5</w:t>
          </w:r>
        </w:p>
        <w:p w:rsidR="00120CA8" w:rsidRDefault="002F11E0" w:rsidP="002F11E0">
          <w:pPr>
            <w:pStyle w:val="TDC1"/>
            <w:rPr>
              <w:lang w:val="es-ES"/>
            </w:rPr>
          </w:pPr>
          <w:r>
            <w:rPr>
              <w:lang w:val="es-ES"/>
            </w:rPr>
            <w:t>Resultats experimentals</w:t>
          </w:r>
        </w:p>
        <w:p w:rsidR="002F11E0" w:rsidRPr="002F11E0" w:rsidRDefault="002F11E0" w:rsidP="002F11E0">
          <w:pPr>
            <w:pStyle w:val="Prrafodelista"/>
            <w:numPr>
              <w:ilvl w:val="0"/>
              <w:numId w:val="5"/>
            </w:numPr>
            <w:spacing w:before="240"/>
            <w:contextualSpacing w:val="0"/>
            <w:jc w:val="left"/>
            <w:rPr>
              <w:b/>
              <w:bCs/>
              <w:vanish/>
              <w:sz w:val="24"/>
            </w:rPr>
          </w:pPr>
        </w:p>
        <w:p w:rsidR="002F11E0" w:rsidRPr="002F11E0" w:rsidRDefault="002F11E0" w:rsidP="002F11E0">
          <w:pPr>
            <w:pStyle w:val="TDC2"/>
            <w:rPr>
              <w:lang w:val="es-ES"/>
            </w:rPr>
          </w:pPr>
          <w:proofErr w:type="spellStart"/>
          <w:r>
            <w:rPr>
              <w:lang w:val="es-ES"/>
            </w:rPr>
            <w:t>Mètode</w:t>
          </w:r>
          <w:proofErr w:type="spellEnd"/>
          <w:r>
            <w:rPr>
              <w:lang w:val="es-ES"/>
            </w:rPr>
            <w:t xml:space="preserve"> </w:t>
          </w:r>
          <w:proofErr w:type="spellStart"/>
          <w:r>
            <w:rPr>
              <w:lang w:val="es-ES"/>
            </w:rPr>
            <w:t>d’estudi</w:t>
          </w:r>
          <w:proofErr w:type="spellEnd"/>
          <w:r>
            <w:ptab w:relativeTo="margin" w:alignment="right" w:leader="dot"/>
          </w:r>
          <w:r>
            <w:rPr>
              <w:lang w:val="es-ES"/>
            </w:rPr>
            <w:t>5</w:t>
          </w:r>
        </w:p>
        <w:p w:rsidR="00120CA8" w:rsidRPr="00120CA8" w:rsidRDefault="00120CA8" w:rsidP="002F11E0">
          <w:pPr>
            <w:pStyle w:val="TDC2"/>
            <w:rPr>
              <w:lang w:val="es-ES"/>
            </w:rPr>
          </w:pPr>
          <w:r>
            <w:t>Resultats estadístics</w:t>
          </w:r>
          <w:r>
            <w:ptab w:relativeTo="margin" w:alignment="right" w:leader="dot"/>
          </w:r>
          <w:r>
            <w:rPr>
              <w:lang w:val="es-ES"/>
            </w:rPr>
            <w:t>5</w:t>
          </w:r>
        </w:p>
        <w:p w:rsidR="00120CA8" w:rsidRDefault="00120CA8" w:rsidP="006F796E">
          <w:pPr>
            <w:pStyle w:val="TDC2"/>
            <w:rPr>
              <w:lang w:val="es-ES"/>
            </w:rPr>
          </w:pPr>
          <w:r>
            <w:t>Comparació entre les piles</w:t>
          </w:r>
          <w:r>
            <w:ptab w:relativeTo="margin" w:alignment="right" w:leader="dot"/>
          </w:r>
          <w:r>
            <w:rPr>
              <w:lang w:val="es-ES"/>
            </w:rPr>
            <w:t>5</w:t>
          </w:r>
        </w:p>
        <w:p w:rsidR="002F11E0" w:rsidRDefault="00120CA8" w:rsidP="002F11E0">
          <w:pPr>
            <w:pStyle w:val="TDC2"/>
            <w:rPr>
              <w:lang w:val="es-ES"/>
            </w:rPr>
          </w:pPr>
          <w:r w:rsidRPr="00120CA8">
            <w:t>Conclusions</w:t>
          </w:r>
          <w:r>
            <w:ptab w:relativeTo="margin" w:alignment="right" w:leader="dot"/>
          </w:r>
          <w:r w:rsidRPr="00120CA8">
            <w:rPr>
              <w:lang w:val="es-ES"/>
            </w:rPr>
            <w:t>5</w:t>
          </w:r>
          <w:r w:rsidR="002F11E0" w:rsidRPr="002F11E0">
            <w:rPr>
              <w:lang w:val="es-ES"/>
            </w:rPr>
            <w:t xml:space="preserve"> </w:t>
          </w:r>
        </w:p>
        <w:p w:rsidR="002F11E0" w:rsidRDefault="002F11E0" w:rsidP="002F11E0">
          <w:pPr>
            <w:pStyle w:val="TDC1"/>
            <w:rPr>
              <w:lang w:val="es-ES"/>
            </w:rPr>
          </w:pPr>
          <w:r>
            <w:rPr>
              <w:lang w:val="es-ES"/>
            </w:rPr>
            <w:t>conclusions</w:t>
          </w:r>
          <w:r>
            <w:rPr>
              <w:lang w:val="es-ES"/>
            </w:rPr>
            <w:t xml:space="preserve"> i treball futur</w:t>
          </w:r>
        </w:p>
        <w:p w:rsidR="002F11E0" w:rsidRPr="002F11E0" w:rsidRDefault="002F11E0" w:rsidP="002F11E0">
          <w:pPr>
            <w:pStyle w:val="Prrafodelista"/>
            <w:numPr>
              <w:ilvl w:val="0"/>
              <w:numId w:val="5"/>
            </w:numPr>
            <w:spacing w:before="240"/>
            <w:contextualSpacing w:val="0"/>
            <w:jc w:val="left"/>
            <w:rPr>
              <w:b/>
              <w:bCs/>
              <w:vanish/>
              <w:sz w:val="24"/>
            </w:rPr>
          </w:pPr>
        </w:p>
        <w:p w:rsidR="002F11E0" w:rsidRPr="00120CA8" w:rsidRDefault="002F11E0" w:rsidP="002F11E0">
          <w:pPr>
            <w:pStyle w:val="TDC2"/>
            <w:rPr>
              <w:lang w:val="es-ES"/>
            </w:rPr>
          </w:pPr>
          <w:r>
            <w:t>Conclusió</w:t>
          </w:r>
          <w:r>
            <w:ptab w:relativeTo="margin" w:alignment="right" w:leader="dot"/>
          </w:r>
          <w:r>
            <w:rPr>
              <w:lang w:val="es-ES"/>
            </w:rPr>
            <w:t>5</w:t>
          </w:r>
        </w:p>
        <w:p w:rsidR="005E6C3A" w:rsidRPr="002F11E0" w:rsidRDefault="002F11E0" w:rsidP="00A679CB">
          <w:pPr>
            <w:pStyle w:val="TDC2"/>
            <w:rPr>
              <w:lang w:val="es-ES"/>
            </w:rPr>
          </w:pPr>
          <w:r w:rsidRPr="002F11E0">
            <w:t>Treball futur</w:t>
          </w:r>
          <w:r>
            <w:ptab w:relativeTo="margin" w:alignment="right" w:leader="dot"/>
          </w:r>
          <w:r w:rsidRPr="002F11E0">
            <w:rPr>
              <w:lang w:val="es-ES"/>
            </w:rPr>
            <w:t>5</w:t>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E27238" w:rsidRPr="00E27238"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E27238">
        <w:rPr>
          <w:noProof/>
        </w:rPr>
        <w:t xml:space="preserve">Figura 1. </w:t>
      </w:r>
      <w:r w:rsidR="00E27238" w:rsidRPr="00077590">
        <w:rPr>
          <w:noProof/>
        </w:rPr>
        <w:t>Estructura de la FPGA, altament simplificada</w:t>
      </w:r>
      <w:r w:rsidR="00E27238">
        <w:rPr>
          <w:noProof/>
        </w:rPr>
        <w:tab/>
      </w:r>
      <w:r w:rsidR="00E27238">
        <w:rPr>
          <w:noProof/>
        </w:rPr>
        <w:fldChar w:fldCharType="begin"/>
      </w:r>
      <w:r w:rsidR="00E27238">
        <w:rPr>
          <w:noProof/>
        </w:rPr>
        <w:instrText xml:space="preserve"> PAGEREF _Toc472958301 \h </w:instrText>
      </w:r>
      <w:r w:rsidR="00E27238">
        <w:rPr>
          <w:noProof/>
        </w:rPr>
      </w:r>
      <w:r w:rsidR="00E27238">
        <w:rPr>
          <w:noProof/>
        </w:rPr>
        <w:fldChar w:fldCharType="separate"/>
      </w:r>
      <w:r w:rsidR="00E27238">
        <w:rPr>
          <w:noProof/>
        </w:rPr>
        <w:t>9</w:t>
      </w:r>
      <w:r w:rsidR="00E27238">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077590">
        <w:rPr>
          <w:noProof/>
        </w:rPr>
        <w:t>Cel·la lògica individual simplificada d’una FPGA</w:t>
      </w:r>
      <w:r>
        <w:rPr>
          <w:noProof/>
        </w:rPr>
        <w:tab/>
      </w:r>
      <w:r>
        <w:rPr>
          <w:noProof/>
        </w:rPr>
        <w:fldChar w:fldCharType="begin"/>
      </w:r>
      <w:r>
        <w:rPr>
          <w:noProof/>
        </w:rPr>
        <w:instrText xml:space="preserve"> PAGEREF _Toc472958302 \h </w:instrText>
      </w:r>
      <w:r>
        <w:rPr>
          <w:noProof/>
        </w:rPr>
      </w:r>
      <w:r>
        <w:rPr>
          <w:noProof/>
        </w:rPr>
        <w:fldChar w:fldCharType="separate"/>
      </w:r>
      <w:r>
        <w:rPr>
          <w:noProof/>
        </w:rPr>
        <w:t>9</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077590">
        <w:rPr>
          <w:noProof/>
        </w:rPr>
        <w:t>Representació simplificada d’un dels interruptors d’interconnexió d’una FPGA</w:t>
      </w:r>
      <w:r>
        <w:rPr>
          <w:noProof/>
        </w:rPr>
        <w:tab/>
      </w:r>
      <w:r>
        <w:rPr>
          <w:noProof/>
        </w:rPr>
        <w:fldChar w:fldCharType="begin"/>
      </w:r>
      <w:r>
        <w:rPr>
          <w:noProof/>
        </w:rPr>
        <w:instrText xml:space="preserve"> PAGEREF _Toc472958303 \h </w:instrText>
      </w:r>
      <w:r>
        <w:rPr>
          <w:noProof/>
        </w:rPr>
      </w:r>
      <w:r>
        <w:rPr>
          <w:noProof/>
        </w:rPr>
        <w:fldChar w:fldCharType="separate"/>
      </w:r>
      <w:r>
        <w:rPr>
          <w:noProof/>
        </w:rPr>
        <w:t>10</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077590">
        <w:rPr>
          <w:noProof/>
        </w:rPr>
        <w:t>Representació simplificada d’un dels blocs d’entrada/sortida de la FPGA</w:t>
      </w:r>
      <w:r>
        <w:rPr>
          <w:noProof/>
        </w:rPr>
        <w:tab/>
      </w:r>
      <w:r>
        <w:rPr>
          <w:noProof/>
        </w:rPr>
        <w:fldChar w:fldCharType="begin"/>
      </w:r>
      <w:r>
        <w:rPr>
          <w:noProof/>
        </w:rPr>
        <w:instrText xml:space="preserve"> PAGEREF _Toc472958304 \h </w:instrText>
      </w:r>
      <w:r>
        <w:rPr>
          <w:noProof/>
        </w:rPr>
      </w:r>
      <w:r>
        <w:rPr>
          <w:noProof/>
        </w:rPr>
        <w:fldChar w:fldCharType="separate"/>
      </w:r>
      <w:r>
        <w:rPr>
          <w:noProof/>
        </w:rPr>
        <w:t>10</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2F11E0">
      <w:pPr>
        <w:pStyle w:val="TDC1"/>
        <w:numPr>
          <w:ilvl w:val="0"/>
          <w:numId w:val="9"/>
        </w:numPr>
      </w:pPr>
      <w:r w:rsidRPr="00B07837">
        <w:lastRenderedPageBreak/>
        <w:t>INTRODUCCIÓ</w:t>
      </w:r>
    </w:p>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4B4EEF" w:rsidRPr="008464BF" w:rsidRDefault="007E6F3D" w:rsidP="007E6F3D">
      <w:pPr>
        <w:rPr>
          <w:b/>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4B4EEF" w:rsidRPr="004B4EEF" w:rsidRDefault="004B4EEF" w:rsidP="004B4EEF">
      <w:pPr>
        <w:rPr>
          <w:lang w:eastAsia="en-US"/>
        </w:rPr>
      </w:pPr>
    </w:p>
    <w:p w:rsidR="00DE3644" w:rsidRDefault="00DE3644">
      <w:pPr>
        <w:widowControl/>
        <w:spacing w:after="200" w:line="276" w:lineRule="auto"/>
        <w:jc w:val="left"/>
      </w:pPr>
      <w:r>
        <w:br w:type="page"/>
      </w:r>
    </w:p>
    <w:p w:rsidR="004B4EEF" w:rsidRDefault="00746CAE" w:rsidP="002F11E0">
      <w:pPr>
        <w:pStyle w:val="TDC1"/>
      </w:pPr>
      <w:r>
        <w:lastRenderedPageBreak/>
        <w:t>FPGA</w:t>
      </w:r>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10B339C9" wp14:editId="46BC804D">
            <wp:extent cx="3243646" cy="27432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62223" cy="2758911"/>
                    </a:xfrm>
                    <a:prstGeom prst="rect">
                      <a:avLst/>
                    </a:prstGeom>
                    <a:noFill/>
                    <a:ln>
                      <a:noFill/>
                    </a:ln>
                  </pic:spPr>
                </pic:pic>
              </a:graphicData>
            </a:graphic>
          </wp:inline>
        </w:drawing>
      </w:r>
    </w:p>
    <w:p w:rsidR="00CD1BB1" w:rsidRPr="003C7864" w:rsidRDefault="003C7864" w:rsidP="003C7864">
      <w:pPr>
        <w:pStyle w:val="Descripcin"/>
        <w:jc w:val="center"/>
        <w:rPr>
          <w:color w:val="auto"/>
        </w:rPr>
      </w:pPr>
      <w:bookmarkStart w:id="5" w:name="_Toc472958301"/>
      <w:r>
        <w:t xml:space="preserve">Figura </w:t>
      </w:r>
      <w:fldSimple w:instr=" SEQ Figura \* ARABIC ">
        <w:r>
          <w:rPr>
            <w:noProof/>
          </w:rPr>
          <w:t>1</w:t>
        </w:r>
      </w:fldSimple>
      <w:r>
        <w:t xml:space="preserve">. </w:t>
      </w:r>
      <w:r>
        <w:rPr>
          <w:color w:val="auto"/>
        </w:rPr>
        <w:t>Estructura de la FPGA, altament simplificada</w:t>
      </w:r>
      <w:bookmarkEnd w:id="5"/>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4892F139" wp14:editId="483CFD16">
            <wp:extent cx="4695825" cy="2109931"/>
            <wp:effectExtent l="0" t="0" r="0" b="508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2287" cy="2117328"/>
                    </a:xfrm>
                    <a:prstGeom prst="rect">
                      <a:avLst/>
                    </a:prstGeom>
                    <a:noFill/>
                    <a:ln>
                      <a:noFill/>
                    </a:ln>
                  </pic:spPr>
                </pic:pic>
              </a:graphicData>
            </a:graphic>
          </wp:inline>
        </w:drawing>
      </w:r>
    </w:p>
    <w:p w:rsidR="004B4EEF" w:rsidRDefault="00721855" w:rsidP="00746CAE">
      <w:pPr>
        <w:pStyle w:val="Descripcin"/>
        <w:jc w:val="center"/>
        <w:rPr>
          <w:color w:val="auto"/>
        </w:rPr>
      </w:pPr>
      <w:bookmarkStart w:id="6" w:name="_Toc472958302"/>
      <w:r>
        <w:t xml:space="preserve">Figura </w:t>
      </w:r>
      <w:fldSimple w:instr=" SEQ Figura \* ARABIC ">
        <w:r w:rsidR="003C7864">
          <w:rPr>
            <w:noProof/>
          </w:rPr>
          <w:t>2</w:t>
        </w:r>
      </w:fldSimple>
      <w:r>
        <w:t xml:space="preserve">. </w:t>
      </w:r>
      <w:r w:rsidR="00CD1BB1">
        <w:rPr>
          <w:color w:val="auto"/>
        </w:rPr>
        <w:t>Cel·la lògica individual simplificada d’una FPGA</w:t>
      </w:r>
      <w:bookmarkEnd w:id="6"/>
    </w:p>
    <w:p w:rsidR="00E27238" w:rsidRDefault="00CD1BB1" w:rsidP="00766EA8">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governat per un senyal de rellotge. Aquest biestable és molt important degut a què els circuits que s’hagin de generar a les FPGA normalment han de ser síncrons.</w:t>
      </w:r>
      <w:r w:rsidR="003C7864">
        <w:t xml:space="preserve"> Cal notar que una cel·la real podria ser més complexa, amb més entrades i probablement amb més elements lògics al seu interior.</w:t>
      </w:r>
    </w:p>
    <w:p w:rsidR="00766EA8" w:rsidRDefault="003C7864" w:rsidP="00766EA8">
      <w:r>
        <w:lastRenderedPageBreak/>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66C6059D" wp14:editId="55D242F5">
            <wp:extent cx="3854049" cy="2514600"/>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56172" cy="2515985"/>
                    </a:xfrm>
                    <a:prstGeom prst="rect">
                      <a:avLst/>
                    </a:prstGeom>
                    <a:noFill/>
                    <a:ln>
                      <a:noFill/>
                    </a:ln>
                  </pic:spPr>
                </pic:pic>
              </a:graphicData>
            </a:graphic>
          </wp:inline>
        </w:drawing>
      </w:r>
    </w:p>
    <w:p w:rsidR="00766EA8" w:rsidRDefault="00766EA8" w:rsidP="00766EA8">
      <w:pPr>
        <w:pStyle w:val="Descripcin"/>
        <w:jc w:val="center"/>
        <w:rPr>
          <w:color w:val="auto"/>
        </w:rPr>
      </w:pPr>
      <w:bookmarkStart w:id="7" w:name="_Toc472958303"/>
      <w:r>
        <w:t xml:space="preserve">Figura </w:t>
      </w:r>
      <w:fldSimple w:instr=" SEQ Figura \* ARABIC ">
        <w:r w:rsidR="00C65487">
          <w:rPr>
            <w:noProof/>
          </w:rPr>
          <w:t>3</w:t>
        </w:r>
      </w:fldSimple>
      <w:r>
        <w:t xml:space="preserve">. </w:t>
      </w:r>
      <w:r w:rsidR="00C65487">
        <w:rPr>
          <w:color w:val="auto"/>
        </w:rPr>
        <w:t>Representació simplificada d’un dels interruptors d’interconnexió d’una FPGA</w:t>
      </w:r>
      <w:bookmarkEnd w:id="7"/>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7E5F928F" wp14:editId="338664D2">
            <wp:extent cx="5088756" cy="3609975"/>
            <wp:effectExtent l="0" t="0" r="0" b="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119129" cy="3631522"/>
                    </a:xfrm>
                    <a:prstGeom prst="rect">
                      <a:avLst/>
                    </a:prstGeom>
                    <a:noFill/>
                    <a:ln>
                      <a:noFill/>
                    </a:ln>
                  </pic:spPr>
                </pic:pic>
              </a:graphicData>
            </a:graphic>
          </wp:inline>
        </w:drawing>
      </w:r>
    </w:p>
    <w:p w:rsidR="0064286D" w:rsidRDefault="0064286D" w:rsidP="0064286D">
      <w:pPr>
        <w:pStyle w:val="Descripcin"/>
        <w:jc w:val="center"/>
        <w:rPr>
          <w:color w:val="auto"/>
        </w:rPr>
      </w:pPr>
      <w:bookmarkStart w:id="8" w:name="_Toc472958304"/>
      <w:r>
        <w:t xml:space="preserve">Figura </w:t>
      </w:r>
      <w:fldSimple w:instr=" SEQ Figura \* ARABIC ">
        <w:r w:rsidR="00E06B69">
          <w:rPr>
            <w:noProof/>
          </w:rPr>
          <w:t>4</w:t>
        </w:r>
      </w:fldSimple>
      <w:r>
        <w:t xml:space="preserve">. </w:t>
      </w:r>
      <w:r>
        <w:rPr>
          <w:color w:val="auto"/>
        </w:rPr>
        <w:t>Representació simplificada d’un dels blocs d’entrada/sortida de la FPGA</w:t>
      </w:r>
      <w:bookmarkEnd w:id="8"/>
    </w:p>
    <w:p w:rsidR="005E6C3A" w:rsidRDefault="005E6C3A">
      <w:pPr>
        <w:widowControl/>
        <w:spacing w:after="200" w:line="276" w:lineRule="auto"/>
        <w:jc w:val="left"/>
      </w:pPr>
    </w:p>
    <w:p w:rsidR="005E6C3A" w:rsidRDefault="005E6C3A" w:rsidP="002F11E0">
      <w:pPr>
        <w:pStyle w:val="TDC1"/>
      </w:pPr>
      <w:r>
        <w:lastRenderedPageBreak/>
        <w:t>Algo</w:t>
      </w:r>
    </w:p>
    <w:p w:rsidR="00DE3644" w:rsidRDefault="005E6C3A">
      <w:pPr>
        <w:widowControl/>
        <w:spacing w:after="200" w:line="276" w:lineRule="auto"/>
        <w:jc w:val="left"/>
        <w:rPr>
          <w:lang w:eastAsia="en-US"/>
        </w:rPr>
      </w:pPr>
      <w:proofErr w:type="spellStart"/>
      <w:r>
        <w:rPr>
          <w:lang w:eastAsia="en-US"/>
        </w:rPr>
        <w:t>asdasd</w:t>
      </w:r>
      <w:proofErr w:type="spellEnd"/>
      <w:r w:rsidR="00DE3644">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9" w:name="_Toc434403283"/>
      <w:r>
        <w:lastRenderedPageBreak/>
        <w:t>ANNEX</w:t>
      </w:r>
      <w:bookmarkEnd w:id="9"/>
      <w:r>
        <w:t xml:space="preserve"> </w:t>
      </w:r>
    </w:p>
    <w:p w:rsidR="00066D51" w:rsidRPr="002F1C4C" w:rsidRDefault="00066D51" w:rsidP="00A1706E">
      <w:pPr>
        <w:rPr>
          <w:lang w:eastAsia="en-US"/>
        </w:rPr>
      </w:pPr>
    </w:p>
    <w:sectPr w:rsidR="00066D51" w:rsidRPr="002F1C4C" w:rsidSect="00A1706E">
      <w:headerReference w:type="default" r:id="rId13"/>
      <w:footerReference w:type="default" r:id="rId14"/>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B38" w:rsidRDefault="005F0B38">
      <w:r>
        <w:separator/>
      </w:r>
    </w:p>
  </w:endnote>
  <w:endnote w:type="continuationSeparator" w:id="0">
    <w:p w:rsidR="005F0B38" w:rsidRDefault="005F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2F11E0">
          <w:rPr>
            <w:noProof/>
          </w:rPr>
          <w:t>15</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B38" w:rsidRDefault="005F0B38">
      <w:r>
        <w:separator/>
      </w:r>
    </w:p>
  </w:footnote>
  <w:footnote w:type="continuationSeparator" w:id="0">
    <w:p w:rsidR="005F0B38" w:rsidRDefault="005F0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33645"/>
    <w:multiLevelType w:val="multilevel"/>
    <w:tmpl w:val="B7EC4E76"/>
    <w:lvl w:ilvl="0">
      <w:start w:val="1"/>
      <w:numFmt w:val="decimal"/>
      <w:pStyle w:val="TDC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1C35D8C"/>
    <w:multiLevelType w:val="hybridMultilevel"/>
    <w:tmpl w:val="280CC97C"/>
    <w:lvl w:ilvl="0" w:tplc="36C6C302">
      <w:start w:val="1"/>
      <w:numFmt w:val="decimal"/>
      <w:pStyle w:val="TDC3"/>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nsid w:val="540C299B"/>
    <w:multiLevelType w:val="multilevel"/>
    <w:tmpl w:val="E4E0FA98"/>
    <w:lvl w:ilvl="0">
      <w:start w:val="1"/>
      <w:numFmt w:val="decimal"/>
      <w:lvlText w:val="%1."/>
      <w:lvlJc w:val="left"/>
      <w:pPr>
        <w:ind w:left="720" w:hanging="360"/>
      </w:pPr>
      <w:rPr>
        <w:rFonts w:hint="default"/>
      </w:rPr>
    </w:lvl>
    <w:lvl w:ilvl="1">
      <w:start w:val="1"/>
      <w:numFmt w:val="decimal"/>
      <w:pStyle w:val="TDC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6"/>
  </w:num>
  <w:num w:numId="3">
    <w:abstractNumId w:val="1"/>
  </w:num>
  <w:num w:numId="4">
    <w:abstractNumId w:val="1"/>
  </w:num>
  <w:num w:numId="5">
    <w:abstractNumId w:val="4"/>
  </w:num>
  <w:num w:numId="6">
    <w:abstractNumId w:val="3"/>
  </w:num>
  <w:num w:numId="7">
    <w:abstractNumId w:val="1"/>
    <w:lvlOverride w:ilvl="0">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20CA8"/>
    <w:rsid w:val="001A5259"/>
    <w:rsid w:val="001A7E7E"/>
    <w:rsid w:val="001F3945"/>
    <w:rsid w:val="00220DC1"/>
    <w:rsid w:val="00221B63"/>
    <w:rsid w:val="00227C95"/>
    <w:rsid w:val="002655AE"/>
    <w:rsid w:val="002F11E0"/>
    <w:rsid w:val="002F1C4C"/>
    <w:rsid w:val="003613F7"/>
    <w:rsid w:val="00373194"/>
    <w:rsid w:val="003B36AE"/>
    <w:rsid w:val="003C7864"/>
    <w:rsid w:val="004B4EEF"/>
    <w:rsid w:val="004C66EE"/>
    <w:rsid w:val="00521715"/>
    <w:rsid w:val="00531AAA"/>
    <w:rsid w:val="005571F2"/>
    <w:rsid w:val="00573472"/>
    <w:rsid w:val="0058504F"/>
    <w:rsid w:val="005E6C3A"/>
    <w:rsid w:val="005F0B38"/>
    <w:rsid w:val="0064286D"/>
    <w:rsid w:val="006655FB"/>
    <w:rsid w:val="00693D79"/>
    <w:rsid w:val="006F796E"/>
    <w:rsid w:val="00721855"/>
    <w:rsid w:val="00740C8F"/>
    <w:rsid w:val="00746CAE"/>
    <w:rsid w:val="00751AE6"/>
    <w:rsid w:val="00766EA8"/>
    <w:rsid w:val="007E6F3D"/>
    <w:rsid w:val="007F5977"/>
    <w:rsid w:val="00814275"/>
    <w:rsid w:val="00862904"/>
    <w:rsid w:val="008755A1"/>
    <w:rsid w:val="0089102B"/>
    <w:rsid w:val="008936BC"/>
    <w:rsid w:val="00906720"/>
    <w:rsid w:val="00922293"/>
    <w:rsid w:val="00931D74"/>
    <w:rsid w:val="0094118E"/>
    <w:rsid w:val="00944C3B"/>
    <w:rsid w:val="00945A41"/>
    <w:rsid w:val="00955A85"/>
    <w:rsid w:val="0099417F"/>
    <w:rsid w:val="009E002E"/>
    <w:rsid w:val="009F724E"/>
    <w:rsid w:val="00A0588F"/>
    <w:rsid w:val="00A15E7C"/>
    <w:rsid w:val="00A1706E"/>
    <w:rsid w:val="00A31271"/>
    <w:rsid w:val="00A74EBA"/>
    <w:rsid w:val="00A809B6"/>
    <w:rsid w:val="00AF406E"/>
    <w:rsid w:val="00B07837"/>
    <w:rsid w:val="00B61A1C"/>
    <w:rsid w:val="00BF32ED"/>
    <w:rsid w:val="00C35AC0"/>
    <w:rsid w:val="00C51900"/>
    <w:rsid w:val="00C65487"/>
    <w:rsid w:val="00CB1691"/>
    <w:rsid w:val="00CD1BB1"/>
    <w:rsid w:val="00D20536"/>
    <w:rsid w:val="00D21B06"/>
    <w:rsid w:val="00D535D5"/>
    <w:rsid w:val="00D73A72"/>
    <w:rsid w:val="00DA47FE"/>
    <w:rsid w:val="00DB4346"/>
    <w:rsid w:val="00DC2128"/>
    <w:rsid w:val="00DE3644"/>
    <w:rsid w:val="00E06B69"/>
    <w:rsid w:val="00E27238"/>
    <w:rsid w:val="00E66A1C"/>
    <w:rsid w:val="00E71700"/>
    <w:rsid w:val="00E9656B"/>
    <w:rsid w:val="00EB1386"/>
    <w:rsid w:val="00F13812"/>
    <w:rsid w:val="00F275E5"/>
    <w:rsid w:val="00F37E0B"/>
    <w:rsid w:val="00F50B13"/>
    <w:rsid w:val="00FA545D"/>
    <w:rsid w:val="00FA65DE"/>
    <w:rsid w:val="00FD08BB"/>
    <w:rsid w:val="00FE0575"/>
    <w:rsid w:val="00FF17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2F11E0"/>
    <w:pPr>
      <w:numPr>
        <w:numId w:val="3"/>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6F796E"/>
    <w:pPr>
      <w:numPr>
        <w:ilvl w:val="1"/>
        <w:numId w:val="5"/>
      </w:numPr>
      <w:spacing w:before="240"/>
      <w:jc w:val="left"/>
    </w:pPr>
    <w:rPr>
      <w:b/>
      <w:bCs/>
      <w:sz w:val="24"/>
    </w:rPr>
  </w:style>
  <w:style w:type="paragraph" w:styleId="TDC3">
    <w:name w:val="toc 3"/>
    <w:basedOn w:val="Normal"/>
    <w:next w:val="Normal"/>
    <w:autoRedefine/>
    <w:uiPriority w:val="39"/>
    <w:unhideWhenUsed/>
    <w:qFormat/>
    <w:rsid w:val="00521715"/>
    <w:pPr>
      <w:numPr>
        <w:numId w:val="6"/>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25"/>
    <w:rsid w:val="002C2235"/>
    <w:rsid w:val="003A2025"/>
    <w:rsid w:val="00984A61"/>
    <w:rsid w:val="00F5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7F1B5FD4584EBEB768CD7BDAB2F219">
    <w:name w:val="907F1B5FD4584EBEB768CD7BDAB2F219"/>
    <w:rsid w:val="003A2025"/>
  </w:style>
  <w:style w:type="paragraph" w:customStyle="1" w:styleId="85A8994338E44FFF8DF212CF9A9B7A00">
    <w:name w:val="85A8994338E44FFF8DF212CF9A9B7A00"/>
    <w:rsid w:val="003A2025"/>
  </w:style>
  <w:style w:type="paragraph" w:customStyle="1" w:styleId="0C962C4C2B36489FB7A2035A240D40D6">
    <w:name w:val="0C962C4C2B36489FB7A2035A240D40D6"/>
    <w:rsid w:val="003A2025"/>
  </w:style>
  <w:style w:type="paragraph" w:customStyle="1" w:styleId="8E089C569CA64BE7A8D84B29CEDC00AE">
    <w:name w:val="8E089C569CA64BE7A8D84B29CEDC00AE"/>
    <w:rsid w:val="00984A61"/>
  </w:style>
  <w:style w:type="paragraph" w:customStyle="1" w:styleId="ADCF7B521A7947FDBD8BF35E5C1FA618">
    <w:name w:val="ADCF7B521A7947FDBD8BF35E5C1FA618"/>
    <w:rsid w:val="00984A61"/>
  </w:style>
  <w:style w:type="paragraph" w:customStyle="1" w:styleId="7A8325AE9CDE4C309BEB553BD9E44308">
    <w:name w:val="7A8325AE9CDE4C309BEB553BD9E44308"/>
    <w:rsid w:val="00984A61"/>
  </w:style>
  <w:style w:type="paragraph" w:customStyle="1" w:styleId="80ECA764164947359883ACF7C6165A50">
    <w:name w:val="80ECA764164947359883ACF7C6165A50"/>
    <w:rsid w:val="00984A61"/>
  </w:style>
  <w:style w:type="paragraph" w:customStyle="1" w:styleId="2389D096322247F6993FD99E8C7FEC4F">
    <w:name w:val="2389D096322247F6993FD99E8C7FEC4F"/>
    <w:rsid w:val="00984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2A95D-945E-4A5F-ACF0-819C28A0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1389</Words>
  <Characters>7918</Characters>
  <Application>Microsoft Office Word</Application>
  <DocSecurity>0</DocSecurity>
  <Lines>65</Lines>
  <Paragraphs>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24</cp:revision>
  <cp:lastPrinted>2015-12-18T14:11:00Z</cp:lastPrinted>
  <dcterms:created xsi:type="dcterms:W3CDTF">2015-11-25T16:09:00Z</dcterms:created>
  <dcterms:modified xsi:type="dcterms:W3CDTF">2017-01-23T18:12:00Z</dcterms:modified>
</cp:coreProperties>
</file>