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sz w:val="36"/>
        </w:rPr>
        <w:t>{{ client.name }}</w:t>
      </w:r>
    </w:p>
    <w:p>
      <w:pPr>
        <w:jc w:val="center"/>
      </w:pPr>
      <w:r>
        <w:rPr>
          <w:b w:val="0"/>
          <w:i w:val="0"/>
          <w:sz w:val="24"/>
        </w:rPr>
        <w:t>{{ client.address }}</w:t>
      </w:r>
    </w:p>
    <w:p>
      <w:pPr>
        <w:jc w:val="center"/>
      </w:pPr>
      <w:r>
        <w:rPr>
          <w:b w:val="0"/>
          <w:i w:val="0"/>
          <w:sz w:val="20"/>
        </w:rPr>
        <w:t>Matični broj: {{ client.registration_number }}     PIB: {{ client.tax_id }}</w:t>
      </w:r>
    </w:p>
    <w:p/>
    <w:p/>
    <w:p/>
    <w:p/>
    <w:p/>
    <w:p/>
    <w:p>
      <w:pPr>
        <w:jc w:val="center"/>
      </w:pPr>
      <w:r>
        <w:rPr>
          <w:b/>
          <w:i w:val="0"/>
          <w:color w:val="1F3864"/>
          <w:sz w:val="52"/>
        </w:rPr>
        <w:t>AKT O PROCENI RIZIKA</w:t>
      </w:r>
    </w:p>
    <w:p>
      <w:pPr>
        <w:jc w:val="center"/>
        <w:pBdr>
          <w:bottom w:val="single" w:sz="12" w:space="1" w:color="1F3864"/>
        </w:pBdr>
      </w:pPr>
      <w:r>
        <w:rPr>
          <w:b/>
          <w:i w:val="0"/>
          <w:color w:val="1F3864"/>
          <w:sz w:val="32"/>
        </w:rPr>
        <w:t>NA RADNOM MESTU I U RADNOJ SREDINI</w:t>
      </w:r>
    </w:p>
    <w:p/>
    <w:p>
      <w:pPr>
        <w:jc w:val="center"/>
      </w:pPr>
      <w:r>
        <w:rPr>
          <w:b w:val="0"/>
          <w:i w:val="0"/>
          <w:sz w:val="24"/>
        </w:rPr>
        <w:t>Broj: {{ act.number }}</w:t>
      </w:r>
    </w:p>
    <w:p>
      <w:pPr>
        <w:jc w:val="center"/>
      </w:pPr>
      <w:r>
        <w:rPr>
          <w:b w:val="0"/>
          <w:i w:val="0"/>
          <w:sz w:val="24"/>
        </w:rPr>
        <w:t>Datum: {{ act.date }}</w:t>
      </w:r>
    </w:p>
    <w:p/>
    <w:p/>
    <w:p/>
    <w:p/>
    <w:p/>
    <w:p>
      <w:pPr>
        <w:jc w:val="center"/>
      </w:pPr>
      <w:r>
        <w:rPr>
          <w:b w:val="0"/>
          <w:i/>
          <w:sz w:val="18"/>
        </w:rPr>
        <w:t>Izrađen u skladu sa Zakonom o bezbednosti i zdravlju na radu ("Sl. glasnik RS", br. 35/2023) i Pravilnikom o načinu i postupku procene rizika na radnom mestu i u radnoj sredini ("Sl. glasnik RS", br. 76/2024, 38/2025, 118/2025 i 57/2026)</w:t>
      </w:r>
    </w:p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SADRŽAJ</w:t>
      </w:r>
    </w:p>
    <w:p>
      <w:pPr>
        <w:spacing w:after="80"/>
      </w:pPr>
      <w:r>
        <w:rPr>
          <w:b w:val="0"/>
          <w:i w:val="0"/>
          <w:sz w:val="22"/>
        </w:rPr>
        <w:t>1. Opšti podaci o poslodavcu</w:t>
      </w:r>
    </w:p>
    <w:p>
      <w:pPr>
        <w:spacing w:after="80"/>
      </w:pPr>
      <w:r>
        <w:rPr>
          <w:b w:val="0"/>
          <w:i w:val="0"/>
          <w:sz w:val="22"/>
        </w:rPr>
        <w:t>2. Opis tehnološkog i radnog procesa, opis sredstava za rad i spisak radnih mesta</w:t>
      </w:r>
    </w:p>
    <w:p>
      <w:pPr>
        <w:spacing w:after="80"/>
      </w:pPr>
      <w:r>
        <w:rPr>
          <w:b w:val="0"/>
          <w:i w:val="0"/>
          <w:sz w:val="22"/>
        </w:rPr>
        <w:t>3. Prikupljanje podataka i snimanje organizacije rada</w:t>
      </w:r>
    </w:p>
    <w:p>
      <w:pPr>
        <w:spacing w:after="80"/>
      </w:pPr>
      <w:r>
        <w:rPr>
          <w:b w:val="0"/>
          <w:i w:val="0"/>
          <w:sz w:val="22"/>
        </w:rPr>
        <w:t>4. Prepoznavanje i utvrđivanje opasnosti i štetnosti</w:t>
      </w:r>
    </w:p>
    <w:p>
      <w:pPr>
        <w:spacing w:after="80"/>
      </w:pPr>
      <w:r>
        <w:rPr>
          <w:b w:val="0"/>
          <w:i w:val="0"/>
          <w:sz w:val="22"/>
        </w:rPr>
        <w:t>5. Procenjivanje rizika u odnosu na opasnosti i štetnosti</w:t>
      </w:r>
    </w:p>
    <w:p>
      <w:pPr>
        <w:spacing w:after="80"/>
      </w:pPr>
      <w:r>
        <w:rPr>
          <w:b w:val="0"/>
          <w:i w:val="0"/>
          <w:sz w:val="22"/>
        </w:rPr>
        <w:t>6. Utvrđivanje načina i mera za otklanjanje, sprečavanje ili smanjenje rizika</w:t>
      </w:r>
    </w:p>
    <w:p>
      <w:pPr>
        <w:spacing w:after="80"/>
      </w:pPr>
      <w:r>
        <w:rPr>
          <w:b w:val="0"/>
          <w:i w:val="0"/>
          <w:sz w:val="22"/>
        </w:rPr>
        <w:t>4–6. Procena rizika po radnim mestima</w:t>
      </w:r>
    </w:p>
    <w:p>
      <w:pPr>
        <w:spacing w:after="80"/>
      </w:pPr>
      <w:r>
        <w:rPr>
          <w:b w:val="0"/>
          <w:i w:val="0"/>
          <w:sz w:val="22"/>
        </w:rPr>
        <w:t>7. Zaključak (sa izjavom poslodavca)</w:t>
      </w:r>
    </w:p>
    <w:p>
      <w:pPr>
        <w:spacing w:after="80"/>
      </w:pPr>
      <w:r>
        <w:rPr>
          <w:b w:val="0"/>
          <w:i w:val="0"/>
          <w:sz w:val="22"/>
        </w:rPr>
        <w:t>8. Izmene i dopune akta o proceni rizika</w:t>
      </w:r>
    </w:p>
    <w:p/>
    <w:p>
      <w:pPr>
        <w:jc w:val="both"/>
      </w:pPr>
      <w:r>
        <w:rPr>
          <w:b w:val="0"/>
          <w:i w:val="0"/>
          <w:sz w:val="22"/>
        </w:rPr>
        <w:t>Akt o proceni rizika je izrađen na osnovu člana 16. i 17. Zakona o bezbednosti i zdravlju na radu ("Sl. glasnik RS", br. 35/2023) i Pravilnika o načinu i postupku procene rizika na radnom mestu i u radnoj sredini ("Sl. glasnik RS", br. 76/2024, 38/2025, 118/2025 i 57/2026), a sadrži elemente propisane članom 3. stav 3. tog pravilnika, navedenim redosledom.</w:t>
      </w:r>
    </w:p>
    <w:p>
      <w:pPr>
        <w:jc w:val="both"/>
      </w:pPr>
      <w:r>
        <w:rPr>
          <w:b w:val="0"/>
          <w:i w:val="0"/>
          <w:sz w:val="22"/>
        </w:rPr>
        <w:t>Postupak procene rizika pokrenut je Odlukom o pokretanju postupka procene rizika broj ______________ od ______________ i sproveden je u skladu sa Planom sprovođenja postupka procene rizika koji je odobrio poslodavac (član 17. i 19. Pravilnika).</w:t>
      </w:r>
    </w:p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1. OPŠTI PODACI O POSLODAVCU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1.1. Osnovni i poslovni podaci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7"/>
      </w:tblGrid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Poslovno ime poslodavca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client.name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Adresa sedišta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Ogranci, izdvojene jedinice i lokacije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Matični broj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client.registration_number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PIB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Šifra delatnosti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client.activity_code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Naziv delatnosti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Odgovorno lice (direktor)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client.director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Telefon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client.phone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Elektronska pošta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client.email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Ukupan broj zaposlenih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employee_total }}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1.2. Lica koja sprovode procenu rizika</w:t>
      </w:r>
    </w:p>
    <w:p>
      <w:pPr>
        <w:jc w:val="both"/>
      </w:pPr>
      <w:r>
        <w:rPr>
          <w:b w:val="0"/>
          <w:i w:val="0"/>
          <w:sz w:val="22"/>
        </w:rPr>
        <w:t>Procenu rizika sproveo je: {{ savetnik.organization }}, preko sledećih stručnih lica sa licencom za obavljanje poslova savetnika, odnosno saradnika za bezbednost i zdravlje na radu (član 4. tačka 3) i član 18. Pravilnika):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2608"/>
        <w:gridCol w:w="2721"/>
        <w:gridCol w:w="1757"/>
        <w:gridCol w:w="1757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Red. br.</w:t>
            </w:r>
          </w:p>
        </w:tc>
        <w:tc>
          <w:tcPr>
            <w:tcW w:type="dxa" w:w="260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Ime i prezime</w:t>
            </w:r>
          </w:p>
        </w:tc>
        <w:tc>
          <w:tcPr>
            <w:tcW w:type="dxa" w:w="272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Stručni, akademski i naučni naziv</w:t>
            </w:r>
          </w:p>
        </w:tc>
        <w:tc>
          <w:tcPr>
            <w:tcW w:type="dxa" w:w="175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Broj licence</w:t>
            </w:r>
          </w:p>
        </w:tc>
        <w:tc>
          <w:tcPr>
            <w:tcW w:type="dxa" w:w="175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Datum licence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1.3. Lica koja učestvuju u procenjivanju rizika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2835"/>
        <w:gridCol w:w="2835"/>
        <w:gridCol w:w="3175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Red. br.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Ime i prezime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Stručni, akademski i naučni naziv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Funkcija, odnosno radno mesto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2. OPIS TEHNOLOŠKOG I RADNOG PROCESA, OPIS SREDSTAVA ZA RAD (NJIHOVO GRUPISANJE, SPISAK OPREME ZA RAD I SPISAK LIČNE ZAŠTITNE OPREME)</w:t>
      </w:r>
    </w:p>
    <w:p>
      <w:pPr>
        <w:jc w:val="both"/>
      </w:pPr>
      <w:r>
        <w:rPr>
          <w:b w:val="0"/>
          <w:i w:val="0"/>
          <w:sz w:val="22"/>
        </w:rPr>
        <w:t>Opis je sačinjen prema postojećem stanju kod poslodavca, na način pogodan za prikupljanje potrebnih informacija o procesima i sredstvima za rad (član 5. Pravilnika).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2.1. Opis tehnološkog i radnog procesa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2.2. Objekti koji se koriste kao radni i pomoćni prostor sa pripadajućim instalacijama</w:t>
      </w:r>
    </w:p>
    <w:p>
      <w:r>
        <w:rPr>
          <w:b w:val="0"/>
          <w:i/>
          <w:sz w:val="18"/>
        </w:rPr>
        <w:t>(instalacije fluida, grejanje, električne i gromobranske instalacije i dr.)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2.3. Spisak i grupisanje opreme za rad</w:t>
      </w:r>
    </w:p>
    <w:p>
      <w:r>
        <w:rPr>
          <w:b w:val="0"/>
          <w:i/>
          <w:sz w:val="18"/>
        </w:rPr>
        <w:t>(mašine, uređaji, postrojenja, instalacije, alati i sl.)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2.4. Konstrukcije i objekti za kolektivnu bezbednost i zdravlje na radu</w:t>
      </w:r>
    </w:p>
    <w:p>
      <w:r>
        <w:rPr>
          <w:b w:val="0"/>
          <w:i/>
          <w:sz w:val="18"/>
        </w:rPr>
        <w:t>(zaštita na prelazima, prolazima i prilazima, zakloni, zaštita od udara električne struje, ventilacija, klimatizacija i sl., njihova namena i način korišćenja)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2.5. Pomoćne i privremene konstrukcije i objekti</w:t>
      </w:r>
    </w:p>
    <w:p>
      <w:r>
        <w:rPr>
          <w:b w:val="0"/>
          <w:i/>
          <w:sz w:val="18"/>
        </w:rPr>
        <w:t>(skele, radne platforme, podgrade i sl.)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2.6. Druga sredstva za rad</w:t>
      </w:r>
    </w:p>
    <w:p>
      <w:r>
        <w:rPr>
          <w:b w:val="0"/>
          <w:i/>
          <w:sz w:val="18"/>
        </w:rPr>
        <w:t>(namena i način korišćenja)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2.7. Izvori štetnosti</w:t>
      </w:r>
    </w:p>
    <w:p>
      <w:r>
        <w:rPr>
          <w:b w:val="0"/>
          <w:i/>
          <w:sz w:val="18"/>
        </w:rPr>
        <w:t>(hemijske, fizičke i biološke štetnosti na radnom mestu i u radnoj sredini)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2.8. Sirovine i materijali koji se koriste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2.9. Spisak lične zaštitne opreme</w:t>
      </w:r>
    </w:p>
    <w:p>
      <w:pPr>
        <w:jc w:val="both"/>
      </w:pPr>
      <w:r>
        <w:rPr>
          <w:b w:val="0"/>
          <w:i w:val="0"/>
          <w:sz w:val="22"/>
        </w:rPr>
        <w:t>Lična zaštitna oprema utvrđena je za svako radno mesto posebno i navedena je u delu „Procena rizika po radnim mestima“ ovog akta.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2.10. Spisak radnih mesta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4082"/>
        <w:gridCol w:w="1474"/>
        <w:gridCol w:w="3061"/>
      </w:tblGrid>
      <w:tr>
        <w:trPr>
          <w:tblHeader w:val="true"/>
        </w:trPr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Redni broj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Naziv radnog mesta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Broj zaposlenih</w:t>
            </w:r>
          </w:p>
        </w:tc>
        <w:tc>
          <w:tcPr>
            <w:tcW w:type="dxa" w:w="306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Šifre prepoznatih opasnosti i štetnosti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i w:val="0"/>
                <w:sz w:val="20"/>
              </w:rPr>
              <w:t>{{ roles.rbr }}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20"/>
              </w:rPr>
              <w:t>{{ roles.name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  <w:t>{{ roles.employee_count }}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{{ roles.hazard_codes }}</w:t>
            </w:r>
          </w:p>
        </w:tc>
      </w:tr>
    </w:tbl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3. PRIKUPLJANJE PODATAKA I SNIMANJE ORGANIZACIJE RADA</w:t>
      </w:r>
    </w:p>
    <w:p>
      <w:pPr>
        <w:jc w:val="both"/>
      </w:pPr>
      <w:r>
        <w:rPr>
          <w:b w:val="0"/>
          <w:i w:val="0"/>
          <w:sz w:val="22"/>
        </w:rPr>
        <w:t>Prikupljanje podataka i snimanje organizacije rada obuhvata uvid u akt poslodavca kojim se uređuje organizacija i sistematizacija radnih mesta i drugu dokumentaciju o organizaciji rada, kao i neposrednu proveru propisane, odnosno utvrđene organizacije rada i faktičkog stanja kod poslodavca (član 6. Pravilnika). Opis poslova za svako radno mesto naveden je u delu „Procena rizika po radnim mestima“.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3.1. Radna mesta i struktura zaposlenih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567"/>
        <w:gridCol w:w="1814"/>
        <w:gridCol w:w="1190"/>
        <w:gridCol w:w="850"/>
        <w:gridCol w:w="737"/>
        <w:gridCol w:w="963"/>
        <w:gridCol w:w="963"/>
        <w:gridCol w:w="1360"/>
        <w:gridCol w:w="1190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Red. br.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Naziv radnog mesta</w:t>
            </w:r>
          </w:p>
        </w:tc>
        <w:tc>
          <w:tcPr>
            <w:tcW w:type="dxa" w:w="119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Lokacija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Ukupno</w:t>
            </w:r>
          </w:p>
        </w:tc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Žene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Muškarci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Mlađi od 18 god.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Osobe sa invaliditetom</w:t>
            </w:r>
          </w:p>
        </w:tc>
        <w:tc>
          <w:tcPr>
            <w:tcW w:type="dxa" w:w="119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Rad u smenama / noću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{{ roles.rbr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8"/>
              </w:rPr>
              <w:t>{{ roles.name }}</w:t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18"/>
              </w:rPr>
              <w:t>{{ roles.employee_count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814"/>
          </w:tcPr>
          <w:p>
            <w:r/>
            <w:r>
              <w:rPr>
                <w:b/>
                <w:i w:val="0"/>
                <w:sz w:val="18"/>
              </w:rPr>
              <w:t>Ukupno</w:t>
            </w:r>
          </w:p>
        </w:tc>
        <w:tc>
          <w:tcPr>
            <w:tcW w:type="dxa" w:w="1191"/>
          </w:tcPr>
          <w:p/>
        </w:tc>
        <w:tc>
          <w:tcPr>
            <w:tcW w:type="dxa" w:w="850"/>
          </w:tcPr>
          <w:p>
            <w:r/>
            <w:r>
              <w:rPr>
                <w:b/>
                <w:i w:val="0"/>
                <w:sz w:val="18"/>
              </w:rPr>
              <w:t>{{ employee_total }}</w:t>
            </w:r>
          </w:p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  <w:tc>
          <w:tcPr>
            <w:tcW w:type="dxa" w:w="1361"/>
          </w:tcPr>
          <w:p/>
        </w:tc>
        <w:tc>
          <w:tcPr>
            <w:tcW w:type="dxa" w:w="1191"/>
          </w:tcPr>
          <w:p/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3.2. Radno vreme (vreme provedeno na određenim poslovima), rad u smenama i rad noću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3.3. Uslovi za zasnivanje radnog odnosa po radnim mestima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3.4. Odstupanja propisane, odnosno utvrđene organizacije rada od faktičkog stanja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____________________________________________________________________________</w:t>
      </w:r>
    </w:p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4. PREPOZNAVANJE I UTVRĐIVANJE OPASNOSTI I ŠTETNOSTI</w:t>
      </w:r>
    </w:p>
    <w:p>
      <w:pPr>
        <w:jc w:val="both"/>
      </w:pPr>
      <w:r>
        <w:rPr>
          <w:b w:val="0"/>
          <w:i w:val="0"/>
          <w:sz w:val="22"/>
        </w:rPr>
        <w:t>Prepoznavanje i utvrđivanje opasnosti i štetnosti izvršeno je na osnovu dokumentacije kojom raspolaže poslodavac, posmatranjem i praćenjem procesa rada na radnom mestu, pribavljanjem informacija od zaposlenih i iz drugih izvora (član 7. Pravilnika), polazeći od postojećeg stanja bezbednosti i zdravlja na radu, a naročito od:</w:t>
      </w:r>
    </w:p>
    <w:p>
      <w:pPr>
        <w:pStyle w:val="ListBullet"/>
      </w:pPr>
      <w:r>
        <w:t>stručnih nalaza o pregledima i proveri opreme za rad i pregledima i ispitivanjima električnih i gromobranskih instalacija;</w:t>
      </w:r>
    </w:p>
    <w:p>
      <w:pPr>
        <w:pStyle w:val="ListBullet"/>
      </w:pPr>
      <w:r>
        <w:t>stručnih nalaza o ispitivanjima uslova radne sredine, uključujući biološke štetnosti;</w:t>
      </w:r>
    </w:p>
    <w:p>
      <w:pPr>
        <w:pStyle w:val="ListBullet"/>
      </w:pPr>
      <w:r>
        <w:t>izveštaja o prethodnim, periodičnim, kontrolnim i ciljanim lekarskim pregledima zaposlenih;</w:t>
      </w:r>
    </w:p>
    <w:p>
      <w:pPr>
        <w:pStyle w:val="ListBullet"/>
      </w:pPr>
      <w:r>
        <w:t>podataka o povredama na radu i profesionalnim bolestima;</w:t>
      </w:r>
    </w:p>
    <w:p>
      <w:pPr>
        <w:pStyle w:val="ListBullet"/>
      </w:pPr>
      <w:r>
        <w:t>bezbednosnih listova, uputstava za upotrebu opreme za rad i dokumentacije za opremu za rad i ličnu zaštitnu opremu;</w:t>
      </w:r>
    </w:p>
    <w:p>
      <w:pPr>
        <w:pStyle w:val="ListBullet"/>
      </w:pPr>
      <w:r>
        <w:t>inspekcijskih nalaza, uputstava za bezbedan i zdrav rad i dozvola za rad;</w:t>
      </w:r>
    </w:p>
    <w:p>
      <w:pPr>
        <w:pStyle w:val="ListBullet"/>
      </w:pPr>
      <w:r>
        <w:t>druge propisane dokumentacije (plan zaštite od požara, plan zaštite od udesa i dr.).</w:t>
      </w:r>
    </w:p>
    <w:p>
      <w:pPr>
        <w:jc w:val="both"/>
      </w:pPr>
      <w:r>
        <w:rPr>
          <w:b w:val="0"/>
          <w:i w:val="0"/>
          <w:sz w:val="22"/>
        </w:rPr>
        <w:t>Opasnosti su grupisane u skladu sa članom 8, a štetnosti u skladu sa članom 9. Pravilnika. Šifra opasnosti, odnosno štetnosti navedena je uz svaku prepoznatu opasnost i štetnost u tabelama za pojedinačna radna mesta.</w:t>
      </w:r>
    </w:p>
    <w:p>
      <w:pPr>
        <w:keepNext/>
        <w:pageBreakBefore w:val="0"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5. PROCENJIVANJE RIZIKA U ODNOSU NA OPASNOSTI I ŠTETNOSTI</w:t>
      </w:r>
    </w:p>
    <w:p>
      <w:pPr>
        <w:jc w:val="both"/>
      </w:pPr>
      <w:r>
        <w:rPr>
          <w:b w:val="0"/>
          <w:i w:val="0"/>
          <w:sz w:val="22"/>
        </w:rPr>
        <w:t>Procenjivanje rizika izvršeno je za svaku prepoznatu, odnosno utvrđenu opasnost i štetnost, na osnovu analize verovatnoće nastanka i težine moguće povrede na radu, profesionalne bolesti ili bolesti u vezi sa radom (član 10. Pravilnika). Primenjena je metoda procene rizika kod koje se nivo rizika (R) izračunava kao proizvod tri parametra:</w:t>
      </w:r>
    </w:p>
    <w:p>
      <w:pPr>
        <w:jc w:val="center"/>
      </w:pPr>
      <w:r>
        <w:rPr>
          <w:b/>
          <w:i w:val="0"/>
          <w:sz w:val="24"/>
        </w:rPr>
        <w:t>R = V × I × P</w:t>
      </w:r>
    </w:p>
    <w:p>
      <w:pPr>
        <w:jc w:val="both"/>
      </w:pPr>
      <w:r>
        <w:rPr>
          <w:b w:val="0"/>
          <w:i w:val="0"/>
          <w:sz w:val="22"/>
        </w:rPr>
        <w:t>gde je V verovatnoća da će se povreda ili bolest dogoditi, I učestalost izlaganja opasnostima, odnosno štetnostima, a P posledice moguće povrede ili bolesti. Vrednosti parametara određuju se prema sledećim skalama: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Verovatnoća da će se povreda ili bolest dogoditi (V)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8221"/>
      </w:tblGrid>
      <w:tr>
        <w:trPr>
          <w:tblHeader w:val="true"/>
        </w:trPr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Vrednost</w:t>
            </w:r>
          </w:p>
        </w:tc>
        <w:tc>
          <w:tcPr>
            <w:tcW w:type="dxa" w:w="82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Opis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0,1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Praktično nemoguće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0,2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Jedva moguće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0,5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Moguće ali malo verovatno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Malo verovatno ali moguće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Neuobičajeno ali moguće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Sasvim moguće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Očekivano, normalno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Učestalost izlaganja opasnostima, odnosno štetnostima (I)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8221"/>
      </w:tblGrid>
      <w:tr>
        <w:trPr>
          <w:tblHeader w:val="true"/>
        </w:trPr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Vrednost</w:t>
            </w:r>
          </w:p>
        </w:tc>
        <w:tc>
          <w:tcPr>
            <w:tcW w:type="dxa" w:w="82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Opis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0,5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Vrlo retko (godišnje)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Retko (mesečno)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Povremeno (nedeljno)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Ponekad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Često (dnevno)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Stalno (kontinuirano)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Posledice moguće povrede ili bolesti (P)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8221"/>
      </w:tblGrid>
      <w:tr>
        <w:trPr>
          <w:tblHeader w:val="true"/>
        </w:trPr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Vrednost</w:t>
            </w:r>
          </w:p>
        </w:tc>
        <w:tc>
          <w:tcPr>
            <w:tcW w:type="dxa" w:w="82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Opis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Mala (prva pomoć)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Značajna (povreda bez izostanka)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Ozbiljna (povreda sa izostankom)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Vrlo ozbiljna (invaliditet)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Katastrofa (jedan smrtni slučaj)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100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Katastrofa (više smrtnih slučajeva)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Kategorije rizika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Nivo rizika (R)</w:t>
            </w:r>
          </w:p>
        </w:tc>
        <w:tc>
          <w:tcPr>
            <w:tcW w:type="dxa" w:w="70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Kategorija rizika i postupanje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R ≤ 20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Prihvatljiv rizik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20 &lt; R ≤ 70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Mogući rizik, potrebna pažnja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70 &lt; R ≤ 200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Značajan rizik, potrebne mere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200 &lt; R ≤ 400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Visok rizik, hitne mere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R &gt; 400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Vrlo visok rizik, obustaviti rad</w:t>
            </w:r>
          </w:p>
        </w:tc>
      </w:tr>
    </w:tbl>
    <w:p/>
    <w:p>
      <w:pPr>
        <w:jc w:val="both"/>
      </w:pPr>
      <w:r>
        <w:rPr>
          <w:b w:val="0"/>
          <w:i w:val="0"/>
          <w:sz w:val="22"/>
        </w:rPr>
        <w:t>Radno mesto na kome i pored potpuno primenjenih mera postoje opasnosti i štetnosti koje mogu da izazovu povredu ili ugroze zdravlje zaposlenog, kao i radno mesto na visini, u dubini i na upravljanju vozilima i unutrašnjem transportu (član 4. tačka 21) Zakona), utvrđuje se kao radno mesto sa povećanim rizikom (član 10. stav 6. Pravilnika).</w:t>
      </w:r>
    </w:p>
    <w:p>
      <w:pPr>
        <w:keepNext/>
        <w:pageBreakBefore w:val="0"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6. UTVRĐIVANJE NAČINA I MERA ZA OTKLANJANJE, SPREČAVANJE ILI SMANJENJE RIZIKA</w:t>
      </w:r>
    </w:p>
    <w:p>
      <w:pPr>
        <w:jc w:val="both"/>
      </w:pPr>
      <w:r>
        <w:rPr>
          <w:b w:val="0"/>
          <w:i w:val="0"/>
          <w:sz w:val="22"/>
        </w:rPr>
        <w:t>Mere su utvrđene polazeći od procenjenog rizika, utvrđenog prioriteta i načela prevencije (član 11. i 12. Pravilnika), i to:</w:t>
      </w:r>
    </w:p>
    <w:p>
      <w:pPr>
        <w:pStyle w:val="ListBullet"/>
      </w:pPr>
      <w:r>
        <w:t>tehničke mere (održavanje i pregledi sredstava za rad, propisani uslovi radne sredine, ventilacija, kolektivne mere zaštite);</w:t>
      </w:r>
    </w:p>
    <w:p>
      <w:pPr>
        <w:pStyle w:val="ListBullet"/>
      </w:pPr>
      <w:r>
        <w:t>organizacione mere (radne procedure i njihova kontrola, smanjenje vremena izloženosti, rotacija zaposlenih, oznake za bezbednost i zdravlje na radu);</w:t>
      </w:r>
    </w:p>
    <w:p>
      <w:pPr>
        <w:pStyle w:val="ListBullet"/>
      </w:pPr>
      <w:r>
        <w:t>obuka zaposlenih za bezbedan i zdrav rad i obuka rukovodilaca;</w:t>
      </w:r>
    </w:p>
    <w:p>
      <w:pPr>
        <w:pStyle w:val="ListBullet"/>
      </w:pPr>
      <w:r>
        <w:t>stručno osposobljavanje za korišćenje opreme za rad;</w:t>
      </w:r>
    </w:p>
    <w:p>
      <w:pPr>
        <w:pStyle w:val="ListBullet"/>
      </w:pPr>
      <w:r>
        <w:t>obezbeđivanje lične zaštitne opreme i njeno održavanje u ispravnom stanju;</w:t>
      </w:r>
    </w:p>
    <w:p>
      <w:pPr>
        <w:pStyle w:val="ListBullet"/>
      </w:pPr>
      <w:r>
        <w:t>zdravstvene mere (prethodni, periodični i ciljani lekarski pregledi prema oceni zdravstvene ustanove koja obavlja delatnost medicine rada);</w:t>
      </w:r>
    </w:p>
    <w:p>
      <w:pPr>
        <w:pStyle w:val="ListBullet"/>
      </w:pPr>
      <w:r>
        <w:t>higijenske mere;</w:t>
      </w:r>
    </w:p>
    <w:p>
      <w:pPr>
        <w:pStyle w:val="ListBullet"/>
      </w:pPr>
      <w:r>
        <w:t>druge mere (informisanje, konsultovanje, saradnja i dr.).</w:t>
      </w:r>
    </w:p>
    <w:p>
      <w:pPr>
        <w:jc w:val="both"/>
      </w:pPr>
      <w:r>
        <w:rPr>
          <w:b w:val="0"/>
          <w:i w:val="0"/>
          <w:sz w:val="22"/>
        </w:rPr>
        <w:t>Posebni zdravstveni uslovi za radna mesta sa povećanim rizikom utvrđeni su na osnovu ocene zdravstvene ustanove koja obavlja delatnost medicine rada (član 13. Pravilnika). Konkretne mere za svaku prepoznatu opasnost i štetnost navedene su u delu „Procena rizika po radnim mestima“.</w:t>
      </w:r>
    </w:p>
    <w:p>
      <w:pPr>
        <w:jc w:val="both"/>
      </w:pPr>
      <w:r>
        <w:rPr>
          <w:b w:val="0"/>
          <w:i w:val="0"/>
          <w:sz w:val="22"/>
        </w:rPr>
        <w:t>O sprovođenju mera za otklanjanje, sprečavanje ili smanjenje rizika stara se poslodavac neposredno ili preko savetnika, odnosno saradnika za bezbednost i zdravlje na radu, odnosno lica: ______________________________________ (član 11. stav 3. Pravilnika).</w:t>
      </w:r>
    </w:p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4–6. PROCENA RIZIKA PO RADNIM MESTIMA</w:t>
      </w:r>
    </w:p>
    <w:p>
      <w:pPr>
        <w:jc w:val="both"/>
      </w:pPr>
      <w:r>
        <w:rPr>
          <w:b w:val="0"/>
          <w:i w:val="0"/>
          <w:sz w:val="22"/>
        </w:rPr>
        <w:t>Za svako radno mesto u nastavku su navedeni opis poslova, prepoznate opasnosti i štetnosti sa procenjenim rizikom, mere za otklanjanje, sprečavanje ili smanjenje rizika, lična zaštitna oprema i posebni zdravstveni uslovi.</w:t>
      </w:r>
    </w:p>
    <w:p>
      <w:r>
        <w:t>{{#each roles as role}}</w:t>
      </w:r>
    </w:p>
    <w:p>
      <w:pPr>
        <w:keepNext/>
        <w:pageBreakBefore w:val="0"/>
        <w:spacing w:before="160"/>
        <w:pBdr>
          <w:bottom w:val="single" w:sz="6" w:space="1" w:color="8EAADB"/>
        </w:pBdr>
      </w:pPr>
      <w:r>
        <w:rPr>
          <w:b/>
          <w:i w:val="0"/>
          <w:color w:val="1F3864"/>
          <w:sz w:val="25"/>
        </w:rPr>
        <w:t>Radno mesto {{ role.rbr }} {{ role.name 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7"/>
      </w:tblGrid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Naziv radnog mesta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role.name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Broj zaposlenih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role.employee_count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Nivo rizika radnog mesta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role.risk_level }}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/>
                <w:i w:val="0"/>
                <w:sz w:val="20"/>
              </w:rPr>
              <w:t>Radno mesto sa povećanim rizikom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20"/>
              </w:rPr>
              <w:t>{{ role.is_high_risk }}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Opis poslova</w:t>
      </w:r>
    </w:p>
    <w:p>
      <w:r>
        <w:rPr>
          <w:b w:val="0"/>
          <w:i w:val="0"/>
          <w:sz w:val="22"/>
        </w:rPr>
        <w:t>{{ role.description }}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Prepoznate opasnosti i štetnosti i procenjeni rizik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077"/>
        <w:gridCol w:w="2041"/>
        <w:gridCol w:w="1247"/>
        <w:gridCol w:w="1134"/>
        <w:gridCol w:w="1134"/>
        <w:gridCol w:w="907"/>
        <w:gridCol w:w="1530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Red. br.</w:t>
            </w:r>
          </w:p>
        </w:tc>
        <w:tc>
          <w:tcPr>
            <w:tcW w:type="dxa" w:w="107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Šifra prepoznate opasnosti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Grupa, vrsta i opis opasnosti i štetnosti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Verovatnoća da će se povreda ili bolest dogoditi (V)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Učestalost izlaganja opasnostima (I)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Posledice moguće povrede ili bolesti (P)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Nivo rizika R = V×I×P</w:t>
            </w:r>
          </w:p>
        </w:tc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Kategorija rizika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7"/>
              </w:rPr>
              <w:t>{{ role.hazards.rbr }}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17"/>
              </w:rPr>
              <w:t>{{ role.hazards.code }}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7"/>
              </w:rPr>
              <w:t>{{ role.hazards.label }} ({{ role.hazards.kind }})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{{ role.hazards.verovatnoca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{{ role.hazards.izlozenost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7"/>
              </w:rPr>
              <w:t>{{ role.hazards.posledica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7"/>
              </w:rPr>
              <w:t>{{ role.hazards.rizik }}</w:t>
            </w:r>
          </w:p>
        </w:tc>
        <w:tc>
          <w:tcPr>
            <w:tcW w:type="dxa" w:w="1531"/>
          </w:tcPr>
          <w:p>
            <w:r/>
            <w:r>
              <w:rPr>
                <w:b w:val="0"/>
                <w:i w:val="0"/>
                <w:sz w:val="17"/>
              </w:rPr>
              <w:t>{{ role.hazards.category }}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Mere za otklanjanje, smanjenje ili sprečavanje rizika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2268"/>
        <w:gridCol w:w="4195"/>
        <w:gridCol w:w="1587"/>
      </w:tblGrid>
      <w:tr>
        <w:trPr>
          <w:tblHeader w:val="true"/>
        </w:trPr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Šifra prepoznatih opasnosti i štetnosti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Opasnost, odnosno štetnost</w:t>
            </w:r>
          </w:p>
        </w:tc>
        <w:tc>
          <w:tcPr>
            <w:tcW w:type="dxa" w:w="419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Mere za otklanjanje, smanjenje ili sprečavanje rizika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Rok za sprovođenje mera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i w:val="0"/>
                <w:sz w:val="18"/>
              </w:rPr>
              <w:t>{{ role.hazards.code }}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{{ role.hazards.label }}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8"/>
              </w:rPr>
              <w:t>{{ role.hazards.mere 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160"/>
      </w:pPr>
      <w:r>
        <w:rPr>
          <w:b/>
          <w:i w:val="0"/>
          <w:sz w:val="21"/>
        </w:rPr>
        <w:t xml:space="preserve">Opšte mere za radno mesto: </w:t>
      </w:r>
      <w:r>
        <w:rPr>
          <w:b w:val="0"/>
          <w:i w:val="0"/>
          <w:sz w:val="21"/>
        </w:rPr>
        <w:t>{{ role.measures }}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Lična zaštitna oprema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175"/>
        <w:gridCol w:w="2268"/>
        <w:gridCol w:w="1587"/>
        <w:gridCol w:w="1814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Red. br.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Naziv lične zaštitne opreme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Standard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Rok upotrebe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Napomena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{{ role.lzo.rbr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role.lzo.name }}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8"/>
              </w:rPr>
              <w:t>{{ role.lzo.standard 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8"/>
              </w:rPr>
              <w:t>{{ role.lzo.duration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i w:val="0"/>
                <w:sz w:val="18"/>
              </w:rPr>
              <w:t>{{ role.lzo.description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</w:tcPr>
          <w:p>
            <w:r/>
            <w:r>
              <w:rPr>
                <w:b w:val="0"/>
                <w:i w:val="0"/>
                <w:sz w:val="21"/>
              </w:rPr>
              <w:t>{{#if not role.has_lzo}}</w:t>
            </w:r>
          </w:p>
          <w:p>
            <w:r>
              <w:rPr>
                <w:b w:val="0"/>
                <w:i w:val="0"/>
                <w:sz w:val="21"/>
              </w:rPr>
              <w:t>Za ovo radno mesto nije utvrđena obaveza korišćenja lične zaštitne opreme.</w:t>
            </w:r>
          </w:p>
          <w:p>
            <w:r>
              <w:rPr>
                <w:b w:val="0"/>
                <w:i w:val="0"/>
                <w:sz w:val="21"/>
              </w:rPr>
              <w:t>{{/if}}</w:t>
            </w:r>
          </w:p>
          <w:p/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1"/>
        </w:rPr>
        <w:t>Posebni zdravstveni uslovi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</w:tcPr>
          <w:p>
            <w:r/>
            <w:r>
              <w:rPr>
                <w:b w:val="0"/>
                <w:i w:val="0"/>
                <w:sz w:val="21"/>
              </w:rPr>
              <w:t>{{#if role.is_high_risk}}</w:t>
            </w:r>
          </w:p>
          <w:p>
            <w:r>
              <w:rPr>
                <w:b w:val="0"/>
                <w:i w:val="0"/>
                <w:sz w:val="21"/>
              </w:rPr>
              <w:t>Na osnovu ocene zdravstvene ustanove koja obavlja delatnost medicine rada, zaposleni na ovom radnom mestu moraju ispunjavati sledeće posebne zdravstvene uslove: {{ role.special_health_conditions }}</w:t>
            </w:r>
          </w:p>
          <w:p>
            <w:r>
              <w:rPr>
                <w:b w:val="0"/>
                <w:i w:val="0"/>
                <w:sz w:val="21"/>
              </w:rPr>
              <w:t>{{/if}}</w:t>
            </w:r>
          </w:p>
          <w:p>
            <w:r>
              <w:rPr>
                <w:b w:val="0"/>
                <w:i w:val="0"/>
                <w:sz w:val="21"/>
              </w:rPr>
              <w:t>{{#if not role.is_high_risk}}</w:t>
            </w:r>
          </w:p>
          <w:p>
            <w:r>
              <w:rPr>
                <w:b w:val="0"/>
                <w:i w:val="0"/>
                <w:sz w:val="21"/>
              </w:rPr>
              <w:t>Radno mesto nije utvrđeno kao radno mesto sa povećanim rizikom, te se posebni zdravstveni uslovi ne utvrđuju.</w:t>
            </w:r>
          </w:p>
          <w:p>
            <w:r>
              <w:rPr>
                <w:b w:val="0"/>
                <w:i w:val="0"/>
                <w:sz w:val="21"/>
              </w:rPr>
              <w:t>{{/if}}</w:t>
            </w:r>
          </w:p>
          <w:p/>
        </w:tc>
      </w:tr>
    </w:tbl>
    <w:p>
      <w:r>
        <w:t>{{/each}}</w:t>
      </w:r>
    </w:p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7. ZAKLJUČAK</w:t>
      </w:r>
    </w:p>
    <w:p>
      <w:pPr>
        <w:jc w:val="both"/>
      </w:pPr>
      <w:r>
        <w:rPr>
          <w:b w:val="0"/>
          <w:i w:val="0"/>
          <w:sz w:val="22"/>
        </w:rPr>
        <w:t>Po sprovedenom postupku prikupljanja podataka i provere organizacije rada, prepoznavanja i utvrđivanja opasnosti i štetnosti, procenjivanja rizika i utvrđivanja mera i rokova za otklanjanje, sprečavanje i smanjenje rizika, poslodavac donosi sledeći zaključak (član 14. Pravilnika).</w:t>
      </w:r>
    </w:p>
    <w:p>
      <w:pPr>
        <w:jc w:val="both"/>
      </w:pPr>
      <w:r>
        <w:rPr>
          <w:b w:val="0"/>
          <w:i w:val="0"/>
          <w:sz w:val="22"/>
        </w:rPr>
        <w:t>Tehnološki i radni proces, radna sredina, organizacija rada i struktura zaposlenih, ako se sprovedu sve utvrđene mere za otklanjanje utvrđenih nedostataka, omogućavaju izvršenje radnih zadataka bez opasnosti i štetnosti po bezbednost i zdravlje zaposlenih.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7.1. Radna mesta na kojima je izvršena procena rizika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3969"/>
        <w:gridCol w:w="1474"/>
        <w:gridCol w:w="1701"/>
        <w:gridCol w:w="1474"/>
      </w:tblGrid>
      <w:tr>
        <w:trPr>
          <w:tblHeader w:val="true"/>
        </w:trPr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Redni broj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Naziv radnog mesta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Broj zaposlenih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Nivo rizika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Povećan rizik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i w:val="0"/>
                <w:sz w:val="20"/>
              </w:rPr>
              <w:t>{{ roles.rbr }}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</w:rPr>
              <w:t>{{ roles.name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  <w:t>{{ roles.employee_count }}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{{ roles.risk_level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  <w:t>{{ roles.is_high_risk }}</w:t>
            </w:r>
          </w:p>
        </w:tc>
      </w:tr>
    </w:tbl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7.2. Radna mesta sa povećanim rizikom</w:t>
      </w:r>
    </w:p>
    <w:p>
      <w:r>
        <w:t>{{#if has_high_risk_roles}}</w:t>
      </w:r>
    </w:p>
    <w:p>
      <w:pPr>
        <w:jc w:val="both"/>
      </w:pPr>
      <w:r>
        <w:rPr>
          <w:b w:val="0"/>
          <w:i w:val="0"/>
          <w:sz w:val="22"/>
        </w:rPr>
        <w:t>Na osnovu člana 10. stav 6. Pravilnika i člana 4. tačka 21) Zakona, kao radna mesta sa povećanim rizikom utvrđuju se: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3175"/>
        <w:gridCol w:w="1474"/>
        <w:gridCol w:w="3969"/>
      </w:tblGrid>
      <w:tr>
        <w:trPr>
          <w:tblHeader w:val="true"/>
        </w:trPr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Redni broj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Naziv radnog mesta sa povećanim rizikom</w:t>
            </w:r>
          </w:p>
        </w:tc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Broj zaposlenih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Posebni zdravstveni uslovi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i w:val="0"/>
                <w:sz w:val="20"/>
              </w:rPr>
              <w:t>{{ high_risk_roles.rbr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{{ high_risk_roles.name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  <w:t>{{ high_risk_roles.employee_count }}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0"/>
              </w:rPr>
              <w:t>{{ high_risk_roles.special_health_conditions }}</w:t>
            </w:r>
          </w:p>
        </w:tc>
      </w:tr>
    </w:tbl>
    <w:p>
      <w:r>
        <w:t>{{/if}}</w:t>
      </w:r>
    </w:p>
    <w:p>
      <w:r>
        <w:t>{{#if not has_high_risk_roles}}</w:t>
      </w:r>
    </w:p>
    <w:p>
      <w:pPr>
        <w:jc w:val="both"/>
      </w:pPr>
      <w:r>
        <w:rPr>
          <w:b w:val="0"/>
          <w:i w:val="0"/>
          <w:sz w:val="22"/>
        </w:rPr>
        <w:t>Procenom rizika kod poslodavca nisu utvrđena radna mesta sa povećanim rizikom.</w:t>
      </w:r>
    </w:p>
    <w:p>
      <w:r>
        <w:t>{{/if}}</w:t>
      </w:r>
    </w:p>
    <w:p>
      <w:pPr>
        <w:keepNext/>
        <w:pageBreakBefore w:val="0"/>
        <w:spacing w:before="160"/>
      </w:pPr>
      <w:r>
        <w:rPr>
          <w:b/>
          <w:i w:val="0"/>
          <w:color w:val="1F3864"/>
          <w:sz w:val="23"/>
        </w:rPr>
        <w:t>7.3. Prioriteti u otklanjanju rizika</w:t>
      </w:r>
    </w:p>
    <w:p>
      <w:pPr>
        <w:jc w:val="both"/>
      </w:pPr>
      <w:r>
        <w:rPr>
          <w:b w:val="0"/>
          <w:i w:val="0"/>
          <w:sz w:val="22"/>
        </w:rPr>
        <w:t>Mere i rokovi za otklanjanje, sprečavanje ili smanjenje rizika i lica zadužena za sprovođenje i kontrolu mera za bezbedan i zdrav rad na radnim mestima i u radnoj sredini: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742"/>
        <w:gridCol w:w="1360"/>
        <w:gridCol w:w="1871"/>
        <w:gridCol w:w="1871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Red. br.</w:t>
            </w:r>
          </w:p>
        </w:tc>
        <w:tc>
          <w:tcPr>
            <w:tcW w:type="dxa" w:w="374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Mera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Rok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Lice zaduženo za sprovođenje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Lice zaduženo za kontrolu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jc w:val="both"/>
      </w:pPr>
      <w:r>
        <w:rPr>
          <w:b w:val="0"/>
          <w:i w:val="0"/>
          <w:sz w:val="22"/>
        </w:rPr>
        <w:t>Ako su za otklanjanje, sprečavanje ili smanjenje rizika potrebna veća investiciona ulaganja, a život i zdravlje zaposlenih nisu teže ugroženi, mere, rokovi i zadužena lica utvrđuju se programom o postupnom otklanjanju nedostataka (član 11. stav 2. Pravilnika).</w:t>
      </w:r>
    </w:p>
    <w:p>
      <w:pPr>
        <w:keepNext/>
        <w:pageBreakBefore/>
        <w:spacing w:before="160"/>
      </w:pPr>
      <w:r>
        <w:rPr>
          <w:b/>
          <w:i w:val="0"/>
          <w:color w:val="1F3864"/>
          <w:sz w:val="23"/>
        </w:rPr>
        <w:t>7.4. Izjava poslodavca</w:t>
      </w:r>
    </w:p>
    <w:p/>
    <w:p>
      <w:pPr>
        <w:jc w:val="center"/>
      </w:pPr>
      <w:r>
        <w:rPr>
          <w:b/>
          <w:i w:val="0"/>
          <w:sz w:val="28"/>
        </w:rPr>
        <w:t>IZJAVA POSLODAVCA</w:t>
      </w:r>
    </w:p>
    <w:p>
      <w:pPr>
        <w:jc w:val="center"/>
      </w:pPr>
      <w:r>
        <w:rPr>
          <w:b w:val="0"/>
          <w:i w:val="0"/>
          <w:sz w:val="22"/>
        </w:rPr>
        <w:t>o primeni mera za bezbedan i zdrav rad na radnom mestu i u radnoj sredini u skladu sa Aktom o proceni rizika</w:t>
      </w:r>
    </w:p>
    <w:p/>
    <w:p>
      <w:pPr>
        <w:jc w:val="both"/>
      </w:pPr>
      <w:r>
        <w:rPr>
          <w:b w:val="0"/>
          <w:i w:val="0"/>
          <w:sz w:val="22"/>
        </w:rPr>
        <w:t>U skladu sa ovlašćenjem, a prema Zakonu o bezbednosti i zdravlju na radu ("Sl. glasnik RS", br. 35/2023) i Pravilniku o načinu i postupku procene rizika na radnom mestu i u radnoj sredini ("Sl. glasnik RS", br. 76/2024, 38/2025, 118/2025 i 57/2026), u ime poslodavca {{ client.name }} dajem</w:t>
      </w:r>
    </w:p>
    <w:p/>
    <w:p>
      <w:pPr>
        <w:jc w:val="center"/>
      </w:pPr>
      <w:r>
        <w:rPr>
          <w:b/>
          <w:i w:val="0"/>
          <w:sz w:val="26"/>
        </w:rPr>
        <w:t>I Z J A V U</w:t>
      </w:r>
    </w:p>
    <w:p/>
    <w:p>
      <w:pPr>
        <w:jc w:val="both"/>
      </w:pPr>
      <w:r>
        <w:rPr>
          <w:b w:val="0"/>
          <w:i w:val="0"/>
          <w:sz w:val="22"/>
        </w:rPr>
        <w:t>U Aktu o proceni rizika broj {{ act.number }} od {{ act.date }} godine utvrđene su sve opasnosti i štetnosti na radnim mestima, odnosno rizici od povređivanja i bolesti u vezi sa radom.</w:t>
      </w:r>
    </w:p>
    <w:p>
      <w:pPr>
        <w:jc w:val="both"/>
      </w:pPr>
      <w:r>
        <w:rPr>
          <w:b w:val="0"/>
          <w:i w:val="0"/>
          <w:sz w:val="22"/>
        </w:rPr>
        <w:t>U ime poslodavca {{ client.name }} preuzimam potpunu odgovornost za dalje upravljanje svim rizicima na radnim mestima i u radnoj sredini.</w:t>
      </w:r>
    </w:p>
    <w:p>
      <w:pPr>
        <w:jc w:val="both"/>
      </w:pPr>
      <w:r>
        <w:rPr>
          <w:b w:val="0"/>
          <w:i w:val="0"/>
          <w:sz w:val="22"/>
        </w:rPr>
        <w:t>Obavezujem se da ću primeniti sve utvrđene mere za bezbedan i zdrav rad na radnim mestima i u radnoj sredini u skladu sa Aktom o proceni rizika i raditi na realizaciji svih predviđenih mera za otklanjanje rizika.</w:t>
      </w:r>
    </w:p>
    <w:p>
      <w:pPr>
        <w:jc w:val="both"/>
      </w:pPr>
      <w:r>
        <w:rPr>
          <w:b w:val="0"/>
          <w:i w:val="0"/>
          <w:sz w:val="22"/>
        </w:rPr>
        <w:t>Svi zaposleni i njihovi predstavnici, u skladu sa Zakonom, dužni su da izvršavaju predviđene mere iz Akta o proceni rizika u skladu sa svojim obavezama i odgovornostima.</w:t>
      </w:r>
    </w:p>
    <w:p/>
    <w:p>
      <w:r>
        <w:rPr>
          <w:b w:val="0"/>
          <w:i w:val="0"/>
          <w:sz w:val="22"/>
        </w:rPr>
        <w:t>U ____________________, {{ act.date }} godine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br/>
              <w:br/>
              <w:br/>
              <w:t>M.P.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Poslodavac (direktor)</w:t>
              <w:br/>
              <w:br/>
              <w:t>_____________________________</w:t>
              <w:br/>
              <w:t>{{ client.director }}</w:t>
            </w:r>
          </w:p>
        </w:tc>
      </w:tr>
    </w:tbl>
    <w:p>
      <w:pPr>
        <w:keepNext/>
        <w:pageBreakBefore/>
        <w:spacing w:after="160"/>
        <w:pBdr>
          <w:bottom w:val="single" w:sz="8" w:space="1" w:color="1F3864"/>
        </w:pBdr>
      </w:pPr>
      <w:r>
        <w:rPr>
          <w:b/>
          <w:i w:val="0"/>
          <w:color w:val="1F3864"/>
          <w:sz w:val="26"/>
        </w:rPr>
        <w:t>8. IZMENE I DOPUNE AKTA O PROCENI RIZIKA</w:t>
      </w:r>
    </w:p>
    <w:p>
      <w:pPr>
        <w:jc w:val="both"/>
      </w:pPr>
      <w:r>
        <w:rPr>
          <w:b w:val="0"/>
          <w:i w:val="0"/>
          <w:sz w:val="22"/>
        </w:rPr>
        <w:t>Akt o proceni rizika podleže izmenama i dopunama u svim slučajevima utvrđenim članom 16. stav 4. Zakona i članom 15. i 16. Pravilnika, a delimično, u delu koji se odnosi na određeno radno mesto i sa njim povezana radna mesta, naročito:</w:t>
      </w:r>
    </w:p>
    <w:p>
      <w:pPr>
        <w:pStyle w:val="ListBullet"/>
      </w:pPr>
      <w:r>
        <w:t>u slučaju smrtne ili teške povrede na radu, nakon sprovedene analize povrede na radu;</w:t>
      </w:r>
    </w:p>
    <w:p>
      <w:pPr>
        <w:pStyle w:val="ListBullet"/>
      </w:pPr>
      <w:r>
        <w:t>u slučaju pojave svake nove opasnosti ili štetnosti, odnosno promene nivoa rizika u procesu rada;</w:t>
      </w:r>
    </w:p>
    <w:p>
      <w:pPr>
        <w:pStyle w:val="ListBullet"/>
      </w:pPr>
      <w:r>
        <w:t>kada rezultati praćenja zdravstvenog stanja zaposlenih izloženih štetnostima pokažu da je to neophodno;</w:t>
      </w:r>
    </w:p>
    <w:p>
      <w:pPr>
        <w:pStyle w:val="ListBullet"/>
      </w:pPr>
      <w:r>
        <w:t>na osnovu predloga zdravstvene ustanove koja obavlja delatnost medicine rada, nakon sprovedenih lekarskih pregleda;</w:t>
      </w:r>
    </w:p>
    <w:p>
      <w:pPr>
        <w:pStyle w:val="ListBullet"/>
      </w:pPr>
      <w:r>
        <w:t>kada utvrđene mere nisu odgovarajuće ili ne odgovaraju procenjenom stanju;</w:t>
      </w:r>
    </w:p>
    <w:p>
      <w:pPr>
        <w:pStyle w:val="ListBullet"/>
      </w:pPr>
      <w:r>
        <w:t>kada je procena zasnovana na podacima koji nisu ažurni;</w:t>
      </w:r>
    </w:p>
    <w:p>
      <w:pPr>
        <w:pStyle w:val="ListBullet"/>
      </w:pPr>
      <w:r>
        <w:t>kada postoje mogućnosti i načini za unapređenje, odnosno dopunu procenjenih rizika;</w:t>
      </w:r>
    </w:p>
    <w:p>
      <w:pPr>
        <w:pStyle w:val="ListBullet"/>
      </w:pPr>
      <w:r>
        <w:t>pri uvođenju novog radnog mesta, nove tehnologije ili promeni uslova radne sredine;</w:t>
      </w:r>
    </w:p>
    <w:p>
      <w:pPr>
        <w:pStyle w:val="ListBullet"/>
      </w:pPr>
      <w:r>
        <w:t>na osnovu naložene mere inspektora rada.</w:t>
      </w:r>
    </w:p>
    <w:p/>
    <w:p>
      <w:r>
        <w:rPr>
          <w:b w:val="0"/>
          <w:i w:val="0"/>
          <w:sz w:val="22"/>
        </w:rPr>
        <w:t>Broj: {{ act.number }}</w:t>
      </w:r>
    </w:p>
    <w:p>
      <w:r>
        <w:rPr>
          <w:b w:val="0"/>
          <w:i w:val="0"/>
          <w:sz w:val="22"/>
        </w:rPr>
        <w:t>U ____________________, {{ act.date }} godine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Stručno lice koje je sprovelo procenu rizika</w:t>
              <w:br/>
              <w:br/>
              <w:t>_____________________________</w:t>
              <w:br/>
              <w:t>{{ savetnik.organization 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Poslodavac (direktor)</w:t>
              <w:br/>
              <w:br/>
              <w:t>_____________________________</w:t>
              <w:br/>
              <w:t>{{ client.director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/>
    <w:r>
      <w:rPr>
        <w:b w:val="0"/>
        <w:i w:val="0"/>
        <w:color w:val="595959"/>
        <w:sz w:val="16"/>
      </w:rPr>
      <w:t>{{ client.name }} - Akt o proceni rizika broj {{ act.number }}</w:t>
    </w:r>
    <w:r>
      <w:rPr>
        <w:b w:val="0"/>
        <w:i w:val="0"/>
        <w:color w:val="595959"/>
        <w:sz w:val="16"/>
      </w:rPr>
      <w:tab/>
      <w:t xml:space="preserve">Strana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PAGE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  <w:r>
      <w:rPr>
        <w:b w:val="0"/>
        <w:i w:val="0"/>
        <w:color w:val="595959"/>
        <w:sz w:val="16"/>
      </w:rPr>
      <w:t xml:space="preserve"> od </w:t>
    </w:r>
    <w:r>
      <w:rPr>
        <w:b w:val="0"/>
        <w:i w:val="0"/>
        <w:color w:val="595959"/>
        <w:sz w:val="16"/>
      </w:rPr>
      <w:fldChar w:fldCharType="begin"/>
    </w:r>
    <w:r>
      <w:rPr>
        <w:b w:val="0"/>
        <w:i w:val="0"/>
        <w:color w:val="595959"/>
        <w:sz w:val="16"/>
      </w:rPr>
      <w:instrText xml:space="preserve"> NUMPAGES </w:instrText>
    </w:r>
    <w:r>
      <w:rPr>
        <w:b w:val="0"/>
        <w:i w:val="0"/>
        <w:color w:val="595959"/>
        <w:sz w:val="16"/>
      </w:rPr>
      <w:fldChar w:fldCharType="separate"/>
    </w:r>
    <w:r>
      <w:rPr>
        <w:b w:val="0"/>
        <w:i w:val="0"/>
        <w:color w:val="595959"/>
        <w:sz w:val="16"/>
      </w:rPr>
      <w:t>1</w:t>
    </w:r>
    <w:r>
      <w:rPr>
        <w:b w:val="0"/>
        <w:i w:val="0"/>
        <w:color w:val="59595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