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3213"/>
        <w:gridCol w:w="3213"/>
        <w:gridCol w:w="3213"/>
      </w:tblGrid>
      <w:tr>
        <w:tc>
          <w:tcPr>
            <w:tcW w:type="dxa" w:w="3213"/>
          </w:tcPr>
          <w:p>
            <w:r/>
            <w:r>
              <w:rPr>
                <w:b/>
                <w:i w:val="0"/>
                <w:sz w:val="20"/>
              </w:rPr>
              <w:t>{{ client.name }}</w:t>
            </w:r>
          </w:p>
        </w:tc>
        <w:tc>
          <w:tcPr>
            <w:tcW w:type="dxa" w:w="3213"/>
          </w:tcPr>
          <w:p>
            <w:r/>
            <w:r>
              <w:rPr>
                <w:b w:val="0"/>
                <w:i w:val="0"/>
                <w:sz w:val="20"/>
              </w:rPr>
              <w:t>{{ client.address }}</w:t>
            </w:r>
          </w:p>
        </w:tc>
        <w:tc>
          <w:tcPr>
            <w:tcW w:type="dxa" w:w="3213"/>
          </w:tcPr>
          <w:p>
            <w:r/>
            <w:r>
              <w:rPr>
                <w:b w:val="0"/>
                <w:i w:val="0"/>
                <w:sz w:val="20"/>
              </w:rPr>
              <w:t>{{ client.tax_id }}</w:t>
            </w:r>
          </w:p>
        </w:tc>
      </w:tr>
      <w:tr>
        <w:tc>
          <w:tcPr>
            <w:tcW w:type="dxa" w:w="3213"/>
          </w:tcPr>
          <w:p>
            <w:r/>
            <w:r>
              <w:rPr>
                <w:b w:val="0"/>
                <w:i w:val="0"/>
                <w:sz w:val="16"/>
              </w:rPr>
              <w:t>Poslovno ime poslodavca</w:t>
            </w:r>
          </w:p>
        </w:tc>
        <w:tc>
          <w:tcPr>
            <w:tcW w:type="dxa" w:w="3213"/>
          </w:tcPr>
          <w:p>
            <w:r/>
            <w:r>
              <w:rPr>
                <w:b w:val="0"/>
                <w:i w:val="0"/>
                <w:sz w:val="16"/>
              </w:rPr>
              <w:t>Adresa sedišta</w:t>
            </w:r>
          </w:p>
        </w:tc>
        <w:tc>
          <w:tcPr>
            <w:tcW w:type="dxa" w:w="3213"/>
          </w:tcPr>
          <w:p>
            <w:r/>
            <w:r>
              <w:rPr>
                <w:b w:val="0"/>
                <w:i w:val="0"/>
                <w:sz w:val="16"/>
              </w:rPr>
              <w:t>PIB</w:t>
            </w:r>
          </w:p>
        </w:tc>
      </w:tr>
    </w:tbl>
    <w:p/>
    <w:p>
      <w:pPr>
        <w:jc w:val="center"/>
      </w:pPr>
      <w:r>
        <w:rPr>
          <w:b/>
          <w:i w:val="0"/>
          <w:sz w:val="28"/>
        </w:rPr>
        <w:t>PRAVILNIK O BEZBEDNOSTI I ZDRAVLJU NA RADU</w:t>
      </w:r>
    </w:p>
    <w:p/>
    <w:p>
      <w:pPr>
        <w:jc w:val="both"/>
      </w:pPr>
      <w:r>
        <w:rPr>
          <w:b w:val="0"/>
          <w:i w:val="0"/>
          <w:sz w:val="22"/>
        </w:rPr>
        <w:t>Na osnovu člana 3. i člana 14. Zakona o bezbednosti i zdravlju na radu ("Sl. glasnik RS", br. 35/2023) i podzakonskih akata donetih na osnovu tog zakona, poslodavac {{ client.name }} (u daljem tekstu: poslodavac), donosi ovaj Pravilnik o bezbednosti i zdravlju na radu (u daljem tekstu: Pravilnik), kojim se uređuje sprovođenje i unapređivanje bezbednosti i zdravlja na radu zaposlenih i drugih lica koja učestvuju u radnom procesu kod poslodavca.</w:t>
      </w:r>
    </w:p>
    <w:p/>
    <w:p>
      <w:pPr>
        <w:keepNext/>
        <w:jc w:val="center"/>
      </w:pPr>
      <w:r>
        <w:rPr>
          <w:b/>
          <w:i w:val="0"/>
          <w:sz w:val="24"/>
        </w:rPr>
        <w:t>Član 1</w:t>
      </w:r>
    </w:p>
    <w:p>
      <w:pPr>
        <w:keepNext/>
        <w:jc w:val="center"/>
      </w:pPr>
      <w:r>
        <w:rPr>
          <w:b/>
          <w:i w:val="0"/>
          <w:sz w:val="24"/>
        </w:rPr>
        <w:t>Predmet i opšte odredbe</w:t>
      </w:r>
    </w:p>
    <w:p>
      <w:pPr>
        <w:jc w:val="both"/>
      </w:pPr>
      <w:r>
        <w:rPr>
          <w:b w:val="0"/>
          <w:i w:val="0"/>
          <w:sz w:val="22"/>
        </w:rPr>
        <w:t>Ovim Pravilnikom uređuju se prava, obaveze i odgovornosti poslodavca i zaposlenih u oblasti bezbednosti i zdravlja na radu, organizovanje poslova bezbednosti i zdravlja na radu, svakodnevno praćenje i kontrola primene mera bezbednosti i zdravlja na radu, mere prevencije rizika, obuka zaposlenih za bezbedan i zdrav rad, obezbeđivanje lične zaštitne opreme, postupanje u slučaju povrede na radu i u slučaju opasnosti, kao i vođenje propisanih evidencija.</w:t>
      </w:r>
    </w:p>
    <w:p>
      <w:pPr>
        <w:jc w:val="both"/>
      </w:pPr>
      <w:r>
        <w:rPr>
          <w:b w:val="0"/>
          <w:i w:val="0"/>
          <w:sz w:val="22"/>
        </w:rPr>
        <w:t>Cilj Pravilnika je stvaranje bezbednih i zdravih uslova rada, sprečavanje povreda na radu, profesionalnih bolesti i bolesti u vezi sa radom, kao i otklanjanje ili svođenje na najmanju moguću meru rizika za bezbednost i zdravlje zaposlenih.</w:t>
      </w:r>
    </w:p>
    <w:p>
      <w:pPr>
        <w:jc w:val="both"/>
      </w:pPr>
      <w:r>
        <w:rPr>
          <w:b w:val="0"/>
          <w:i w:val="0"/>
          <w:sz w:val="22"/>
        </w:rPr>
        <w:t>Odredbe ovog Pravilnika primenjuju se na sve zaposlene kod poslodavca, kao i na sva druga lica koja se po bilo kom osnovu nalaze u radnoj sredini poslodavca (lica na stručnom osposobljavanju i usavršavanju, učenici i studenti na praksi, lica koja obavljaju privremene i povremene poslove, kao i posetioci).</w:t>
      </w:r>
    </w:p>
    <w:p/>
    <w:p>
      <w:pPr>
        <w:keepNext/>
        <w:jc w:val="center"/>
      </w:pPr>
      <w:r>
        <w:rPr>
          <w:b/>
          <w:i w:val="0"/>
          <w:sz w:val="24"/>
        </w:rPr>
        <w:t>Član 2</w:t>
      </w:r>
    </w:p>
    <w:p>
      <w:pPr>
        <w:keepNext/>
        <w:jc w:val="center"/>
      </w:pPr>
      <w:r>
        <w:rPr>
          <w:b/>
          <w:i w:val="0"/>
          <w:sz w:val="24"/>
        </w:rPr>
        <w:t>Značenje izraza</w:t>
      </w:r>
    </w:p>
    <w:p>
      <w:r>
        <w:rPr>
          <w:b w:val="0"/>
          <w:i w:val="0"/>
          <w:sz w:val="22"/>
        </w:rPr>
        <w:t>Pojedini izrazi upotrebljeni u ovom Pravilniku imaju sledeće značenje:</w:t>
      </w:r>
    </w:p>
    <w:p>
      <w:pPr>
        <w:pStyle w:val="ListBullet"/>
      </w:pPr>
      <w:r>
        <w:t>bezbednost i zdravlje na radu jeste obezbeđivanje takvih uslova na radu kojima se, u najvećoj mogućoj meri, smanjuju povrede na radu, profesionalne bolesti i bolesti u vezi sa radom;</w:t>
      </w:r>
    </w:p>
    <w:p>
      <w:pPr>
        <w:pStyle w:val="ListBullet"/>
      </w:pPr>
      <w:r>
        <w:t>radno mesto jesu poslovi koje zaposleni obavlja u radnoj sredini u kojoj boravi ili ima pristup u toku rada i koji su pod neposrednom ili posrednom kontrolom poslodavca;</w:t>
      </w:r>
    </w:p>
    <w:p>
      <w:pPr>
        <w:pStyle w:val="ListBullet"/>
      </w:pPr>
      <w:r>
        <w:t>radna sredina jeste prostor u kojem zaposleni obavlja poslove (koja uključuje radna mesta, radne uslove, radne postupke i sredstva za rad) ili se nalazi u toku rada, koja je pod neposrednom ili posrednom kontrolom poslodavca;</w:t>
      </w:r>
    </w:p>
    <w:p>
      <w:pPr>
        <w:pStyle w:val="ListBullet"/>
      </w:pPr>
      <w:r>
        <w:t>prevencija jeste osnovni princip bezbednosti i zdravlja na radu koji obuhvata planiranje i primenu mera radi sprečavanja i smanjivanja rizika po bezbednost i zdravlje zaposlenih;</w:t>
      </w:r>
    </w:p>
    <w:p>
      <w:pPr>
        <w:pStyle w:val="ListBullet"/>
      </w:pPr>
      <w:r>
        <w:t>rizik jeste verovatnoća nastanka povrede, bolesti ili oštećenja zdravlja zaposlenog usled izloženosti opasnostima ili štetnostima;</w:t>
      </w:r>
    </w:p>
    <w:p>
      <w:pPr>
        <w:pStyle w:val="ListBullet"/>
      </w:pPr>
      <w:r>
        <w:t>lična zaštitna oprema jeste oprema koju zaposleni nosi, drži ili na drugi način koristi radi zaštite od jedne ili više istovremenih opasnosti i štetnosti po bezbednost i zdravlje na radu;</w:t>
      </w:r>
    </w:p>
    <w:p>
      <w:pPr>
        <w:pStyle w:val="ListBullet"/>
      </w:pPr>
      <w:r>
        <w:t>savetnik, odnosno saradnik za bezbednost i zdravlje na radu jeste stručno lice koje obavlja poslove bezbednosti i zdravlja na radu, ima položen odgovarajući stručni ispit i licencu i koje poslodavac pisanim aktom imenuje za obavljanje tih poslova.</w:t>
      </w:r>
    </w:p>
    <w:p/>
    <w:p>
      <w:pPr>
        <w:keepNext/>
        <w:jc w:val="center"/>
      </w:pPr>
      <w:r>
        <w:rPr>
          <w:b/>
          <w:i w:val="0"/>
          <w:sz w:val="24"/>
        </w:rPr>
        <w:t>Član 3</w:t>
      </w:r>
    </w:p>
    <w:p>
      <w:pPr>
        <w:keepNext/>
        <w:jc w:val="center"/>
      </w:pPr>
      <w:r>
        <w:rPr>
          <w:b/>
          <w:i w:val="0"/>
          <w:sz w:val="24"/>
        </w:rPr>
        <w:t>Prava, obaveze i odgovornosti poslodavca</w:t>
      </w:r>
    </w:p>
    <w:p>
      <w:pPr>
        <w:jc w:val="both"/>
      </w:pPr>
      <w:r>
        <w:rPr>
          <w:b w:val="0"/>
          <w:i w:val="0"/>
          <w:sz w:val="22"/>
        </w:rPr>
        <w:t>Poslodavac je dužan da obezbedi zaposlenom rad na radnom mestu i u radnoj sredini u kojima su sprovedene mere bezbednosti i zdravlja na radu, kao i da preduzima mere za sprečavanje i otklanjanje rizika.</w:t>
      </w:r>
    </w:p>
    <w:p>
      <w:r>
        <w:rPr>
          <w:b w:val="0"/>
          <w:i w:val="0"/>
          <w:sz w:val="22"/>
        </w:rPr>
        <w:t>Poslodavac je naročito dužan da:</w:t>
      </w:r>
    </w:p>
    <w:p>
      <w:pPr>
        <w:tabs>
          <w:tab w:pos="425" w:val="left"/>
        </w:tabs>
        <w:ind w:left="425" w:hanging="425"/>
      </w:pPr>
      <w:r>
        <w:rPr>
          <w:b w:val="0"/>
          <w:i w:val="0"/>
        </w:rPr>
        <w:t>1.</w:t>
        <w:tab/>
        <w:t>donese akt o proceni rizika u pisanoj formi za sva radna mesta u radnoj sredini i utvrdi način, mere i rokove za otklanjanje ili smanjenje rizika;</w:t>
      </w:r>
    </w:p>
    <w:p>
      <w:pPr>
        <w:tabs>
          <w:tab w:pos="425" w:val="left"/>
        </w:tabs>
        <w:ind w:left="425" w:hanging="425"/>
      </w:pPr>
      <w:r>
        <w:rPr>
          <w:b w:val="0"/>
          <w:i w:val="0"/>
        </w:rPr>
        <w:t>2.</w:t>
        <w:tab/>
        <w:t>obezbedi da radni proces bude prilagođen telesnim i psihičkim mogućnostima zaposlenog, a radna sredina, sredstva za rad i lična zaštitna oprema uređeni i održavani u skladu sa propisima;</w:t>
      </w:r>
    </w:p>
    <w:p>
      <w:pPr>
        <w:tabs>
          <w:tab w:pos="425" w:val="left"/>
        </w:tabs>
        <w:ind w:left="425" w:hanging="425"/>
      </w:pPr>
      <w:r>
        <w:rPr>
          <w:b w:val="0"/>
          <w:i w:val="0"/>
        </w:rPr>
        <w:t>3.</w:t>
        <w:tab/>
        <w:t>organizuje poslove bezbednosti i zdravlja na radu i aktom u pisanoj formi imenuje savetnika, odnosno saradnika za bezbednost i zdravlje na radu;</w:t>
      </w:r>
    </w:p>
    <w:p>
      <w:pPr>
        <w:tabs>
          <w:tab w:pos="425" w:val="left"/>
        </w:tabs>
        <w:ind w:left="425" w:hanging="425"/>
      </w:pPr>
      <w:r>
        <w:rPr>
          <w:b w:val="0"/>
          <w:i w:val="0"/>
        </w:rPr>
        <w:t>4.</w:t>
        <w:tab/>
        <w:t>obuči zaposlene za bezbedan i zdrav rad i obezbedi im pisana uputstva i obaveštenja o merama bezbednosti;</w:t>
      </w:r>
    </w:p>
    <w:p>
      <w:pPr>
        <w:tabs>
          <w:tab w:pos="425" w:val="left"/>
        </w:tabs>
        <w:ind w:left="425" w:hanging="425"/>
      </w:pPr>
      <w:r>
        <w:rPr>
          <w:b w:val="0"/>
          <w:i w:val="0"/>
        </w:rPr>
        <w:t>5.</w:t>
        <w:tab/>
        <w:t>obezbedi zaposlenima korišćenje lične zaštitne opreme u skladu sa aktom o proceni rizika, bez naknade, kao i njeno održavanje u ispravnom stanju;</w:t>
      </w:r>
    </w:p>
    <w:p>
      <w:pPr>
        <w:tabs>
          <w:tab w:pos="425" w:val="left"/>
        </w:tabs>
        <w:ind w:left="425" w:hanging="425"/>
      </w:pPr>
      <w:r>
        <w:rPr>
          <w:b w:val="0"/>
          <w:i w:val="0"/>
        </w:rPr>
        <w:t>6.</w:t>
        <w:tab/>
        <w:t>na osnovu akta o proceni rizika i ocene zdravstvene ustanove koja obavlja delatnost medicine rada obezbedi propisane lekarske preglede zaposlenih, o svom trošku;</w:t>
      </w:r>
    </w:p>
    <w:p>
      <w:pPr>
        <w:tabs>
          <w:tab w:pos="425" w:val="left"/>
        </w:tabs>
        <w:ind w:left="425" w:hanging="425"/>
      </w:pPr>
      <w:r>
        <w:rPr>
          <w:b w:val="0"/>
          <w:i w:val="0"/>
        </w:rPr>
        <w:t>7.</w:t>
        <w:tab/>
        <w:t>obezbedi pružanje prve pomoći, obuči odgovarajući broj zaposlenih za pružanje prve pomoći, obezbedi evakuaciju i spasavanje u slučaju opasnosti i utvrdi način postupanja u tim situacijama;</w:t>
      </w:r>
    </w:p>
    <w:p>
      <w:pPr>
        <w:tabs>
          <w:tab w:pos="425" w:val="left"/>
        </w:tabs>
        <w:ind w:left="425" w:hanging="425"/>
      </w:pPr>
      <w:r>
        <w:rPr>
          <w:b w:val="0"/>
          <w:i w:val="0"/>
        </w:rPr>
        <w:t>8.</w:t>
        <w:tab/>
        <w:t>vodi propisane evidencije i čuva dokumentaciju u oblasti bezbednosti i zdravlja na radu.</w:t>
      </w:r>
    </w:p>
    <w:p>
      <w:pPr>
        <w:jc w:val="both"/>
      </w:pPr>
      <w:r>
        <w:rPr>
          <w:b w:val="0"/>
          <w:i w:val="0"/>
          <w:sz w:val="22"/>
        </w:rPr>
        <w:t>Poslodavac obaveze u oblasti bezbednosti i zdravlja na radu sprovodi uz stručnu podršku savetnika, odnosno saradnika za bezbednost i zdravlje na radu, pri čemu obaveze i odgovornosti poslodavca utvrđene zakonom ne prestaju.</w:t>
      </w:r>
    </w:p>
    <w:p/>
    <w:p>
      <w:pPr>
        <w:keepNext/>
        <w:jc w:val="center"/>
      </w:pPr>
      <w:r>
        <w:rPr>
          <w:b/>
          <w:i w:val="0"/>
          <w:sz w:val="24"/>
        </w:rPr>
        <w:t>Član 4</w:t>
      </w:r>
    </w:p>
    <w:p>
      <w:pPr>
        <w:keepNext/>
        <w:jc w:val="center"/>
      </w:pPr>
      <w:r>
        <w:rPr>
          <w:b/>
          <w:i w:val="0"/>
          <w:sz w:val="24"/>
        </w:rPr>
        <w:t>Prava, obaveze i odgovornosti zaposlenih</w:t>
      </w:r>
    </w:p>
    <w:p>
      <w:pPr>
        <w:jc w:val="both"/>
      </w:pPr>
      <w:r>
        <w:rPr>
          <w:b w:val="0"/>
          <w:i w:val="0"/>
          <w:sz w:val="22"/>
        </w:rPr>
        <w:t>Zaposleni ima pravo i obavezu da se pre početka rada upozna sa merama bezbednosti i zdravlja na radu na radnom mestu na koje je određen, kao i da se obuči za njihovo sprovođenje.</w:t>
      </w:r>
    </w:p>
    <w:p>
      <w:r>
        <w:rPr>
          <w:b w:val="0"/>
          <w:i w:val="0"/>
          <w:sz w:val="22"/>
        </w:rPr>
        <w:t>Zaposleni je dužan da:</w:t>
      </w:r>
    </w:p>
    <w:p>
      <w:pPr>
        <w:tabs>
          <w:tab w:pos="425" w:val="left"/>
        </w:tabs>
        <w:ind w:left="425" w:hanging="425"/>
      </w:pPr>
      <w:r>
        <w:rPr>
          <w:b w:val="0"/>
          <w:i w:val="0"/>
        </w:rPr>
        <w:t>1.</w:t>
        <w:tab/>
        <w:t>primenjuje propisane mere za bezbedan i zdrav rad i namenski koristi sredstva za rad, hemijske i druge materije;</w:t>
      </w:r>
    </w:p>
    <w:p>
      <w:pPr>
        <w:tabs>
          <w:tab w:pos="425" w:val="left"/>
        </w:tabs>
        <w:ind w:left="425" w:hanging="425"/>
      </w:pPr>
      <w:r>
        <w:rPr>
          <w:b w:val="0"/>
          <w:i w:val="0"/>
        </w:rPr>
        <w:t>2.</w:t>
        <w:tab/>
        <w:t>pravilno koristi ličnu zaštitnu opremu, pažljivo sa njom rukuje i uredno je vrati na mesto koje je namenjeno za njeno čuvanje;</w:t>
      </w:r>
    </w:p>
    <w:p>
      <w:pPr>
        <w:tabs>
          <w:tab w:pos="425" w:val="left"/>
        </w:tabs>
        <w:ind w:left="425" w:hanging="425"/>
      </w:pPr>
      <w:r>
        <w:rPr>
          <w:b w:val="0"/>
          <w:i w:val="0"/>
        </w:rPr>
        <w:t>3.</w:t>
        <w:tab/>
        <w:t>pre početka rada pregleda svoje radno mesto, sredstva za rad i ličnu zaštitnu opremu i o uočenim nedostacima obavesti poslodavca ili drugo ovlašćeno lice;</w:t>
      </w:r>
    </w:p>
    <w:p>
      <w:pPr>
        <w:tabs>
          <w:tab w:pos="425" w:val="left"/>
        </w:tabs>
        <w:ind w:left="425" w:hanging="425"/>
      </w:pPr>
      <w:r>
        <w:rPr>
          <w:b w:val="0"/>
          <w:i w:val="0"/>
        </w:rPr>
        <w:t>4.</w:t>
        <w:tab/>
        <w:t>odmah obavesti poslodavca, odnosno neposrednog rukovodioca o nepravilnostima, opasnostima, štetnostima ili drugim nedostacima koji bi mogli da ugroze bezbednost i zdravlje na radu;</w:t>
      </w:r>
    </w:p>
    <w:p>
      <w:pPr>
        <w:tabs>
          <w:tab w:pos="425" w:val="left"/>
        </w:tabs>
        <w:ind w:left="425" w:hanging="425"/>
      </w:pPr>
      <w:r>
        <w:rPr>
          <w:b w:val="0"/>
          <w:i w:val="0"/>
        </w:rPr>
        <w:t>5.</w:t>
        <w:tab/>
        <w:t>sarađuje sa poslodavcem i savetnikom, odnosno saradnikom za bezbednost i zdravlje na radu radi sprovođenja propisanih mera.</w:t>
      </w:r>
    </w:p>
    <w:p>
      <w:pPr>
        <w:jc w:val="both"/>
      </w:pPr>
      <w:r>
        <w:rPr>
          <w:b w:val="0"/>
          <w:i w:val="0"/>
          <w:sz w:val="22"/>
        </w:rPr>
        <w:t>Zaposleni ima pravo da odbije da radi kada mu preti neposredna opasnost po život i zdravlje zbog toga što nisu sprovedene propisane mere bezbednosti i zdravlja na radu, kao i u drugim slučajevima utvrđenim članom 39. Zakona, sve dok se ne obezbede propisane mere.</w:t>
      </w:r>
    </w:p>
    <w:p/>
    <w:p>
      <w:pPr>
        <w:keepNext/>
        <w:jc w:val="center"/>
      </w:pPr>
      <w:r>
        <w:rPr>
          <w:b/>
          <w:i w:val="0"/>
          <w:sz w:val="24"/>
        </w:rPr>
        <w:t>Član 5</w:t>
      </w:r>
    </w:p>
    <w:p>
      <w:pPr>
        <w:keepNext/>
        <w:jc w:val="center"/>
      </w:pPr>
      <w:r>
        <w:rPr>
          <w:b/>
          <w:i w:val="0"/>
          <w:sz w:val="24"/>
        </w:rPr>
        <w:t>Organizovanje poslova bezbednosti i zdravlja na radu</w:t>
      </w:r>
    </w:p>
    <w:p>
      <w:pPr>
        <w:jc w:val="both"/>
      </w:pPr>
      <w:r>
        <w:rPr>
          <w:b w:val="0"/>
          <w:i w:val="0"/>
          <w:sz w:val="22"/>
        </w:rPr>
        <w:t>Poslodavac organizuje poslove bezbednosti i zdravlja na radu tako što aktom u pisanoj formi imenuje jednog ili više savetnika, odnosno saradnika za bezbednost i zdravlje na radu iz reda zaposlenih, odnosno, izuzetno, angažuje pravno lice ili preduzetnika sa licencom za obavljanje tih poslova, u skladu sa zakonom i brojem zaposlenih.</w:t>
      </w:r>
    </w:p>
    <w:p>
      <w:r>
        <w:rPr>
          <w:b w:val="0"/>
          <w:i w:val="0"/>
          <w:sz w:val="22"/>
        </w:rPr>
        <w:t>Savetnik, odnosno saradnik za bezbednost i zdravlje na radu obavlja naročito sledeće poslove:</w:t>
      </w:r>
    </w:p>
    <w:p>
      <w:pPr>
        <w:pStyle w:val="ListBullet"/>
      </w:pPr>
      <w:r>
        <w:t>učestvuje u pripremi akta o proceni rizika;</w:t>
      </w:r>
    </w:p>
    <w:p>
      <w:pPr>
        <w:pStyle w:val="ListBullet"/>
      </w:pPr>
      <w:r>
        <w:t>vrši kontrolu i daje savete poslodavcu u planiranju, izboru, korišćenju i održavanju sredstava za rad, opasnih materija i lične zaštitne opreme;</w:t>
      </w:r>
    </w:p>
    <w:p>
      <w:pPr>
        <w:pStyle w:val="ListBullet"/>
      </w:pPr>
      <w:r>
        <w:t>učestvuje u izradi programa obuke i organizuje i sprovodi obuku zaposlenih za bezbedan i zdrav rad;</w:t>
      </w:r>
    </w:p>
    <w:p>
      <w:pPr>
        <w:pStyle w:val="ListBullet"/>
      </w:pPr>
      <w:r>
        <w:t>priprema uputstva za bezbedan rad i kontroliše njihovu primenu;</w:t>
      </w:r>
    </w:p>
    <w:p>
      <w:pPr>
        <w:pStyle w:val="ListBullet"/>
      </w:pPr>
      <w:r>
        <w:t>zabranjuje rad na radnom mestu ili upotrebu sredstva za rad u slučaju ozbiljne, neizbežne i neposredne opasnosti po život ili zdravlje zaposlenog;</w:t>
      </w:r>
    </w:p>
    <w:p>
      <w:pPr>
        <w:pStyle w:val="ListBullet"/>
      </w:pPr>
      <w:r>
        <w:t>vodi evidencije u oblasti bezbednosti i zdravlja na radu i sarađuje sa zdravstvenom ustanovom koja obavlja delatnost medicine rada i nadležnom inspekcijom rada.</w:t>
      </w:r>
    </w:p>
    <w:p>
      <w:pPr>
        <w:jc w:val="both"/>
      </w:pPr>
      <w:r>
        <w:rPr>
          <w:b w:val="0"/>
          <w:i w:val="0"/>
          <w:sz w:val="22"/>
        </w:rPr>
        <w:t>Svakodnevno praćenje i kontrolu primene mera bezbednosti i zdravlja na radu u okviru svoje organizacione celine vrše neposredni rukovodioci, koji su dužni da o uočenim nedostacima bez odlaganja obaveste poslodavca i savetnika, odnosno saradnika za bezbednost i zdravlje na radu.</w:t>
      </w:r>
    </w:p>
    <w:p>
      <w:pPr>
        <w:jc w:val="both"/>
      </w:pPr>
      <w:r>
        <w:rPr>
          <w:b w:val="0"/>
          <w:i w:val="0"/>
          <w:sz w:val="22"/>
        </w:rPr>
        <w:t>Poslodavac je dužan da savetniku, odnosno saradniku za bezbednost i zdravlje na radu omogući nezavisno i samostalno obavljanje poslova, pristup svim potrebnim podacima i obezbedi potrebno vreme i sredstva za rad.</w:t>
      </w:r>
    </w:p>
    <w:p/>
    <w:p>
      <w:pPr>
        <w:keepNext/>
        <w:jc w:val="center"/>
      </w:pPr>
      <w:r>
        <w:rPr>
          <w:b/>
          <w:i w:val="0"/>
          <w:sz w:val="24"/>
        </w:rPr>
        <w:t>Član 6</w:t>
      </w:r>
    </w:p>
    <w:p>
      <w:pPr>
        <w:keepNext/>
        <w:jc w:val="center"/>
      </w:pPr>
      <w:r>
        <w:rPr>
          <w:b/>
          <w:i w:val="0"/>
          <w:sz w:val="24"/>
        </w:rPr>
        <w:t>Obuka zaposlenih za bezbedan i zdrav rad</w:t>
      </w:r>
    </w:p>
    <w:p>
      <w:pPr>
        <w:jc w:val="both"/>
      </w:pPr>
      <w:r>
        <w:rPr>
          <w:b w:val="0"/>
          <w:i w:val="0"/>
          <w:sz w:val="22"/>
        </w:rPr>
        <w:t>Poslodavac je dužan da izvrši obuku zaposlenog za bezbedan i zdrav rad kod zasnivanja radnog odnosa, odnosno drugog radnog angažovanja, premeštaja na druge poslove, prilikom uvođenja nove tehnologije ili novih sredstava za rad ili promene opreme za rad, kao i kod promene radnog procesa.</w:t>
      </w:r>
    </w:p>
    <w:p>
      <w:pPr>
        <w:jc w:val="both"/>
      </w:pPr>
      <w:r>
        <w:rPr>
          <w:b w:val="0"/>
          <w:i w:val="0"/>
          <w:sz w:val="22"/>
        </w:rPr>
        <w:t>Obuka se sprovodi teorijski i praktično, po programu obuke koji donosi poslodavac, u toku radnog vremena i o trošku poslodavca, a troškovi obuke ne mogu biti na teret zaposlenog. Provera teorijske i praktične obučenosti obavlja se na radnom mestu.</w:t>
      </w:r>
    </w:p>
    <w:p>
      <w:pPr>
        <w:jc w:val="both"/>
      </w:pPr>
      <w:r>
        <w:rPr>
          <w:b w:val="0"/>
          <w:i w:val="0"/>
          <w:sz w:val="22"/>
        </w:rPr>
        <w:t>Periodična obuka zaposlenog koji radi na radnom mestu sa povećanim rizikom vrši se najkasnije u roku od jedne godine od dana prethodne obuke, a na ostalim radnim mestima najkasnije u roku od tri godine od dana prethodne obuke. U slučaju teške, smrtne ili kolektivne povrede na radu poslodavac je dužan da odmah, a najkasnije u roku od osam dana, izvrši dodatnu obuku zaposlenih na tom radnom mestu.</w:t>
      </w:r>
    </w:p>
    <w:p>
      <w:pPr>
        <w:jc w:val="both"/>
      </w:pPr>
      <w:r>
        <w:rPr>
          <w:b w:val="0"/>
          <w:i w:val="0"/>
          <w:sz w:val="22"/>
        </w:rPr>
        <w:t>O izvršenoj obuci vodi se evidencija koju potpisuju zaposleni i lice koje je sprovelo obuku.</w:t>
      </w:r>
    </w:p>
    <w:p/>
    <w:p>
      <w:pPr>
        <w:keepNext/>
        <w:jc w:val="center"/>
      </w:pPr>
      <w:r>
        <w:rPr>
          <w:b/>
          <w:i w:val="0"/>
          <w:sz w:val="24"/>
        </w:rPr>
        <w:t>Član 7</w:t>
      </w:r>
    </w:p>
    <w:p>
      <w:pPr>
        <w:keepNext/>
        <w:jc w:val="center"/>
      </w:pPr>
      <w:r>
        <w:rPr>
          <w:b/>
          <w:i w:val="0"/>
          <w:sz w:val="24"/>
        </w:rPr>
        <w:t>Lekarski pregledi zaposlenih</w:t>
      </w:r>
    </w:p>
    <w:p>
      <w:pPr>
        <w:jc w:val="both"/>
      </w:pPr>
      <w:r>
        <w:rPr>
          <w:b w:val="0"/>
          <w:i w:val="0"/>
          <w:sz w:val="22"/>
        </w:rPr>
        <w:t>Poslodavac je dužan da zaposlenom na radnom mestu sa povećanim rizikom pre početka rada obezbedi prethodni lekarski pregled, kao i periodični lekarski pregled u toku rada, u skladu sa aktom o proceni rizika i ocenom zdravstvene ustanove koja obavlja delatnost medicine rada.</w:t>
      </w:r>
    </w:p>
    <w:p>
      <w:pPr>
        <w:jc w:val="both"/>
      </w:pPr>
      <w:r>
        <w:rPr>
          <w:b w:val="0"/>
          <w:i w:val="0"/>
          <w:sz w:val="22"/>
        </w:rPr>
        <w:t>Lekarske preglede obavlja zdravstvena ustanova koja obavlja delatnost medicine rada, a troškove pregleda snosi poslodavac.</w:t>
      </w:r>
    </w:p>
    <w:p>
      <w:pPr>
        <w:jc w:val="both"/>
      </w:pPr>
      <w:r>
        <w:rPr>
          <w:b w:val="0"/>
          <w:i w:val="0"/>
          <w:sz w:val="22"/>
        </w:rPr>
        <w:t>Ako se u postupku periodičnog lekarskog pregleda utvrdi da zaposleni ne ispunjava posebne zdravstvene uslove za rad na radnom mestu sa povećanim rizikom, poslodavac je dužan da ga premesti na drugo radno mesto koje odgovara njegovim zdravstvenim sposobnostima, u skladu sa zakonom.</w:t>
      </w:r>
    </w:p>
    <w:p/>
    <w:p>
      <w:pPr>
        <w:keepNext/>
        <w:jc w:val="center"/>
      </w:pPr>
      <w:r>
        <w:rPr>
          <w:b/>
          <w:i w:val="0"/>
          <w:sz w:val="24"/>
        </w:rPr>
        <w:t>Član 8</w:t>
      </w:r>
    </w:p>
    <w:p>
      <w:pPr>
        <w:keepNext/>
        <w:jc w:val="center"/>
      </w:pPr>
      <w:r>
        <w:rPr>
          <w:b/>
          <w:i w:val="0"/>
          <w:sz w:val="24"/>
        </w:rPr>
        <w:t>Lična zaštitna oprema</w:t>
      </w:r>
    </w:p>
    <w:p>
      <w:pPr>
        <w:jc w:val="both"/>
      </w:pPr>
      <w:r>
        <w:rPr>
          <w:b w:val="0"/>
          <w:i w:val="0"/>
          <w:sz w:val="22"/>
        </w:rPr>
        <w:t>Poslodavac je dužan da zaposlenima obezbedi ličnu zaštitnu opremu (LZO) koja je usaglašena sa propisanim zahtevima, kada se rizik ne može otkloniti ili u dovoljnoj meri smanjiti drugim merama bezbednosti i zdravlja na radu.</w:t>
      </w:r>
    </w:p>
    <w:p>
      <w:pPr>
        <w:jc w:val="both"/>
      </w:pPr>
      <w:r>
        <w:rPr>
          <w:b w:val="0"/>
          <w:i w:val="0"/>
          <w:sz w:val="22"/>
        </w:rPr>
        <w:t>Vrsta lične zaštitne opreme, radna mesta na kojima se koristi i rokovi njene upotrebe utvrđuju se aktom o proceni rizika, u skladu sa opasnostima i štetnostima kojima je zaposleni izložen.</w:t>
      </w:r>
    </w:p>
    <w:p>
      <w:pPr>
        <w:jc w:val="both"/>
      </w:pPr>
      <w:r>
        <w:rPr>
          <w:b w:val="0"/>
          <w:i w:val="0"/>
          <w:sz w:val="22"/>
        </w:rPr>
        <w:t>Ličnu zaštitnu opremu poslodavac obezbeđuje bez naknade, održava je u ispravnom i funkcionalnom stanju, obučava zaposlene za njeno pravilno korišćenje i obezbeđuje njenu zamenu u propisanim rokovima ili kada izgubi zaštitnu funkciju.</w:t>
      </w:r>
    </w:p>
    <w:p>
      <w:pPr>
        <w:jc w:val="both"/>
      </w:pPr>
      <w:r>
        <w:rPr>
          <w:b w:val="0"/>
          <w:i w:val="0"/>
          <w:sz w:val="22"/>
        </w:rPr>
        <w:t>Zaposleni je dužan da dodeljenu ličnu zaštitnu opremu namenski koristi, čuva i vrati poslodavcu po prestanku potrebe za njenim korišćenjem.</w:t>
      </w:r>
    </w:p>
    <w:p/>
    <w:p>
      <w:pPr>
        <w:keepNext/>
        <w:jc w:val="center"/>
      </w:pPr>
      <w:r>
        <w:rPr>
          <w:b/>
          <w:i w:val="0"/>
          <w:sz w:val="24"/>
        </w:rPr>
        <w:t>Član 9</w:t>
      </w:r>
    </w:p>
    <w:p>
      <w:pPr>
        <w:keepNext/>
        <w:jc w:val="center"/>
      </w:pPr>
      <w:r>
        <w:rPr>
          <w:b/>
          <w:i w:val="0"/>
          <w:sz w:val="24"/>
        </w:rPr>
        <w:t>Postupanje u slučaju povrede na radu i u slučaju opasnosti</w:t>
      </w:r>
    </w:p>
    <w:p>
      <w:pPr>
        <w:jc w:val="both"/>
      </w:pPr>
      <w:r>
        <w:rPr>
          <w:b w:val="0"/>
          <w:i w:val="0"/>
          <w:sz w:val="22"/>
        </w:rPr>
        <w:t>U slučaju povrede na radu, zaposleni koji je povredu pretrpeo ili zaposleni koji je povredu uočio dužan je da odmah obavesti neposrednog rukovodioca, savetnika, odnosno saradnika za bezbednost i zdravlje na radu i poslodavca, a povređenom se bez odlaganja pruža prva pomoć i obezbeđuje odgovarajuća medicinska pomoć.</w:t>
      </w:r>
    </w:p>
    <w:p>
      <w:pPr>
        <w:jc w:val="both"/>
      </w:pPr>
      <w:r>
        <w:rPr>
          <w:b w:val="0"/>
          <w:i w:val="0"/>
          <w:sz w:val="22"/>
        </w:rPr>
        <w:t>Poslodavac je dužan da nadležnoj inspekciji rada i nadležnom organu za unutrašnje poslove odmah, a najkasnije u roku od 24 časa od nastanka, prijavi svaku smrtnu, kolektivnu ili tešku povredu na radu, kao i opasnu pojavu koja bi mogla da ugrozi bezbednost i zdravlje zaposlenih, a nadležnoj inspekciji rada najkasnije u roku od pet radnih dana prijavi laku povredu na radu zbog koje zaposleni nije sposoban za rad više od tri dana.</w:t>
      </w:r>
    </w:p>
    <w:p>
      <w:pPr>
        <w:jc w:val="both"/>
      </w:pPr>
      <w:r>
        <w:rPr>
          <w:b w:val="0"/>
          <w:i w:val="0"/>
          <w:sz w:val="22"/>
        </w:rPr>
        <w:t>O povredi na radu poslodavac sačinjava i izdaje izveštaj o povredi na radu u skladu sa propisima.</w:t>
      </w:r>
    </w:p>
    <w:p>
      <w:pPr>
        <w:jc w:val="both"/>
      </w:pPr>
      <w:r>
        <w:rPr>
          <w:b w:val="0"/>
          <w:i w:val="0"/>
          <w:sz w:val="22"/>
        </w:rPr>
        <w:t>U slučaju ozbiljne, neizbežne i neposredne opasnosti po život i zdravlje, zaposleni ima pravo da preduzme odgovarajuće mere u skladu sa svojim znanjem i raspoloživim tehničkim sredstvima i da napusti radno mesto, radni proces, odnosno radnu sredinu, a poslodavac je dužan da obezbedi postupanje po planu evakuacije i spasavanja.</w:t>
      </w:r>
    </w:p>
    <w:p/>
    <w:p>
      <w:pPr>
        <w:keepNext/>
        <w:jc w:val="center"/>
      </w:pPr>
      <w:r>
        <w:rPr>
          <w:b/>
          <w:i w:val="0"/>
          <w:sz w:val="24"/>
        </w:rPr>
        <w:t>Član 10</w:t>
      </w:r>
    </w:p>
    <w:p>
      <w:pPr>
        <w:keepNext/>
        <w:jc w:val="center"/>
      </w:pPr>
      <w:r>
        <w:rPr>
          <w:b/>
          <w:i w:val="0"/>
          <w:sz w:val="24"/>
        </w:rPr>
        <w:t>Vođenje evidencija u oblasti bezbednosti i zdravlja na radu</w:t>
      </w:r>
    </w:p>
    <w:p>
      <w:pPr>
        <w:jc w:val="both"/>
      </w:pPr>
      <w:r>
        <w:rPr>
          <w:b w:val="0"/>
          <w:i w:val="0"/>
          <w:sz w:val="22"/>
        </w:rPr>
        <w:t>Poslodavac vodi i čuva propisane evidencije u oblasti bezbednosti i zdravlja na radu, i to naročito evidencije o:</w:t>
      </w:r>
    </w:p>
    <w:p>
      <w:pPr>
        <w:pStyle w:val="ListBullet"/>
      </w:pPr>
      <w:r>
        <w:t>radnim mestima sa povećanim rizikom, zaposlenima koji obavljaju poslove na tim radnim mestima i lekarskim pregledima tih zaposlenih;</w:t>
      </w:r>
    </w:p>
    <w:p>
      <w:pPr>
        <w:pStyle w:val="ListBullet"/>
      </w:pPr>
      <w:r>
        <w:t>povredama na radu i profesionalnim bolestima;</w:t>
      </w:r>
    </w:p>
    <w:p>
      <w:pPr>
        <w:pStyle w:val="ListBullet"/>
      </w:pPr>
      <w:r>
        <w:t>zaposlenima obučenim za bezbedan i zdrav rad i pravilno korišćenje lične zaštitne opreme;</w:t>
      </w:r>
    </w:p>
    <w:p>
      <w:pPr>
        <w:pStyle w:val="ListBullet"/>
      </w:pPr>
      <w:r>
        <w:t>izvršenim pregledima i proverama opreme za rad i pregledima i ispitivanjima električnih i gromobranskih instalacija;</w:t>
      </w:r>
    </w:p>
    <w:p>
      <w:pPr>
        <w:pStyle w:val="ListBullet"/>
      </w:pPr>
      <w:r>
        <w:t>izvršenim ispitivanjima uslova radne sredine;</w:t>
      </w:r>
    </w:p>
    <w:p>
      <w:pPr>
        <w:pStyle w:val="ListBullet"/>
      </w:pPr>
      <w:r>
        <w:t>izdatoj ličnoj zaštitnoj opremi.</w:t>
      </w:r>
    </w:p>
    <w:p>
      <w:pPr>
        <w:jc w:val="both"/>
      </w:pPr>
      <w:r>
        <w:rPr>
          <w:b w:val="0"/>
          <w:i w:val="0"/>
          <w:sz w:val="22"/>
        </w:rPr>
        <w:t>Evidencije se vode uredno i ažurno, a dokumentacija se čuva u rokovima propisanim zakonom i podzakonskim aktima.</w:t>
      </w:r>
    </w:p>
    <w:p/>
    <w:p>
      <w:pPr>
        <w:keepNext/>
        <w:jc w:val="center"/>
      </w:pPr>
      <w:r>
        <w:rPr>
          <w:b/>
          <w:i w:val="0"/>
          <w:sz w:val="24"/>
        </w:rPr>
        <w:t>Član 11</w:t>
      </w:r>
    </w:p>
    <w:p>
      <w:pPr>
        <w:keepNext/>
        <w:jc w:val="center"/>
      </w:pPr>
      <w:r>
        <w:rPr>
          <w:b/>
          <w:i w:val="0"/>
          <w:sz w:val="24"/>
        </w:rPr>
        <w:t>Prelazne i završne odredbe</w:t>
      </w:r>
    </w:p>
    <w:p>
      <w:pPr>
        <w:jc w:val="both"/>
      </w:pPr>
      <w:r>
        <w:rPr>
          <w:b w:val="0"/>
          <w:i w:val="0"/>
          <w:sz w:val="22"/>
        </w:rPr>
        <w:t>Na sva pitanja koja nisu uređena ovim Pravilnikom neposredno se primenjuju odredbe Zakona o bezbednosti i zdravlju na radu i podzakonskih akata donetih na osnovu tog zakona.</w:t>
      </w:r>
    </w:p>
    <w:p>
      <w:pPr>
        <w:jc w:val="both"/>
      </w:pPr>
      <w:r>
        <w:rPr>
          <w:b w:val="0"/>
          <w:i w:val="0"/>
          <w:sz w:val="22"/>
        </w:rPr>
        <w:t>Izmene i dopune ovog Pravilnika vrše se na način i po postupku predviđenom za njegovo donošenje.</w:t>
      </w:r>
    </w:p>
    <w:p>
      <w:pPr>
        <w:jc w:val="both"/>
      </w:pPr>
      <w:r>
        <w:rPr>
          <w:b w:val="0"/>
          <w:i w:val="0"/>
          <w:sz w:val="22"/>
        </w:rPr>
        <w:t>Ovaj Pravilnik stupa na snagu osmog dana od dana objavljivanja, odnosno isticanja na oglasnoj tabli poslodavca, i primenjuje se na sve zaposlene kod poslodavca.</w:t>
      </w:r>
    </w:p>
    <w:p>
      <w:pPr>
        <w:jc w:val="both"/>
      </w:pPr>
      <w:r>
        <w:rPr>
          <w:b w:val="0"/>
          <w:i w:val="0"/>
          <w:sz w:val="22"/>
        </w:rPr>
        <w:t>Stupanjem na snagu ovog Pravilnika prestaju da važe raniji opšti akti poslodavca u delu u kome su u suprotnosti sa odredbama ovog Pravilnika.</w:t>
      </w:r>
    </w:p>
    <w:p/>
    <w:p>
      <w:pPr>
        <w:keepNext/>
      </w:pPr>
      <w:r>
        <w:rPr>
          <w:b w:val="0"/>
          <w:i w:val="0"/>
          <w:sz w:val="22"/>
        </w:rPr>
        <w:t>Broj: ____________________</w:t>
      </w:r>
    </w:p>
    <w:p>
      <w:pPr>
        <w:keepNext/>
      </w:pPr>
      <w:r>
        <w:rPr>
          <w:b w:val="0"/>
          <w:i w:val="0"/>
          <w:sz w:val="22"/>
        </w:rPr>
        <w:t>U ____________________, dana {{ today }}</w:t>
      </w:r>
    </w:p>
    <w:p>
      <w:pPr>
        <w:keepNext/>
      </w:pPr>
      <w:r>
        <w:rPr>
          <w:b w:val="0"/>
          <w:i w:val="0"/>
          <w:sz w:val="22"/>
        </w:rPr>
        <w:t>Direktor: {{ client.director }}</w:t>
      </w:r>
    </w:p>
    <w:p>
      <w:pPr>
        <w:keepNext/>
      </w:pPr>
    </w:p>
    <w:tbl>
      <w:tblPr>
        <w:tblW w:type="auto" w:w="0"/>
        <w:tblLook w:firstColumn="1" w:firstRow="1" w:lastColumn="0" w:lastRow="0" w:noHBand="0" w:noVBand="1" w:val="04A0"/>
      </w:tblPr>
      <w:tblGrid>
        <w:gridCol w:w="4819"/>
        <w:gridCol w:w="4819"/>
      </w:tblGrid>
      <w:tr>
        <w:trPr>
          <w:cantSplit w:val="true"/>
        </w:trPr>
        <w:tc>
          <w:tcPr>
            <w:tcW w:type="dxa" w:w="4819"/>
          </w:tcPr>
          <w:p>
            <w:pPr>
              <w:jc w:val="center"/>
            </w:pPr>
            <w:r>
              <w:t>_____________________________</w:t>
              <w:br/>
              <w:t>Savetnik/saradnik za bezbednost i zdravlje na radu</w:t>
            </w:r>
          </w:p>
        </w:tc>
        <w:tc>
          <w:tcPr>
            <w:tcW w:type="dxa" w:w="4819"/>
          </w:tcPr>
          <w:p>
            <w:pPr>
              <w:jc w:val="center"/>
            </w:pPr>
            <w:r>
              <w:t>_____________________________</w:t>
              <w:br/>
              <w:t>Poslodavac</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
      <w:rPr>
        <w:b w:val="0"/>
        <w:i w:val="0"/>
        <w:color w:val="595959"/>
        <w:sz w:val="16"/>
      </w:rPr>
      <w:t>{{ client.name }} - Pravilnik o bezbednosti i zdravlju na radu</w:t>
    </w:r>
    <w:r>
      <w:rPr>
        <w:b w:val="0"/>
        <w:i w:val="0"/>
        <w:color w:val="595959"/>
        <w:sz w:val="16"/>
      </w:rPr>
      <w:tab/>
      <w:t xml:space="preserve">Strana </w:t>
    </w:r>
    <w:r>
      <w:rPr>
        <w:b w:val="0"/>
        <w:i w:val="0"/>
        <w:color w:val="595959"/>
        <w:sz w:val="16"/>
      </w:rPr>
      <w:fldChar w:fldCharType="begin"/>
    </w:r>
    <w:r>
      <w:rPr>
        <w:b w:val="0"/>
        <w:i w:val="0"/>
        <w:color w:val="595959"/>
        <w:sz w:val="16"/>
      </w:rPr>
      <w:instrText xml:space="preserve"> PAGE </w:instrText>
    </w:r>
    <w:r>
      <w:rPr>
        <w:b w:val="0"/>
        <w:i w:val="0"/>
        <w:color w:val="595959"/>
        <w:sz w:val="16"/>
      </w:rPr>
      <w:fldChar w:fldCharType="separate"/>
    </w:r>
    <w:r>
      <w:rPr>
        <w:b w:val="0"/>
        <w:i w:val="0"/>
        <w:color w:val="595959"/>
        <w:sz w:val="16"/>
      </w:rPr>
      <w:t>1</w:t>
    </w:r>
    <w:r>
      <w:rPr>
        <w:b w:val="0"/>
        <w:i w:val="0"/>
        <w:color w:val="595959"/>
        <w:sz w:val="16"/>
      </w:rPr>
      <w:fldChar w:fldCharType="end"/>
    </w:r>
    <w:r>
      <w:rPr>
        <w:b w:val="0"/>
        <w:i w:val="0"/>
        <w:color w:val="595959"/>
        <w:sz w:val="16"/>
      </w:rPr>
      <w:t xml:space="preserve"> od </w:t>
    </w:r>
    <w:r>
      <w:rPr>
        <w:b w:val="0"/>
        <w:i w:val="0"/>
        <w:color w:val="595959"/>
        <w:sz w:val="16"/>
      </w:rPr>
      <w:fldChar w:fldCharType="begin"/>
    </w:r>
    <w:r>
      <w:rPr>
        <w:b w:val="0"/>
        <w:i w:val="0"/>
        <w:color w:val="595959"/>
        <w:sz w:val="16"/>
      </w:rPr>
      <w:instrText xml:space="preserve"> NUMPAGES </w:instrText>
    </w:r>
    <w:r>
      <w:rPr>
        <w:b w:val="0"/>
        <w:i w:val="0"/>
        <w:color w:val="595959"/>
        <w:sz w:val="16"/>
      </w:rPr>
      <w:fldChar w:fldCharType="separate"/>
    </w:r>
    <w:r>
      <w:rPr>
        <w:b w:val="0"/>
        <w:i w:val="0"/>
        <w:color w:val="595959"/>
        <w:sz w:val="16"/>
      </w:rPr>
      <w:t>1</w:t>
    </w:r>
    <w:r>
      <w:rPr>
        <w:b w:val="0"/>
        <w:i w:val="0"/>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