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390" w:rsidRPr="00AA57AC" w:rsidRDefault="001D619B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KARTON ZADUŽENJA </w:t>
      </w:r>
    </w:p>
    <w:p w:rsidR="00B06390" w:rsidRPr="00AA57AC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06390" w:rsidRPr="00C83C82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06390" w:rsidRPr="00AA57AC" w:rsidRDefault="00966F97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06390" w:rsidRPr="00AA57AC" w:rsidRDefault="00B06390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>Naziv radnog mesta: Pomoćni radnik</w:t>
      </w:r>
      <w:r w:rsidR="00F26B11">
        <w:rPr>
          <w:rFonts w:ascii="Calibri Light" w:eastAsia="Calibri" w:hAnsi="Calibri Light" w:cs="Calibri Light"/>
          <w:lang w:val="sr-Latn-RS"/>
        </w:rPr>
      </w:r>
    </w:p>
    <w:p w:rsidR="00B06390" w:rsidRPr="00AA57AC" w:rsidRDefault="00B06390" w:rsidP="0038474A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 w:rsidR="00F26B11"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AA57AC" w:rsidRPr="00AA57AC" w:rsidTr="00AA57AC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FA56DE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6740CF" w:rsidRPr="00AA57AC" w:rsidRDefault="006740CF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  <w:tr w:rsidR="001D41E8" w:rsidRPr="00F26B11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Radno odelo gornji/donji deo ili pilot odelo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13688:2015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F26B11" w:rsidTr="00966F97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Radni duks/majica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13688/2015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cipele sa čeličnom kapom, protivklizne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20345:2013 / Ispr.1:2016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Obuća izrađena od kože i drugih materijala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Zaštitne naočare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166:2008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Sa bočnom zaštitom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388:2019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 koje štite od mehaničkih rizika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Kofil maska sa ventilom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149:2013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organa za disanje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Antifoni/čepići za uši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F26B11">
              <w:rPr>
                <w:rFonts w:ascii="Calibri Light" w:hAnsi="Calibri Light" w:cs="Calibri Light"/>
              </w:rPr>
              <w:t>SRPS EN352-1:2021 / SRPS EN 352-2:2021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sluha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F26B11" w:rsidTr="00966F97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  <w:r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Zaštitni šlem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397:2014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24 meseca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Zaštitni šlemovi u industriji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  <w:r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Oprema za ličnu zaštitu protiv padova sa visine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361:2007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U skladu sa uputstvom proizvođača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Potpuna telesna uprega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  <w:r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Kišna kabanica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343:2019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24 meseca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Vodootporna kišna kabanica sa kapuljačom. Zaštita od kiše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</w:tbl>
    <w:p w:rsidR="00B06390" w:rsidRPr="002B30B0" w:rsidRDefault="00B06390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966F97" w:rsidRPr="002B30B0" w:rsidRDefault="00966F97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06390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1F15E0" w:rsidRDefault="001F15E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