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20"/>
        <w:jc w:val="center"/>
      </w:pPr>
      <w:r>
        <w:rPr>
          <w:rFonts w:ascii="Arial" w:cs="Arial" w:eastAsia="Arial" w:hAnsi="Arial"/>
          <w:b/>
          <w:bCs/>
          <w:sz w:val="32"/>
          <w:szCs w:val="32"/>
        </w:rPr>
        <w:t xml:space="preserve">Email Sequence Review</w:t>
      </w:r>
    </w:p>
    <w:p>
      <w:pPr>
        <w:spacing w:after="160" w:line="240"/>
        <w:jc w:val="center"/>
      </w:pPr>
      <w:r>
        <w:rPr>
          <w:rFonts w:ascii="Arial" w:cs="Arial" w:eastAsia="Arial" w:hAnsi="Arial"/>
          <w:sz w:val="22"/>
          <w:szCs w:val="22"/>
        </w:rPr>
        <w:t xml:space="preserve">Prepared for Amber Ratcliffe and Meg Burton Tudman by Mark Osabel, May 21, 2026</w:t>
      </w:r>
    </w:p>
    <w:p>
      <w:pPr>
        <w:spacing w:after="80" w:line="220"/>
      </w:pPr>
      <w:r>
        <w:rPr>
          <w:rFonts w:ascii="Arial" w:cs="Arial" w:eastAsia="Arial" w:hAnsi="Arial"/>
        </w:rPr>
        <w:t xml:space="preserve">The sequences themselves are well written, the voice is right and the testimonials are strong. The performance gap is in the structure, not the copy. With 2 Discovery Calls booked across 250 plus leads (0.8 percent against a 5 to 15 percent benchmark), copy tweaks on their own will not close the gap. Three structural changes below, then specific edits per email.</w:t>
      </w:r>
    </w:p>
    <w:p>
      <w:pPr>
        <w:keepNext/>
        <w:spacing w:after="40" w:before="100" w:line="220"/>
      </w:pPr>
      <w:r>
        <w:rPr>
          <w:rFonts w:ascii="Arial" w:cs="Arial" w:eastAsia="Arial" w:hAnsi="Arial"/>
          <w:b/>
          <w:bCs/>
          <w:sz w:val="24"/>
          <w:szCs w:val="24"/>
        </w:rPr>
        <w:t xml:space="preserve">1. Let parents book the call first, with safeguards against no-shows</w:t>
      </w:r>
    </w:p>
    <w:p>
      <w:pPr>
        <w:spacing w:after="80" w:line="220"/>
      </w:pPr>
      <w:r>
        <w:rPr>
          <w:rFonts w:ascii="Arial" w:cs="Arial" w:eastAsia="Arial" w:hAnsi="Arial"/>
        </w:rPr>
        <w:t xml:space="preserve">You flagged that booking the call first and sending the form after could lead to more no-shows. That is a fair concern, the form is doing some commitment filtering right now. The proposal is to try book-first anyway, but with safeguards built in to replace what the form was doing. Without those safeguards I would not recommend it. With them, we keep the commitment filter and pull more parents through to a booked call.</w:t>
      </w:r>
    </w:p>
    <w:p>
      <w:pPr>
        <w:spacing w:after="50" w:line="220"/>
      </w:pPr>
      <w:r>
        <w:rPr>
          <w:rFonts w:ascii="Arial" w:cs="Arial" w:eastAsia="Arial" w:hAnsi="Arial"/>
          <w:b/>
          <w:bCs/>
          <w:sz w:val="22"/>
          <w:szCs w:val="22"/>
        </w:rPr>
        <w:t xml:space="preserve">Booking flow. </w:t>
      </w:r>
      <w:r>
        <w:rPr>
          <w:rFonts w:ascii="Arial" w:cs="Arial" w:eastAsia="Arial" w:hAnsi="Arial"/>
          <w:sz w:val="22"/>
          <w:szCs w:val="22"/>
        </w:rPr>
        <w:t xml:space="preserve">Parents pick a time on Calendly first, then land on a confirmation page with a short 2 minute questionnaire to lock in their slot. Keep it to the essentials, child’s age, biggest concern in two or three sentences, current medications. If the questionnaire is not completed within 24 hours, the booking auto-cancels and the slot reopens. Full clinical detail is still captured by the team on the call itself.</w:t>
      </w:r>
    </w:p>
    <w:p>
      <w:pPr>
        <w:spacing w:after="50" w:line="220"/>
      </w:pPr>
      <w:r>
        <w:rPr>
          <w:rFonts w:ascii="Arial" w:cs="Arial" w:eastAsia="Arial" w:hAnsi="Arial"/>
          <w:b/>
          <w:bCs/>
          <w:sz w:val="22"/>
          <w:szCs w:val="22"/>
        </w:rPr>
        <w:t xml:space="preserve">Day before reminder. </w:t>
      </w:r>
      <w:r>
        <w:rPr>
          <w:rFonts w:ascii="Arial" w:cs="Arial" w:eastAsia="Arial" w:hAnsi="Arial"/>
          <w:sz w:val="22"/>
          <w:szCs w:val="22"/>
        </w:rPr>
        <w:t xml:space="preserve">Send an email the day before the call with a "Yes, I will be there" one-tap confirmation button. Parents who do not confirm get auto-cancelled. If we have SMS available through ActiveCampaign, send the same reminder by text too, SMS confirmations show up better than email alone. Dave can confirm what is set up on the SMS side.</w:t>
      </w:r>
    </w:p>
    <w:p>
      <w:pPr>
        <w:spacing w:after="50" w:line="220"/>
      </w:pPr>
      <w:r>
        <w:rPr>
          <w:rFonts w:ascii="Arial" w:cs="Arial" w:eastAsia="Arial" w:hAnsi="Arial"/>
          <w:b/>
          <w:bCs/>
          <w:sz w:val="22"/>
          <w:szCs w:val="22"/>
        </w:rPr>
        <w:t xml:space="preserve">Day of reminder. </w:t>
      </w:r>
      <w:r>
        <w:rPr>
          <w:rFonts w:ascii="Arial" w:cs="Arial" w:eastAsia="Arial" w:hAnsi="Arial"/>
          <w:sz w:val="22"/>
          <w:szCs w:val="22"/>
        </w:rPr>
        <w:t xml:space="preserve">Send one more reminder 1 hour before the call with the Zoom or phone link. This catches most of the parents who got busy or forgot.</w:t>
      </w:r>
    </w:p>
    <w:p>
      <w:pPr>
        <w:spacing w:after="50" w:line="220"/>
      </w:pPr>
      <w:r>
        <w:rPr>
          <w:rFonts w:ascii="Arial" w:cs="Arial" w:eastAsia="Arial" w:hAnsi="Arial"/>
          <w:b/>
          <w:bCs/>
          <w:sz w:val="22"/>
          <w:szCs w:val="22"/>
        </w:rPr>
        <w:t xml:space="preserve">Optional fallback: shorter first call. </w:t>
      </w:r>
      <w:r>
        <w:rPr>
          <w:rFonts w:ascii="Arial" w:cs="Arial" w:eastAsia="Arial" w:hAnsi="Arial"/>
          <w:sz w:val="22"/>
          <w:szCs w:val="22"/>
        </w:rPr>
        <w:t xml:space="preserve">If no-shows still come up, replace the 20 minute Discovery Call with a 10 minute fit call. Parents who pass the fit call get scheduled for the full Discovery Call. This is a fallback only.</w:t>
      </w:r>
    </w:p>
    <w:p>
      <w:pPr>
        <w:spacing w:after="80" w:line="220"/>
      </w:pPr>
      <w:r>
        <w:rPr>
          <w:rFonts w:ascii="Arial" w:cs="Arial" w:eastAsia="Arial" w:hAnsi="Arial"/>
        </w:rPr>
        <w:t xml:space="preserve">Run as a two week test on retargeting traffic only, current flow stays on the rest. Compare bookings, show-up rate, and DC to patient conversion. Scale or revert based on what the numbers show.</w:t>
      </w:r>
    </w:p>
    <w:p>
      <w:pPr>
        <w:keepNext/>
        <w:spacing w:after="40" w:before="100" w:line="220"/>
      </w:pPr>
      <w:r>
        <w:rPr>
          <w:rFonts w:ascii="Arial" w:cs="Arial" w:eastAsia="Arial" w:hAnsi="Arial"/>
          <w:b/>
          <w:bCs/>
          <w:sz w:val="24"/>
          <w:szCs w:val="24"/>
        </w:rPr>
        <w:t xml:space="preserve">2. Add Amber’s quiz as a middle step</w:t>
      </w:r>
    </w:p>
    <w:p>
      <w:pPr>
        <w:spacing w:after="80" w:line="220"/>
      </w:pPr>
      <w:r>
        <w:rPr>
          <w:rFonts w:ascii="Arial" w:cs="Arial" w:eastAsia="Arial" w:hAnsi="Arial"/>
        </w:rPr>
        <w:t xml:space="preserve">Right now every email asks the same thing, book a Discovery Call. Parents who are not ready to book yet have nowhere else to go. A short PANS quiz gives them somewhere else to go. They take it, they get their results, and the natural next step on the results page is to book the call.</w:t>
      </w:r>
    </w:p>
    <w:p>
      <w:pPr>
        <w:spacing w:after="80" w:line="220"/>
      </w:pPr>
      <w:r>
        <w:rPr>
          <w:rFonts w:ascii="Arial" w:cs="Arial" w:eastAsia="Arial" w:hAnsi="Arial"/>
        </w:rPr>
        <w:t xml:space="preserve">We use Microsoft Forms for the quiz and ActiveCampaign for the follow up, connected through Zapier. ActiveCampaign’s built in quiz is too limited and would use up Kajabi custom fields that we want to keep for other things. Dave can confirm the setup. The quiz lives in Email 3 of the cold sequence and gets a quick mention in the retargeting flow.</w:t>
      </w:r>
    </w:p>
    <w:p>
      <w:pPr>
        <w:keepNext/>
        <w:spacing w:after="40" w:before="100" w:line="220"/>
      </w:pPr>
      <w:r>
        <w:rPr>
          <w:rFonts w:ascii="Arial" w:cs="Arial" w:eastAsia="Arial" w:hAnsi="Arial"/>
          <w:b/>
          <w:bCs/>
          <w:sz w:val="24"/>
          <w:szCs w:val="24"/>
        </w:rPr>
        <w:t xml:space="preserve">3. Add 3 more emails after Day 8</w:t>
      </w:r>
    </w:p>
    <w:p>
      <w:pPr>
        <w:spacing w:after="80" w:line="220"/>
      </w:pPr>
      <w:r>
        <w:rPr>
          <w:rFonts w:ascii="Arial" w:cs="Arial" w:eastAsia="Arial" w:hAnsi="Arial"/>
        </w:rPr>
        <w:t xml:space="preserve">Right now the sequence stops at Day 8. Add 3 more emails to extend the nurture by 3 weeks. Send one email per week on the same day of the week as the original sequence so the cadence stays consistent for the parent.</w:t>
      </w:r>
    </w:p>
    <w:p>
      <w:pPr>
        <w:spacing w:after="50" w:line="220"/>
      </w:pPr>
      <w:r>
        <w:rPr>
          <w:rFonts w:ascii="Arial" w:cs="Arial" w:eastAsia="Arial" w:hAnsi="Arial"/>
          <w:b/>
          <w:bCs/>
          <w:sz w:val="22"/>
          <w:szCs w:val="22"/>
        </w:rPr>
        <w:t xml:space="preserve">Day 15: </w:t>
      </w:r>
      <w:r>
        <w:rPr>
          <w:rFonts w:ascii="Arial" w:cs="Arial" w:eastAsia="Arial" w:hAnsi="Arial"/>
          <w:sz w:val="22"/>
          <w:szCs w:val="22"/>
        </w:rPr>
        <w:t xml:space="preserve">Clinical credibility. What makes Arbor different from other functional medicine clinics. The 45 lab tests, the phased treatment plan, Amber’s background. Keep it under 250 words.</w:t>
      </w:r>
    </w:p>
    <w:p>
      <w:pPr>
        <w:spacing w:after="50" w:line="220"/>
      </w:pPr>
      <w:r>
        <w:rPr>
          <w:rFonts w:ascii="Arial" w:cs="Arial" w:eastAsia="Arial" w:hAnsi="Arial"/>
          <w:b/>
          <w:bCs/>
          <w:sz w:val="22"/>
          <w:szCs w:val="22"/>
        </w:rPr>
        <w:t xml:space="preserve">Day 22: </w:t>
      </w:r>
      <w:r>
        <w:rPr>
          <w:rFonts w:ascii="Arial" w:cs="Arial" w:eastAsia="Arial" w:hAnsi="Arial"/>
          <w:sz w:val="22"/>
          <w:szCs w:val="22"/>
        </w:rPr>
        <w:t xml:space="preserve">A new parent testimonial. Not one of the testimonials already used in Days 0 to 8. Different family, different angle, ideally about a child whose case looked different from the standard PANS presentation.</w:t>
      </w:r>
    </w:p>
    <w:p>
      <w:pPr>
        <w:spacing w:after="50" w:line="220"/>
      </w:pPr>
      <w:r>
        <w:rPr>
          <w:rFonts w:ascii="Arial" w:cs="Arial" w:eastAsia="Arial" w:hAnsi="Arial"/>
          <w:b/>
          <w:bCs/>
          <w:sz w:val="22"/>
          <w:szCs w:val="22"/>
        </w:rPr>
        <w:t xml:space="preserve">Day 29: </w:t>
      </w:r>
      <w:r>
        <w:rPr>
          <w:rFonts w:ascii="Arial" w:cs="Arial" w:eastAsia="Arial" w:hAnsi="Arial"/>
          <w:sz w:val="22"/>
          <w:szCs w:val="22"/>
        </w:rPr>
        <w:t xml:space="preserve">Final light touch. One short paragraph, one CTA. "We are still here if you are ready" type framing. No long copy, no second testimonial.</w:t>
      </w:r>
    </w:p>
    <w:p>
      <w:pPr>
        <w:spacing w:after="80" w:line="220"/>
      </w:pPr>
      <w:r>
        <w:rPr>
          <w:rFonts w:ascii="Arial" w:cs="Arial" w:eastAsia="Arial" w:hAnsi="Arial"/>
        </w:rPr>
        <w:t xml:space="preserve">After Day 29, parents drop into the general newsletter. The goal is to stay in the inbox during the 30 to 60 day window most families take to commit, without overwhelming them.</w:t>
      </w:r>
    </w:p>
    <w:p>
      <w:pPr>
        <w:keepNext/>
        <w:spacing w:after="40" w:before="100" w:line="220"/>
      </w:pPr>
      <w:r>
        <w:rPr>
          <w:rFonts w:ascii="Arial" w:cs="Arial" w:eastAsia="Arial" w:hAnsi="Arial"/>
          <w:b/>
          <w:bCs/>
          <w:sz w:val="24"/>
          <w:szCs w:val="24"/>
        </w:rPr>
        <w:t xml:space="preserve">Decisions needed</w:t>
      </w:r>
    </w:p>
    <w:p>
      <w:pPr>
        <w:pStyle w:val="ListParagraph"/>
        <w:numPr>
          <w:ilvl w:val="0"/>
          <w:numId w:val="2"/>
        </w:numPr>
        <w:spacing w:after="40" w:line="240"/>
      </w:pPr>
      <w:r>
        <w:rPr>
          <w:rFonts w:ascii="Arial" w:cs="Arial" w:eastAsia="Arial" w:hAnsi="Arial"/>
          <w:sz w:val="22"/>
          <w:szCs w:val="22"/>
        </w:rPr>
        <w:t xml:space="preserve">Approve the safeguarded book-first test on retargeting traffic. Mark and Dave scope the Calendly questionnaire and the SMS reminder setup.</w:t>
      </w:r>
    </w:p>
    <w:p>
      <w:pPr>
        <w:pStyle w:val="ListParagraph"/>
        <w:numPr>
          <w:ilvl w:val="0"/>
          <w:numId w:val="2"/>
        </w:numPr>
        <w:spacing w:after="40" w:line="240"/>
      </w:pPr>
      <w:r>
        <w:rPr>
          <w:rFonts w:ascii="Arial" w:cs="Arial" w:eastAsia="Arial" w:hAnsi="Arial"/>
          <w:sz w:val="22"/>
          <w:szCs w:val="22"/>
        </w:rPr>
        <w:t xml:space="preserve">Approve the quiz build. Dave confirms MS Forms to ActiveCampaign integration.</w:t>
      </w:r>
    </w:p>
    <w:p>
      <w:pPr>
        <w:pStyle w:val="ListParagraph"/>
        <w:numPr>
          <w:ilvl w:val="0"/>
          <w:numId w:val="2"/>
        </w:numPr>
        <w:spacing w:after="40" w:line="240"/>
      </w:pPr>
      <w:r>
        <w:rPr>
          <w:rFonts w:ascii="Arial" w:cs="Arial" w:eastAsia="Arial" w:hAnsi="Arial"/>
          <w:sz w:val="22"/>
          <w:szCs w:val="22"/>
        </w:rPr>
        <w:t xml:space="preserve">Approve the Week 2 to Week 4 cold sequence extension. Meg drafts the three new emails.</w:t>
      </w:r>
    </w:p>
    <w:p>
      <w:pPr>
        <w:pStyle w:val="ListParagraph"/>
        <w:numPr>
          <w:ilvl w:val="0"/>
          <w:numId w:val="2"/>
        </w:numPr>
        <w:spacing w:after="40" w:line="240"/>
      </w:pPr>
      <w:r>
        <w:rPr>
          <w:rFonts w:ascii="Arial" w:cs="Arial" w:eastAsia="Arial" w:hAnsi="Arial"/>
          <w:sz w:val="22"/>
          <w:szCs w:val="22"/>
        </w:rPr>
        <w:t xml:space="preserve">Approve the subject line tests and per email content edits below. Mark sets up the A/B splits in ActiveCampaign once approved.</w:t>
      </w:r>
    </w:p>
    <w:p>
      <w:pPr>
        <w:keepNext/>
        <w:spacing w:after="40" w:before="100" w:line="220"/>
      </w:pPr>
      <w:r>
        <w:rPr>
          <w:rFonts w:ascii="Arial" w:cs="Arial" w:eastAsia="Arial" w:hAnsi="Arial"/>
          <w:b/>
          <w:bCs/>
          <w:sz w:val="24"/>
          <w:szCs w:val="24"/>
        </w:rPr>
        <w:t xml:space="preserve">Email by email subject line and content edits</w:t>
      </w:r>
    </w:p>
    <w:p>
      <w:pPr>
        <w:spacing w:after="80" w:line="220"/>
      </w:pPr>
      <w:r>
        <w:rPr>
          <w:rFonts w:ascii="Arial" w:cs="Arial" w:eastAsia="Arial" w:hAnsi="Arial"/>
        </w:rPr>
        <w:t xml:space="preserve">Day 8 is the top opener and stays untouched. All other emails get one subject line test and one targeted content edit.</w:t>
      </w:r>
    </w:p>
    <w:p>
      <w:pPr>
        <w:keepNext/>
        <w:spacing w:after="30" w:before="80" w:line="220"/>
      </w:pPr>
      <w:r>
        <w:rPr>
          <w:rFonts w:ascii="Arial" w:cs="Arial" w:eastAsia="Arial" w:hAnsi="Arial"/>
          <w:b/>
          <w:bCs/>
          <w:sz w:val="22"/>
          <w:szCs w:val="22"/>
        </w:rPr>
        <w:t xml:space="preserve">Email 1 (Welcome, immediate)</w:t>
      </w:r>
    </w:p>
    <w:p>
      <w:pPr>
        <w:spacing w:after="50" w:line="220"/>
      </w:pPr>
      <w:r>
        <w:rPr>
          <w:rFonts w:ascii="Arial" w:cs="Arial" w:eastAsia="Arial" w:hAnsi="Arial"/>
          <w:b/>
          <w:bCs/>
          <w:sz w:val="22"/>
          <w:szCs w:val="22"/>
        </w:rPr>
        <w:t xml:space="preserve">Subject line: </w:t>
      </w:r>
      <w:r>
        <w:rPr>
          <w:rFonts w:ascii="Arial" w:cs="Arial" w:eastAsia="Arial" w:hAnsi="Arial"/>
          <w:sz w:val="22"/>
          <w:szCs w:val="22"/>
        </w:rPr>
        <w:t xml:space="preserve">Keep what you have ("Here’s your PANS guide" or "Here’s your PANS video").</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Add one line near the top, right after the greeting, something like: "Arbor Health has helped over 2,500 families find answers when nothing else worked." Right now that number only shows up once and it is buried in a P.S. in Retargeting Email 2. It should be front and center in the first email of every sequence.</w:t>
      </w:r>
    </w:p>
    <w:p>
      <w:pPr>
        <w:keepNext/>
        <w:spacing w:after="30" w:before="80" w:line="220"/>
      </w:pPr>
      <w:r>
        <w:rPr>
          <w:rFonts w:ascii="Arial" w:cs="Arial" w:eastAsia="Arial" w:hAnsi="Arial"/>
          <w:b/>
          <w:bCs/>
          <w:sz w:val="22"/>
          <w:szCs w:val="22"/>
        </w:rPr>
        <w:t xml:space="preserve">Email 2 (Day 2, symptom education)</w:t>
      </w:r>
    </w:p>
    <w:p>
      <w:pPr>
        <w:spacing w:after="50" w:line="220"/>
      </w:pPr>
      <w:r>
        <w:rPr>
          <w:rFonts w:ascii="Arial" w:cs="Arial" w:eastAsia="Arial" w:hAnsi="Arial"/>
          <w:b/>
          <w:bCs/>
          <w:sz w:val="22"/>
          <w:szCs w:val="22"/>
        </w:rPr>
        <w:t xml:space="preserve">Subject line test: </w:t>
      </w:r>
      <w:r>
        <w:rPr>
          <w:rFonts w:ascii="Arial" w:cs="Arial" w:eastAsia="Arial" w:hAnsi="Arial"/>
          <w:sz w:val="22"/>
          <w:szCs w:val="22"/>
        </w:rPr>
        <w:t xml:space="preserve">Try "Most doctors miss this in the first 5 minutes" against what you have now.</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Pull the symptom list up to the top of the email, right under the opening. The list of rages, obsessive rituals, separation anxiety, tics, restricted eating is the strongest piece of copy in the email, but a lot of parents will skim past it where it sits now. Underneath the list add a soft prompt: "If two or more of these sound familiar, reply and tell us which one worries you the most." Parents who reply are warm enough to follow up with personally.</w:t>
      </w:r>
    </w:p>
    <w:p>
      <w:pPr>
        <w:keepNext/>
        <w:spacing w:after="30" w:before="80" w:line="220"/>
      </w:pPr>
      <w:r>
        <w:rPr>
          <w:rFonts w:ascii="Arial" w:cs="Arial" w:eastAsia="Arial" w:hAnsi="Arial"/>
          <w:b/>
          <w:bCs/>
          <w:sz w:val="22"/>
          <w:szCs w:val="22"/>
        </w:rPr>
        <w:t xml:space="preserve">Email 3 (Day 4, testimonial)</w:t>
      </w:r>
    </w:p>
    <w:p>
      <w:pPr>
        <w:spacing w:after="50" w:line="220"/>
      </w:pPr>
      <w:r>
        <w:rPr>
          <w:rFonts w:ascii="Arial" w:cs="Arial" w:eastAsia="Arial" w:hAnsi="Arial"/>
          <w:b/>
          <w:bCs/>
          <w:sz w:val="22"/>
          <w:szCs w:val="22"/>
        </w:rPr>
        <w:t xml:space="preserve">Subject line test: </w:t>
      </w:r>
      <w:r>
        <w:rPr>
          <w:rFonts w:ascii="Arial" w:cs="Arial" w:eastAsia="Arial" w:hAnsi="Arial"/>
          <w:sz w:val="22"/>
          <w:szCs w:val="22"/>
        </w:rPr>
        <w:t xml:space="preserve">Try "What changed when one family finally got the right answer" against what you have now.</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This is where the quiz fits in. After the Sidsel testimonial, add something like: "Not sure if PANS fits your child? Take our 2 minute quiz before booking a call." Link to the MS Forms quiz. The Discovery Call CTA still stays at the bottom as the main action, the quiz is just there for parents who are not ready to book yet.</w:t>
      </w:r>
    </w:p>
    <w:p>
      <w:pPr>
        <w:keepNext/>
        <w:spacing w:after="30" w:before="80" w:line="220"/>
      </w:pPr>
      <w:r>
        <w:rPr>
          <w:rFonts w:ascii="Arial" w:cs="Arial" w:eastAsia="Arial" w:hAnsi="Arial"/>
          <w:b/>
          <w:bCs/>
          <w:sz w:val="22"/>
          <w:szCs w:val="22"/>
        </w:rPr>
        <w:t xml:space="preserve">Email 4 (Day 6, tried everything)</w:t>
      </w:r>
    </w:p>
    <w:p>
      <w:pPr>
        <w:spacing w:after="50" w:line="220"/>
      </w:pPr>
      <w:r>
        <w:rPr>
          <w:rFonts w:ascii="Arial" w:cs="Arial" w:eastAsia="Arial" w:hAnsi="Arial"/>
          <w:b/>
          <w:bCs/>
          <w:sz w:val="22"/>
          <w:szCs w:val="22"/>
        </w:rPr>
        <w:t xml:space="preserve">Subject line: </w:t>
      </w:r>
      <w:r>
        <w:rPr>
          <w:rFonts w:ascii="Arial" w:cs="Arial" w:eastAsia="Arial" w:hAnsi="Arial"/>
          <w:sz w:val="22"/>
          <w:szCs w:val="22"/>
        </w:rPr>
        <w:t xml:space="preserve">Keep what you have ("For parents who’ve already tried everything"). Strong opener, no change needed.</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Pull the 45 lab tests line up earlier, somewhere in the third paragraph. Right now it sits too deep in the email. Also pull the urgency line from Email 5 forward into this one: "Every day without the right diagnosis is another day your child carries something they shouldn’t have to." A lot of parents drop off before Email 5, so that line works harder here than where it sits today.</w:t>
      </w:r>
    </w:p>
    <w:p>
      <w:pPr>
        <w:keepNext/>
        <w:spacing w:after="30" w:before="80" w:line="220"/>
      </w:pPr>
      <w:r>
        <w:rPr>
          <w:rFonts w:ascii="Arial" w:cs="Arial" w:eastAsia="Arial" w:hAnsi="Arial"/>
          <w:b/>
          <w:bCs/>
          <w:sz w:val="22"/>
          <w:szCs w:val="22"/>
        </w:rPr>
        <w:t xml:space="preserve">Email 5 (Day 8, final push)</w:t>
      </w:r>
    </w:p>
    <w:p>
      <w:pPr>
        <w:spacing w:after="50" w:line="220"/>
      </w:pPr>
      <w:r>
        <w:rPr>
          <w:rFonts w:ascii="Arial" w:cs="Arial" w:eastAsia="Arial" w:hAnsi="Arial"/>
          <w:b/>
          <w:bCs/>
          <w:sz w:val="22"/>
          <w:szCs w:val="22"/>
        </w:rPr>
        <w:t xml:space="preserve">Subject line: </w:t>
      </w:r>
      <w:r>
        <w:rPr>
          <w:rFonts w:ascii="Arial" w:cs="Arial" w:eastAsia="Arial" w:hAnsi="Arial"/>
          <w:sz w:val="22"/>
          <w:szCs w:val="22"/>
        </w:rPr>
        <w:t xml:space="preserve">Keep what you have ("1 conversation could change everything"). Top opener, leave it alone.</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Keep this one mostly as is, it is your strongest performer. Two small tweaks. First, there are two "you’ve been on this road for a while" lines pretty close together. Trim one to tighten things up. Second, add a specific line on the call length: "The call is 20 minutes with Dr. Ratcliffe’s team." Parents respond better to specifics than to softer words like complimentary.</w:t>
      </w:r>
    </w:p>
    <w:p>
      <w:pPr>
        <w:keepNext/>
        <w:spacing w:after="30" w:before="80" w:line="220"/>
      </w:pPr>
      <w:r>
        <w:rPr>
          <w:rFonts w:ascii="Arial" w:cs="Arial" w:eastAsia="Arial" w:hAnsi="Arial"/>
          <w:b/>
          <w:bCs/>
          <w:sz w:val="22"/>
          <w:szCs w:val="22"/>
        </w:rPr>
        <w:t xml:space="preserve">Retargeting Email 1 (immediate)</w:t>
      </w:r>
    </w:p>
    <w:p>
      <w:pPr>
        <w:spacing w:after="50" w:line="220"/>
      </w:pPr>
      <w:r>
        <w:rPr>
          <w:rFonts w:ascii="Arial" w:cs="Arial" w:eastAsia="Arial" w:hAnsi="Arial"/>
          <w:b/>
          <w:bCs/>
          <w:sz w:val="22"/>
          <w:szCs w:val="22"/>
        </w:rPr>
        <w:t xml:space="preserve">Subject line: </w:t>
      </w:r>
      <w:r>
        <w:rPr>
          <w:rFonts w:ascii="Arial" w:cs="Arial" w:eastAsia="Arial" w:hAnsi="Arial"/>
          <w:sz w:val="22"/>
          <w:szCs w:val="22"/>
        </w:rPr>
        <w:t xml:space="preserve">Keep what you have ("We got your request, here’s what happens next").</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Reorder this one. Open with the empathy paragraph, then put the booking button right under it, then one short line saying a quick questionnaire follows the booking. Drop the "Step 1, Step 2" framing, it makes the whole thing read like paperwork. This goes with change 1, the goal is to get parents who are ready to book to the calendar without making them scroll past two paragraphs first.</w:t>
      </w:r>
    </w:p>
    <w:p>
      <w:pPr>
        <w:keepNext/>
        <w:spacing w:after="30" w:before="80" w:line="220"/>
      </w:pPr>
      <w:r>
        <w:rPr>
          <w:rFonts w:ascii="Arial" w:cs="Arial" w:eastAsia="Arial" w:hAnsi="Arial"/>
          <w:b/>
          <w:bCs/>
          <w:sz w:val="22"/>
          <w:szCs w:val="22"/>
        </w:rPr>
        <w:t xml:space="preserve">Retargeting Email 2 (Day 2)</w:t>
      </w:r>
    </w:p>
    <w:p>
      <w:pPr>
        <w:spacing w:after="50" w:line="220"/>
      </w:pPr>
      <w:r>
        <w:rPr>
          <w:rFonts w:ascii="Arial" w:cs="Arial" w:eastAsia="Arial" w:hAnsi="Arial"/>
          <w:b/>
          <w:bCs/>
          <w:sz w:val="22"/>
          <w:szCs w:val="22"/>
        </w:rPr>
        <w:t xml:space="preserve">Subject line: </w:t>
      </w:r>
      <w:r>
        <w:rPr>
          <w:rFonts w:ascii="Arial" w:cs="Arial" w:eastAsia="Arial" w:hAnsi="Arial"/>
          <w:sz w:val="22"/>
          <w:szCs w:val="22"/>
        </w:rPr>
        <w:t xml:space="preserve">Keep what you have ("Still thinking it over? This may help").</w:t>
      </w:r>
    </w:p>
    <w:p>
      <w:pPr>
        <w:spacing w:after="50" w:line="220"/>
      </w:pPr>
      <w:r>
        <w:rPr>
          <w:rFonts w:ascii="Arial" w:cs="Arial" w:eastAsia="Arial" w:hAnsi="Arial"/>
          <w:b/>
          <w:bCs/>
          <w:sz w:val="22"/>
          <w:szCs w:val="22"/>
        </w:rPr>
        <w:t xml:space="preserve">Content edit: </w:t>
      </w:r>
      <w:r>
        <w:rPr>
          <w:rFonts w:ascii="Arial" w:cs="Arial" w:eastAsia="Arial" w:hAnsi="Arial"/>
          <w:sz w:val="22"/>
          <w:szCs w:val="22"/>
        </w:rPr>
        <w:t xml:space="preserve">Pull the "2,500 plus families" line out of the P.S. and into the opening paragraph, that is one of the strongest credibility lines we have. Under the booking button, add a secondary option: "Not ready to book? Reply with your child’s biggest symptom and our team will respond personally." Parents who are not quite ready for the call should still have a way to engage.</w:t>
      </w:r>
    </w:p>
    <w:sectPr>
      <w:pgSz w:w="12240" w:h="15840" w:orient="portrait"/>
      <w:pgMar w:top="800" w:right="1200" w:bottom="8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2026-05-20T18:22:49.237Z</dcterms:created>
  <dcterms:modified xsi:type="dcterms:W3CDTF">2026-05-20T18:22:49.237Z</dcterms:modified>
</cp:coreProperties>
</file>

<file path=docProps/custom.xml><?xml version="1.0" encoding="utf-8"?>
<Properties xmlns="http://schemas.openxmlformats.org/officeDocument/2006/custom-properties" xmlns:vt="http://schemas.openxmlformats.org/officeDocument/2006/docPropsVTypes"/>
</file>