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ind w:left="0" w:firstLine="0"/>
        <w:jc w:val="center"/>
        <w:rPr>
          <w:sz w:val="36"/>
          <w:szCs w:val="36"/>
        </w:rPr>
      </w:pPr>
      <w:bookmarkStart w:colFirst="0" w:colLast="0" w:name="_p0xnucbkb8y7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Specifikacija zahtjeva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8unogv5shr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Poslovni zahtjevi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Centralizacija poslovnih podataka poduzeća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Potrebno je objediniti sve podatke o projektima, resursima, financijama i ugovorima u jedinstven informacijski sustav koji će zamijeniti trenutni način rada temeljen na Excel tablicama, papirnatim dokumentima i nepovezanim alatima.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Učinkovitije upravljanje projektima i resursima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treba pružiti digitalnu potporu za planiranje i praćenje građevinskih projekata, uključujući raspoređivanje radnika i opreme po pojedinim gradilištima. 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Transparentno praćenje financija po projektima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Poduzeće treba u svakom trenutku imati pregled planiranog i stvarnog budžeta po svakom aktivnom projektu, uz mogućnost generiranja financijskih izvješća. 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Korisnički zahtjevi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Pregled i upravljanje projektima za voditelje projekata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Voditeljima projekata potrebno je omogućiti jednostavan uvid u sve aktivne projekte kojima upravljaju, s jasnim prikazom faza, rokova i raspoređenih resursa. 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Upravljanje financijskom dokumentacijom za administrativno osoblje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Administrativnom osoblju potrebno je omogućiti brz i pregledan unos troškova, izradu narudžbenica prema dobavljačima i generiranje privremenih situacija prema klijentima.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Upravljanje korisnicima i konfiguracija sustava za administratore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sustava mora imati mogućnost kreiranja, izmjene i deaktivacije korisničkih računa te dodjele odgovarajućih uloga i ovlasti pojedinim korisnicima. 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Pregled analitičkih izvješća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Administrativno osoblje i voditelji projekata trebaju imati pristup automatski generiranim izvješćima relevantnim za njihovu ulogu.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Funkcionalni zahtjevi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Upravljanje projektima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kreiranje novog projekta s osnovnim podacima (naziv, lokacija, klijent, planirani rok i budžet) te naknadno upravljanje fazama projekta. Svaka faza mora imati definirani rok početka i završetka, a sustav mora automatski upozoravati voditelja projekta kada se rok faze približava ili prekorači.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Vođenje građevinskog dnevnika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voditeljima projekata svakodnevni digitalni unos zapisa u građevinski dnevnik za svako aktivno gradilište. Svaki zapis mora sadržavati datum, opis izvršenih radova i eventualne napomene.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Upravljanje resursima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voditi evidenciju radnika i građevinske opreme te omogućiti njihovo raspoređivanje po projektima. Pri svakom raspoređivanju sustav mora automatski provjeriti raspoloživost traženog resursa i upozoriti voditelja projekta u slučaju kolizije s već postavljenim rasporedom.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Evidencija troškova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unos troškova po projektima uz obavezno navođenje kategorije troška (materijal, radna snaga, oprema, ostalo) i veze s konkretnim projektom. 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Upravljanje ugovorima i narudžbenicama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digitalni unos, pregled i praćenje ugovora s klijentima te narudžbenica prema dobavljačima. 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Generiranje izvješća i analitika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generiranje financijskih izvješća po projektu i vremenskom periodu, izvješća o iskorištenosti resursa te usporedbu planiranog i stvarnog budžeta po projektu.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3.7. Upravljanje korisnicima i ulogama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Sustav mora omogućiti administratoru kreiranje, izmjenu i deaktivaciju korisničkih računa te dodjelu uloga (Administrator, Voditelj projekta, Administrativno osoblje). Svaka uloga mora imati jasno definirana prava pristupa pojedinim modulima.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Nefunkcionalni zahtjevi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Sigurnost podataka:</w:t>
      </w:r>
      <w:r w:rsidDel="00000000" w:rsidR="00000000" w:rsidRPr="00000000">
        <w:rPr>
          <w:rtl w:val="0"/>
        </w:rPr>
        <w:t xml:space="preserve"> Sustav mora osigurati zaštitu poslovnih i osobnih podataka putem autentifikacije korisnika te kontrole pristupa temeljene na ulogama.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i pouzdanost:</w:t>
      </w:r>
      <w:r w:rsidDel="00000000" w:rsidR="00000000" w:rsidRPr="00000000">
        <w:rPr>
          <w:rtl w:val="0"/>
        </w:rPr>
        <w:t xml:space="preserve"> Sustav mora biti dostupan za korištenje u radnom vremenu poduzeća s raspoloživošću od najmanje 99%. Mora se provoditi automatska izrada sigurnosnih kopija baze podataka jednom dnevno.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Prilagodljivost i nadogradivost:</w:t>
      </w:r>
      <w:r w:rsidDel="00000000" w:rsidR="00000000" w:rsidRPr="00000000">
        <w:rPr>
          <w:rtl w:val="0"/>
        </w:rPr>
        <w:t xml:space="preserve"> Arhitektura sustava mora biti modularna kako bi se u budućnosti mogli dodavati novi moduli (npr. integracija s e-računom, modul za obračun plaća) bez potrebe za značajnom izmjenom postojećih funkcionalnosti.</w:t>
      </w:r>
    </w:p>
    <w:p w:rsidR="00000000" w:rsidDel="00000000" w:rsidP="00000000" w:rsidRDefault="00000000" w:rsidRPr="00000000" w14:paraId="0000002B">
      <w:pPr>
        <w:spacing w:after="0" w:before="28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