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kst"/>
        <w:spacing w:lineRule="auto" w:line="240" w:before="0" w:after="0"/>
        <w:jc w:val="center"/>
        <w:rPr>
          <w:b/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ELEKTROTEHNIČKI FAKULTET</w:t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 xml:space="preserve">Beograd,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</w:r>
    </w:p>
    <w:p>
      <w:pPr>
        <w:pStyle w:val="Normal"/>
        <w:jc w:val="center"/>
        <w:rPr>
          <w:iCs/>
          <w:sz w:val="40"/>
          <w:szCs w:val="40"/>
          <w:lang w:val="sr-Latn-RS"/>
        </w:rPr>
      </w:pPr>
      <w:r>
        <w:rPr>
          <w:iCs/>
          <w:sz w:val="40"/>
          <w:szCs w:val="40"/>
          <w:lang w:val="sr-Latn-RS"/>
        </w:rPr>
        <w:t xml:space="preserve">Projekat </w:t>
      </w:r>
      <w:r>
        <w:rPr>
          <w:i/>
          <w:iCs/>
          <w:sz w:val="40"/>
          <w:szCs w:val="40"/>
          <w:lang w:val="sr-Latn-RS"/>
        </w:rPr>
        <w:t>Pokemania</w:t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44"/>
        </w:rPr>
      </w:pPr>
      <w:r>
        <w:rPr>
          <w:rFonts w:cs="Times New Roman"/>
          <w:b/>
          <w:sz w:val="40"/>
        </w:rPr>
        <w:t>Specifikacija scenarija upotrebe funkcionalnosti</w:t>
      </w:r>
      <w:r>
        <w:rPr/>
        <w:t xml:space="preserve"> </w:t>
      </w:r>
      <w:r>
        <w:rPr>
          <w:rFonts w:cs="Times New Roman"/>
          <w:b/>
          <w:sz w:val="44"/>
        </w:rPr>
        <w:t>Učestvovanje na turniru</w:t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Title"/>
        <w:rPr/>
      </w:pPr>
      <w:r>
        <w:rPr/>
        <w:t>SPISAK IZMENA</w:t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37"/>
        <w:gridCol w:w="2337"/>
        <w:gridCol w:w="2338"/>
        <w:gridCol w:w="2337"/>
      </w:tblGrid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Kratak opis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26.2.2020.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1.0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Inicijalna verzija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Anja Marković</w:t>
            </w:r>
          </w:p>
        </w:tc>
      </w:tr>
    </w:tbl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Title"/>
        <w:rPr/>
      </w:pPr>
      <w:r>
        <w:rPr/>
        <w:t>SADRŽAJ</w:t>
      </w:r>
    </w:p>
    <w:sdt>
      <w:sdtPr>
        <w:docPartObj>
          <w:docPartGallery w:val="Table of Contents"/>
          <w:docPartUnique w:val="true"/>
        </w:docPartObj>
        <w:id w:val="1229369921"/>
      </w:sdtPr>
      <w:sdtContent>
        <w:p>
          <w:pPr>
            <w:pStyle w:val="TOCHeading"/>
            <w:spacing w:lineRule="auto" w:line="360"/>
            <w:ind w:hanging="720"/>
            <w:rPr/>
          </w:pPr>
          <w:r>
            <w:rPr/>
          </w:r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33628398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UVOD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_Toc33628398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33628399">
            <w:r>
              <w:rPr>
                <w:webHidden/>
                <w:rStyle w:val="IndexLink"/>
              </w:rPr>
              <w:t>1.1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Rezime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_Toc33628399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33628400">
            <w:r>
              <w:rPr>
                <w:webHidden/>
                <w:rStyle w:val="IndexLink"/>
              </w:rPr>
              <w:t>1.2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Namena dokumenta i ciljne grupe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_Toc33628400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33628401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SCENARIO UPOTREBE UČESTVOVANJA NA TURNIRU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_Toc33628401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33628402">
            <w:r>
              <w:rPr>
                <w:webHidden/>
                <w:rStyle w:val="IndexLink"/>
              </w:rPr>
              <w:t>2.1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Kratak opis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_Toc33628402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33628403">
            <w:r>
              <w:rPr>
                <w:webHidden/>
                <w:rStyle w:val="IndexLink"/>
              </w:rPr>
              <w:t>2.2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Tok događaja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_Toc33628403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33628404">
            <w:r>
              <w:rPr>
                <w:webHidden/>
                <w:rStyle w:val="IndexLink"/>
              </w:rPr>
              <w:t>2.2.1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Korisnik se uspešno prijavljuje na turnir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_Toc33628404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33628405">
            <w:r>
              <w:rPr>
                <w:webHidden/>
                <w:rStyle w:val="IndexLink"/>
              </w:rPr>
              <w:t>2.2.2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Korisnik ne ispunjava osnovne zahteve turnira na koji se prijavljuje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_Toc33628405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33628406">
            <w:r>
              <w:rPr>
                <w:webHidden/>
                <w:rStyle w:val="IndexLink"/>
              </w:rPr>
              <w:t>2.2.3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Korisnik nema dovoljno pokekeša za prijavu na turnir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_Toc33628406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33628407">
            <w:r>
              <w:rPr>
                <w:webHidden/>
                <w:rStyle w:val="IndexLink"/>
              </w:rPr>
              <w:t>2.3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Posebni zahtevi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_Toc33628407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33628408">
            <w:r>
              <w:rPr>
                <w:webHidden/>
                <w:rStyle w:val="IndexLink"/>
              </w:rPr>
              <w:t>2.4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Preduslovi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_Toc33628408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33628409">
            <w:r>
              <w:rPr>
                <w:webHidden/>
                <w:rStyle w:val="IndexLink"/>
              </w:rPr>
              <w:t>2.5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Posledice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_Toc33628409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360"/>
        <w:ind w:hanging="720"/>
        <w:rPr/>
      </w:pPr>
      <w:r>
        <w:rPr/>
      </w:r>
    </w:p>
    <w:p>
      <w:pPr>
        <w:pStyle w:val="Normal"/>
        <w:spacing w:lineRule="auto" w:line="360"/>
        <w:ind w:hanging="720"/>
        <w:rPr/>
      </w:pPr>
      <w:r>
        <w:rPr/>
      </w:r>
    </w:p>
    <w:p>
      <w:pPr>
        <w:pStyle w:val="Normal"/>
        <w:spacing w:lineRule="auto" w:line="360"/>
        <w:ind w:hanging="720"/>
        <w:rPr/>
      </w:pPr>
      <w:r>
        <w:rPr/>
      </w:r>
    </w:p>
    <w:p>
      <w:pPr>
        <w:pStyle w:val="Normal"/>
        <w:spacing w:lineRule="auto" w:line="360"/>
        <w:ind w:hanging="720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ind w:hanging="720"/>
        <w:rPr/>
      </w:pPr>
      <w:r>
        <w:rPr/>
      </w:r>
    </w:p>
    <w:p>
      <w:pPr>
        <w:pStyle w:val="Normal"/>
        <w:spacing w:lineRule="auto" w:line="360"/>
        <w:ind w:hanging="720"/>
        <w:rPr/>
      </w:pPr>
      <w:r>
        <w:rPr/>
      </w:r>
    </w:p>
    <w:p>
      <w:pPr>
        <w:pStyle w:val="Normal"/>
        <w:spacing w:lineRule="auto" w:line="360"/>
        <w:ind w:hanging="720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spacing w:lineRule="auto" w:line="360"/>
        <w:ind w:hanging="720"/>
        <w:rPr/>
      </w:pPr>
      <w:r>
        <w:rPr/>
      </w:r>
    </w:p>
    <w:p>
      <w:pPr>
        <w:pStyle w:val="Heading1"/>
        <w:keepLines/>
        <w:widowControl/>
        <w:numPr>
          <w:ilvl w:val="0"/>
          <w:numId w:val="0"/>
        </w:numPr>
        <w:spacing w:lineRule="auto" w:line="276" w:before="0" w:after="140"/>
        <w:ind w:left="0" w:hanging="0"/>
        <w:jc w:val="both"/>
        <w:outlineLvl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76" w:before="0" w:after="140"/>
        <w:ind w:left="0" w:hanging="0"/>
        <w:jc w:val="both"/>
        <w:rPr/>
      </w:pPr>
      <w:bookmarkStart w:id="2" w:name="_Toc33628398"/>
      <w:r>
        <w:rPr/>
        <w:t>UVOD</w:t>
      </w:r>
      <w:bookmarkEnd w:id="2"/>
    </w:p>
    <w:p>
      <w:pPr>
        <w:pStyle w:val="Heading2"/>
        <w:numPr>
          <w:ilvl w:val="1"/>
          <w:numId w:val="1"/>
        </w:numPr>
        <w:spacing w:lineRule="auto" w:line="276" w:before="0" w:after="140"/>
        <w:ind w:hanging="0"/>
        <w:jc w:val="both"/>
        <w:rPr/>
      </w:pPr>
      <w:bookmarkStart w:id="3" w:name="_Toc33628399"/>
      <w:r>
        <w:rPr/>
        <w:t>Rezime</w:t>
      </w:r>
      <w:bookmarkEnd w:id="3"/>
    </w:p>
    <w:p>
      <w:pPr>
        <w:pStyle w:val="Normal"/>
        <w:spacing w:lineRule="auto" w:line="276" w:before="0" w:after="140"/>
        <w:ind w:firstLine="720"/>
        <w:jc w:val="both"/>
        <w:rPr/>
      </w:pPr>
      <w:r>
        <w:rPr/>
        <w:t>Dokument predstavlja specifikaciju scenarija upotrebe za učestvovanje na turniru.</w:t>
      </w:r>
    </w:p>
    <w:p>
      <w:pPr>
        <w:pStyle w:val="Normal"/>
        <w:spacing w:lineRule="auto" w:line="276" w:before="0" w:after="140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spacing w:lineRule="auto" w:line="276" w:before="0" w:after="140"/>
        <w:ind w:hanging="0"/>
        <w:jc w:val="both"/>
        <w:rPr/>
      </w:pPr>
      <w:bookmarkStart w:id="4" w:name="_Toc33628400"/>
      <w:r>
        <w:rPr/>
        <w:t>Namena dokumenta i ciljne grupe</w:t>
      </w:r>
      <w:bookmarkEnd w:id="4"/>
    </w:p>
    <w:p>
      <w:pPr>
        <w:pStyle w:val="Normal"/>
        <w:spacing w:lineRule="auto" w:line="276" w:before="0" w:after="140"/>
        <w:ind w:firstLine="720"/>
        <w:jc w:val="both"/>
        <w:rPr/>
      </w:pPr>
      <w:r>
        <w:rPr/>
        <w:t>Ovaj dokument služi radi definisanja navedene fukncionalnosti i kao takav je namenjen svim članovima projektnog tima. Na početku će biti opisana sama funkcionalnost. Zatim će biti predstavljen tok događaja scenarija upotrebe, a potom će biti opisani posebni zahtevi, preduslovi i posledice datog slučaja upotrebe.</w:t>
      </w:r>
    </w:p>
    <w:p>
      <w:pPr>
        <w:pStyle w:val="Normal"/>
        <w:spacing w:lineRule="auto" w:line="276" w:before="0" w:after="140"/>
        <w:jc w:val="both"/>
        <w:rPr/>
      </w:pPr>
      <w:r>
        <w:rPr/>
      </w:r>
    </w:p>
    <w:p>
      <w:pPr>
        <w:pStyle w:val="Heading1"/>
        <w:numPr>
          <w:ilvl w:val="0"/>
          <w:numId w:val="1"/>
        </w:numPr>
        <w:spacing w:lineRule="auto" w:line="276" w:before="0" w:after="140"/>
        <w:ind w:left="0" w:hanging="0"/>
        <w:jc w:val="both"/>
        <w:rPr/>
      </w:pPr>
      <w:bookmarkStart w:id="5" w:name="_Toc33628401"/>
      <w:r>
        <w:rPr/>
        <w:t>SCENARIO UPOTREBE UČESTVOVANJA NA TURNIRU</w:t>
      </w:r>
      <w:bookmarkEnd w:id="5"/>
    </w:p>
    <w:p>
      <w:pPr>
        <w:pStyle w:val="Heading2"/>
        <w:numPr>
          <w:ilvl w:val="1"/>
          <w:numId w:val="1"/>
        </w:numPr>
        <w:spacing w:lineRule="auto" w:line="276" w:before="0" w:after="140"/>
        <w:ind w:hanging="0"/>
        <w:jc w:val="both"/>
        <w:rPr/>
      </w:pPr>
      <w:bookmarkStart w:id="6" w:name="_Toc33628402"/>
      <w:r>
        <w:rPr/>
        <w:t>Kratak opis</w:t>
      </w:r>
      <w:bookmarkEnd w:id="6"/>
    </w:p>
    <w:p>
      <w:pPr>
        <w:pStyle w:val="Normal"/>
        <w:spacing w:lineRule="auto" w:line="276" w:before="0" w:after="140"/>
        <w:ind w:firstLine="720"/>
        <w:jc w:val="both"/>
        <w:rPr>
          <w:lang w:val="sr-Latn-RS"/>
        </w:rPr>
      </w:pPr>
      <w:r>
        <w:rPr>
          <w:lang w:val="sr-Latn-RS"/>
        </w:rPr>
        <w:t>Svaki trener, koji ima barem tri pokemona, može se prijaviti na turnir ukoliko ispunjava osnovne zahteve tog turnira i ima dovoljno pokekeša za prijavu.</w:t>
      </w:r>
      <w:r>
        <w:rPr>
          <w:rFonts w:eastAsia="Noto Sans CJK SC" w:cs="Lohit Devanagari" w:ascii="Liberation Serif" w:hAnsi="Liberation Serif"/>
          <w:kern w:val="2"/>
          <w:lang w:val="sr-Latn-RS" w:eastAsia="zh-CN" w:bidi="hi-IN"/>
        </w:rPr>
        <w:t xml:space="preserve"> </w:t>
      </w:r>
      <w:r>
        <w:rPr>
          <w:lang w:val="sr-Latn-RS"/>
        </w:rPr>
        <w:t xml:space="preserve">Nakon prijave, trener može da izabere i da izađe sa turnira, pri čemu gubi poene osvojene na turniru. Učesnik na turniru takođe može videti listu najboljih deset trenera, kao i svoju poziciju. </w:t>
      </w:r>
    </w:p>
    <w:p>
      <w:pPr>
        <w:pStyle w:val="Normal"/>
        <w:spacing w:lineRule="auto" w:line="276" w:before="0" w:after="140"/>
        <w:ind w:firstLine="720"/>
        <w:jc w:val="both"/>
        <w:rPr>
          <w:lang w:val="sr-Latn-RS"/>
        </w:rPr>
      </w:pPr>
      <w:r>
        <w:rPr>
          <w:lang w:val="sr-Latn-RS"/>
        </w:rPr>
        <w:t xml:space="preserve">Svaki turnir ima određenu nagradu i datum kada se završava i dodeljuje nagrada pobedniku. Pobednik turnira je trener sa najviše osvojenih poena. </w:t>
      </w:r>
    </w:p>
    <w:p>
      <w:pPr>
        <w:pStyle w:val="TextBody"/>
        <w:rPr/>
      </w:pPr>
      <w:r>
        <w:rPr/>
        <w:t xml:space="preserve"> </w:t>
      </w:r>
    </w:p>
    <w:p>
      <w:pPr>
        <w:pStyle w:val="Heading2"/>
        <w:numPr>
          <w:ilvl w:val="1"/>
          <w:numId w:val="1"/>
        </w:numPr>
        <w:spacing w:lineRule="auto" w:line="276" w:before="0" w:after="140"/>
        <w:ind w:hanging="0"/>
        <w:jc w:val="both"/>
        <w:rPr/>
      </w:pPr>
      <w:bookmarkStart w:id="7" w:name="_Toc33628403"/>
      <w:r>
        <w:rPr/>
        <w:t>Tok događaja</w:t>
      </w:r>
      <w:bookmarkEnd w:id="7"/>
      <w:r>
        <w:rPr/>
        <w:t xml:space="preserve"> </w:t>
      </w:r>
    </w:p>
    <w:p>
      <w:pPr>
        <w:pStyle w:val="Heading3"/>
        <w:numPr>
          <w:ilvl w:val="2"/>
          <w:numId w:val="1"/>
        </w:numPr>
        <w:rPr/>
      </w:pPr>
      <w:bookmarkStart w:id="8" w:name="_Toc33628404"/>
      <w:r>
        <w:rPr/>
        <w:t>Korisnik se uspešno prijavljuje na turnir</w:t>
      </w:r>
      <w:bookmarkEnd w:id="8"/>
    </w:p>
    <w:p>
      <w:pPr>
        <w:pStyle w:val="ListParagraph"/>
        <w:numPr>
          <w:ilvl w:val="0"/>
          <w:numId w:val="3"/>
        </w:numPr>
        <w:rPr/>
      </w:pPr>
      <w:r>
        <w:rPr/>
        <w:t>Korisnik pritiska na dugme “Register” turnira na kome želi da učestvuje.</w:t>
      </w:r>
    </w:p>
    <w:p>
      <w:pPr>
        <w:pStyle w:val="ListParagraph"/>
        <w:numPr>
          <w:ilvl w:val="0"/>
          <w:numId w:val="3"/>
        </w:numPr>
        <w:rPr/>
      </w:pPr>
      <w:r>
        <w:rPr/>
        <w:t>Korisniku se prikazuje stranica sa listom svih učesnika turnira.</w:t>
      </w:r>
    </w:p>
    <w:p>
      <w:pPr>
        <w:pStyle w:val="Heading3"/>
        <w:numPr>
          <w:ilvl w:val="2"/>
          <w:numId w:val="1"/>
        </w:numPr>
        <w:rPr/>
      </w:pPr>
      <w:bookmarkStart w:id="9" w:name="_Toc33628405"/>
      <w:r>
        <w:rPr/>
        <w:t>Korisnik ne ispunjava osnovne zahteve turnira na koji se prijavljuje</w:t>
      </w:r>
      <w:bookmarkEnd w:id="9"/>
    </w:p>
    <w:p>
      <w:pPr>
        <w:pStyle w:val="ListParagraph"/>
        <w:numPr>
          <w:ilvl w:val="0"/>
          <w:numId w:val="4"/>
        </w:numPr>
        <w:rPr/>
      </w:pPr>
      <w:r>
        <w:rPr/>
        <w:t>Korisnik pritiska na dugme “Register” turnira na kome želi da učestvuje.</w:t>
      </w:r>
    </w:p>
    <w:p>
      <w:pPr>
        <w:pStyle w:val="ListParagraph"/>
        <w:numPr>
          <w:ilvl w:val="0"/>
          <w:numId w:val="4"/>
        </w:numPr>
        <w:rPr/>
      </w:pPr>
      <w:r>
        <w:rPr/>
        <w:t>Korisniku se prikazuje poruka da ne može da učestvuje na turniru jer ne ispunjava osnovne zahteve tog turnira.</w:t>
      </w:r>
    </w:p>
    <w:p>
      <w:pPr>
        <w:pStyle w:val="Heading3"/>
        <w:numPr>
          <w:ilvl w:val="2"/>
          <w:numId w:val="1"/>
        </w:numPr>
        <w:rPr/>
      </w:pPr>
      <w:bookmarkStart w:id="10" w:name="_Toc33628406"/>
      <w:r>
        <w:rPr/>
        <w:t>Korisnik nema dovoljno pokekeša za prijavu na turnir</w:t>
      </w:r>
      <w:bookmarkEnd w:id="10"/>
    </w:p>
    <w:p>
      <w:pPr>
        <w:pStyle w:val="ListParagraph"/>
        <w:numPr>
          <w:ilvl w:val="0"/>
          <w:numId w:val="2"/>
        </w:numPr>
        <w:rPr/>
      </w:pPr>
      <w:r>
        <w:rPr/>
        <w:t>Korisnik pritiska na dugme “Register” turnira na kome želi da učestvuje.</w:t>
      </w:r>
    </w:p>
    <w:p>
      <w:pPr>
        <w:pStyle w:val="ListParagraph"/>
        <w:numPr>
          <w:ilvl w:val="0"/>
          <w:numId w:val="2"/>
        </w:numPr>
        <w:rPr/>
      </w:pPr>
      <w:r>
        <w:rPr/>
        <w:t>Korisniku se prikazuje poruka da ne može da učestvuje na turniru jer nema dovoljno pokekeša.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spacing w:lineRule="auto" w:line="276" w:before="0" w:after="140"/>
        <w:ind w:hanging="0"/>
        <w:jc w:val="both"/>
        <w:rPr/>
      </w:pPr>
      <w:bookmarkStart w:id="11" w:name="_Toc33628407"/>
      <w:r>
        <w:rPr/>
        <w:t>Posebni zahtevi</w:t>
      </w:r>
      <w:bookmarkEnd w:id="11"/>
    </w:p>
    <w:p>
      <w:pPr>
        <w:pStyle w:val="Normal"/>
        <w:ind w:firstLine="720"/>
        <w:rPr>
          <w:b/>
          <w:b/>
        </w:rPr>
      </w:pPr>
      <w:r>
        <w:rPr/>
        <w:t>Nema.</w:t>
      </w:r>
    </w:p>
    <w:p>
      <w:pPr>
        <w:pStyle w:val="Heading2"/>
        <w:numPr>
          <w:ilvl w:val="1"/>
          <w:numId w:val="1"/>
        </w:numPr>
        <w:spacing w:lineRule="auto" w:line="276" w:before="0" w:after="140"/>
        <w:ind w:hanging="0"/>
        <w:jc w:val="both"/>
        <w:rPr/>
      </w:pPr>
      <w:bookmarkStart w:id="12" w:name="_Toc33628408"/>
      <w:r>
        <w:rPr/>
        <w:t>Preduslovi</w:t>
      </w:r>
      <w:bookmarkEnd w:id="12"/>
    </w:p>
    <w:p>
      <w:pPr>
        <w:pStyle w:val="Normal"/>
        <w:ind w:firstLine="720"/>
        <w:rPr/>
      </w:pPr>
      <w:r>
        <w:rPr/>
        <w:t xml:space="preserve">Pre prijave na turnir, korisnik mora biti prijavljen na sistem (uspešno izvršen scenario autorizacije korisnika). </w:t>
      </w:r>
    </w:p>
    <w:p>
      <w:pPr>
        <w:pStyle w:val="Normal"/>
        <w:spacing w:lineRule="auto" w:line="276" w:before="0" w:after="140"/>
        <w:ind w:firstLine="720"/>
        <w:jc w:val="both"/>
        <w:rPr/>
      </w:pPr>
      <w:r>
        <w:rPr/>
        <w:t>Administrator mora da kreira turnir i da odobri učestvovanje korisnika na turniru (uspešno izvršeni scenario kreiranja turnira i scenario odobravanja učesnika turnira).</w:t>
      </w:r>
    </w:p>
    <w:p>
      <w:pPr>
        <w:pStyle w:val="Heading2"/>
        <w:spacing w:lineRule="auto" w:line="276" w:before="0" w:after="140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spacing w:lineRule="auto" w:line="276" w:before="0" w:after="140"/>
        <w:ind w:hanging="0"/>
        <w:jc w:val="both"/>
        <w:rPr/>
      </w:pPr>
      <w:bookmarkStart w:id="13" w:name="_Toc33628409"/>
      <w:r>
        <w:rPr/>
        <w:t>Posledice</w:t>
      </w:r>
      <w:bookmarkEnd w:id="13"/>
    </w:p>
    <w:p>
      <w:pPr>
        <w:pStyle w:val="Normal"/>
        <w:spacing w:lineRule="auto" w:line="276" w:before="0" w:after="140"/>
        <w:ind w:firstLine="720"/>
        <w:jc w:val="both"/>
        <w:rPr/>
      </w:pPr>
      <w:r>
        <w:rPr/>
        <w:t xml:space="preserve">Ukoliko korisnik osvoji najviše poena na turniru, on je pobednik turnira i dobija nagradu u obliku pokekeša čija vrednost zavisi od konkretnog turnira. </w:t>
      </w:r>
    </w:p>
    <w:p>
      <w:pPr>
        <w:pStyle w:val="Normal"/>
        <w:spacing w:lineRule="auto" w:line="276" w:before="0" w:after="140"/>
        <w:jc w:val="both"/>
        <w:rPr/>
      </w:pPr>
      <w:r>
        <w:rPr/>
      </w:r>
    </w:p>
    <w:sectPr>
      <w:headerReference w:type="default" r:id="rId2"/>
      <w:footerReference w:type="default" r:id="rId3"/>
      <w:footerReference w:type="firs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8113351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drawing>
        <wp:inline distT="0" distB="0" distL="0" distR="0">
          <wp:extent cx="899160" cy="899160"/>
          <wp:effectExtent l="0" t="0" r="0" b="0"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Footer"/>
      <w:jc w:val="center"/>
      <w:rPr/>
    </w:pPr>
    <w:r>
      <w:rPr/>
      <w:t>Beograd, 20</w:t>
    </w:r>
    <w:r>
      <w:rPr>
        <w:lang w:val="sr-Latn-RS"/>
      </w:rPr>
      <w:t>20</w:t>
    </w:r>
    <w:r>
      <w:rPr>
        <w:lang w:val="uz-Cyrl-UZ"/>
      </w:rPr>
      <w:t>.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</w:rPr>
    </w:pPr>
    <w:r>
      <w:rPr>
        <w:b/>
      </w:rPr>
      <w:t>Pokemania</w:t>
    </w:r>
  </w:p>
  <w:p>
    <w:pPr>
      <w:pStyle w:val="Header"/>
      <w:rPr>
        <w:b/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"/>
      <w:lvlJc w:val="left"/>
      <w:pPr>
        <w:ind w:left="1560" w:hanging="48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880" w:hanging="180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16a7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16a7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6a7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e1b"/>
    <w:pPr>
      <w:keepNext w:val="true"/>
      <w:keepLines/>
      <w:spacing w:lineRule="auto" w:line="276" w:before="0" w:after="140"/>
      <w:jc w:val="both"/>
      <w:outlineLvl w:val="2"/>
    </w:pPr>
    <w:rPr>
      <w:rFonts w:eastAsia="" w:cs="" w:cstheme="majorBidi" w:eastAsiaTheme="majorEastAsia"/>
      <w:i/>
      <w:szCs w:val="24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116a7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116a7"/>
    <w:rPr>
      <w:rFonts w:ascii="Times New Roman" w:hAnsi="Times New Roman" w:eastAsia="" w:cs="" w:cstheme="majorBidi" w:eastAsiaTheme="majorEastAsia"/>
      <w:b/>
      <w:sz w:val="24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f116a7"/>
    <w:rPr>
      <w:rFonts w:ascii="Times New Roman" w:hAnsi="Times New Roman" w:eastAsia="" w:cs="" w:cstheme="majorBidi" w:eastAsiaTheme="majorEastAsia"/>
      <w:b/>
      <w:spacing w:val="-10"/>
      <w:kern w:val="2"/>
      <w:sz w:val="40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116a7"/>
    <w:rPr>
      <w:rFonts w:ascii="Times New Roman" w:hAnsi="Times New Roman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116a7"/>
    <w:rPr>
      <w:rFonts w:ascii="Times New Roman" w:hAnsi="Times New Roman"/>
      <w:sz w:val="24"/>
    </w:rPr>
  </w:style>
  <w:style w:type="character" w:styleId="InternetLink">
    <w:name w:val="Internet Link"/>
    <w:basedOn w:val="DefaultParagraphFont"/>
    <w:uiPriority w:val="99"/>
    <w:unhideWhenUsed/>
    <w:rsid w:val="00f116a7"/>
    <w:rPr>
      <w:color w:val="0563C1" w:themeColor="hyperlink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f116a7"/>
    <w:rPr>
      <w:rFonts w:ascii="Liberation Serif" w:hAnsi="Liberation Serif" w:eastAsia="Noto Sans CJK SC" w:cs="Lohit Devanagari"/>
      <w:kern w:val="2"/>
      <w:sz w:val="24"/>
      <w:szCs w:val="24"/>
      <w:lang w:val="sr-Latn-RS" w:eastAsia="zh-CN" w:bidi="hi-IN"/>
    </w:rPr>
  </w:style>
  <w:style w:type="character" w:styleId="TekstChar" w:customStyle="1">
    <w:name w:val="Tekst Char"/>
    <w:basedOn w:val="DefaultParagraphFont"/>
    <w:link w:val="Tekst"/>
    <w:qFormat/>
    <w:rsid w:val="00f116a7"/>
    <w:rPr>
      <w:rFonts w:ascii="Times New Roman" w:hAnsi="Times New Roman" w:eastAsia="Times New Roman" w:cs="Times New Roman"/>
      <w:sz w:val="24"/>
      <w:szCs w:val="24"/>
      <w:lang w:val="sr-Latn-CS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b0e1b"/>
    <w:rPr>
      <w:rFonts w:ascii="Times New Roman" w:hAnsi="Times New Roman" w:eastAsia="" w:cs="" w:cstheme="majorBidi" w:eastAsiaTheme="majorEastAsia"/>
      <w:i/>
      <w:sz w:val="24"/>
      <w:szCs w:val="24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259a3"/>
    <w:rPr>
      <w:rFonts w:ascii="Segoe UI" w:hAnsi="Segoe UI" w:cs="Segoe UI"/>
      <w:sz w:val="18"/>
      <w:szCs w:val="18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semiHidden/>
    <w:unhideWhenUsed/>
    <w:rsid w:val="00f116a7"/>
    <w:pPr>
      <w:spacing w:lineRule="auto" w:line="276" w:before="0" w:after="140"/>
      <w:jc w:val="both"/>
    </w:pPr>
    <w:rPr>
      <w:rFonts w:ascii="Liberation Serif" w:hAnsi="Liberation Serif" w:eastAsia="Noto Sans CJK SC" w:cs="Lohit Devanagari"/>
      <w:kern w:val="2"/>
      <w:szCs w:val="24"/>
      <w:lang w:val="sr-Latn-RS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116a7"/>
    <w:pPr>
      <w:spacing w:lineRule="auto" w:line="240" w:before="0" w:after="0"/>
      <w:contextualSpacing/>
      <w:jc w:val="center"/>
    </w:pPr>
    <w:rPr>
      <w:rFonts w:eastAsia="" w:cs="" w:cstheme="majorBidi" w:eastAsiaTheme="majorEastAsia"/>
      <w:b/>
      <w:spacing w:val="-10"/>
      <w:kern w:val="2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f116a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116a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f116a7"/>
    <w:pPr/>
    <w:rPr>
      <w:rFonts w:ascii="Calibri Light" w:hAnsi="Calibri Light" w:asciiTheme="majorHAnsi" w:hAnsiTheme="majorHAnsi"/>
      <w:b w:val="false"/>
      <w:color w:val="2E74B5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f116a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116a7"/>
    <w:pPr>
      <w:spacing w:before="0" w:after="100"/>
      <w:ind w:left="240" w:hanging="0"/>
    </w:pPr>
    <w:rPr/>
  </w:style>
  <w:style w:type="paragraph" w:styleId="Tekst" w:customStyle="1">
    <w:name w:val="Tekst"/>
    <w:basedOn w:val="Normal"/>
    <w:link w:val="TekstChar"/>
    <w:qFormat/>
    <w:rsid w:val="00f116a7"/>
    <w:pPr>
      <w:spacing w:lineRule="exact" w:line="280" w:before="0" w:after="240"/>
      <w:jc w:val="both"/>
    </w:pPr>
    <w:rPr>
      <w:rFonts w:eastAsia="Times New Roman" w:cs="Times New Roman"/>
      <w:szCs w:val="24"/>
      <w:lang w:val="sr-Latn-CS"/>
    </w:rPr>
  </w:style>
  <w:style w:type="paragraph" w:styleId="ListParagraph">
    <w:name w:val="List Paragraph"/>
    <w:basedOn w:val="Normal"/>
    <w:uiPriority w:val="34"/>
    <w:qFormat/>
    <w:rsid w:val="002259a3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259a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ts3">
    <w:name w:val="TOC 3"/>
    <w:basedOn w:val="Normal"/>
    <w:next w:val="Normal"/>
    <w:autoRedefine/>
    <w:uiPriority w:val="39"/>
    <w:unhideWhenUsed/>
    <w:rsid w:val="0056048d"/>
    <w:pPr>
      <w:spacing w:before="0" w:after="100"/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116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2671</TotalTime>
  <Application>LibreOffice/6.0.7.3$Linux_X86_64 LibreOffice_project/00m0$Build-3</Application>
  <Pages>5</Pages>
  <Words>431</Words>
  <Characters>2436</Characters>
  <CharactersWithSpaces>2800</CharactersWithSpaces>
  <Paragraphs>57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2020-02-24T16:24:00Z</dcterms:created>
  <dc:creator>Anja</dc:creator>
  <dc:description/>
  <dc:language>sr-Latn-RS</dc:language>
  <cp:lastModifiedBy/>
  <cp:lastPrinted>2020-02-26T15:33:00Z</cp:lastPrinted>
  <dcterms:modified xsi:type="dcterms:W3CDTF">2020-03-02T19:34:49Z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