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A7D5" w14:textId="003F3693" w:rsidR="00A74CC1" w:rsidRPr="003C4499" w:rsidRDefault="00912677" w:rsidP="00E35023">
      <w:pPr>
        <w:contextualSpacing/>
        <w:rPr>
          <w:rFonts w:ascii="Times New Roman" w:hAnsi="Times New Roman" w:cs="Times New Roman"/>
          <w:b/>
          <w:bCs/>
          <w:iCs/>
        </w:rPr>
      </w:pPr>
      <w:r w:rsidRPr="003C4499">
        <w:rPr>
          <w:rFonts w:ascii="Times New Roman" w:hAnsi="Times New Roman" w:cs="Times New Roman"/>
          <w:b/>
          <w:bCs/>
          <w:iCs/>
        </w:rPr>
        <w:t>Turf Wars: How Growth and Competitive Shocks have Impacted the Care Delivery at Federally Qualified Health Centers</w:t>
      </w:r>
    </w:p>
    <w:p w14:paraId="355D8C94" w14:textId="60E6C7E1" w:rsidR="00B45C26" w:rsidRPr="003C4499" w:rsidRDefault="00B45C26" w:rsidP="00E35023">
      <w:pPr>
        <w:contextualSpacing/>
        <w:rPr>
          <w:rFonts w:ascii="Times New Roman" w:hAnsi="Times New Roman" w:cs="Times New Roman"/>
          <w:iCs/>
        </w:rPr>
      </w:pPr>
    </w:p>
    <w:p w14:paraId="108EF2D6" w14:textId="24920648" w:rsidR="00B45C26" w:rsidRPr="003C4499" w:rsidRDefault="00B45C26" w:rsidP="0087115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499">
        <w:rPr>
          <w:rFonts w:ascii="Times New Roman" w:hAnsi="Times New Roman" w:cs="Times New Roman"/>
        </w:rPr>
        <w:t>Federally Qualified Health Centers (FQHC) are a critical and growing part of the health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care safety net in the United States. Estimates show that FQHCs directly provide care to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30 million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patients annually, an increase of 10 million in just the past 10 years, including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over 70% of whom are either covered by Medicaid or are uninsured.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While this growth in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access has been heralded given the broad and compelling evidence documenting the value of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FQHCs,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it has also resulted in clinics opening new care delivery locations in the service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area of another, triggering an unprecedented spatial overlap between clinics.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Accordingly,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this unfettered growth of access to FQHCs may have had unintended consequences,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but these have not been well elucidated.</w:t>
      </w:r>
    </w:p>
    <w:p w14:paraId="1A12442A" w14:textId="49CDB7D4" w:rsidR="00B45C26" w:rsidRPr="003C4499" w:rsidRDefault="00B45C26" w:rsidP="00B45C26">
      <w:pPr>
        <w:contextualSpacing/>
        <w:rPr>
          <w:rFonts w:ascii="Times New Roman" w:hAnsi="Times New Roman" w:cs="Times New Roman"/>
        </w:rPr>
      </w:pPr>
    </w:p>
    <w:p w14:paraId="74121F2C" w14:textId="41616ED6" w:rsidR="00B45C26" w:rsidRPr="003C4499" w:rsidRDefault="00535FED" w:rsidP="0087115C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499">
        <w:rPr>
          <w:rFonts w:ascii="Times New Roman" w:hAnsi="Times New Roman" w:cs="Times New Roman"/>
        </w:rPr>
        <w:t>One concern FQHC leaders have articulated</w:t>
      </w:r>
      <w:proofErr w:type="gramStart"/>
      <w:r w:rsidRPr="003C4499">
        <w:rPr>
          <w:rFonts w:ascii="Times New Roman" w:hAnsi="Times New Roman" w:cs="Times New Roman"/>
        </w:rPr>
        <w:t>, in particular, is</w:t>
      </w:r>
      <w:proofErr w:type="gramEnd"/>
      <w:r w:rsidRPr="003C4499">
        <w:rPr>
          <w:rFonts w:ascii="Times New Roman" w:hAnsi="Times New Roman" w:cs="Times New Roman"/>
        </w:rPr>
        <w:t xml:space="preserve"> related to the potential for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increased competition among FQHCs. Traditionally, FQHCs have operated under a mandate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of</w:t>
      </w:r>
      <w:r w:rsidR="00A137F8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collaboration, requiring centers to work together to collectively serve the needs of their</w:t>
      </w:r>
      <w:r w:rsidR="00A137F8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communities.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However, an ultracompetitive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environment could fundamentally change the calculus for many centers</w:t>
      </w:r>
      <w:r w:rsidR="00902D72">
        <w:rPr>
          <w:rFonts w:ascii="Times New Roman" w:hAnsi="Times New Roman" w:cs="Times New Roman"/>
        </w:rPr>
        <w:t>, potentially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forcing them to compete to attain or retain patients. Moreover, because reimbursement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 xml:space="preserve">for all patients </w:t>
      </w:r>
      <w:proofErr w:type="gramStart"/>
      <w:r w:rsidRPr="003C4499">
        <w:rPr>
          <w:rFonts w:ascii="Times New Roman" w:hAnsi="Times New Roman" w:cs="Times New Roman"/>
        </w:rPr>
        <w:t>are</w:t>
      </w:r>
      <w:proofErr w:type="gramEnd"/>
      <w:r w:rsidRPr="003C4499">
        <w:rPr>
          <w:rFonts w:ascii="Times New Roman" w:hAnsi="Times New Roman" w:cs="Times New Roman"/>
        </w:rPr>
        <w:t xml:space="preserve"> not equivalent, market pressure could induce “cream skimming” that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may erode budgetary surpluses at nearby clinics</w:t>
      </w:r>
      <w:r w:rsidR="00B40DED">
        <w:rPr>
          <w:rFonts w:ascii="Times New Roman" w:hAnsi="Times New Roman" w:cs="Times New Roman"/>
        </w:rPr>
        <w:t>. This may</w:t>
      </w:r>
      <w:r w:rsidRPr="003C4499">
        <w:rPr>
          <w:rFonts w:ascii="Times New Roman" w:hAnsi="Times New Roman" w:cs="Times New Roman"/>
        </w:rPr>
        <w:t xml:space="preserve"> limit centers’ capacity to</w:t>
      </w:r>
      <w:r w:rsidR="0087115C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cross-subsidize and engage in mission focused activities</w:t>
      </w:r>
      <w:r w:rsidR="00141458">
        <w:rPr>
          <w:rFonts w:ascii="Times New Roman" w:hAnsi="Times New Roman" w:cs="Times New Roman"/>
        </w:rPr>
        <w:t xml:space="preserve">, eliciting a response that </w:t>
      </w:r>
      <w:r w:rsidR="00054004">
        <w:rPr>
          <w:rFonts w:ascii="Times New Roman" w:hAnsi="Times New Roman" w:cs="Times New Roman"/>
        </w:rPr>
        <w:t xml:space="preserve">is aligned </w:t>
      </w:r>
      <w:r w:rsidR="00141458">
        <w:rPr>
          <w:rFonts w:ascii="Times New Roman" w:hAnsi="Times New Roman" w:cs="Times New Roman"/>
        </w:rPr>
        <w:t xml:space="preserve">with a for-profit </w:t>
      </w:r>
      <w:r w:rsidR="00054004">
        <w:rPr>
          <w:rFonts w:ascii="Times New Roman" w:hAnsi="Times New Roman" w:cs="Times New Roman"/>
        </w:rPr>
        <w:t>model</w:t>
      </w:r>
      <w:r w:rsidR="00141458">
        <w:rPr>
          <w:rFonts w:ascii="Times New Roman" w:hAnsi="Times New Roman" w:cs="Times New Roman"/>
        </w:rPr>
        <w:t xml:space="preserve"> than a safety net. </w:t>
      </w:r>
    </w:p>
    <w:p w14:paraId="7C0DE722" w14:textId="6AAF5EB1" w:rsidR="00B45C26" w:rsidRPr="003C4499" w:rsidRDefault="00B45C26" w:rsidP="00B45C26">
      <w:pPr>
        <w:contextualSpacing/>
        <w:rPr>
          <w:rFonts w:ascii="Times New Roman" w:hAnsi="Times New Roman" w:cs="Times New Roman"/>
        </w:rPr>
      </w:pPr>
    </w:p>
    <w:p w14:paraId="014F6907" w14:textId="14B081F2" w:rsidR="00535FED" w:rsidRPr="003C4499" w:rsidRDefault="00535FED" w:rsidP="00535FE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499">
        <w:rPr>
          <w:rFonts w:ascii="Times New Roman" w:hAnsi="Times New Roman" w:cs="Times New Roman"/>
        </w:rPr>
        <w:t>In this study, I explore the interaction between an expanding safety net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and competition,</w:t>
      </w:r>
      <w:r w:rsidR="003B0C73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examining the impact of competitive shocks on the performance, access,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and utilization of</w:t>
      </w:r>
      <w:r w:rsidR="003B0C73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FQHCs. Using clinic-level data from 2010 through 2021 and a staggered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difference-in</w:t>
      </w:r>
      <w:r w:rsidR="003B0C73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 xml:space="preserve">differences design, I compare changes in incumbent FQHC </w:t>
      </w:r>
      <w:r w:rsidR="00051FC1">
        <w:rPr>
          <w:rFonts w:ascii="Times New Roman" w:hAnsi="Times New Roman" w:cs="Times New Roman"/>
        </w:rPr>
        <w:t>behavior</w:t>
      </w:r>
      <w:r w:rsidRPr="003C4499">
        <w:rPr>
          <w:rFonts w:ascii="Times New Roman" w:hAnsi="Times New Roman" w:cs="Times New Roman"/>
        </w:rPr>
        <w:t xml:space="preserve"> after the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first</w:t>
      </w:r>
      <w:r w:rsidR="003B0C73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 xml:space="preserve">competitive shock from a new rival FQHC and compare it to the </w:t>
      </w:r>
      <w:r w:rsidR="00303D27">
        <w:rPr>
          <w:rFonts w:ascii="Times New Roman" w:hAnsi="Times New Roman" w:cs="Times New Roman"/>
        </w:rPr>
        <w:t>behavior</w:t>
      </w:r>
      <w:r w:rsidR="00303D27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of control</w:t>
      </w:r>
      <w:r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FQHCs</w:t>
      </w:r>
      <w:r w:rsidR="003B0C73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 xml:space="preserve">that never experienced a competitive shock. </w:t>
      </w:r>
    </w:p>
    <w:p w14:paraId="777F0D17" w14:textId="60262F3A" w:rsidR="00535FED" w:rsidRPr="003C4499" w:rsidRDefault="00535FED" w:rsidP="00535FED">
      <w:pPr>
        <w:contextualSpacing/>
        <w:rPr>
          <w:rFonts w:ascii="Times New Roman" w:hAnsi="Times New Roman" w:cs="Times New Roman"/>
        </w:rPr>
      </w:pPr>
    </w:p>
    <w:p w14:paraId="0C354A61" w14:textId="4A5BA4C8" w:rsidR="00B20A70" w:rsidRPr="003C4499" w:rsidRDefault="00F75CB0" w:rsidP="0085213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499">
        <w:rPr>
          <w:rFonts w:ascii="Times New Roman" w:hAnsi="Times New Roman" w:cs="Times New Roman"/>
        </w:rPr>
        <w:t>In the empirical analysis, I find that</w:t>
      </w:r>
      <w:r w:rsidR="00B20A70" w:rsidRPr="003C4499">
        <w:rPr>
          <w:rFonts w:ascii="Times New Roman" w:hAnsi="Times New Roman" w:cs="Times New Roman"/>
        </w:rPr>
        <w:t xml:space="preserve"> competitive shocks significantly impact FQHC performance. </w:t>
      </w:r>
      <w:r w:rsidR="00B20A70" w:rsidRPr="003C4499">
        <w:rPr>
          <w:rFonts w:ascii="Times New Roman" w:hAnsi="Times New Roman" w:cs="Times New Roman"/>
        </w:rPr>
        <w:t>Competitive shocks are associated</w:t>
      </w:r>
      <w:r w:rsidR="00B20A70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>with a significant increase in an incumbent FQHC’s quality</w:t>
      </w:r>
      <w:r w:rsidR="00B20A70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 xml:space="preserve">(2.24pp, 95% CI: 0.04 pp to 4.44 pp), </w:t>
      </w:r>
      <w:r w:rsidR="00B20A70" w:rsidRPr="003C4499">
        <w:rPr>
          <w:rFonts w:ascii="Times New Roman" w:hAnsi="Times New Roman" w:cs="Times New Roman"/>
        </w:rPr>
        <w:t xml:space="preserve">driven in part by a </w:t>
      </w:r>
      <w:r w:rsidR="00B20A70" w:rsidRPr="003C4499">
        <w:rPr>
          <w:rFonts w:ascii="Times New Roman" w:hAnsi="Times New Roman" w:cs="Times New Roman"/>
        </w:rPr>
        <w:t>short</w:t>
      </w:r>
      <w:r w:rsidR="005702B9">
        <w:rPr>
          <w:rFonts w:ascii="Times New Roman" w:hAnsi="Times New Roman" w:cs="Times New Roman"/>
        </w:rPr>
        <w:t>-</w:t>
      </w:r>
      <w:r w:rsidR="00B20A70" w:rsidRPr="003C4499">
        <w:rPr>
          <w:rFonts w:ascii="Times New Roman" w:hAnsi="Times New Roman" w:cs="Times New Roman"/>
        </w:rPr>
        <w:t>run</w:t>
      </w:r>
      <w:r w:rsidR="00B20A70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>reduction in their financial stability</w:t>
      </w:r>
      <w:r w:rsidR="00B20A70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>(-0.21, 95% CI: -0.39 to -0.03).</w:t>
      </w:r>
      <w:r w:rsidR="00217505">
        <w:rPr>
          <w:rFonts w:ascii="Times New Roman" w:hAnsi="Times New Roman" w:cs="Times New Roman"/>
        </w:rPr>
        <w:t xml:space="preserve"> T</w:t>
      </w:r>
      <w:r w:rsidR="00B20A70" w:rsidRPr="003C4499">
        <w:rPr>
          <w:rFonts w:ascii="Times New Roman" w:hAnsi="Times New Roman" w:cs="Times New Roman"/>
        </w:rPr>
        <w:t xml:space="preserve">his is </w:t>
      </w:r>
      <w:r w:rsidR="00217505">
        <w:rPr>
          <w:rFonts w:ascii="Times New Roman" w:hAnsi="Times New Roman" w:cs="Times New Roman"/>
        </w:rPr>
        <w:t xml:space="preserve">also </w:t>
      </w:r>
      <w:r w:rsidR="00B20A70" w:rsidRPr="003C4499">
        <w:rPr>
          <w:rFonts w:ascii="Times New Roman" w:hAnsi="Times New Roman" w:cs="Times New Roman"/>
        </w:rPr>
        <w:t xml:space="preserve">accompanied by a significant </w:t>
      </w:r>
      <w:r w:rsidR="00B20A70" w:rsidRPr="003C4499">
        <w:rPr>
          <w:rFonts w:ascii="Times New Roman" w:hAnsi="Times New Roman" w:cs="Times New Roman"/>
        </w:rPr>
        <w:t xml:space="preserve">decrease in the prevalence of chronic conditions </w:t>
      </w:r>
      <w:r w:rsidR="00B20A70" w:rsidRPr="003C4499">
        <w:rPr>
          <w:rFonts w:ascii="Times New Roman" w:hAnsi="Times New Roman" w:cs="Times New Roman"/>
        </w:rPr>
        <w:t xml:space="preserve">(-0.32pp, </w:t>
      </w:r>
      <w:r w:rsidR="00B20A70" w:rsidRPr="003C4499">
        <w:rPr>
          <w:rFonts w:ascii="Times New Roman" w:hAnsi="Times New Roman" w:cs="Times New Roman"/>
        </w:rPr>
        <w:t xml:space="preserve">95% CI: -0.62 pp to -0.02 pp). </w:t>
      </w:r>
      <w:r w:rsidR="00201872">
        <w:rPr>
          <w:rFonts w:ascii="Times New Roman" w:hAnsi="Times New Roman" w:cs="Times New Roman"/>
        </w:rPr>
        <w:t>Furthermore, I find a significant shift in the</w:t>
      </w:r>
      <w:r w:rsidR="00852135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 xml:space="preserve">incumbents’ payer mix, caring for more patients </w:t>
      </w:r>
      <w:r w:rsidR="00852135" w:rsidRPr="003C4499">
        <w:rPr>
          <w:rFonts w:ascii="Times New Roman" w:hAnsi="Times New Roman" w:cs="Times New Roman"/>
        </w:rPr>
        <w:t>with</w:t>
      </w:r>
      <w:r w:rsidR="00B20A70" w:rsidRPr="003C4499">
        <w:rPr>
          <w:rFonts w:ascii="Times New Roman" w:hAnsi="Times New Roman" w:cs="Times New Roman"/>
        </w:rPr>
        <w:t xml:space="preserve"> generous insurance </w:t>
      </w:r>
      <w:r w:rsidR="00852135" w:rsidRPr="003C4499">
        <w:rPr>
          <w:rFonts w:ascii="Times New Roman" w:hAnsi="Times New Roman" w:cs="Times New Roman"/>
        </w:rPr>
        <w:t>coverage such as Medicaid (</w:t>
      </w:r>
      <w:r w:rsidR="00852135" w:rsidRPr="003C4499">
        <w:rPr>
          <w:rFonts w:ascii="Times New Roman" w:hAnsi="Times New Roman" w:cs="Times New Roman"/>
        </w:rPr>
        <w:t>1844 patients</w:t>
      </w:r>
      <w:r w:rsidR="00852135" w:rsidRPr="003C4499">
        <w:rPr>
          <w:rFonts w:ascii="Times New Roman" w:hAnsi="Times New Roman" w:cs="Times New Roman"/>
        </w:rPr>
        <w:t xml:space="preserve">, </w:t>
      </w:r>
      <w:r w:rsidR="00852135" w:rsidRPr="003C4499">
        <w:rPr>
          <w:rFonts w:ascii="Times New Roman" w:hAnsi="Times New Roman" w:cs="Times New Roman"/>
        </w:rPr>
        <w:t>95% CI: 402 to 3,286 patients)</w:t>
      </w:r>
      <w:r w:rsidR="00B20A70" w:rsidRPr="003C4499">
        <w:rPr>
          <w:rFonts w:ascii="Times New Roman" w:hAnsi="Times New Roman" w:cs="Times New Roman"/>
        </w:rPr>
        <w:t>. Concurrently,</w:t>
      </w:r>
      <w:r w:rsidR="003C4499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>competitive shocks are associated with significant growth of the incumbent clinics, where</w:t>
      </w:r>
      <w:r w:rsidR="003C4499" w:rsidRPr="003C4499">
        <w:rPr>
          <w:rFonts w:ascii="Times New Roman" w:hAnsi="Times New Roman" w:cs="Times New Roman"/>
        </w:rPr>
        <w:t xml:space="preserve"> </w:t>
      </w:r>
      <w:r w:rsidR="00B20A70" w:rsidRPr="003C4499">
        <w:rPr>
          <w:rFonts w:ascii="Times New Roman" w:hAnsi="Times New Roman" w:cs="Times New Roman"/>
        </w:rPr>
        <w:t xml:space="preserve">they disproportionately reallocate </w:t>
      </w:r>
      <w:r w:rsidR="00852135" w:rsidRPr="003C4499">
        <w:rPr>
          <w:rFonts w:ascii="Times New Roman" w:hAnsi="Times New Roman" w:cs="Times New Roman"/>
        </w:rPr>
        <w:t xml:space="preserve">10% of </w:t>
      </w:r>
      <w:r w:rsidR="00B20A70" w:rsidRPr="003C4499">
        <w:rPr>
          <w:rFonts w:ascii="Times New Roman" w:hAnsi="Times New Roman" w:cs="Times New Roman"/>
        </w:rPr>
        <w:t xml:space="preserve">resources from outlying zip codes closer to the new rival. </w:t>
      </w:r>
    </w:p>
    <w:p w14:paraId="4FCD10CB" w14:textId="737333EA" w:rsidR="00B20A70" w:rsidRPr="003C4499" w:rsidRDefault="00B20A70" w:rsidP="00F75CB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FF5F99" w14:textId="3B3A30D1" w:rsidR="00902D72" w:rsidRPr="003C4499" w:rsidRDefault="00F75CB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C4499">
        <w:rPr>
          <w:rFonts w:ascii="Times New Roman" w:hAnsi="Times New Roman" w:cs="Times New Roman"/>
        </w:rPr>
        <w:t xml:space="preserve">This study finds that FQHCs respond to competitive shocks </w:t>
      </w:r>
      <w:r w:rsidR="00EA0179">
        <w:rPr>
          <w:rFonts w:ascii="Times New Roman" w:hAnsi="Times New Roman" w:cs="Times New Roman"/>
        </w:rPr>
        <w:t xml:space="preserve">in a manner </w:t>
      </w:r>
      <w:r w:rsidR="006C5B67">
        <w:rPr>
          <w:rFonts w:ascii="Times New Roman" w:hAnsi="Times New Roman" w:cs="Times New Roman"/>
        </w:rPr>
        <w:t>consistent</w:t>
      </w:r>
      <w:r w:rsidR="00EA0179">
        <w:rPr>
          <w:rFonts w:ascii="Times New Roman" w:hAnsi="Times New Roman" w:cs="Times New Roman"/>
        </w:rPr>
        <w:t xml:space="preserve"> with the model of a for-profit clinic</w:t>
      </w:r>
      <w:r w:rsidRPr="003C4499">
        <w:rPr>
          <w:rFonts w:ascii="Times New Roman" w:hAnsi="Times New Roman" w:cs="Times New Roman"/>
        </w:rPr>
        <w:t xml:space="preserve">, </w:t>
      </w:r>
      <w:r w:rsidR="00730B7B">
        <w:rPr>
          <w:rFonts w:ascii="Times New Roman" w:hAnsi="Times New Roman" w:cs="Times New Roman"/>
        </w:rPr>
        <w:t>challenging the traditional understanding of these clinics</w:t>
      </w:r>
      <w:r w:rsidRPr="003C4499">
        <w:rPr>
          <w:rFonts w:ascii="Times New Roman" w:hAnsi="Times New Roman" w:cs="Times New Roman"/>
        </w:rPr>
        <w:t>. Policy</w:t>
      </w:r>
      <w:r w:rsidR="00B20A70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guardrails must be instituted to incentivize clinics to grow into persistently underserved</w:t>
      </w:r>
      <w:r w:rsidR="00EA017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communities and provide care to patients without health insurance and those with chronic</w:t>
      </w:r>
      <w:r w:rsidR="00B20A70" w:rsidRPr="003C4499">
        <w:rPr>
          <w:rFonts w:ascii="Times New Roman" w:hAnsi="Times New Roman" w:cs="Times New Roman"/>
        </w:rPr>
        <w:t xml:space="preserve"> </w:t>
      </w:r>
      <w:r w:rsidRPr="003C4499">
        <w:rPr>
          <w:rFonts w:ascii="Times New Roman" w:hAnsi="Times New Roman" w:cs="Times New Roman"/>
        </w:rPr>
        <w:t>conditions in addition to solidifying federal grant funding.</w:t>
      </w:r>
    </w:p>
    <w:sectPr w:rsidR="00902D72" w:rsidRPr="003C4499" w:rsidSect="006A0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49"/>
    <w:rsid w:val="00003AB6"/>
    <w:rsid w:val="00010A4D"/>
    <w:rsid w:val="00010F32"/>
    <w:rsid w:val="00016069"/>
    <w:rsid w:val="00021E8B"/>
    <w:rsid w:val="00024F3C"/>
    <w:rsid w:val="000265D9"/>
    <w:rsid w:val="00027F92"/>
    <w:rsid w:val="00051FC1"/>
    <w:rsid w:val="00054004"/>
    <w:rsid w:val="00063595"/>
    <w:rsid w:val="00080B0E"/>
    <w:rsid w:val="0008156F"/>
    <w:rsid w:val="00081DE9"/>
    <w:rsid w:val="000906D7"/>
    <w:rsid w:val="00096CB9"/>
    <w:rsid w:val="000C04ED"/>
    <w:rsid w:val="000C3809"/>
    <w:rsid w:val="000E68A1"/>
    <w:rsid w:val="000F08B2"/>
    <w:rsid w:val="000F4735"/>
    <w:rsid w:val="00101DA0"/>
    <w:rsid w:val="001044B6"/>
    <w:rsid w:val="0011276C"/>
    <w:rsid w:val="001144FC"/>
    <w:rsid w:val="00121C11"/>
    <w:rsid w:val="0012294C"/>
    <w:rsid w:val="0012399D"/>
    <w:rsid w:val="00123A42"/>
    <w:rsid w:val="00141458"/>
    <w:rsid w:val="0015051C"/>
    <w:rsid w:val="001511F9"/>
    <w:rsid w:val="001735AF"/>
    <w:rsid w:val="00181DC9"/>
    <w:rsid w:val="001831E6"/>
    <w:rsid w:val="00194118"/>
    <w:rsid w:val="00194833"/>
    <w:rsid w:val="001A48F4"/>
    <w:rsid w:val="001B299A"/>
    <w:rsid w:val="001C283F"/>
    <w:rsid w:val="001D04A4"/>
    <w:rsid w:val="001D0DD0"/>
    <w:rsid w:val="001D1A75"/>
    <w:rsid w:val="001E7A76"/>
    <w:rsid w:val="00201872"/>
    <w:rsid w:val="0020365C"/>
    <w:rsid w:val="00204480"/>
    <w:rsid w:val="0020503D"/>
    <w:rsid w:val="00212DF2"/>
    <w:rsid w:val="00217505"/>
    <w:rsid w:val="00217E11"/>
    <w:rsid w:val="00225DA4"/>
    <w:rsid w:val="00241959"/>
    <w:rsid w:val="00263A68"/>
    <w:rsid w:val="00270C32"/>
    <w:rsid w:val="00277544"/>
    <w:rsid w:val="00290533"/>
    <w:rsid w:val="00291B68"/>
    <w:rsid w:val="002A40C0"/>
    <w:rsid w:val="002B0438"/>
    <w:rsid w:val="002B1FCB"/>
    <w:rsid w:val="002C074C"/>
    <w:rsid w:val="002C19FE"/>
    <w:rsid w:val="002D2172"/>
    <w:rsid w:val="002E3546"/>
    <w:rsid w:val="00303D27"/>
    <w:rsid w:val="00311293"/>
    <w:rsid w:val="00311353"/>
    <w:rsid w:val="00314384"/>
    <w:rsid w:val="00325A3D"/>
    <w:rsid w:val="00332900"/>
    <w:rsid w:val="003441D1"/>
    <w:rsid w:val="003507F8"/>
    <w:rsid w:val="00351D00"/>
    <w:rsid w:val="003522D8"/>
    <w:rsid w:val="00354BAA"/>
    <w:rsid w:val="00360E7D"/>
    <w:rsid w:val="0036213F"/>
    <w:rsid w:val="00367964"/>
    <w:rsid w:val="00374276"/>
    <w:rsid w:val="00382DCC"/>
    <w:rsid w:val="00393E3A"/>
    <w:rsid w:val="00395301"/>
    <w:rsid w:val="003B0C73"/>
    <w:rsid w:val="003B2804"/>
    <w:rsid w:val="003B5D02"/>
    <w:rsid w:val="003C4499"/>
    <w:rsid w:val="003E4DDA"/>
    <w:rsid w:val="003E5179"/>
    <w:rsid w:val="0041645C"/>
    <w:rsid w:val="00421B87"/>
    <w:rsid w:val="0043334B"/>
    <w:rsid w:val="00436F23"/>
    <w:rsid w:val="00437BA3"/>
    <w:rsid w:val="00441DA9"/>
    <w:rsid w:val="00443374"/>
    <w:rsid w:val="004614AA"/>
    <w:rsid w:val="00461649"/>
    <w:rsid w:val="0046383F"/>
    <w:rsid w:val="004721BC"/>
    <w:rsid w:val="0047235E"/>
    <w:rsid w:val="004744B9"/>
    <w:rsid w:val="0048558F"/>
    <w:rsid w:val="004872A7"/>
    <w:rsid w:val="00494B8A"/>
    <w:rsid w:val="004C1EB9"/>
    <w:rsid w:val="004C5F49"/>
    <w:rsid w:val="004D11FC"/>
    <w:rsid w:val="004D1760"/>
    <w:rsid w:val="004D5503"/>
    <w:rsid w:val="004D6578"/>
    <w:rsid w:val="004E2CA6"/>
    <w:rsid w:val="004E4D76"/>
    <w:rsid w:val="004E6D62"/>
    <w:rsid w:val="004F1B9D"/>
    <w:rsid w:val="004F2E84"/>
    <w:rsid w:val="004F5BD3"/>
    <w:rsid w:val="004F6705"/>
    <w:rsid w:val="004F7AD1"/>
    <w:rsid w:val="00501B26"/>
    <w:rsid w:val="00517799"/>
    <w:rsid w:val="0052780C"/>
    <w:rsid w:val="005329C5"/>
    <w:rsid w:val="00532CDC"/>
    <w:rsid w:val="00532F6F"/>
    <w:rsid w:val="00535FED"/>
    <w:rsid w:val="00545238"/>
    <w:rsid w:val="00556740"/>
    <w:rsid w:val="0055713D"/>
    <w:rsid w:val="005702B9"/>
    <w:rsid w:val="005755B8"/>
    <w:rsid w:val="00577423"/>
    <w:rsid w:val="0058344A"/>
    <w:rsid w:val="005838FB"/>
    <w:rsid w:val="005A1CE1"/>
    <w:rsid w:val="005A5982"/>
    <w:rsid w:val="005A5F70"/>
    <w:rsid w:val="005B22BE"/>
    <w:rsid w:val="005B7A56"/>
    <w:rsid w:val="005C333E"/>
    <w:rsid w:val="005D2C90"/>
    <w:rsid w:val="005D46A7"/>
    <w:rsid w:val="005E24DD"/>
    <w:rsid w:val="005E3C28"/>
    <w:rsid w:val="005E53BC"/>
    <w:rsid w:val="005F1B2C"/>
    <w:rsid w:val="00606E13"/>
    <w:rsid w:val="00630A14"/>
    <w:rsid w:val="006415E3"/>
    <w:rsid w:val="0066352C"/>
    <w:rsid w:val="00667683"/>
    <w:rsid w:val="00677CBB"/>
    <w:rsid w:val="006A0E1D"/>
    <w:rsid w:val="006A3799"/>
    <w:rsid w:val="006C4A6C"/>
    <w:rsid w:val="006C5B67"/>
    <w:rsid w:val="006D43AB"/>
    <w:rsid w:val="006D754D"/>
    <w:rsid w:val="006E3240"/>
    <w:rsid w:val="006E73A2"/>
    <w:rsid w:val="006F14C6"/>
    <w:rsid w:val="006F48F9"/>
    <w:rsid w:val="00715B69"/>
    <w:rsid w:val="00721B2F"/>
    <w:rsid w:val="007240AF"/>
    <w:rsid w:val="00727DB2"/>
    <w:rsid w:val="00730B7B"/>
    <w:rsid w:val="007521B4"/>
    <w:rsid w:val="0075366A"/>
    <w:rsid w:val="00760FC8"/>
    <w:rsid w:val="0076443D"/>
    <w:rsid w:val="0077025E"/>
    <w:rsid w:val="00771616"/>
    <w:rsid w:val="00771F0D"/>
    <w:rsid w:val="00783D2C"/>
    <w:rsid w:val="00790DDF"/>
    <w:rsid w:val="00796AF8"/>
    <w:rsid w:val="007A6E64"/>
    <w:rsid w:val="007A6E6E"/>
    <w:rsid w:val="007A703C"/>
    <w:rsid w:val="007B0F31"/>
    <w:rsid w:val="007B1D7E"/>
    <w:rsid w:val="007B335E"/>
    <w:rsid w:val="007C1636"/>
    <w:rsid w:val="007D202D"/>
    <w:rsid w:val="007E2C71"/>
    <w:rsid w:val="007E7A43"/>
    <w:rsid w:val="007E7D55"/>
    <w:rsid w:val="0080346A"/>
    <w:rsid w:val="008070F5"/>
    <w:rsid w:val="00812BD2"/>
    <w:rsid w:val="00817AB4"/>
    <w:rsid w:val="00820B47"/>
    <w:rsid w:val="00820CF4"/>
    <w:rsid w:val="00822123"/>
    <w:rsid w:val="0083557D"/>
    <w:rsid w:val="00836381"/>
    <w:rsid w:val="00850AB1"/>
    <w:rsid w:val="00852135"/>
    <w:rsid w:val="00853BF5"/>
    <w:rsid w:val="0085746B"/>
    <w:rsid w:val="00866D41"/>
    <w:rsid w:val="0087115C"/>
    <w:rsid w:val="008816FC"/>
    <w:rsid w:val="00882FE3"/>
    <w:rsid w:val="008A4831"/>
    <w:rsid w:val="008B2D6B"/>
    <w:rsid w:val="008B750C"/>
    <w:rsid w:val="008C184C"/>
    <w:rsid w:val="008D2F12"/>
    <w:rsid w:val="008D5BFE"/>
    <w:rsid w:val="008E3BC2"/>
    <w:rsid w:val="008F1BB6"/>
    <w:rsid w:val="008F2599"/>
    <w:rsid w:val="00902D72"/>
    <w:rsid w:val="00905122"/>
    <w:rsid w:val="00910410"/>
    <w:rsid w:val="00910679"/>
    <w:rsid w:val="00912677"/>
    <w:rsid w:val="00912DA5"/>
    <w:rsid w:val="00915226"/>
    <w:rsid w:val="00923A67"/>
    <w:rsid w:val="009260C2"/>
    <w:rsid w:val="00946D0A"/>
    <w:rsid w:val="009609D0"/>
    <w:rsid w:val="00982898"/>
    <w:rsid w:val="00983053"/>
    <w:rsid w:val="00987A00"/>
    <w:rsid w:val="009A3030"/>
    <w:rsid w:val="009B071B"/>
    <w:rsid w:val="009B294B"/>
    <w:rsid w:val="009B4088"/>
    <w:rsid w:val="009C078C"/>
    <w:rsid w:val="009C1833"/>
    <w:rsid w:val="009E3EB4"/>
    <w:rsid w:val="009F17C7"/>
    <w:rsid w:val="009F4109"/>
    <w:rsid w:val="00A137F8"/>
    <w:rsid w:val="00A24D3D"/>
    <w:rsid w:val="00A26271"/>
    <w:rsid w:val="00A55287"/>
    <w:rsid w:val="00A57F05"/>
    <w:rsid w:val="00A65F7C"/>
    <w:rsid w:val="00A72726"/>
    <w:rsid w:val="00A74CC1"/>
    <w:rsid w:val="00A77069"/>
    <w:rsid w:val="00A867BE"/>
    <w:rsid w:val="00A879D7"/>
    <w:rsid w:val="00AA3A64"/>
    <w:rsid w:val="00AD3B50"/>
    <w:rsid w:val="00AE0226"/>
    <w:rsid w:val="00AE546B"/>
    <w:rsid w:val="00B017B1"/>
    <w:rsid w:val="00B02238"/>
    <w:rsid w:val="00B13063"/>
    <w:rsid w:val="00B20A70"/>
    <w:rsid w:val="00B30254"/>
    <w:rsid w:val="00B40DED"/>
    <w:rsid w:val="00B45C26"/>
    <w:rsid w:val="00B47D5B"/>
    <w:rsid w:val="00B56C67"/>
    <w:rsid w:val="00B61AC0"/>
    <w:rsid w:val="00B62441"/>
    <w:rsid w:val="00B80DDB"/>
    <w:rsid w:val="00B8517B"/>
    <w:rsid w:val="00B9512D"/>
    <w:rsid w:val="00BA2BC7"/>
    <w:rsid w:val="00BB0E93"/>
    <w:rsid w:val="00BB6B82"/>
    <w:rsid w:val="00BC03B5"/>
    <w:rsid w:val="00BE6332"/>
    <w:rsid w:val="00BF5C50"/>
    <w:rsid w:val="00BF6877"/>
    <w:rsid w:val="00C00FA3"/>
    <w:rsid w:val="00C0408A"/>
    <w:rsid w:val="00C04F32"/>
    <w:rsid w:val="00C16B18"/>
    <w:rsid w:val="00C3786A"/>
    <w:rsid w:val="00C37CA1"/>
    <w:rsid w:val="00C40960"/>
    <w:rsid w:val="00C472ED"/>
    <w:rsid w:val="00C52059"/>
    <w:rsid w:val="00C57606"/>
    <w:rsid w:val="00C61860"/>
    <w:rsid w:val="00C73ED9"/>
    <w:rsid w:val="00C75C33"/>
    <w:rsid w:val="00C76ACB"/>
    <w:rsid w:val="00C86A83"/>
    <w:rsid w:val="00C97A96"/>
    <w:rsid w:val="00CB1E6F"/>
    <w:rsid w:val="00CD0A53"/>
    <w:rsid w:val="00CE390C"/>
    <w:rsid w:val="00CF197F"/>
    <w:rsid w:val="00CF2494"/>
    <w:rsid w:val="00CF2EE3"/>
    <w:rsid w:val="00CF420C"/>
    <w:rsid w:val="00D07E41"/>
    <w:rsid w:val="00D269E6"/>
    <w:rsid w:val="00D406DF"/>
    <w:rsid w:val="00D57C27"/>
    <w:rsid w:val="00D745A3"/>
    <w:rsid w:val="00D76A83"/>
    <w:rsid w:val="00D8046E"/>
    <w:rsid w:val="00D81435"/>
    <w:rsid w:val="00D82194"/>
    <w:rsid w:val="00D83CCB"/>
    <w:rsid w:val="00D84355"/>
    <w:rsid w:val="00DA402E"/>
    <w:rsid w:val="00DA55B7"/>
    <w:rsid w:val="00DA7DB2"/>
    <w:rsid w:val="00DB0C8F"/>
    <w:rsid w:val="00DB59C4"/>
    <w:rsid w:val="00DC45D4"/>
    <w:rsid w:val="00DD4A78"/>
    <w:rsid w:val="00DE7F29"/>
    <w:rsid w:val="00DF3643"/>
    <w:rsid w:val="00E21B01"/>
    <w:rsid w:val="00E35023"/>
    <w:rsid w:val="00E528C5"/>
    <w:rsid w:val="00E53680"/>
    <w:rsid w:val="00E54F5C"/>
    <w:rsid w:val="00E60C62"/>
    <w:rsid w:val="00E641ED"/>
    <w:rsid w:val="00E663DF"/>
    <w:rsid w:val="00E91839"/>
    <w:rsid w:val="00E94297"/>
    <w:rsid w:val="00E94891"/>
    <w:rsid w:val="00EA0179"/>
    <w:rsid w:val="00EA54BF"/>
    <w:rsid w:val="00ED120D"/>
    <w:rsid w:val="00ED3455"/>
    <w:rsid w:val="00EE33E3"/>
    <w:rsid w:val="00F0675A"/>
    <w:rsid w:val="00F07FA5"/>
    <w:rsid w:val="00F11033"/>
    <w:rsid w:val="00F1376C"/>
    <w:rsid w:val="00F158BF"/>
    <w:rsid w:val="00F23B44"/>
    <w:rsid w:val="00F31CF8"/>
    <w:rsid w:val="00F34354"/>
    <w:rsid w:val="00F35542"/>
    <w:rsid w:val="00F45E3B"/>
    <w:rsid w:val="00F51797"/>
    <w:rsid w:val="00F73D92"/>
    <w:rsid w:val="00F75CB0"/>
    <w:rsid w:val="00F83CA1"/>
    <w:rsid w:val="00F83CAD"/>
    <w:rsid w:val="00F877A0"/>
    <w:rsid w:val="00F90FA2"/>
    <w:rsid w:val="00FA31FE"/>
    <w:rsid w:val="00FB7789"/>
    <w:rsid w:val="00FC2F15"/>
    <w:rsid w:val="00FC3828"/>
    <w:rsid w:val="00FE2AC8"/>
    <w:rsid w:val="00FE3055"/>
    <w:rsid w:val="00FE56B8"/>
    <w:rsid w:val="00FE646B"/>
    <w:rsid w:val="00FF4A81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F07B7"/>
  <w15:chartTrackingRefBased/>
  <w15:docId w15:val="{74E7A548-4C91-F646-B426-DD1A2D2F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A2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BC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12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Markowski, Justin</dc:creator>
  <cp:keywords/>
  <dc:description/>
  <cp:lastModifiedBy>Markowski, Justin</cp:lastModifiedBy>
  <cp:revision>53</cp:revision>
  <dcterms:created xsi:type="dcterms:W3CDTF">2023-12-09T19:47:00Z</dcterms:created>
  <dcterms:modified xsi:type="dcterms:W3CDTF">2023-12-11T16:03:00Z</dcterms:modified>
</cp:coreProperties>
</file>