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color w:val="4a86e8"/>
          <w:rtl w:val="0"/>
        </w:rPr>
        <w:t xml:space="preserve">Su oportunidad de existir en el sector más prestigioso de la ciudad.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contextualSpacing w:val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0"/>
          <w:color w:val="000000"/>
          <w:sz w:val="24"/>
          <w:szCs w:val="24"/>
          <w:rtl w:val="0"/>
        </w:rPr>
        <w:t xml:space="preserve">Arriendo local comercial 145mt² + 105mt² + 1050mt² = 1300mt² acceso a 2 calles.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  <w:drawing>
          <wp:inline distB="114300" distT="114300" distL="114300" distR="114300">
            <wp:extent cx="5943600" cy="2197100"/>
            <wp:effectExtent b="0" l="0" r="0" t="0"/>
            <wp:docPr descr="locales maps.JPG" id="1" name="image5.jpg"/>
            <a:graphic>
              <a:graphicData uri="http://schemas.openxmlformats.org/drawingml/2006/picture">
                <pic:pic>
                  <pic:nvPicPr>
                    <pic:cNvPr descr="locales maps.JP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16"/>
          <w:szCs w:val="16"/>
          <w:highlight w:val="white"/>
          <w:rtl w:val="0"/>
        </w:rPr>
        <w:t xml:space="preserve">ver mapa: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color w:val="1155cc"/>
            <w:sz w:val="16"/>
            <w:szCs w:val="16"/>
            <w:highlight w:val="white"/>
            <w:u w:val="single"/>
            <w:rtl w:val="0"/>
          </w:rPr>
          <w:t xml:space="preserve">https://www.google.com/maps/d/viewer?mid=zRGZTNUhCjKo.kZoidF59WE2k&amp;hl=es&amp;usp=sharing</w:t>
        </w:r>
      </w:hyperlink>
      <w:r w:rsidDel="00000000" w:rsidR="00000000" w:rsidRPr="00000000">
        <w:fldChar w:fldCharType="begin"/>
        <w:instrText xml:space="preserve"> HYPERLINK "https://www.google.com/maps/d/viewer?mid=zRGZTNUhCjKo.kZoidF59WE2k&amp;hl=es&amp;usp=sharing"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4" w:lineRule="auto"/>
        <w:contextualSpacing w:val="0"/>
        <w:rPr>
          <w:rFonts w:ascii="Arial" w:cs="Arial" w:eastAsia="Arial" w:hAnsi="Arial"/>
          <w:b w:val="0"/>
          <w:color w:val="000000"/>
          <w:sz w:val="16"/>
          <w:szCs w:val="1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rebuchet MS" w:cs="Trebuchet MS" w:eastAsia="Trebuchet MS" w:hAnsi="Trebuchet MS"/>
          <w:b w:val="0"/>
          <w:color w:val="666666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Los 2 primeros locales comerciales con un frente total de 17 mt se encuentran ubicados frente al proyecto parque comercial Guacarí, y en la misma calle de supermercado Olímpica, el SENA, Jeno's Pizza, ICBF, GYM FULLBODY, bares y discotecas principales en la Ciudad de Sincelejo en la avenida Mariscal Sucre calle 25 o mejor conocida como la Zona Rosa, y detrás de estos está el tercer local con 34mt de frente sobre la calle que dá al barrio el socorro, permitiendo el acceso peatonal y/o vehicular en caso de requerir parqueadero o camiones de cargue y descargue de productos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 continuación se muestran las vistas de cada frente de local.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Local A zona rosa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  <w:drawing>
          <wp:inline distB="114300" distT="114300" distL="114300" distR="114300">
            <wp:extent cx="5345723" cy="2400300"/>
            <wp:effectExtent b="0" l="0" r="0" t="0"/>
            <wp:docPr descr="local agafano.JPG" id="3" name="image8.jpg"/>
            <a:graphic>
              <a:graphicData uri="http://schemas.openxmlformats.org/drawingml/2006/picture">
                <pic:pic>
                  <pic:nvPicPr>
                    <pic:cNvPr descr="local agafano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723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222222"/>
          <w:sz w:val="20"/>
          <w:szCs w:val="20"/>
          <w:highlight w:val="white"/>
          <w:rtl w:val="0"/>
        </w:rPr>
        <w:t xml:space="preserve">ver en street view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https://goo.gl/maps/RK2k3</w:t>
        </w:r>
      </w:hyperlink>
      <w:r w:rsidDel="00000000" w:rsidR="00000000" w:rsidRPr="00000000">
        <w:fldChar w:fldCharType="begin"/>
        <w:instrText xml:space="preserve"> HYPERLINK "https://goo.gl/maps/RK2k3"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both"/>
        <w:rPr>
          <w:rFonts w:ascii="Verdana" w:cs="Verdana" w:eastAsia="Verdana" w:hAnsi="Verdana"/>
          <w:b w:val="0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4"/>
          <w:szCs w:val="24"/>
          <w:rtl w:val="0"/>
        </w:rPr>
        <w:t xml:space="preserve">El primer local se encuentra ubicado entre el restaurante Nonnina Pizza y la Rectificadora con un área aprox. de 145 mt² y con 10 metros de frente.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Local B Nonnina Pizza</w:t>
      </w: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descr="nonnina.JPG" id="2" name="image6.jpg"/>
            <a:graphic>
              <a:graphicData uri="http://schemas.openxmlformats.org/drawingml/2006/picture">
                <pic:pic>
                  <pic:nvPicPr>
                    <pic:cNvPr descr="nonnina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222222"/>
          <w:sz w:val="16"/>
          <w:szCs w:val="16"/>
          <w:highlight w:val="white"/>
          <w:rtl w:val="0"/>
        </w:rPr>
        <w:t xml:space="preserve">ver en street view </w:t>
      </w:r>
      <w:hyperlink r:id="rId11">
        <w:r w:rsidDel="00000000" w:rsidR="00000000" w:rsidRPr="00000000">
          <w:rPr>
            <w:rFonts w:ascii="Verdana" w:cs="Verdana" w:eastAsia="Verdana" w:hAnsi="Verdana"/>
            <w:b w:val="0"/>
            <w:color w:val="1155cc"/>
            <w:sz w:val="16"/>
            <w:szCs w:val="16"/>
            <w:highlight w:val="white"/>
            <w:u w:val="single"/>
            <w:rtl w:val="0"/>
          </w:rPr>
          <w:t xml:space="preserve">https://goo.gl/maps/eWpVH</w:t>
        </w:r>
      </w:hyperlink>
      <w:r w:rsidDel="00000000" w:rsidR="00000000" w:rsidRPr="00000000">
        <w:fldChar w:fldCharType="begin"/>
        <w:instrText xml:space="preserve"> HYPERLINK "https://goo.gl/maps/eWpVH"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Verdana" w:cs="Verdana" w:eastAsia="Verdana" w:hAnsi="Verdana"/>
          <w:b w:val="0"/>
          <w:color w:val="666666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2"/>
          <w:szCs w:val="22"/>
          <w:highlight w:val="white"/>
          <w:rtl w:val="0"/>
        </w:rPr>
        <w:t xml:space="preserve">Local de área aprox 105 mt² y con un frente de 7mt sobre la zona rosa de cara al centro comercia Guacarí, actualmente lo ocupa el restaurante Nonnina Pizza quienes  próximamente se desplazarán un local a la derecha.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Local C barrio el socorro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  <w:drawing>
          <wp:inline distB="114300" distT="114300" distL="114300" distR="114300">
            <wp:extent cx="5943600" cy="2628900"/>
            <wp:effectExtent b="0" l="0" r="0" t="0"/>
            <wp:docPr descr="servigruas.JPG" id="5" name="image10.jpg"/>
            <a:graphic>
              <a:graphicData uri="http://schemas.openxmlformats.org/drawingml/2006/picture">
                <pic:pic>
                  <pic:nvPicPr>
                    <pic:cNvPr descr="servigruas.JPG"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666666"/>
          <w:sz w:val="24"/>
          <w:szCs w:val="24"/>
          <w:highlight w:val="white"/>
          <w:rtl w:val="0"/>
        </w:rPr>
        <w:t xml:space="preserve">El tercer local se encuentra ubicado detrás de los locales local A y B con entrada por la calle que dá al barrio el socorro área aprox 1050 mt² y con un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4"/>
          <w:szCs w:val="24"/>
          <w:highlight w:val="white"/>
          <w:rtl w:val="0"/>
        </w:rPr>
        <w:t xml:space="preserve">frente 34 m</w:t>
      </w:r>
      <w:r w:rsidDel="00000000" w:rsidR="00000000" w:rsidRPr="00000000">
        <w:rPr>
          <w:rFonts w:ascii="Verdana" w:cs="Verdana" w:eastAsia="Verdana" w:hAnsi="Verdana"/>
          <w:b w:val="0"/>
          <w:color w:val="666666"/>
          <w:sz w:val="24"/>
          <w:szCs w:val="24"/>
          <w:highlight w:val="white"/>
          <w:rtl w:val="0"/>
        </w:rPr>
        <w:t xml:space="preserve"> sobre la calle.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333333"/>
          <w:sz w:val="24"/>
          <w:szCs w:val="24"/>
          <w:highlight w:val="white"/>
          <w:rtl w:val="0"/>
        </w:rPr>
        <w:t xml:space="preserve">Descargue </w:t>
      </w:r>
      <w:hyperlink r:id="rId13">
        <w:r w:rsidDel="00000000" w:rsidR="00000000" w:rsidRPr="00000000">
          <w:rPr>
            <w:rFonts w:ascii="Verdana" w:cs="Verdana" w:eastAsia="Verdana" w:hAnsi="Verdana"/>
            <w:b w:val="0"/>
            <w:color w:val="6699cc"/>
            <w:sz w:val="24"/>
            <w:szCs w:val="24"/>
            <w:highlight w:val="white"/>
            <w:rtl w:val="0"/>
          </w:rPr>
          <w:t xml:space="preserve">aquí</w:t>
        </w:r>
      </w:hyperlink>
      <w:r w:rsidDel="00000000" w:rsidR="00000000" w:rsidRPr="00000000">
        <w:rPr>
          <w:rFonts w:ascii="Verdana" w:cs="Verdana" w:eastAsia="Verdana" w:hAnsi="Verdana"/>
          <w:b w:val="0"/>
          <w:color w:val="333333"/>
          <w:sz w:val="24"/>
          <w:szCs w:val="24"/>
          <w:highlight w:val="white"/>
          <w:rtl w:val="0"/>
        </w:rPr>
        <w:t xml:space="preserve"> la visita Guiada de google Earth.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333333"/>
          <w:sz w:val="24"/>
          <w:szCs w:val="24"/>
          <w:highlight w:val="white"/>
          <w:rtl w:val="0"/>
        </w:rPr>
        <w:t xml:space="preserve">Para mayor información comuníquese con nosotros a al celular </w:t>
      </w:r>
      <w:r w:rsidDel="00000000" w:rsidR="00000000" w:rsidRPr="00000000">
        <w:rPr>
          <w:rFonts w:ascii="Verdana" w:cs="Verdana" w:eastAsia="Verdana" w:hAnsi="Verdana"/>
          <w:b w:val="0"/>
          <w:color w:val="1155cc"/>
          <w:sz w:val="24"/>
          <w:szCs w:val="24"/>
          <w:highlight w:val="white"/>
          <w:rtl w:val="0"/>
        </w:rPr>
        <w:t xml:space="preserve">3008172581</w:t>
      </w:r>
      <w:r w:rsidDel="00000000" w:rsidR="00000000" w:rsidRPr="00000000">
        <w:rPr>
          <w:rFonts w:ascii="Verdana" w:cs="Verdana" w:eastAsia="Verdana" w:hAnsi="Verdana"/>
          <w:b w:val="0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contextualSpacing w:val="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color w:val="222222"/>
          <w:sz w:val="24"/>
          <w:szCs w:val="24"/>
          <w:highlight w:val="white"/>
          <w:rtl w:val="0"/>
        </w:rPr>
        <w:t xml:space="preserve">Puedes ver ésta propuesta en linea accediendo a </w:t>
      </w:r>
      <w:hyperlink r:id="rId14">
        <w:r w:rsidDel="00000000" w:rsidR="00000000" w:rsidRPr="00000000">
          <w:rPr>
            <w:rFonts w:ascii="Verdana" w:cs="Verdana" w:eastAsia="Verdana" w:hAnsi="Verdana"/>
            <w:b w:val="0"/>
            <w:color w:val="1155cc"/>
            <w:sz w:val="24"/>
            <w:szCs w:val="24"/>
            <w:highlight w:val="white"/>
            <w:u w:val="single"/>
            <w:rtl w:val="0"/>
          </w:rPr>
          <w:t xml:space="preserve">www.localsincelejo.tk</w:t>
        </w:r>
      </w:hyperlink>
      <w:r w:rsidDel="00000000" w:rsidR="00000000" w:rsidRPr="00000000">
        <w:fldChar w:fldCharType="begin"/>
        <w:instrText xml:space="preserve"> HYPERLINK "http://www.localsincelejo.tk/"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contextualSpacing w:val="0"/>
        <w:jc w:val="both"/>
        <w:rPr/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</w:rPr>
          <w:drawing>
            <wp:inline distB="0" distT="0" distL="0" distR="0">
              <wp:extent cx="6381750" cy="4834275"/>
              <wp:effectExtent b="0" l="0" r="0" t="0"/>
              <wp:docPr descr="J:\Documents and Settings\Administrador\Mis documentos\Mis imágenes\Nueva imagen.jpg" id="4" name="image9.jpg"/>
              <a:graphic>
                <a:graphicData uri="http://schemas.openxmlformats.org/drawingml/2006/picture">
                  <pic:pic>
                    <pic:nvPicPr>
                      <pic:cNvPr descr="J:\Documents and Settings\Administrador\Mis documentos\Mis imágenes\Nueva imagen.jpg" id="0" name="image9.jp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1750" cy="48342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fldChar w:fldCharType="begin"/>
        <w:instrText xml:space="preserve"> HYPERLINK "http://www.localsincelejo.tk/"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709" w:top="851" w:left="1140" w:right="10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maps/eWpVH" TargetMode="External"/><Relationship Id="rId10" Type="http://schemas.openxmlformats.org/officeDocument/2006/relationships/image" Target="media/image6.jpg"/><Relationship Id="rId13" Type="http://schemas.openxmlformats.org/officeDocument/2006/relationships/hyperlink" Target="https://drive.google.com/file/d/0B28ksubqnNvYanEyZ2ZxUGdzUEk/view?usp=sharing" TargetMode="External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maps/RK2k3" TargetMode="External"/><Relationship Id="rId15" Type="http://schemas.openxmlformats.org/officeDocument/2006/relationships/hyperlink" Target="http://www.localsincelejo.tk/" TargetMode="External"/><Relationship Id="rId14" Type="http://schemas.openxmlformats.org/officeDocument/2006/relationships/hyperlink" Target="http://www.localsincelejo.tk/" TargetMode="External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https://www.google.com/maps/d/viewer?mid=zRGZTNUhCjKo.kZoidF59WE2k&amp;hl=es&amp;usp=sharing" TargetMode="External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