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C0" w:rsidRPr="006B34B2" w:rsidRDefault="007C1DC0" w:rsidP="00020797">
      <w:pPr>
        <w:shd w:val="clear" w:color="auto" w:fill="1F497D" w:themeFill="text2"/>
        <w:tabs>
          <w:tab w:val="right" w:pos="9180"/>
        </w:tabs>
        <w:rPr>
          <w:rFonts w:ascii="Arial" w:hAnsi="Arial" w:cs="Arial"/>
          <w:b/>
          <w:bCs/>
          <w:sz w:val="16"/>
          <w:szCs w:val="16"/>
        </w:rPr>
      </w:pPr>
      <w:bookmarkStart w:id="0" w:name="_GoBack"/>
      <w:bookmarkEnd w:id="0"/>
    </w:p>
    <w:p w:rsidR="001306D0" w:rsidRPr="00020797" w:rsidRDefault="001306D0" w:rsidP="00EA0FD1">
      <w:pPr>
        <w:shd w:val="clear" w:color="auto" w:fill="1F497D" w:themeFill="text2"/>
        <w:tabs>
          <w:tab w:val="right" w:pos="9180"/>
        </w:tabs>
        <w:jc w:val="center"/>
        <w:rPr>
          <w:rFonts w:ascii="Arial" w:hAnsi="Arial" w:cs="Arial"/>
          <w:b/>
          <w:bCs/>
          <w:color w:val="FFFFFF" w:themeColor="background1"/>
          <w:sz w:val="28"/>
          <w:szCs w:val="28"/>
        </w:rPr>
      </w:pPr>
      <w:r w:rsidRPr="00020797">
        <w:rPr>
          <w:rFonts w:ascii="Arial" w:hAnsi="Arial" w:cs="Arial"/>
          <w:b/>
          <w:bCs/>
          <w:color w:val="FFFFFF" w:themeColor="background1"/>
          <w:sz w:val="28"/>
          <w:szCs w:val="28"/>
        </w:rPr>
        <w:t>Meningococcal Disease and Camp Attendees:</w:t>
      </w:r>
      <w:r w:rsidR="00BC6F45">
        <w:rPr>
          <w:rFonts w:ascii="Arial" w:hAnsi="Arial" w:cs="Arial"/>
          <w:b/>
          <w:bCs/>
          <w:color w:val="FFFFFF" w:themeColor="background1"/>
          <w:sz w:val="28"/>
          <w:szCs w:val="28"/>
        </w:rPr>
        <w:t xml:space="preserve"> </w:t>
      </w:r>
      <w:r w:rsidR="00D429AD">
        <w:rPr>
          <w:rFonts w:ascii="Arial" w:hAnsi="Arial" w:cs="Arial"/>
          <w:b/>
          <w:bCs/>
          <w:color w:val="FFFFFF" w:themeColor="background1"/>
          <w:sz w:val="28"/>
          <w:szCs w:val="28"/>
        </w:rPr>
        <w:t xml:space="preserve"> </w:t>
      </w:r>
      <w:r w:rsidRPr="00020797">
        <w:rPr>
          <w:rFonts w:ascii="Arial" w:hAnsi="Arial" w:cs="Arial"/>
          <w:b/>
          <w:bCs/>
          <w:color w:val="FFFFFF" w:themeColor="background1"/>
          <w:sz w:val="28"/>
          <w:szCs w:val="28"/>
        </w:rPr>
        <w:t>Commonly Asked Questions</w:t>
      </w:r>
    </w:p>
    <w:p w:rsidR="001306D0" w:rsidRPr="00EB1856" w:rsidRDefault="001306D0" w:rsidP="00020797">
      <w:pPr>
        <w:shd w:val="clear" w:color="auto" w:fill="1F497D" w:themeFill="text2"/>
        <w:tabs>
          <w:tab w:val="right" w:pos="9180"/>
        </w:tabs>
        <w:rPr>
          <w:color w:val="FFFFFF" w:themeColor="background1"/>
          <w:sz w:val="12"/>
          <w:szCs w:val="12"/>
        </w:rPr>
      </w:pPr>
      <w:r w:rsidRPr="00020797">
        <w:rPr>
          <w:rFonts w:ascii="Arial" w:hAnsi="Arial" w:cs="Arial"/>
          <w:b/>
          <w:bCs/>
          <w:color w:val="FFFFFF" w:themeColor="background1"/>
        </w:rPr>
        <w:tab/>
      </w:r>
    </w:p>
    <w:p w:rsidR="00EB1856" w:rsidRPr="00825B6C" w:rsidRDefault="00EB1856">
      <w:pPr>
        <w:tabs>
          <w:tab w:val="right" w:pos="9180"/>
        </w:tabs>
        <w:rPr>
          <w:rFonts w:ascii="Arial" w:hAnsi="Arial" w:cs="Arial"/>
          <w:b/>
          <w:bCs/>
          <w:i/>
          <w:iCs/>
          <w:sz w:val="12"/>
          <w:szCs w:val="12"/>
        </w:rPr>
      </w:pPr>
    </w:p>
    <w:p w:rsidR="001306D0" w:rsidRDefault="001306D0">
      <w:pPr>
        <w:tabs>
          <w:tab w:val="right" w:pos="9180"/>
        </w:tabs>
        <w:rPr>
          <w:rFonts w:ascii="Arial" w:hAnsi="Arial" w:cs="Arial"/>
          <w:b/>
          <w:bCs/>
          <w:i/>
          <w:iCs/>
          <w:sz w:val="20"/>
          <w:szCs w:val="20"/>
        </w:rPr>
      </w:pPr>
      <w:r>
        <w:rPr>
          <w:rFonts w:ascii="Arial" w:hAnsi="Arial" w:cs="Arial"/>
          <w:b/>
          <w:bCs/>
          <w:i/>
          <w:iCs/>
          <w:sz w:val="20"/>
          <w:szCs w:val="20"/>
        </w:rPr>
        <w:t>What is meningococcal disease?</w:t>
      </w:r>
    </w:p>
    <w:p w:rsidR="001306D0" w:rsidRDefault="001306D0">
      <w:pPr>
        <w:pStyle w:val="Heading1"/>
        <w:ind w:right="547"/>
        <w:jc w:val="left"/>
        <w:rPr>
          <w:rFonts w:ascii="Arial" w:hAnsi="Arial" w:cs="Arial"/>
          <w:sz w:val="20"/>
          <w:szCs w:val="20"/>
        </w:rPr>
      </w:pPr>
      <w:r>
        <w:rPr>
          <w:rFonts w:ascii="Arial" w:hAnsi="Arial" w:cs="Arial"/>
          <w:sz w:val="20"/>
          <w:szCs w:val="20"/>
        </w:rPr>
        <w:t xml:space="preserve">Meningococcal disease is caused by infection with bacteria called </w:t>
      </w:r>
      <w:r>
        <w:rPr>
          <w:rFonts w:ascii="Arial" w:hAnsi="Arial" w:cs="Arial"/>
          <w:i/>
          <w:iCs/>
          <w:sz w:val="20"/>
          <w:szCs w:val="20"/>
        </w:rPr>
        <w:t xml:space="preserve">Neisseria </w:t>
      </w:r>
      <w:proofErr w:type="spellStart"/>
      <w:r>
        <w:rPr>
          <w:rFonts w:ascii="Arial" w:hAnsi="Arial" w:cs="Arial"/>
          <w:i/>
          <w:iCs/>
          <w:sz w:val="20"/>
          <w:szCs w:val="20"/>
        </w:rPr>
        <w:t>meningitidis</w:t>
      </w:r>
      <w:proofErr w:type="spellEnd"/>
      <w:r>
        <w:rPr>
          <w:rFonts w:ascii="Arial" w:hAnsi="Arial" w:cs="Arial"/>
          <w:sz w:val="20"/>
          <w:szCs w:val="20"/>
        </w:rPr>
        <w:t xml:space="preserve">. These bacteria can infect the tissue (the “meninges”) that surrounds the brain and spinal cord and cause meningitis, or they may infect the blood or other organs of the </w:t>
      </w:r>
      <w:r w:rsidRPr="00825B6C">
        <w:rPr>
          <w:rFonts w:ascii="Arial" w:hAnsi="Arial" w:cs="Arial"/>
          <w:sz w:val="20"/>
          <w:szCs w:val="20"/>
        </w:rPr>
        <w:t xml:space="preserve">body. </w:t>
      </w:r>
      <w:r w:rsidR="00591286" w:rsidRPr="00825B6C">
        <w:rPr>
          <w:rFonts w:ascii="Arial" w:hAnsi="Arial" w:cs="Arial"/>
          <w:sz w:val="20"/>
          <w:szCs w:val="20"/>
        </w:rPr>
        <w:t xml:space="preserve">Symptoms of </w:t>
      </w:r>
      <w:r w:rsidR="00DB27EB" w:rsidRPr="00825B6C">
        <w:rPr>
          <w:rFonts w:ascii="Arial" w:hAnsi="Arial" w:cs="Arial"/>
          <w:sz w:val="20"/>
          <w:szCs w:val="20"/>
        </w:rPr>
        <w:t>meningococcal disease can include f</w:t>
      </w:r>
      <w:r w:rsidR="00591286" w:rsidRPr="00825B6C">
        <w:rPr>
          <w:rFonts w:ascii="Arial" w:hAnsi="Arial" w:cs="Arial"/>
          <w:sz w:val="20"/>
          <w:szCs w:val="20"/>
        </w:rPr>
        <w:t>ever, severe and constant headache, stiff neck or neck pain, nausea and vomiting, and rash</w:t>
      </w:r>
      <w:r w:rsidR="00DB27EB" w:rsidRPr="00825B6C">
        <w:rPr>
          <w:rFonts w:ascii="Arial" w:hAnsi="Arial" w:cs="Arial"/>
          <w:sz w:val="20"/>
          <w:szCs w:val="20"/>
        </w:rPr>
        <w:t xml:space="preserve">. </w:t>
      </w:r>
      <w:r w:rsidRPr="00825B6C">
        <w:rPr>
          <w:rFonts w:ascii="Arial" w:hAnsi="Arial" w:cs="Arial"/>
          <w:sz w:val="20"/>
          <w:szCs w:val="20"/>
        </w:rPr>
        <w:t xml:space="preserve">In the US, about </w:t>
      </w:r>
      <w:r w:rsidR="00BE35A6" w:rsidRPr="00825B6C">
        <w:rPr>
          <w:rFonts w:ascii="Arial" w:hAnsi="Arial" w:cs="Arial"/>
          <w:sz w:val="20"/>
          <w:szCs w:val="20"/>
        </w:rPr>
        <w:t>350-550</w:t>
      </w:r>
      <w:r w:rsidRPr="00825B6C">
        <w:rPr>
          <w:rFonts w:ascii="Arial" w:hAnsi="Arial" w:cs="Arial"/>
          <w:sz w:val="20"/>
          <w:szCs w:val="20"/>
        </w:rPr>
        <w:t xml:space="preserve"> people get meningococcal disease each year and 10-15% die despite receiving antibiotic treatment. Of those who survive, about 1</w:t>
      </w:r>
      <w:r w:rsidR="00BE35A6" w:rsidRPr="00825B6C">
        <w:rPr>
          <w:rFonts w:ascii="Arial" w:hAnsi="Arial" w:cs="Arial"/>
          <w:sz w:val="20"/>
          <w:szCs w:val="20"/>
        </w:rPr>
        <w:t>0</w:t>
      </w:r>
      <w:r w:rsidRPr="00825B6C">
        <w:rPr>
          <w:rFonts w:ascii="Arial" w:hAnsi="Arial" w:cs="Arial"/>
          <w:sz w:val="20"/>
          <w:szCs w:val="20"/>
        </w:rPr>
        <w:t>-</w:t>
      </w:r>
      <w:r w:rsidR="00BE35A6" w:rsidRPr="00825B6C">
        <w:rPr>
          <w:rFonts w:ascii="Arial" w:hAnsi="Arial" w:cs="Arial"/>
          <w:sz w:val="20"/>
          <w:szCs w:val="20"/>
        </w:rPr>
        <w:t>20</w:t>
      </w:r>
      <w:r w:rsidRPr="00825B6C">
        <w:rPr>
          <w:rFonts w:ascii="Arial" w:hAnsi="Arial" w:cs="Arial"/>
          <w:sz w:val="20"/>
          <w:szCs w:val="20"/>
        </w:rPr>
        <w:t xml:space="preserve">% may lose limbs, </w:t>
      </w:r>
      <w:r w:rsidR="003E44F0" w:rsidRPr="00825B6C">
        <w:rPr>
          <w:rFonts w:ascii="Arial" w:hAnsi="Arial" w:cs="Arial"/>
          <w:sz w:val="20"/>
          <w:szCs w:val="20"/>
        </w:rPr>
        <w:t xml:space="preserve">become </w:t>
      </w:r>
      <w:r w:rsidR="00A42FD8" w:rsidRPr="00825B6C">
        <w:rPr>
          <w:rFonts w:ascii="Arial" w:hAnsi="Arial" w:cs="Arial"/>
          <w:sz w:val="20"/>
          <w:szCs w:val="20"/>
        </w:rPr>
        <w:t xml:space="preserve">hard of hearing or </w:t>
      </w:r>
      <w:r w:rsidR="003E44F0" w:rsidRPr="00825B6C">
        <w:rPr>
          <w:rFonts w:ascii="Arial" w:hAnsi="Arial" w:cs="Arial"/>
          <w:sz w:val="20"/>
          <w:szCs w:val="20"/>
        </w:rPr>
        <w:t xml:space="preserve">deaf, </w:t>
      </w:r>
      <w:r w:rsidR="00BB077E" w:rsidRPr="00825B6C">
        <w:rPr>
          <w:rFonts w:ascii="Arial" w:hAnsi="Arial" w:cs="Arial"/>
          <w:sz w:val="20"/>
          <w:szCs w:val="20"/>
        </w:rPr>
        <w:t xml:space="preserve">have </w:t>
      </w:r>
      <w:r w:rsidRPr="00825B6C">
        <w:rPr>
          <w:rFonts w:ascii="Arial" w:hAnsi="Arial" w:cs="Arial"/>
          <w:sz w:val="20"/>
          <w:szCs w:val="20"/>
        </w:rPr>
        <w:t>problems with their nervous system</w:t>
      </w:r>
      <w:r w:rsidR="00BB077E" w:rsidRPr="00825B6C">
        <w:rPr>
          <w:rFonts w:ascii="Arial" w:hAnsi="Arial" w:cs="Arial"/>
          <w:sz w:val="20"/>
          <w:szCs w:val="20"/>
        </w:rPr>
        <w:t xml:space="preserve">, </w:t>
      </w:r>
      <w:r w:rsidR="00A42FD8" w:rsidRPr="00825B6C">
        <w:rPr>
          <w:rFonts w:ascii="Arial" w:hAnsi="Arial" w:cs="Arial"/>
          <w:sz w:val="20"/>
          <w:szCs w:val="20"/>
        </w:rPr>
        <w:t>including long term neurologic</w:t>
      </w:r>
      <w:r w:rsidR="00A42FD8">
        <w:rPr>
          <w:rFonts w:ascii="Arial" w:hAnsi="Arial" w:cs="Arial"/>
          <w:sz w:val="20"/>
          <w:szCs w:val="20"/>
        </w:rPr>
        <w:t xml:space="preserve"> problems</w:t>
      </w:r>
      <w:r w:rsidR="00BB077E">
        <w:rPr>
          <w:rFonts w:ascii="Arial" w:hAnsi="Arial" w:cs="Arial"/>
          <w:sz w:val="20"/>
          <w:szCs w:val="20"/>
        </w:rPr>
        <w:t xml:space="preserve">, or </w:t>
      </w:r>
      <w:r w:rsidR="008326D6">
        <w:rPr>
          <w:rFonts w:ascii="Arial" w:hAnsi="Arial" w:cs="Arial"/>
          <w:sz w:val="20"/>
          <w:szCs w:val="20"/>
        </w:rPr>
        <w:t>have</w:t>
      </w:r>
      <w:r w:rsidR="00BB077E">
        <w:rPr>
          <w:rFonts w:ascii="Arial" w:hAnsi="Arial" w:cs="Arial"/>
          <w:sz w:val="20"/>
          <w:szCs w:val="20"/>
        </w:rPr>
        <w:t xml:space="preserve"> seizures or strokes.</w:t>
      </w:r>
    </w:p>
    <w:p w:rsidR="001306D0" w:rsidRPr="00825B6C" w:rsidRDefault="001306D0">
      <w:pPr>
        <w:pStyle w:val="Heading1"/>
        <w:ind w:right="547"/>
        <w:jc w:val="left"/>
        <w:rPr>
          <w:rFonts w:ascii="Arial" w:hAnsi="Arial" w:cs="Arial"/>
          <w:sz w:val="12"/>
          <w:szCs w:val="12"/>
        </w:rPr>
      </w:pPr>
    </w:p>
    <w:p w:rsidR="001306D0" w:rsidRDefault="001306D0">
      <w:pPr>
        <w:tabs>
          <w:tab w:val="right" w:pos="9180"/>
        </w:tabs>
        <w:rPr>
          <w:rFonts w:ascii="Arial" w:hAnsi="Arial" w:cs="Arial"/>
          <w:b/>
          <w:bCs/>
          <w:i/>
          <w:iCs/>
          <w:sz w:val="20"/>
          <w:szCs w:val="20"/>
        </w:rPr>
      </w:pPr>
      <w:r>
        <w:rPr>
          <w:rFonts w:ascii="Arial" w:hAnsi="Arial" w:cs="Arial"/>
          <w:b/>
          <w:bCs/>
          <w:i/>
          <w:iCs/>
          <w:sz w:val="20"/>
          <w:szCs w:val="20"/>
        </w:rPr>
        <w:t>How is meningococcal disease spread?</w:t>
      </w:r>
    </w:p>
    <w:p w:rsidR="001306D0" w:rsidRDefault="001306D0">
      <w:pPr>
        <w:pStyle w:val="BodyText3"/>
        <w:numPr>
          <w:ilvl w:val="0"/>
          <w:numId w:val="0"/>
        </w:numPr>
        <w:ind w:right="540"/>
        <w:rPr>
          <w:rFonts w:ascii="Arial" w:hAnsi="Arial" w:cs="Arial"/>
          <w:sz w:val="20"/>
          <w:szCs w:val="20"/>
        </w:rPr>
      </w:pPr>
      <w:r>
        <w:rPr>
          <w:rFonts w:ascii="Arial" w:hAnsi="Arial" w:cs="Arial"/>
          <w:sz w:val="20"/>
          <w:szCs w:val="20"/>
        </w:rPr>
        <w:t>These bacteria are passed from person-to-person through saliva (spit). You must be in close contact with an infected person’s saliva in order for the bacteria to spread. Close contact includes activities such as kissing, sharing water bottles, sharing eating/drinking utensils or sharing cigarettes with someone who is infected; or being within 3-6 feet of someone who is infected and is coughing and sneezing.</w:t>
      </w:r>
    </w:p>
    <w:p w:rsidR="001306D0" w:rsidRPr="00825B6C" w:rsidRDefault="001306D0">
      <w:pPr>
        <w:pStyle w:val="BodyText3"/>
        <w:numPr>
          <w:ilvl w:val="0"/>
          <w:numId w:val="0"/>
        </w:numPr>
        <w:ind w:right="540"/>
        <w:rPr>
          <w:rFonts w:ascii="Arial" w:hAnsi="Arial" w:cs="Arial"/>
          <w:sz w:val="12"/>
          <w:szCs w:val="12"/>
        </w:rPr>
      </w:pPr>
    </w:p>
    <w:p w:rsidR="001306D0" w:rsidRDefault="001306D0">
      <w:pPr>
        <w:ind w:right="547"/>
        <w:rPr>
          <w:rFonts w:ascii="Arial" w:hAnsi="Arial" w:cs="Arial"/>
          <w:b/>
          <w:bCs/>
          <w:i/>
          <w:iCs/>
          <w:sz w:val="20"/>
          <w:szCs w:val="20"/>
        </w:rPr>
      </w:pPr>
      <w:r>
        <w:rPr>
          <w:rFonts w:ascii="Arial" w:hAnsi="Arial" w:cs="Arial"/>
          <w:b/>
          <w:bCs/>
          <w:i/>
          <w:iCs/>
          <w:sz w:val="20"/>
          <w:szCs w:val="20"/>
        </w:rPr>
        <w:t xml:space="preserve">Who is most </w:t>
      </w:r>
      <w:r w:rsidR="0042769C">
        <w:rPr>
          <w:rFonts w:ascii="Arial" w:hAnsi="Arial" w:cs="Arial"/>
          <w:b/>
          <w:bCs/>
          <w:i/>
          <w:iCs/>
          <w:sz w:val="20"/>
          <w:szCs w:val="20"/>
        </w:rPr>
        <w:t xml:space="preserve">at </w:t>
      </w:r>
      <w:r>
        <w:rPr>
          <w:rFonts w:ascii="Arial" w:hAnsi="Arial" w:cs="Arial"/>
          <w:b/>
          <w:bCs/>
          <w:i/>
          <w:iCs/>
          <w:sz w:val="20"/>
          <w:szCs w:val="20"/>
        </w:rPr>
        <w:t>risk for getting meningococcal disease?</w:t>
      </w:r>
    </w:p>
    <w:p w:rsidR="00962838" w:rsidRPr="008B52AC" w:rsidRDefault="00962838" w:rsidP="00962838">
      <w:pPr>
        <w:pStyle w:val="BodyText"/>
        <w:ind w:right="540"/>
        <w:rPr>
          <w:rFonts w:ascii="Arial" w:hAnsi="Arial" w:cs="Arial"/>
          <w:sz w:val="20"/>
          <w:szCs w:val="20"/>
        </w:rPr>
      </w:pPr>
      <w:r>
        <w:rPr>
          <w:rFonts w:ascii="Arial" w:hAnsi="Arial" w:cs="Arial"/>
          <w:sz w:val="20"/>
          <w:szCs w:val="20"/>
        </w:rPr>
        <w:t xml:space="preserve">People who travel to certain parts of the world where the disease is very common, microbiologists, people with HIV infection and those exposed to meningococcal </w:t>
      </w:r>
      <w:r w:rsidRPr="008B52AC">
        <w:rPr>
          <w:rFonts w:ascii="Arial" w:hAnsi="Arial" w:cs="Arial"/>
          <w:sz w:val="20"/>
          <w:szCs w:val="20"/>
        </w:rPr>
        <w:t xml:space="preserve">disease during an outbreak are at risk for meningococcal disease. Children </w:t>
      </w:r>
      <w:r w:rsidRPr="00BF1ED0">
        <w:rPr>
          <w:rFonts w:ascii="Arial" w:hAnsi="Arial" w:cs="Arial"/>
          <w:sz w:val="20"/>
          <w:szCs w:val="20"/>
        </w:rPr>
        <w:t xml:space="preserve">and adults with damaged or removed spleens or </w:t>
      </w:r>
      <w:r w:rsidR="007C1DC0" w:rsidRPr="00BF1ED0">
        <w:rPr>
          <w:rFonts w:ascii="Arial" w:hAnsi="Arial" w:cs="Arial"/>
          <w:sz w:val="20"/>
          <w:szCs w:val="20"/>
        </w:rPr>
        <w:t>persistent</w:t>
      </w:r>
      <w:r w:rsidRPr="00BF1ED0">
        <w:rPr>
          <w:rFonts w:ascii="Arial" w:hAnsi="Arial" w:cs="Arial"/>
          <w:sz w:val="20"/>
          <w:szCs w:val="20"/>
        </w:rPr>
        <w:t xml:space="preserve"> complement component deficiency (an inherited immune disorder) are at risk. </w:t>
      </w:r>
      <w:r w:rsidR="006B34B2" w:rsidRPr="00BF1ED0">
        <w:rPr>
          <w:rFonts w:ascii="Arial" w:hAnsi="Arial" w:cs="Arial"/>
          <w:sz w:val="20"/>
          <w:szCs w:val="20"/>
        </w:rPr>
        <w:t>Adolescents</w:t>
      </w:r>
      <w:r w:rsidR="00D5037C" w:rsidRPr="00BF1ED0">
        <w:rPr>
          <w:rFonts w:ascii="Arial" w:hAnsi="Arial" w:cs="Arial"/>
          <w:sz w:val="20"/>
          <w:szCs w:val="20"/>
        </w:rPr>
        <w:t xml:space="preserve">, </w:t>
      </w:r>
      <w:r w:rsidR="005D3E03" w:rsidRPr="00BF1ED0">
        <w:rPr>
          <w:rFonts w:ascii="Arial" w:hAnsi="Arial" w:cs="Arial"/>
          <w:sz w:val="20"/>
          <w:szCs w:val="20"/>
        </w:rPr>
        <w:t xml:space="preserve">and </w:t>
      </w:r>
      <w:r w:rsidR="00D5037C" w:rsidRPr="00BF1ED0">
        <w:rPr>
          <w:rFonts w:ascii="Arial" w:hAnsi="Arial" w:cs="Arial"/>
          <w:sz w:val="20"/>
          <w:szCs w:val="20"/>
        </w:rPr>
        <w:t xml:space="preserve">people </w:t>
      </w:r>
      <w:r w:rsidRPr="00BF1ED0">
        <w:rPr>
          <w:rFonts w:ascii="Arial" w:hAnsi="Arial" w:cs="Arial"/>
          <w:sz w:val="20"/>
          <w:szCs w:val="20"/>
        </w:rPr>
        <w:t>who live in certain settings such as college freshmen living in dormitories and military recruits are at greater risk of disease</w:t>
      </w:r>
      <w:r w:rsidR="00A42FD8" w:rsidRPr="00BF1ED0">
        <w:rPr>
          <w:rFonts w:ascii="Arial" w:hAnsi="Arial" w:cs="Arial"/>
          <w:sz w:val="20"/>
          <w:szCs w:val="20"/>
        </w:rPr>
        <w:t xml:space="preserve"> from some of the serotypes</w:t>
      </w:r>
      <w:r w:rsidRPr="00BF1ED0">
        <w:rPr>
          <w:rFonts w:ascii="Arial" w:hAnsi="Arial" w:cs="Arial"/>
          <w:sz w:val="20"/>
          <w:szCs w:val="20"/>
        </w:rPr>
        <w:t>.</w:t>
      </w:r>
      <w:r w:rsidRPr="008B52AC">
        <w:rPr>
          <w:rFonts w:ascii="Arial" w:hAnsi="Arial" w:cs="Arial"/>
          <w:sz w:val="20"/>
          <w:szCs w:val="20"/>
        </w:rPr>
        <w:t xml:space="preserve">  </w:t>
      </w:r>
    </w:p>
    <w:p w:rsidR="001306D0" w:rsidRPr="00825B6C" w:rsidRDefault="001306D0">
      <w:pPr>
        <w:ind w:right="547"/>
        <w:rPr>
          <w:rFonts w:ascii="Arial" w:hAnsi="Arial" w:cs="Arial"/>
          <w:b/>
          <w:bCs/>
          <w:sz w:val="12"/>
          <w:szCs w:val="12"/>
        </w:rPr>
      </w:pPr>
    </w:p>
    <w:p w:rsidR="001306D0" w:rsidRPr="008B52AC" w:rsidRDefault="001306D0">
      <w:pPr>
        <w:ind w:right="547"/>
        <w:rPr>
          <w:rFonts w:ascii="Arial" w:hAnsi="Arial" w:cs="Arial"/>
          <w:b/>
          <w:bCs/>
          <w:i/>
          <w:iCs/>
          <w:sz w:val="20"/>
          <w:szCs w:val="20"/>
        </w:rPr>
      </w:pPr>
      <w:r w:rsidRPr="008B52AC">
        <w:rPr>
          <w:rFonts w:ascii="Arial" w:hAnsi="Arial" w:cs="Arial"/>
          <w:b/>
          <w:bCs/>
          <w:i/>
          <w:iCs/>
          <w:sz w:val="20"/>
          <w:szCs w:val="20"/>
        </w:rPr>
        <w:t>Are camp attendees at increased risk for meningococcal disease?</w:t>
      </w:r>
    </w:p>
    <w:p w:rsidR="001306D0" w:rsidRPr="008B52AC" w:rsidRDefault="001306D0">
      <w:pPr>
        <w:ind w:right="540"/>
        <w:rPr>
          <w:rFonts w:ascii="Arial" w:hAnsi="Arial" w:cs="Arial"/>
          <w:sz w:val="20"/>
          <w:szCs w:val="20"/>
        </w:rPr>
      </w:pPr>
      <w:r w:rsidRPr="008B52AC">
        <w:rPr>
          <w:rFonts w:ascii="Arial" w:hAnsi="Arial" w:cs="Arial"/>
          <w:sz w:val="20"/>
          <w:szCs w:val="20"/>
        </w:rPr>
        <w:t xml:space="preserve">Children attending day or residential camps are </w:t>
      </w:r>
      <w:r w:rsidRPr="008B52AC">
        <w:rPr>
          <w:rFonts w:ascii="Arial" w:hAnsi="Arial" w:cs="Arial"/>
          <w:b/>
          <w:bCs/>
          <w:sz w:val="20"/>
          <w:szCs w:val="20"/>
        </w:rPr>
        <w:t>not</w:t>
      </w:r>
      <w:r w:rsidRPr="008B52AC">
        <w:rPr>
          <w:rFonts w:ascii="Arial" w:hAnsi="Arial" w:cs="Arial"/>
          <w:sz w:val="20"/>
          <w:szCs w:val="20"/>
        </w:rPr>
        <w:t xml:space="preserve"> considered to be at an increased risk for meningococcal disease because of their participation. </w:t>
      </w:r>
    </w:p>
    <w:p w:rsidR="001306D0" w:rsidRPr="00825B6C" w:rsidRDefault="001306D0">
      <w:pPr>
        <w:ind w:right="540"/>
        <w:rPr>
          <w:rFonts w:ascii="Arial" w:hAnsi="Arial" w:cs="Arial"/>
          <w:sz w:val="12"/>
          <w:szCs w:val="12"/>
        </w:rPr>
      </w:pPr>
    </w:p>
    <w:p w:rsidR="001306D0" w:rsidRPr="008B52AC" w:rsidRDefault="001306D0">
      <w:pPr>
        <w:ind w:right="547"/>
        <w:rPr>
          <w:rFonts w:ascii="Arial" w:hAnsi="Arial" w:cs="Arial"/>
          <w:b/>
          <w:bCs/>
          <w:i/>
          <w:iCs/>
          <w:sz w:val="20"/>
          <w:szCs w:val="20"/>
        </w:rPr>
      </w:pPr>
      <w:r w:rsidRPr="008B52AC">
        <w:rPr>
          <w:rFonts w:ascii="Arial" w:hAnsi="Arial" w:cs="Arial"/>
          <w:b/>
          <w:bCs/>
          <w:i/>
          <w:iCs/>
          <w:sz w:val="20"/>
          <w:szCs w:val="20"/>
        </w:rPr>
        <w:t>Is there a vaccine against meningococcal disease?</w:t>
      </w:r>
    </w:p>
    <w:p w:rsidR="00F6048C" w:rsidRPr="00825B6C" w:rsidRDefault="00F6048C" w:rsidP="00F6048C">
      <w:pPr>
        <w:ind w:right="540"/>
        <w:rPr>
          <w:rFonts w:ascii="Arial" w:hAnsi="Arial" w:cs="Arial"/>
          <w:b/>
          <w:bCs/>
          <w:i/>
          <w:iCs/>
          <w:sz w:val="20"/>
          <w:szCs w:val="20"/>
        </w:rPr>
      </w:pPr>
      <w:r w:rsidRPr="00F6048C">
        <w:rPr>
          <w:rFonts w:ascii="Arial" w:hAnsi="Arial" w:cs="Arial"/>
          <w:sz w:val="20"/>
          <w:szCs w:val="20"/>
        </w:rPr>
        <w:t xml:space="preserve">Yes, there are </w:t>
      </w:r>
      <w:r w:rsidR="00A572AB">
        <w:rPr>
          <w:rFonts w:ascii="Arial" w:hAnsi="Arial" w:cs="Arial"/>
          <w:sz w:val="20"/>
          <w:szCs w:val="20"/>
        </w:rPr>
        <w:t>2</w:t>
      </w:r>
      <w:r w:rsidR="00A572AB" w:rsidRPr="00F6048C">
        <w:rPr>
          <w:rFonts w:ascii="Arial" w:hAnsi="Arial" w:cs="Arial"/>
          <w:sz w:val="20"/>
          <w:szCs w:val="20"/>
        </w:rPr>
        <w:t xml:space="preserve"> </w:t>
      </w:r>
      <w:r w:rsidR="00C43953">
        <w:rPr>
          <w:rFonts w:ascii="Arial" w:hAnsi="Arial" w:cs="Arial"/>
          <w:sz w:val="20"/>
          <w:szCs w:val="20"/>
        </w:rPr>
        <w:t xml:space="preserve">different </w:t>
      </w:r>
      <w:r w:rsidRPr="00F6048C">
        <w:rPr>
          <w:rFonts w:ascii="Arial" w:hAnsi="Arial" w:cs="Arial"/>
          <w:sz w:val="20"/>
          <w:szCs w:val="20"/>
        </w:rPr>
        <w:t xml:space="preserve">meningococcal vaccines. </w:t>
      </w:r>
      <w:proofErr w:type="spellStart"/>
      <w:r w:rsidRPr="00F6048C">
        <w:rPr>
          <w:rFonts w:ascii="Arial" w:hAnsi="Arial" w:cs="Arial"/>
          <w:sz w:val="20"/>
          <w:szCs w:val="20"/>
        </w:rPr>
        <w:t>Quadrivalent</w:t>
      </w:r>
      <w:proofErr w:type="spellEnd"/>
      <w:r w:rsidRPr="00F6048C">
        <w:rPr>
          <w:rFonts w:ascii="Arial" w:hAnsi="Arial" w:cs="Arial"/>
          <w:sz w:val="20"/>
          <w:szCs w:val="20"/>
        </w:rPr>
        <w:t xml:space="preserve"> meningococcal conjugate vaccine (</w:t>
      </w:r>
      <w:proofErr w:type="spellStart"/>
      <w:r w:rsidRPr="00F6048C">
        <w:rPr>
          <w:rFonts w:ascii="Arial" w:hAnsi="Arial" w:cs="Arial"/>
          <w:sz w:val="20"/>
          <w:szCs w:val="20"/>
        </w:rPr>
        <w:t>Menactra</w:t>
      </w:r>
      <w:proofErr w:type="spellEnd"/>
      <w:r w:rsidRPr="00F6048C">
        <w:rPr>
          <w:rFonts w:ascii="Arial" w:hAnsi="Arial" w:cs="Arial"/>
          <w:sz w:val="20"/>
          <w:szCs w:val="20"/>
        </w:rPr>
        <w:t xml:space="preserve"> and </w:t>
      </w:r>
      <w:proofErr w:type="spellStart"/>
      <w:r w:rsidRPr="00F6048C">
        <w:rPr>
          <w:rFonts w:ascii="Arial" w:hAnsi="Arial" w:cs="Arial"/>
          <w:sz w:val="20"/>
          <w:szCs w:val="20"/>
        </w:rPr>
        <w:t>Menveo</w:t>
      </w:r>
      <w:proofErr w:type="spellEnd"/>
      <w:r w:rsidRPr="00F6048C">
        <w:rPr>
          <w:rFonts w:ascii="Arial" w:hAnsi="Arial" w:cs="Arial"/>
          <w:sz w:val="20"/>
          <w:szCs w:val="20"/>
        </w:rPr>
        <w:t>) protects against 4 serotypes (A, C, W and Y) of meningococcal disease. Meningococcal serogroup B vaccine (</w:t>
      </w:r>
      <w:proofErr w:type="spellStart"/>
      <w:r w:rsidRPr="00825B6C">
        <w:rPr>
          <w:rFonts w:ascii="Arial" w:hAnsi="Arial" w:cs="Arial"/>
          <w:sz w:val="20"/>
          <w:szCs w:val="20"/>
        </w:rPr>
        <w:t>Bexsero</w:t>
      </w:r>
      <w:proofErr w:type="spellEnd"/>
      <w:r w:rsidRPr="00825B6C">
        <w:rPr>
          <w:rFonts w:ascii="Arial" w:hAnsi="Arial" w:cs="Arial"/>
          <w:sz w:val="20"/>
          <w:szCs w:val="20"/>
        </w:rPr>
        <w:t xml:space="preserve"> and </w:t>
      </w:r>
      <w:proofErr w:type="spellStart"/>
      <w:r w:rsidRPr="00825B6C">
        <w:rPr>
          <w:rFonts w:ascii="Arial" w:hAnsi="Arial" w:cs="Arial"/>
          <w:sz w:val="20"/>
          <w:szCs w:val="20"/>
        </w:rPr>
        <w:t>Trumenba</w:t>
      </w:r>
      <w:proofErr w:type="spellEnd"/>
      <w:r w:rsidRPr="00825B6C">
        <w:rPr>
          <w:rFonts w:ascii="Arial" w:hAnsi="Arial" w:cs="Arial"/>
          <w:sz w:val="20"/>
          <w:szCs w:val="20"/>
        </w:rPr>
        <w:t xml:space="preserve">) protects against serogroup B meningococcal disease, for age 10 and older. </w:t>
      </w:r>
    </w:p>
    <w:p w:rsidR="00926015" w:rsidRPr="00825B6C" w:rsidRDefault="00926015" w:rsidP="00DF021D">
      <w:pPr>
        <w:ind w:right="540"/>
        <w:rPr>
          <w:rFonts w:ascii="Arial" w:hAnsi="Arial" w:cs="Arial"/>
          <w:sz w:val="12"/>
          <w:szCs w:val="12"/>
        </w:rPr>
      </w:pPr>
    </w:p>
    <w:p w:rsidR="001306D0" w:rsidRPr="00825B6C" w:rsidRDefault="001306D0">
      <w:pPr>
        <w:pStyle w:val="BodyText3"/>
        <w:numPr>
          <w:ilvl w:val="0"/>
          <w:numId w:val="0"/>
        </w:numPr>
        <w:rPr>
          <w:rFonts w:ascii="Arial" w:hAnsi="Arial" w:cs="Arial"/>
          <w:b/>
          <w:bCs/>
          <w:i/>
          <w:iCs/>
          <w:sz w:val="20"/>
          <w:szCs w:val="20"/>
        </w:rPr>
      </w:pPr>
      <w:r w:rsidRPr="00825B6C">
        <w:rPr>
          <w:rFonts w:ascii="Arial" w:hAnsi="Arial" w:cs="Arial"/>
          <w:b/>
          <w:bCs/>
          <w:i/>
          <w:iCs/>
          <w:sz w:val="20"/>
          <w:szCs w:val="20"/>
        </w:rPr>
        <w:t xml:space="preserve">Should my child </w:t>
      </w:r>
      <w:r w:rsidR="008A15EF" w:rsidRPr="00825B6C">
        <w:rPr>
          <w:rFonts w:ascii="Arial" w:hAnsi="Arial" w:cs="Arial"/>
          <w:b/>
          <w:bCs/>
          <w:i/>
          <w:iCs/>
          <w:sz w:val="20"/>
          <w:szCs w:val="20"/>
        </w:rPr>
        <w:t xml:space="preserve">or adolescent </w:t>
      </w:r>
      <w:r w:rsidRPr="00825B6C">
        <w:rPr>
          <w:rFonts w:ascii="Arial" w:hAnsi="Arial" w:cs="Arial"/>
          <w:b/>
          <w:bCs/>
          <w:i/>
          <w:iCs/>
          <w:sz w:val="20"/>
          <w:szCs w:val="20"/>
        </w:rPr>
        <w:t>receive meningococcal vaccine?</w:t>
      </w:r>
    </w:p>
    <w:p w:rsidR="00C87359" w:rsidRPr="00825B6C" w:rsidRDefault="00BE35A6" w:rsidP="00926015">
      <w:pPr>
        <w:ind w:right="540"/>
        <w:rPr>
          <w:rFonts w:ascii="Arial" w:hAnsi="Arial" w:cs="Arial"/>
          <w:sz w:val="20"/>
          <w:szCs w:val="20"/>
        </w:rPr>
      </w:pPr>
      <w:r w:rsidRPr="00825B6C">
        <w:rPr>
          <w:rFonts w:ascii="Arial" w:hAnsi="Arial" w:cs="Arial"/>
          <w:sz w:val="20"/>
          <w:szCs w:val="20"/>
        </w:rPr>
        <w:t xml:space="preserve">That depends. </w:t>
      </w:r>
      <w:r w:rsidR="001168D8" w:rsidRPr="00825B6C">
        <w:rPr>
          <w:rFonts w:ascii="Arial" w:hAnsi="Arial" w:cs="Arial"/>
          <w:sz w:val="20"/>
          <w:szCs w:val="20"/>
        </w:rPr>
        <w:t xml:space="preserve">Meningococcal conjugate vaccine </w:t>
      </w:r>
      <w:r w:rsidR="00D67FB9" w:rsidRPr="00825B6C">
        <w:rPr>
          <w:rFonts w:ascii="Arial" w:hAnsi="Arial" w:cs="Arial"/>
          <w:sz w:val="20"/>
          <w:szCs w:val="20"/>
        </w:rPr>
        <w:t>(</w:t>
      </w:r>
      <w:proofErr w:type="spellStart"/>
      <w:r w:rsidR="00D67FB9" w:rsidRPr="00825B6C">
        <w:rPr>
          <w:rFonts w:ascii="Arial" w:hAnsi="Arial" w:cs="Arial"/>
          <w:sz w:val="20"/>
          <w:szCs w:val="20"/>
        </w:rPr>
        <w:t>Menactra</w:t>
      </w:r>
      <w:proofErr w:type="spellEnd"/>
      <w:r w:rsidR="00D67FB9" w:rsidRPr="00825B6C">
        <w:rPr>
          <w:rFonts w:ascii="Arial" w:hAnsi="Arial" w:cs="Arial"/>
          <w:sz w:val="20"/>
          <w:szCs w:val="20"/>
        </w:rPr>
        <w:t xml:space="preserve"> and </w:t>
      </w:r>
      <w:proofErr w:type="spellStart"/>
      <w:r w:rsidR="00D67FB9" w:rsidRPr="00825B6C">
        <w:rPr>
          <w:rFonts w:ascii="Arial" w:hAnsi="Arial" w:cs="Arial"/>
          <w:sz w:val="20"/>
          <w:szCs w:val="20"/>
        </w:rPr>
        <w:t>Menveo</w:t>
      </w:r>
      <w:proofErr w:type="spellEnd"/>
      <w:r w:rsidR="00D67FB9" w:rsidRPr="00825B6C">
        <w:rPr>
          <w:rFonts w:ascii="Arial" w:hAnsi="Arial" w:cs="Arial"/>
          <w:sz w:val="20"/>
          <w:szCs w:val="20"/>
        </w:rPr>
        <w:t xml:space="preserve">) </w:t>
      </w:r>
      <w:r w:rsidR="001168D8" w:rsidRPr="00825B6C">
        <w:rPr>
          <w:rFonts w:ascii="Arial" w:hAnsi="Arial" w:cs="Arial"/>
          <w:sz w:val="20"/>
          <w:szCs w:val="20"/>
        </w:rPr>
        <w:t>is routinely recommended at age 11-12 years with a booster at age 16. In addition, th</w:t>
      </w:r>
      <w:r w:rsidR="00D67FB9" w:rsidRPr="00825B6C">
        <w:rPr>
          <w:rFonts w:ascii="Arial" w:hAnsi="Arial" w:cs="Arial"/>
          <w:sz w:val="20"/>
          <w:szCs w:val="20"/>
        </w:rPr>
        <w:t>is</w:t>
      </w:r>
      <w:r w:rsidR="001168D8" w:rsidRPr="00825B6C">
        <w:rPr>
          <w:rFonts w:ascii="Arial" w:hAnsi="Arial" w:cs="Arial"/>
          <w:sz w:val="20"/>
          <w:szCs w:val="20"/>
        </w:rPr>
        <w:t xml:space="preserve"> vaccine may be recommended for children with certain high-risk health conditions, such as those described above. </w:t>
      </w:r>
      <w:r w:rsidR="00C87359" w:rsidRPr="00825B6C">
        <w:rPr>
          <w:rFonts w:ascii="Arial" w:hAnsi="Arial" w:cs="Arial"/>
          <w:sz w:val="20"/>
          <w:szCs w:val="20"/>
        </w:rPr>
        <w:t>Otherwise, m</w:t>
      </w:r>
      <w:r w:rsidR="001306D0" w:rsidRPr="00825B6C">
        <w:rPr>
          <w:rFonts w:ascii="Arial" w:hAnsi="Arial" w:cs="Arial"/>
          <w:sz w:val="20"/>
          <w:szCs w:val="20"/>
        </w:rPr>
        <w:t xml:space="preserve">eningococcal vaccine is </w:t>
      </w:r>
      <w:r w:rsidR="001306D0" w:rsidRPr="00825B6C">
        <w:rPr>
          <w:rFonts w:ascii="Arial" w:hAnsi="Arial" w:cs="Arial"/>
          <w:b/>
          <w:bCs/>
          <w:sz w:val="20"/>
          <w:szCs w:val="20"/>
        </w:rPr>
        <w:t>not</w:t>
      </w:r>
      <w:r w:rsidR="001306D0" w:rsidRPr="00825B6C">
        <w:rPr>
          <w:rFonts w:ascii="Arial" w:hAnsi="Arial" w:cs="Arial"/>
          <w:sz w:val="20"/>
          <w:szCs w:val="20"/>
        </w:rPr>
        <w:t xml:space="preserve"> recommended for attendance at camps.  </w:t>
      </w:r>
    </w:p>
    <w:p w:rsidR="00F6048C" w:rsidRPr="00825B6C" w:rsidRDefault="00F6048C" w:rsidP="00926015">
      <w:pPr>
        <w:ind w:right="540"/>
        <w:rPr>
          <w:rFonts w:ascii="Arial" w:hAnsi="Arial" w:cs="Arial"/>
          <w:iCs/>
          <w:sz w:val="12"/>
          <w:szCs w:val="12"/>
        </w:rPr>
      </w:pPr>
    </w:p>
    <w:p w:rsidR="001306D0" w:rsidRPr="008B52AC" w:rsidRDefault="00F6048C" w:rsidP="00926015">
      <w:pPr>
        <w:ind w:right="540"/>
        <w:rPr>
          <w:rFonts w:ascii="Arial" w:hAnsi="Arial" w:cs="Arial"/>
          <w:sz w:val="20"/>
          <w:szCs w:val="20"/>
        </w:rPr>
      </w:pPr>
      <w:r w:rsidRPr="00825B6C">
        <w:rPr>
          <w:rFonts w:ascii="Arial" w:hAnsi="Arial" w:cs="Arial"/>
          <w:sz w:val="20"/>
          <w:szCs w:val="20"/>
        </w:rPr>
        <w:t>Meningococcal serogroup B vaccine (</w:t>
      </w:r>
      <w:proofErr w:type="spellStart"/>
      <w:r w:rsidRPr="00825B6C">
        <w:rPr>
          <w:rFonts w:ascii="Arial" w:hAnsi="Arial" w:cs="Arial"/>
          <w:sz w:val="20"/>
          <w:szCs w:val="20"/>
        </w:rPr>
        <w:t>Bexsero</w:t>
      </w:r>
      <w:proofErr w:type="spellEnd"/>
      <w:r w:rsidRPr="00825B6C">
        <w:rPr>
          <w:rFonts w:ascii="Arial" w:hAnsi="Arial" w:cs="Arial"/>
          <w:sz w:val="20"/>
          <w:szCs w:val="20"/>
        </w:rPr>
        <w:t xml:space="preserve"> and </w:t>
      </w:r>
      <w:proofErr w:type="spellStart"/>
      <w:r w:rsidRPr="00825B6C">
        <w:rPr>
          <w:rFonts w:ascii="Arial" w:hAnsi="Arial" w:cs="Arial"/>
          <w:sz w:val="20"/>
          <w:szCs w:val="20"/>
        </w:rPr>
        <w:t>Trumenba</w:t>
      </w:r>
      <w:proofErr w:type="spellEnd"/>
      <w:r w:rsidRPr="00825B6C">
        <w:rPr>
          <w:rFonts w:ascii="Arial" w:hAnsi="Arial" w:cs="Arial"/>
          <w:sz w:val="20"/>
          <w:szCs w:val="20"/>
        </w:rPr>
        <w:t>) is recommended for people with certain relatively rare high-risk health conditions (examples:  persons with a damaged spleen or whose spleen has been removed, those with persistent complement component deficiency</w:t>
      </w:r>
      <w:r w:rsidR="006B7ED3" w:rsidRPr="00825B6C">
        <w:rPr>
          <w:rFonts w:ascii="Arial" w:hAnsi="Arial" w:cs="Arial"/>
          <w:sz w:val="20"/>
          <w:szCs w:val="20"/>
        </w:rPr>
        <w:t xml:space="preserve"> (an inherited disorder)</w:t>
      </w:r>
      <w:r w:rsidRPr="00825B6C">
        <w:rPr>
          <w:rFonts w:ascii="Arial" w:hAnsi="Arial" w:cs="Arial"/>
          <w:sz w:val="20"/>
          <w:szCs w:val="20"/>
        </w:rPr>
        <w:t xml:space="preserve">, and people who may have been exposed during an outbreak). Adolescents and young adults (16 through 23 years of age) </w:t>
      </w:r>
      <w:r w:rsidR="002755A2" w:rsidRPr="00825B6C">
        <w:rPr>
          <w:rFonts w:ascii="Arial" w:hAnsi="Arial" w:cs="Arial"/>
          <w:sz w:val="20"/>
          <w:szCs w:val="20"/>
        </w:rPr>
        <w:t xml:space="preserve">who do not have high risk conditions </w:t>
      </w:r>
      <w:r w:rsidRPr="00825B6C">
        <w:rPr>
          <w:rFonts w:ascii="Arial" w:hAnsi="Arial" w:cs="Arial"/>
          <w:b/>
          <w:sz w:val="20"/>
          <w:szCs w:val="20"/>
        </w:rPr>
        <w:t>may</w:t>
      </w:r>
      <w:r w:rsidRPr="00825B6C">
        <w:rPr>
          <w:rFonts w:ascii="Arial" w:hAnsi="Arial" w:cs="Arial"/>
          <w:sz w:val="20"/>
          <w:szCs w:val="20"/>
        </w:rPr>
        <w:t xml:space="preserve"> be vaccinated with a serogroup B meningococcal vaccine, preferably at 16 through 18 years of age, to provide short</w:t>
      </w:r>
      <w:r w:rsidRPr="00BF1ED0">
        <w:rPr>
          <w:rFonts w:ascii="Arial" w:hAnsi="Arial" w:cs="Arial"/>
          <w:sz w:val="20"/>
          <w:szCs w:val="20"/>
        </w:rPr>
        <w:t xml:space="preserve"> term protection for most strains of serogroup B meningococcal disease.</w:t>
      </w:r>
      <w:r>
        <w:rPr>
          <w:rFonts w:ascii="Arial" w:hAnsi="Arial" w:cs="Arial"/>
          <w:sz w:val="20"/>
          <w:szCs w:val="20"/>
        </w:rPr>
        <w:t xml:space="preserve"> </w:t>
      </w:r>
      <w:r w:rsidR="00A42FD8" w:rsidRPr="00BF1ED0">
        <w:rPr>
          <w:rFonts w:ascii="Arial" w:hAnsi="Arial" w:cs="Arial"/>
          <w:sz w:val="20"/>
          <w:szCs w:val="20"/>
        </w:rPr>
        <w:t>P</w:t>
      </w:r>
      <w:r w:rsidR="001306D0" w:rsidRPr="00BF1ED0">
        <w:rPr>
          <w:rFonts w:ascii="Arial" w:hAnsi="Arial" w:cs="Arial"/>
          <w:sz w:val="20"/>
          <w:szCs w:val="20"/>
        </w:rPr>
        <w:t xml:space="preserve">arents of </w:t>
      </w:r>
      <w:r w:rsidR="008E0084" w:rsidRPr="00BF1ED0">
        <w:rPr>
          <w:rFonts w:ascii="Arial" w:hAnsi="Arial" w:cs="Arial"/>
          <w:sz w:val="20"/>
          <w:szCs w:val="20"/>
        </w:rPr>
        <w:t xml:space="preserve">adolescents and </w:t>
      </w:r>
      <w:r w:rsidR="001306D0" w:rsidRPr="00BF1ED0">
        <w:rPr>
          <w:rFonts w:ascii="Arial" w:hAnsi="Arial" w:cs="Arial"/>
          <w:sz w:val="20"/>
          <w:szCs w:val="20"/>
        </w:rPr>
        <w:t>children who are at higher risk of infection, because of certain medical conditions or other circumstances, should discuss vaccination with their child’s healthcare provider.</w:t>
      </w:r>
    </w:p>
    <w:p w:rsidR="001306D0" w:rsidRPr="008B52AC" w:rsidRDefault="007C1DC0" w:rsidP="007C1DC0">
      <w:pPr>
        <w:pStyle w:val="BodyText3"/>
        <w:numPr>
          <w:ilvl w:val="0"/>
          <w:numId w:val="0"/>
        </w:numPr>
        <w:tabs>
          <w:tab w:val="left" w:pos="9240"/>
        </w:tabs>
        <w:rPr>
          <w:rFonts w:ascii="Arial" w:hAnsi="Arial" w:cs="Arial"/>
          <w:sz w:val="16"/>
          <w:szCs w:val="16"/>
        </w:rPr>
      </w:pPr>
      <w:r w:rsidRPr="008B52AC">
        <w:rPr>
          <w:rFonts w:ascii="Arial" w:hAnsi="Arial" w:cs="Arial"/>
          <w:sz w:val="16"/>
          <w:szCs w:val="16"/>
        </w:rPr>
        <w:tab/>
      </w:r>
    </w:p>
    <w:p w:rsidR="001306D0" w:rsidRDefault="001306D0">
      <w:pPr>
        <w:pStyle w:val="BodyText3"/>
        <w:numPr>
          <w:ilvl w:val="0"/>
          <w:numId w:val="0"/>
        </w:numPr>
        <w:rPr>
          <w:rFonts w:ascii="Arial" w:hAnsi="Arial" w:cs="Arial"/>
          <w:b/>
          <w:bCs/>
          <w:i/>
          <w:iCs/>
          <w:sz w:val="20"/>
          <w:szCs w:val="20"/>
        </w:rPr>
      </w:pPr>
      <w:r w:rsidRPr="00BF1ED0">
        <w:rPr>
          <w:rFonts w:ascii="Arial" w:hAnsi="Arial" w:cs="Arial"/>
          <w:b/>
          <w:bCs/>
          <w:i/>
          <w:iCs/>
          <w:sz w:val="20"/>
          <w:szCs w:val="20"/>
        </w:rPr>
        <w:t xml:space="preserve">How can I protect my child </w:t>
      </w:r>
      <w:r w:rsidR="008A15EF" w:rsidRPr="00BF1ED0">
        <w:rPr>
          <w:rFonts w:ascii="Arial" w:hAnsi="Arial" w:cs="Arial"/>
          <w:b/>
          <w:bCs/>
          <w:i/>
          <w:iCs/>
          <w:sz w:val="20"/>
          <w:szCs w:val="20"/>
        </w:rPr>
        <w:t xml:space="preserve">or adolescent </w:t>
      </w:r>
      <w:r w:rsidRPr="00BF1ED0">
        <w:rPr>
          <w:rFonts w:ascii="Arial" w:hAnsi="Arial" w:cs="Arial"/>
          <w:b/>
          <w:bCs/>
          <w:i/>
          <w:iCs/>
          <w:sz w:val="20"/>
          <w:szCs w:val="20"/>
        </w:rPr>
        <w:t>from getting meningococcal disease?</w:t>
      </w:r>
    </w:p>
    <w:p w:rsidR="001306D0" w:rsidRDefault="001306D0" w:rsidP="007C1DC0">
      <w:pPr>
        <w:pStyle w:val="BodyText3"/>
        <w:numPr>
          <w:ilvl w:val="0"/>
          <w:numId w:val="0"/>
        </w:numPr>
        <w:spacing w:before="60"/>
        <w:rPr>
          <w:rFonts w:ascii="Arial" w:hAnsi="Arial" w:cs="Arial"/>
          <w:sz w:val="20"/>
          <w:szCs w:val="20"/>
        </w:rPr>
      </w:pPr>
      <w:r>
        <w:rPr>
          <w:rFonts w:ascii="Arial" w:hAnsi="Arial" w:cs="Arial"/>
          <w:sz w:val="20"/>
          <w:szCs w:val="20"/>
        </w:rPr>
        <w:t>The best protection against meningococcal disease and many other infectious diseases is thorough and frequent handwashing, respiratory hygiene and cough etiquette. Individuals should:</w:t>
      </w:r>
    </w:p>
    <w:p w:rsidR="001306D0" w:rsidRPr="003073D1" w:rsidRDefault="001306D0" w:rsidP="00825B6C">
      <w:pPr>
        <w:pStyle w:val="BodyText3"/>
        <w:numPr>
          <w:ilvl w:val="0"/>
          <w:numId w:val="4"/>
        </w:numPr>
        <w:spacing w:before="40"/>
        <w:rPr>
          <w:rFonts w:ascii="Arial" w:hAnsi="Arial" w:cs="Arial"/>
          <w:sz w:val="20"/>
          <w:szCs w:val="20"/>
        </w:rPr>
      </w:pPr>
      <w:r w:rsidRPr="003073D1">
        <w:rPr>
          <w:rFonts w:ascii="Arial" w:hAnsi="Arial" w:cs="Arial"/>
          <w:sz w:val="20"/>
          <w:szCs w:val="20"/>
        </w:rPr>
        <w:t xml:space="preserve">wash their hands often, especially after using the toilet and before eating or preparing food (hands should be washed with soap and water or an alcohol-based hand gel or rub may be used if hands are not visibly dirty); </w:t>
      </w:r>
    </w:p>
    <w:p w:rsidR="001306D0" w:rsidRPr="003073D1" w:rsidRDefault="001306D0" w:rsidP="00825B6C">
      <w:pPr>
        <w:pStyle w:val="BodyText3"/>
        <w:numPr>
          <w:ilvl w:val="0"/>
          <w:numId w:val="4"/>
        </w:numPr>
        <w:spacing w:before="40"/>
        <w:rPr>
          <w:rFonts w:ascii="Arial" w:hAnsi="Arial" w:cs="Arial"/>
          <w:sz w:val="20"/>
          <w:szCs w:val="20"/>
        </w:rPr>
      </w:pPr>
      <w:proofErr w:type="gramStart"/>
      <w:r w:rsidRPr="003073D1">
        <w:rPr>
          <w:rFonts w:ascii="Arial" w:hAnsi="Arial" w:cs="Arial"/>
          <w:sz w:val="20"/>
          <w:szCs w:val="20"/>
        </w:rPr>
        <w:t>cover</w:t>
      </w:r>
      <w:proofErr w:type="gramEnd"/>
      <w:r w:rsidRPr="003073D1">
        <w:rPr>
          <w:rFonts w:ascii="Arial" w:hAnsi="Arial" w:cs="Arial"/>
          <w:sz w:val="20"/>
          <w:szCs w:val="20"/>
        </w:rPr>
        <w:t xml:space="preserve"> their nose and mouth with a tissue when coughing or sneezing and discard the tissue in a trash can;</w:t>
      </w:r>
      <w:r w:rsidR="00135555" w:rsidRPr="003073D1">
        <w:rPr>
          <w:rFonts w:ascii="Arial" w:hAnsi="Arial" w:cs="Arial"/>
          <w:sz w:val="20"/>
          <w:szCs w:val="20"/>
        </w:rPr>
        <w:t xml:space="preserve"> or if they don’t have a tissue, cough or sneeze into their upper sleeve.</w:t>
      </w:r>
    </w:p>
    <w:p w:rsidR="00591286" w:rsidRDefault="001306D0" w:rsidP="00825B6C">
      <w:pPr>
        <w:pStyle w:val="BodyText3"/>
        <w:numPr>
          <w:ilvl w:val="0"/>
          <w:numId w:val="4"/>
        </w:numPr>
        <w:spacing w:before="40"/>
        <w:ind w:right="547"/>
        <w:rPr>
          <w:rFonts w:ascii="Arial" w:hAnsi="Arial" w:cs="Arial"/>
          <w:sz w:val="20"/>
          <w:szCs w:val="20"/>
        </w:rPr>
      </w:pPr>
      <w:proofErr w:type="gramStart"/>
      <w:r w:rsidRPr="00591286">
        <w:rPr>
          <w:rFonts w:ascii="Arial" w:hAnsi="Arial" w:cs="Arial"/>
          <w:sz w:val="20"/>
          <w:szCs w:val="20"/>
        </w:rPr>
        <w:t>not</w:t>
      </w:r>
      <w:proofErr w:type="gramEnd"/>
      <w:r w:rsidRPr="00591286">
        <w:rPr>
          <w:rFonts w:ascii="Arial" w:hAnsi="Arial" w:cs="Arial"/>
          <w:sz w:val="20"/>
          <w:szCs w:val="20"/>
        </w:rPr>
        <w:t xml:space="preserve"> share food, drinks or eating utensils with other people, especially if they are ill.</w:t>
      </w:r>
    </w:p>
    <w:p w:rsidR="00591286" w:rsidRPr="00825B6C" w:rsidRDefault="00591286" w:rsidP="00825B6C">
      <w:pPr>
        <w:pStyle w:val="BodyText3"/>
        <w:numPr>
          <w:ilvl w:val="0"/>
          <w:numId w:val="4"/>
        </w:numPr>
        <w:spacing w:before="40"/>
        <w:ind w:right="547"/>
        <w:rPr>
          <w:rFonts w:ascii="Arial" w:hAnsi="Arial" w:cs="Arial"/>
          <w:sz w:val="20"/>
          <w:szCs w:val="20"/>
        </w:rPr>
      </w:pPr>
      <w:proofErr w:type="gramStart"/>
      <w:r w:rsidRPr="00825B6C">
        <w:rPr>
          <w:rFonts w:ascii="Arial" w:hAnsi="Arial" w:cs="Arial"/>
          <w:sz w:val="20"/>
          <w:szCs w:val="20"/>
        </w:rPr>
        <w:t>contact</w:t>
      </w:r>
      <w:proofErr w:type="gramEnd"/>
      <w:r w:rsidRPr="00825B6C">
        <w:rPr>
          <w:rFonts w:ascii="Arial" w:hAnsi="Arial" w:cs="Arial"/>
          <w:sz w:val="20"/>
          <w:szCs w:val="20"/>
        </w:rPr>
        <w:t xml:space="preserve"> their healthcare provider immediately if they have symptoms of meningitis.</w:t>
      </w:r>
    </w:p>
    <w:p w:rsidR="00591286" w:rsidRPr="00825B6C" w:rsidRDefault="00CA04CC" w:rsidP="00825B6C">
      <w:pPr>
        <w:pStyle w:val="BodyText3"/>
        <w:numPr>
          <w:ilvl w:val="0"/>
          <w:numId w:val="0"/>
        </w:numPr>
        <w:tabs>
          <w:tab w:val="left" w:pos="11070"/>
        </w:tabs>
        <w:spacing w:before="80"/>
        <w:ind w:right="547"/>
        <w:rPr>
          <w:rFonts w:ascii="Arial" w:hAnsi="Arial" w:cs="Arial"/>
          <w:sz w:val="20"/>
          <w:szCs w:val="20"/>
        </w:rPr>
      </w:pPr>
      <w:r w:rsidRPr="00825B6C">
        <w:rPr>
          <w:rFonts w:ascii="Arial" w:hAnsi="Arial" w:cs="Arial"/>
          <w:sz w:val="20"/>
          <w:szCs w:val="20"/>
        </w:rPr>
        <w:t>I</w:t>
      </w:r>
      <w:r w:rsidR="00A42FD8" w:rsidRPr="00825B6C">
        <w:rPr>
          <w:rFonts w:ascii="Arial" w:hAnsi="Arial" w:cs="Arial"/>
          <w:sz w:val="20"/>
          <w:szCs w:val="20"/>
        </w:rPr>
        <w:t xml:space="preserve">f your child is exposed to someone with meningococcal disease, antibiotics may be </w:t>
      </w:r>
      <w:r w:rsidR="00ED191D" w:rsidRPr="00825B6C">
        <w:rPr>
          <w:rFonts w:ascii="Arial" w:hAnsi="Arial" w:cs="Arial"/>
          <w:sz w:val="20"/>
          <w:szCs w:val="20"/>
        </w:rPr>
        <w:t>recommend</w:t>
      </w:r>
      <w:r w:rsidR="00A42FD8" w:rsidRPr="00825B6C">
        <w:rPr>
          <w:rFonts w:ascii="Arial" w:hAnsi="Arial" w:cs="Arial"/>
          <w:sz w:val="20"/>
          <w:szCs w:val="20"/>
        </w:rPr>
        <w:t>ed to keep your child from getting sick.</w:t>
      </w:r>
    </w:p>
    <w:p w:rsidR="007C1DC0" w:rsidRDefault="001306D0" w:rsidP="00825B6C">
      <w:pPr>
        <w:pStyle w:val="BodyText3"/>
        <w:numPr>
          <w:ilvl w:val="0"/>
          <w:numId w:val="0"/>
        </w:numPr>
        <w:tabs>
          <w:tab w:val="left" w:pos="11070"/>
        </w:tabs>
        <w:spacing w:before="120"/>
        <w:ind w:right="547"/>
        <w:rPr>
          <w:rFonts w:ascii="Arial" w:hAnsi="Arial" w:cs="Arial"/>
          <w:sz w:val="20"/>
          <w:szCs w:val="20"/>
        </w:rPr>
      </w:pPr>
      <w:r w:rsidRPr="00825B6C">
        <w:rPr>
          <w:rFonts w:ascii="Arial" w:hAnsi="Arial" w:cs="Arial"/>
          <w:sz w:val="20"/>
          <w:szCs w:val="20"/>
        </w:rPr>
        <w:t xml:space="preserve">You can obtain more information about meningococcal disease or vaccination from your healthcare provider, your local Board of Health (listed in the phone book under government), or the Massachusetts Department of Public Health Division of Epidemiology and Immunization at (617) 983-6800 or on the MDPH website at </w:t>
      </w:r>
      <w:hyperlink r:id="rId7" w:history="1">
        <w:r w:rsidR="00C66CEA" w:rsidRPr="00825B6C">
          <w:rPr>
            <w:rStyle w:val="Hyperlink"/>
            <w:rFonts w:ascii="Arial" w:hAnsi="Arial" w:cs="Arial"/>
            <w:sz w:val="20"/>
            <w:szCs w:val="20"/>
          </w:rPr>
          <w:t>www.mass.gov/dph</w:t>
        </w:r>
      </w:hyperlink>
      <w:r>
        <w:rPr>
          <w:rFonts w:ascii="Arial" w:hAnsi="Arial" w:cs="Arial"/>
          <w:sz w:val="20"/>
          <w:szCs w:val="20"/>
        </w:rPr>
        <w:t>.</w:t>
      </w:r>
    </w:p>
    <w:sectPr w:rsidR="007C1DC0" w:rsidSect="00926015">
      <w:footerReference w:type="default" r:id="rId8"/>
      <w:pgSz w:w="12240" w:h="15840" w:code="1"/>
      <w:pgMar w:top="288" w:right="576" w:bottom="28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21A" w:rsidRDefault="00D2621A">
      <w:r>
        <w:separator/>
      </w:r>
    </w:p>
  </w:endnote>
  <w:endnote w:type="continuationSeparator" w:id="0">
    <w:p w:rsidR="00D2621A" w:rsidRDefault="00D2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FD1" w:rsidRDefault="00EA0FD1" w:rsidP="00BC6F45">
    <w:pPr>
      <w:tabs>
        <w:tab w:val="right" w:pos="9180"/>
      </w:tabs>
      <w:rPr>
        <w:rFonts w:ascii="Arial" w:hAnsi="Arial" w:cs="Arial"/>
        <w:sz w:val="16"/>
        <w:szCs w:val="16"/>
      </w:rPr>
    </w:pPr>
    <w:r w:rsidRPr="00926015">
      <w:rPr>
        <w:rFonts w:ascii="Arial" w:hAnsi="Arial" w:cs="Arial"/>
        <w:sz w:val="16"/>
        <w:szCs w:val="16"/>
      </w:rPr>
      <w:t>Provided by the Massachusetts Department of Public Health in accordance with M.G.L. c.111, s.</w:t>
    </w:r>
    <w:r w:rsidRPr="00825B6C">
      <w:rPr>
        <w:rFonts w:ascii="Arial" w:hAnsi="Arial" w:cs="Arial"/>
        <w:sz w:val="16"/>
        <w:szCs w:val="16"/>
      </w:rPr>
      <w:t>219</w:t>
    </w:r>
    <w:r w:rsidR="00745EB0" w:rsidRPr="00825B6C">
      <w:t xml:space="preserve"> </w:t>
    </w:r>
    <w:r w:rsidR="00745EB0" w:rsidRPr="00825B6C">
      <w:rPr>
        <w:rFonts w:ascii="Arial" w:hAnsi="Arial" w:cs="Arial"/>
        <w:sz w:val="16"/>
        <w:szCs w:val="16"/>
      </w:rPr>
      <w:t>and 105 CMR 430.157(C)</w:t>
    </w:r>
    <w:r w:rsidRPr="00825B6C">
      <w:rPr>
        <w:rFonts w:ascii="Arial" w:hAnsi="Arial" w:cs="Arial"/>
        <w:sz w:val="16"/>
        <w:szCs w:val="16"/>
      </w:rPr>
      <w:t>.</w:t>
    </w:r>
  </w:p>
  <w:p w:rsidR="001306D0" w:rsidRDefault="001306D0" w:rsidP="00BC6F45">
    <w:pPr>
      <w:tabs>
        <w:tab w:val="right" w:pos="9180"/>
      </w:tabs>
      <w:rPr>
        <w:rFonts w:ascii="Arial" w:hAnsi="Arial" w:cs="Arial"/>
        <w:sz w:val="16"/>
        <w:szCs w:val="16"/>
      </w:rPr>
    </w:pPr>
    <w:r>
      <w:rPr>
        <w:rFonts w:ascii="Arial" w:hAnsi="Arial" w:cs="Arial"/>
        <w:sz w:val="16"/>
        <w:szCs w:val="16"/>
      </w:rPr>
      <w:t>Massachusetts Department of Public Health</w:t>
    </w:r>
    <w:r w:rsidR="00BC6F45">
      <w:rPr>
        <w:rFonts w:ascii="Arial" w:hAnsi="Arial" w:cs="Arial"/>
        <w:sz w:val="16"/>
        <w:szCs w:val="16"/>
      </w:rPr>
      <w:t xml:space="preserve">, </w:t>
    </w:r>
    <w:r w:rsidR="0042769C">
      <w:rPr>
        <w:rFonts w:ascii="Arial" w:hAnsi="Arial" w:cs="Arial"/>
        <w:sz w:val="16"/>
        <w:szCs w:val="16"/>
      </w:rPr>
      <w:t>Division of Epidemiology and Immunization</w:t>
    </w:r>
    <w:r w:rsidR="00BC6F45">
      <w:rPr>
        <w:rFonts w:ascii="Arial" w:hAnsi="Arial" w:cs="Arial"/>
        <w:sz w:val="16"/>
        <w:szCs w:val="16"/>
      </w:rPr>
      <w:t xml:space="preserve">, </w:t>
    </w:r>
    <w:r>
      <w:rPr>
        <w:rFonts w:ascii="Arial" w:hAnsi="Arial" w:cs="Arial"/>
        <w:sz w:val="16"/>
        <w:szCs w:val="16"/>
      </w:rPr>
      <w:t>305 South Street, Jamaica Plain, MA 02130</w:t>
    </w:r>
    <w:r w:rsidR="006B34B2">
      <w:rPr>
        <w:rFonts w:ascii="Arial" w:hAnsi="Arial" w:cs="Arial"/>
        <w:sz w:val="16"/>
        <w:szCs w:val="16"/>
      </w:rPr>
      <w:t xml:space="preserve">   </w:t>
    </w:r>
    <w:r w:rsidR="00745EB0">
      <w:rPr>
        <w:rFonts w:ascii="Arial" w:hAnsi="Arial" w:cs="Arial"/>
        <w:sz w:val="16"/>
        <w:szCs w:val="16"/>
      </w:rPr>
      <w:t>Updated March 2018</w:t>
    </w:r>
    <w:r w:rsidR="00BC6F45">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21A" w:rsidRDefault="00D2621A">
      <w:r>
        <w:separator/>
      </w:r>
    </w:p>
  </w:footnote>
  <w:footnote w:type="continuationSeparator" w:id="0">
    <w:p w:rsidR="00D2621A" w:rsidRDefault="00D262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35C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2362A37"/>
    <w:multiLevelType w:val="hybridMultilevel"/>
    <w:tmpl w:val="75049EA8"/>
    <w:lvl w:ilvl="0" w:tplc="6E9E29EC">
      <w:start w:val="1"/>
      <w:numFmt w:val="bullet"/>
      <w:pStyle w:val="BodyText3"/>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4C6845"/>
    <w:multiLevelType w:val="hybridMultilevel"/>
    <w:tmpl w:val="424243FE"/>
    <w:lvl w:ilvl="0" w:tplc="34F04FA8">
      <w:numFmt w:val="bullet"/>
      <w:lvlText w:val=""/>
      <w:lvlJc w:val="left"/>
      <w:pPr>
        <w:tabs>
          <w:tab w:val="num" w:pos="720"/>
        </w:tabs>
        <w:ind w:left="720" w:hanging="360"/>
      </w:pPr>
      <w:rPr>
        <w:rFonts w:ascii="Symbol" w:eastAsia="Times New Roman" w:hAnsi="Symbol" w:hint="default"/>
        <w:sz w:val="3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3B4398"/>
    <w:multiLevelType w:val="hybridMultilevel"/>
    <w:tmpl w:val="87263C9E"/>
    <w:lvl w:ilvl="0" w:tplc="AD58849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D0"/>
    <w:rsid w:val="00020797"/>
    <w:rsid w:val="000470B3"/>
    <w:rsid w:val="00087D6F"/>
    <w:rsid w:val="00096286"/>
    <w:rsid w:val="000A1AEF"/>
    <w:rsid w:val="000B10BC"/>
    <w:rsid w:val="000B588C"/>
    <w:rsid w:val="000D76DA"/>
    <w:rsid w:val="001168D8"/>
    <w:rsid w:val="001218BC"/>
    <w:rsid w:val="001306D0"/>
    <w:rsid w:val="00135555"/>
    <w:rsid w:val="00143E28"/>
    <w:rsid w:val="001930B1"/>
    <w:rsid w:val="001A2CFA"/>
    <w:rsid w:val="001C262C"/>
    <w:rsid w:val="001E3B72"/>
    <w:rsid w:val="001F7A46"/>
    <w:rsid w:val="0023633E"/>
    <w:rsid w:val="00262177"/>
    <w:rsid w:val="002755A2"/>
    <w:rsid w:val="002D7E5F"/>
    <w:rsid w:val="002E681B"/>
    <w:rsid w:val="002E7AAF"/>
    <w:rsid w:val="002F5728"/>
    <w:rsid w:val="003073D1"/>
    <w:rsid w:val="003246C5"/>
    <w:rsid w:val="00382A99"/>
    <w:rsid w:val="003A6A6A"/>
    <w:rsid w:val="003E2A16"/>
    <w:rsid w:val="003E44F0"/>
    <w:rsid w:val="003E759C"/>
    <w:rsid w:val="003F24F8"/>
    <w:rsid w:val="0042769C"/>
    <w:rsid w:val="00441E9E"/>
    <w:rsid w:val="004436B0"/>
    <w:rsid w:val="0045760B"/>
    <w:rsid w:val="00471D52"/>
    <w:rsid w:val="004F3B16"/>
    <w:rsid w:val="00504C44"/>
    <w:rsid w:val="00585B82"/>
    <w:rsid w:val="00591286"/>
    <w:rsid w:val="005A7871"/>
    <w:rsid w:val="005B73F3"/>
    <w:rsid w:val="005D3E03"/>
    <w:rsid w:val="0062273A"/>
    <w:rsid w:val="00647AD1"/>
    <w:rsid w:val="006B34B2"/>
    <w:rsid w:val="006B7ED3"/>
    <w:rsid w:val="006C1CBB"/>
    <w:rsid w:val="0070754B"/>
    <w:rsid w:val="00721078"/>
    <w:rsid w:val="00745EB0"/>
    <w:rsid w:val="00762B0B"/>
    <w:rsid w:val="007A5F80"/>
    <w:rsid w:val="007C1DC0"/>
    <w:rsid w:val="007D78EF"/>
    <w:rsid w:val="00825B6C"/>
    <w:rsid w:val="00831C3D"/>
    <w:rsid w:val="008326D6"/>
    <w:rsid w:val="00882A59"/>
    <w:rsid w:val="008A15EF"/>
    <w:rsid w:val="008B52AC"/>
    <w:rsid w:val="008C4AC3"/>
    <w:rsid w:val="008E0084"/>
    <w:rsid w:val="009021FA"/>
    <w:rsid w:val="00913F9C"/>
    <w:rsid w:val="00922022"/>
    <w:rsid w:val="00926015"/>
    <w:rsid w:val="00932786"/>
    <w:rsid w:val="00962838"/>
    <w:rsid w:val="009660FA"/>
    <w:rsid w:val="00980B13"/>
    <w:rsid w:val="00A2485A"/>
    <w:rsid w:val="00A42FD8"/>
    <w:rsid w:val="00A572AB"/>
    <w:rsid w:val="00A6407E"/>
    <w:rsid w:val="00A66AFB"/>
    <w:rsid w:val="00A70402"/>
    <w:rsid w:val="00A74A73"/>
    <w:rsid w:val="00AE73C9"/>
    <w:rsid w:val="00B06BAA"/>
    <w:rsid w:val="00B522CF"/>
    <w:rsid w:val="00B53E27"/>
    <w:rsid w:val="00BB077E"/>
    <w:rsid w:val="00BC6F45"/>
    <w:rsid w:val="00BD4D1B"/>
    <w:rsid w:val="00BE35A6"/>
    <w:rsid w:val="00BF06CE"/>
    <w:rsid w:val="00BF1ED0"/>
    <w:rsid w:val="00C025A8"/>
    <w:rsid w:val="00C05536"/>
    <w:rsid w:val="00C43953"/>
    <w:rsid w:val="00C5346E"/>
    <w:rsid w:val="00C65356"/>
    <w:rsid w:val="00C66CEA"/>
    <w:rsid w:val="00C87359"/>
    <w:rsid w:val="00C92525"/>
    <w:rsid w:val="00CA04CC"/>
    <w:rsid w:val="00CC4B02"/>
    <w:rsid w:val="00CC717B"/>
    <w:rsid w:val="00CE0C2D"/>
    <w:rsid w:val="00CF632C"/>
    <w:rsid w:val="00CF7B69"/>
    <w:rsid w:val="00D2621A"/>
    <w:rsid w:val="00D429AD"/>
    <w:rsid w:val="00D5037C"/>
    <w:rsid w:val="00D67FB9"/>
    <w:rsid w:val="00DA43CF"/>
    <w:rsid w:val="00DB27EB"/>
    <w:rsid w:val="00DE4945"/>
    <w:rsid w:val="00DF021D"/>
    <w:rsid w:val="00E03F85"/>
    <w:rsid w:val="00EA0FD1"/>
    <w:rsid w:val="00EA189D"/>
    <w:rsid w:val="00EB1856"/>
    <w:rsid w:val="00EB4ED1"/>
    <w:rsid w:val="00ED191D"/>
    <w:rsid w:val="00F6048C"/>
    <w:rsid w:val="00F669FD"/>
    <w:rsid w:val="00F67DDC"/>
    <w:rsid w:val="00F729B0"/>
    <w:rsid w:val="00FF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jc w:val="center"/>
      <w:outlineLvl w:val="0"/>
    </w:pPr>
    <w:rPr>
      <w:sz w:val="48"/>
      <w:szCs w:val="48"/>
    </w:rPr>
  </w:style>
  <w:style w:type="paragraph" w:styleId="Heading2">
    <w:name w:val="heading 2"/>
    <w:basedOn w:val="Normal"/>
    <w:next w:val="Normal"/>
    <w:link w:val="Heading2Char"/>
    <w:uiPriority w:val="99"/>
    <w:qFormat/>
    <w:pPr>
      <w:keepNext/>
      <w:shd w:val="solid" w:color="auto" w:fill="auto"/>
      <w:tabs>
        <w:tab w:val="right" w:pos="9180"/>
      </w:tabs>
      <w:outlineLvl w:val="1"/>
    </w:pPr>
    <w:rPr>
      <w:rFonts w:ascii="Arial" w:hAnsi="Arial" w:cs="Arial"/>
      <w:b/>
      <w:bCs/>
    </w:rPr>
  </w:style>
  <w:style w:type="paragraph" w:styleId="Heading3">
    <w:name w:val="heading 3"/>
    <w:basedOn w:val="Normal"/>
    <w:next w:val="Normal"/>
    <w:link w:val="Heading3Char"/>
    <w:uiPriority w:val="99"/>
    <w:qFormat/>
    <w:pPr>
      <w:keepNext/>
      <w:ind w:right="540"/>
      <w:outlineLvl w:val="2"/>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BodyText3">
    <w:name w:val="Body Text 3"/>
    <w:basedOn w:val="Normal"/>
    <w:link w:val="BodyText3Char"/>
    <w:uiPriority w:val="99"/>
    <w:pPr>
      <w:numPr>
        <w:numId w:val="1"/>
      </w:numPr>
    </w:pPr>
  </w:style>
  <w:style w:type="character" w:customStyle="1" w:styleId="BodyText3Char">
    <w:name w:val="Body Text 3 Char"/>
    <w:basedOn w:val="DefaultParagraphFont"/>
    <w:link w:val="BodyText3"/>
    <w:uiPriority w:val="99"/>
    <w:semiHidden/>
    <w:locked/>
    <w:rPr>
      <w:rFonts w:cs="Times New Roman"/>
      <w:sz w:val="16"/>
      <w:szCs w:val="16"/>
    </w:rPr>
  </w:style>
  <w:style w:type="paragraph" w:styleId="BodyText">
    <w:name w:val="Body Text"/>
    <w:basedOn w:val="Normal"/>
    <w:link w:val="BodyTextChar"/>
    <w:uiPriority w:val="99"/>
    <w:rPr>
      <w:sz w:val="22"/>
      <w:szCs w:val="22"/>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rPr>
      <w:b/>
      <w:bCs/>
      <w:sz w:val="32"/>
      <w:szCs w:val="32"/>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sid w:val="00922022"/>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table" w:styleId="TableGrid">
    <w:name w:val="Table Grid"/>
    <w:basedOn w:val="TableNormal"/>
    <w:uiPriority w:val="59"/>
    <w:rsid w:val="007C1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mass.gov/d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Commonly Asked Questions:</vt:lpstr>
    </vt:vector>
  </TitlesOfParts>
  <LinksUpToDate>false</LinksUpToDate>
  <CharactersWithSpaces>5045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Commonly Asked Questions:</dc:title>
  <dc:creator/>
  <cp:lastModifiedBy/>
  <cp:revision>1</cp:revision>
  <cp:lastPrinted>2011-08-15T17:40:00Z</cp:lastPrinted>
  <dcterms:created xsi:type="dcterms:W3CDTF">2018-05-11T16:21:00Z</dcterms:created>
  <dcterms:modified xsi:type="dcterms:W3CDTF">2018-05-11T16:21:00Z</dcterms:modified>
</cp:coreProperties>
</file>