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87" w:rsidRPr="00A751C1" w:rsidRDefault="000D1287" w:rsidP="000D1287">
      <w:pPr>
        <w:jc w:val="center"/>
        <w:rPr>
          <w:rFonts w:eastAsia="Arial Unicode MS"/>
          <w:color w:val="000000"/>
          <w:sz w:val="28"/>
          <w:szCs w:val="28"/>
        </w:rPr>
      </w:pPr>
      <w:r w:rsidRPr="00121B66">
        <w:rPr>
          <w:rFonts w:eastAsia="Arial Unicode MS"/>
          <w:color w:val="000000"/>
          <w:sz w:val="28"/>
          <w:szCs w:val="28"/>
        </w:rPr>
        <w:t xml:space="preserve">Санкт-Петербургский политехнический университет </w:t>
      </w:r>
    </w:p>
    <w:p w:rsidR="000D1287" w:rsidRPr="00A751C1" w:rsidRDefault="000D1287" w:rsidP="000D1287">
      <w:pPr>
        <w:jc w:val="center"/>
        <w:rPr>
          <w:rFonts w:eastAsia="Arial Unicode MS"/>
          <w:color w:val="000000"/>
          <w:sz w:val="28"/>
          <w:szCs w:val="28"/>
        </w:rPr>
      </w:pPr>
      <w:r w:rsidRPr="00121B66">
        <w:rPr>
          <w:rFonts w:eastAsia="Arial Unicode MS"/>
          <w:color w:val="000000"/>
          <w:sz w:val="28"/>
          <w:szCs w:val="28"/>
        </w:rPr>
        <w:t>Петра Великого</w:t>
      </w:r>
    </w:p>
    <w:p w:rsidR="000D1287" w:rsidRPr="00A751C1" w:rsidRDefault="000D1287" w:rsidP="000D1287">
      <w:pPr>
        <w:jc w:val="center"/>
        <w:rPr>
          <w:rFonts w:eastAsia="Arial Unicode MS"/>
          <w:color w:val="000000"/>
          <w:sz w:val="28"/>
          <w:szCs w:val="28"/>
        </w:rPr>
      </w:pPr>
    </w:p>
    <w:p w:rsidR="000D1287" w:rsidRPr="00121B66" w:rsidRDefault="000D1287" w:rsidP="000D1287">
      <w:pPr>
        <w:jc w:val="center"/>
        <w:rPr>
          <w:rFonts w:eastAsia="Arial Unicode MS"/>
          <w:color w:val="000000"/>
        </w:rPr>
      </w:pPr>
    </w:p>
    <w:p w:rsidR="000D1287" w:rsidRPr="00121B66" w:rsidRDefault="000D1287" w:rsidP="000D1287">
      <w:pPr>
        <w:jc w:val="center"/>
        <w:rPr>
          <w:rFonts w:eastAsia="Arial Unicode MS"/>
          <w:color w:val="000000"/>
        </w:rPr>
      </w:pPr>
      <w:r w:rsidRPr="00121B66">
        <w:rPr>
          <w:rFonts w:eastAsia="Arial Unicode MS"/>
          <w:color w:val="000000"/>
          <w:sz w:val="28"/>
          <w:szCs w:val="28"/>
        </w:rPr>
        <w:t>Институт прикладной математики и механики</w:t>
      </w:r>
    </w:p>
    <w:p w:rsidR="000D1287" w:rsidRPr="00121B66" w:rsidRDefault="000D1287" w:rsidP="000D1287">
      <w:pPr>
        <w:jc w:val="center"/>
        <w:rPr>
          <w:rFonts w:eastAsia="Arial Unicode MS"/>
          <w:color w:val="000000"/>
        </w:rPr>
      </w:pPr>
      <w:r w:rsidRPr="00121B66">
        <w:rPr>
          <w:rFonts w:eastAsia="Arial Unicode MS"/>
          <w:color w:val="000000"/>
          <w:sz w:val="28"/>
          <w:szCs w:val="28"/>
        </w:rPr>
        <w:t>Кафедра «Прикладная математика»</w:t>
      </w:r>
    </w:p>
    <w:p w:rsidR="000D1287" w:rsidRPr="00121B66" w:rsidRDefault="000D1287" w:rsidP="000D1287">
      <w:pPr>
        <w:spacing w:after="240"/>
        <w:rPr>
          <w:color w:val="000000"/>
        </w:rPr>
      </w:pP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</w:p>
    <w:p w:rsidR="000D1287" w:rsidRPr="00121B66" w:rsidRDefault="000D1287" w:rsidP="000D1287">
      <w:pPr>
        <w:jc w:val="center"/>
        <w:rPr>
          <w:color w:val="000000"/>
        </w:rPr>
      </w:pPr>
      <w:r w:rsidRPr="00A751C1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5</w:t>
      </w:r>
    </w:p>
    <w:p w:rsidR="000D1287" w:rsidRPr="00121B66" w:rsidRDefault="000D1287" w:rsidP="000D1287">
      <w:pPr>
        <w:jc w:val="center"/>
        <w:rPr>
          <w:color w:val="000000"/>
        </w:rPr>
      </w:pPr>
      <w:r w:rsidRPr="00121B66">
        <w:rPr>
          <w:color w:val="000000"/>
          <w:sz w:val="28"/>
          <w:szCs w:val="28"/>
        </w:rPr>
        <w:t xml:space="preserve">по дисциплине: </w:t>
      </w:r>
      <w:r w:rsidRPr="00A751C1">
        <w:rPr>
          <w:color w:val="000000"/>
          <w:sz w:val="28"/>
          <w:szCs w:val="28"/>
        </w:rPr>
        <w:t>Математическая статика.</w:t>
      </w:r>
    </w:p>
    <w:p w:rsidR="000D1287" w:rsidRPr="00A751C1" w:rsidRDefault="000D1287" w:rsidP="000D1287">
      <w:pPr>
        <w:spacing w:after="240"/>
        <w:rPr>
          <w:color w:val="000000"/>
        </w:rPr>
      </w:pPr>
    </w:p>
    <w:p w:rsidR="000D1287" w:rsidRPr="00A751C1" w:rsidRDefault="000D1287" w:rsidP="000D1287">
      <w:pPr>
        <w:spacing w:after="240"/>
        <w:jc w:val="right"/>
        <w:rPr>
          <w:color w:val="000000"/>
        </w:rPr>
      </w:pPr>
    </w:p>
    <w:p w:rsidR="000D1287" w:rsidRPr="00A751C1" w:rsidRDefault="000D1287" w:rsidP="000D1287">
      <w:pPr>
        <w:spacing w:after="240"/>
        <w:jc w:val="right"/>
      </w:pPr>
      <w:r w:rsidRPr="00121B66">
        <w:rPr>
          <w:color w:val="000000"/>
        </w:rPr>
        <w:br/>
      </w:r>
      <w:r w:rsidRPr="00121B66">
        <w:rPr>
          <w:color w:val="000000"/>
        </w:rPr>
        <w:br/>
      </w:r>
    </w:p>
    <w:tbl>
      <w:tblPr>
        <w:tblStyle w:val="a3"/>
        <w:tblW w:w="4317" w:type="dxa"/>
        <w:tblInd w:w="5098" w:type="dxa"/>
        <w:tblLook w:val="04A0" w:firstRow="1" w:lastRow="0" w:firstColumn="1" w:lastColumn="0" w:noHBand="0" w:noVBand="1"/>
      </w:tblPr>
      <w:tblGrid>
        <w:gridCol w:w="4317"/>
      </w:tblGrid>
      <w:tr w:rsidR="000D1287" w:rsidRPr="00A751C1" w:rsidTr="0000797C">
        <w:trPr>
          <w:trHeight w:val="2726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:rsidR="000D1287" w:rsidRPr="00A751C1" w:rsidRDefault="000D1287" w:rsidP="0000797C">
            <w:pPr>
              <w:spacing w:after="240"/>
            </w:pPr>
            <w:r w:rsidRPr="00A751C1">
              <w:t>Выполнила студент:</w:t>
            </w:r>
            <w:r w:rsidRPr="00A751C1">
              <w:br/>
            </w:r>
            <w:proofErr w:type="spellStart"/>
            <w:r>
              <w:t>Порощин</w:t>
            </w:r>
            <w:proofErr w:type="spellEnd"/>
            <w:r>
              <w:t xml:space="preserve"> Марк Михайлович</w:t>
            </w:r>
            <w:r w:rsidRPr="00A751C1">
              <w:br/>
              <w:t>группа: 3630102/70301</w:t>
            </w:r>
            <w:r w:rsidRPr="00A751C1">
              <w:br/>
            </w:r>
            <w:r w:rsidRPr="00A751C1">
              <w:br/>
            </w:r>
            <w:r w:rsidRPr="00A751C1">
              <w:br/>
            </w:r>
            <w:r w:rsidRPr="00A751C1">
              <w:br/>
              <w:t>Проверил:</w:t>
            </w:r>
            <w:r w:rsidRPr="00A751C1">
              <w:br/>
              <w:t>к.ф.-м.н., доцент</w:t>
            </w:r>
            <w:r w:rsidRPr="00A751C1">
              <w:br/>
              <w:t>Баженов Александр Николаевич</w:t>
            </w:r>
          </w:p>
        </w:tc>
      </w:tr>
    </w:tbl>
    <w:p w:rsidR="000D1287" w:rsidRPr="00A751C1" w:rsidRDefault="000D1287" w:rsidP="000D1287"/>
    <w:p w:rsidR="000D1287" w:rsidRPr="00A751C1" w:rsidRDefault="000D1287" w:rsidP="000D1287"/>
    <w:p w:rsidR="000D1287" w:rsidRPr="00A751C1" w:rsidRDefault="000D1287" w:rsidP="000D1287"/>
    <w:p w:rsidR="000D1287" w:rsidRPr="00A751C1" w:rsidRDefault="000D1287" w:rsidP="000D1287"/>
    <w:p w:rsidR="000D1287" w:rsidRPr="00A751C1" w:rsidRDefault="000D1287" w:rsidP="000D1287"/>
    <w:p w:rsidR="000D1287" w:rsidRDefault="000D1287" w:rsidP="000D1287">
      <w:pPr>
        <w:rPr>
          <w:sz w:val="22"/>
          <w:szCs w:val="22"/>
        </w:rPr>
      </w:pPr>
      <w:r w:rsidRPr="000871C2">
        <w:rPr>
          <w:sz w:val="22"/>
          <w:szCs w:val="22"/>
        </w:rPr>
        <w:t>Санкт-Петербург</w:t>
      </w:r>
      <w:r w:rsidRPr="000871C2">
        <w:rPr>
          <w:sz w:val="22"/>
          <w:szCs w:val="22"/>
        </w:rPr>
        <w:br/>
        <w:t>2020 г.</w:t>
      </w:r>
    </w:p>
    <w:p w:rsidR="000D1287" w:rsidRDefault="000D1287" w:rsidP="000D1287">
      <w:pPr>
        <w:rPr>
          <w:sz w:val="22"/>
          <w:szCs w:val="22"/>
        </w:rPr>
      </w:pPr>
    </w:p>
    <w:p w:rsidR="000D1287" w:rsidRDefault="000D1287" w:rsidP="000D1287">
      <w:pPr>
        <w:rPr>
          <w:sz w:val="22"/>
          <w:szCs w:val="22"/>
        </w:rPr>
      </w:pPr>
    </w:p>
    <w:p w:rsidR="000D1287" w:rsidRDefault="000D1287">
      <w:pPr>
        <w:rPr>
          <w:rFonts w:eastAsiaTheme="majorEastAsia" w:cstheme="majorBidi"/>
          <w:sz w:val="48"/>
          <w:szCs w:val="32"/>
        </w:rPr>
      </w:pPr>
      <w:r>
        <w:br w:type="page"/>
      </w:r>
    </w:p>
    <w:bookmarkStart w:id="0" w:name="_Toc38622459" w:displacedByCustomXml="next"/>
    <w:bookmarkStart w:id="1" w:name="_Toc38622460" w:displacedByCustomXml="next"/>
    <w:bookmarkStart w:id="2" w:name="_Toc37856583" w:displacedByCustomXml="next"/>
    <w:sdt>
      <w:sdtPr>
        <w:id w:val="-17992078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725B85" w:rsidRDefault="00725B85">
          <w:pPr>
            <w:pStyle w:val="a8"/>
          </w:pPr>
          <w:r>
            <w:t>Оглавление</w:t>
          </w:r>
        </w:p>
        <w:p w:rsidR="00725B85" w:rsidRDefault="00725B85">
          <w:pPr>
            <w:pStyle w:val="11"/>
            <w:tabs>
              <w:tab w:val="right" w:leader="dot" w:pos="933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8628381" w:history="1">
            <w:r w:rsidRPr="00284DF9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38628382" w:history="1">
            <w:r w:rsidRPr="00284DF9">
              <w:rPr>
                <w:rStyle w:val="a9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38628383" w:history="1">
            <w:r w:rsidRPr="00284DF9">
              <w:rPr>
                <w:rStyle w:val="a9"/>
                <w:noProof/>
              </w:rPr>
              <w:t>Двумерное нормальное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38628384" w:history="1">
            <w:r w:rsidRPr="00284DF9">
              <w:rPr>
                <w:rStyle w:val="a9"/>
                <w:rFonts w:eastAsia="F29"/>
                <w:noProof/>
              </w:rPr>
              <w:t>Корреляционный</w:t>
            </w:r>
            <w:r w:rsidRPr="00284DF9">
              <w:rPr>
                <w:rStyle w:val="a9"/>
                <w:rFonts w:ascii="F29" w:eastAsia="F29" w:cs="F29"/>
                <w:noProof/>
              </w:rPr>
              <w:t xml:space="preserve"> </w:t>
            </w:r>
            <w:r w:rsidRPr="00284DF9">
              <w:rPr>
                <w:rStyle w:val="a9"/>
                <w:rFonts w:eastAsia="F29"/>
                <w:noProof/>
              </w:rPr>
              <w:t>момент</w:t>
            </w:r>
            <w:r w:rsidRPr="00284DF9">
              <w:rPr>
                <w:rStyle w:val="a9"/>
                <w:rFonts w:ascii="F29" w:eastAsia="F29" w:cs="F29"/>
                <w:noProof/>
              </w:rPr>
              <w:t xml:space="preserve"> </w:t>
            </w:r>
            <w:r w:rsidRPr="00284DF9">
              <w:rPr>
                <w:rStyle w:val="a9"/>
                <w:rFonts w:eastAsia="F29"/>
                <w:noProof/>
              </w:rPr>
              <w:t>и</w:t>
            </w:r>
            <w:r w:rsidRPr="00284DF9">
              <w:rPr>
                <w:rStyle w:val="a9"/>
                <w:rFonts w:ascii="F29" w:eastAsia="F29" w:cs="F29"/>
                <w:noProof/>
              </w:rPr>
              <w:t xml:space="preserve"> </w:t>
            </w:r>
            <w:r w:rsidRPr="00284DF9">
              <w:rPr>
                <w:rStyle w:val="a9"/>
                <w:rFonts w:eastAsia="F29"/>
                <w:noProof/>
              </w:rPr>
              <w:t>коэффициент</w:t>
            </w:r>
            <w:r w:rsidRPr="00284DF9">
              <w:rPr>
                <w:rStyle w:val="a9"/>
                <w:rFonts w:ascii="F29" w:eastAsia="F29" w:cs="F29"/>
                <w:noProof/>
              </w:rPr>
              <w:t xml:space="preserve"> </w:t>
            </w:r>
            <w:r w:rsidRPr="00284DF9">
              <w:rPr>
                <w:rStyle w:val="a9"/>
                <w:rFonts w:eastAsia="F29"/>
                <w:noProof/>
              </w:rPr>
              <w:t>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38628385" w:history="1">
            <w:r w:rsidRPr="00284DF9">
              <w:rPr>
                <w:rStyle w:val="a9"/>
                <w:noProof/>
              </w:rPr>
              <w:t>Выборочные коэффициенты 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38628386" w:history="1">
            <w:r w:rsidRPr="00284DF9">
              <w:rPr>
                <w:rStyle w:val="a9"/>
                <w:noProof/>
              </w:rPr>
              <w:t>Выборочный коэффициент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38628387" w:history="1">
            <w:r w:rsidRPr="00284DF9">
              <w:rPr>
                <w:rStyle w:val="a9"/>
                <w:rFonts w:eastAsia="F17"/>
                <w:noProof/>
              </w:rPr>
              <w:t>Выборочный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квадрантный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коэффициент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38628388" w:history="1">
            <w:r w:rsidRPr="00284DF9">
              <w:rPr>
                <w:rStyle w:val="a9"/>
                <w:rFonts w:eastAsia="F17"/>
                <w:noProof/>
              </w:rPr>
              <w:t>Выборочный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коэффициент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ранговой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корреляции</w:t>
            </w:r>
            <w:r w:rsidRPr="00284DF9">
              <w:rPr>
                <w:rStyle w:val="a9"/>
                <w:rFonts w:ascii="F17" w:eastAsia="F17" w:cs="F17"/>
                <w:noProof/>
              </w:rPr>
              <w:t xml:space="preserve"> </w:t>
            </w:r>
            <w:r w:rsidRPr="00284DF9">
              <w:rPr>
                <w:rStyle w:val="a9"/>
                <w:rFonts w:eastAsia="F17"/>
                <w:noProof/>
              </w:rPr>
              <w:t>Спирмена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pPr>
            <w:pStyle w:val="21"/>
            <w:tabs>
              <w:tab w:val="right" w:leader="dot" w:pos="9339"/>
            </w:tabs>
            <w:rPr>
              <w:noProof/>
            </w:rPr>
          </w:pPr>
          <w:hyperlink w:anchor="_Toc38628389" w:history="1">
            <w:r w:rsidRPr="00284DF9">
              <w:rPr>
                <w:rStyle w:val="a9"/>
                <w:noProof/>
              </w:rPr>
              <w:t>Эллипсы рассеивания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B85" w:rsidRDefault="00725B85">
          <w:r>
            <w:rPr>
              <w:b/>
              <w:bCs/>
              <w:noProof/>
            </w:rPr>
            <w:fldChar w:fldCharType="end"/>
          </w:r>
        </w:p>
      </w:sdtContent>
    </w:sdt>
    <w:p w:rsidR="00725B85" w:rsidRDefault="00725B85">
      <w:pPr>
        <w:rPr>
          <w:rFonts w:eastAsiaTheme="majorEastAsia" w:cstheme="majorBidi"/>
          <w:sz w:val="48"/>
          <w:szCs w:val="32"/>
        </w:rPr>
      </w:pPr>
      <w:r>
        <w:br w:type="page"/>
      </w:r>
    </w:p>
    <w:p w:rsidR="000D1287" w:rsidRPr="006A1A75" w:rsidRDefault="000D1287" w:rsidP="000D1287">
      <w:pPr>
        <w:pStyle w:val="1"/>
      </w:pPr>
      <w:bookmarkStart w:id="3" w:name="_Toc38628381"/>
      <w:r w:rsidRPr="006A1A75">
        <w:lastRenderedPageBreak/>
        <w:t>Постановка задачи</w:t>
      </w:r>
      <w:bookmarkEnd w:id="0"/>
      <w:bookmarkEnd w:id="3"/>
    </w:p>
    <w:bookmarkEnd w:id="2"/>
    <w:bookmarkEnd w:id="1"/>
    <w:p w:rsidR="000D1287" w:rsidRDefault="000D1287" w:rsidP="000D1287">
      <w: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hAnsi="Cambria Math"/>
          </w:rPr>
          <m:t>N(x,y, 0, 0, 1, 1, ρ)</m:t>
        </m:r>
      </m:oMath>
      <w:r w:rsidRPr="000D1287">
        <w:t>.</w:t>
      </w:r>
    </w:p>
    <w:p w:rsidR="000D1287" w:rsidRDefault="000D1287" w:rsidP="000D1287">
      <w:r>
        <w:t xml:space="preserve">Коэффициент корреляции </w:t>
      </w:r>
      <m:oMath>
        <m:r>
          <w:rPr>
            <w:rFonts w:ascii="Cambria Math" w:hAnsi="Cambria Math"/>
          </w:rPr>
          <m:t>ρ</m:t>
        </m:r>
      </m:oMath>
      <w:r>
        <w:t xml:space="preserve"> взять равным 0</w:t>
      </w:r>
      <w:r w:rsidRPr="000D1287">
        <w:t>, 0.5, 0.9.</w:t>
      </w:r>
    </w:p>
    <w:p w:rsidR="0000797C" w:rsidRDefault="000D1287">
      <w:r>
        <w:t xml:space="preserve">Каждая выборка генерируется 1000 раз и для нее </w:t>
      </w:r>
      <w:r w:rsidR="00C16DCB">
        <w:t xml:space="preserve">вычисляются: среднее значение, среднее значение квадрата и дисперсия коэффициентов корреляции Пирсона, </w:t>
      </w:r>
      <w:proofErr w:type="spellStart"/>
      <w:r w:rsidR="00C16DCB">
        <w:t>Спирмена</w:t>
      </w:r>
      <w:proofErr w:type="spellEnd"/>
      <w:r w:rsidR="00C16DCB">
        <w:t xml:space="preserve"> и квадрантного коэффициента корреляции.</w:t>
      </w:r>
      <w:r w:rsidR="00C16DCB">
        <w:br/>
        <w:t>Повторить все вычисления для смеси нормальных распределений</w:t>
      </w:r>
      <w:r w:rsidR="00C16DCB" w:rsidRPr="00C16DCB">
        <w:t>:</w:t>
      </w:r>
      <w:r w:rsidR="00C16DCB" w:rsidRPr="00C16DCB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=0.1*N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 0, 0, 1, 1, 0.9</m:t>
            </m:r>
          </m:e>
        </m:d>
        <m:r>
          <w:rPr>
            <w:rFonts w:ascii="Cambria Math" w:hAnsi="Cambria Math"/>
          </w:rPr>
          <m:t>+0.9*N(x,y, 0, 0, 10, 10, -0.9)</m:t>
        </m:r>
      </m:oMath>
      <w:r w:rsidR="00C16DCB" w:rsidRPr="000D1287">
        <w:t>.</w:t>
      </w:r>
    </w:p>
    <w:p w:rsidR="00C16DCB" w:rsidRDefault="00C16DCB">
      <w:r>
        <w:t xml:space="preserve">Изобразить сгенерированные точки на плоскости и нарисовать эллипс </w:t>
      </w:r>
      <w:proofErr w:type="spellStart"/>
      <w:r>
        <w:t>равновероятности</w:t>
      </w:r>
      <w:proofErr w:type="spellEnd"/>
      <w:r>
        <w:t>.</w:t>
      </w:r>
    </w:p>
    <w:p w:rsidR="007702C7" w:rsidRDefault="007702C7" w:rsidP="007702C7">
      <w:pPr>
        <w:pStyle w:val="1"/>
      </w:pPr>
      <w:bookmarkStart w:id="4" w:name="_Toc38628382"/>
      <w:r>
        <w:t>Теория</w:t>
      </w:r>
      <w:bookmarkEnd w:id="4"/>
    </w:p>
    <w:p w:rsidR="007702C7" w:rsidRDefault="007702C7" w:rsidP="007702C7">
      <w:pPr>
        <w:pStyle w:val="2"/>
      </w:pPr>
      <w:bookmarkStart w:id="5" w:name="_Toc38628383"/>
      <w:r>
        <w:t>Двумерное нормальное распределение</w:t>
      </w:r>
      <w:bookmarkEnd w:id="5"/>
    </w:p>
    <w:p w:rsidR="007702C7" w:rsidRPr="007702C7" w:rsidRDefault="007702C7" w:rsidP="007702C7">
      <w:pPr>
        <w:rPr>
          <w:rFonts w:eastAsiaTheme="majorEastAsia"/>
        </w:rPr>
      </w:pPr>
      <w:r>
        <w:t xml:space="preserve">Двумерная случайная величина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000954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распределенной нормально (или просто нормальной), если её плотность вероятности определена формулой</w:t>
      </w:r>
    </w:p>
    <w:p w:rsidR="00C16DCB" w:rsidRDefault="00C16DCB"/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8921"/>
        <w:gridCol w:w="493"/>
      </w:tblGrid>
      <w:tr w:rsidR="00C16DCB" w:rsidTr="005B5483">
        <w:trPr>
          <w:trHeight w:val="652"/>
        </w:trPr>
        <w:tc>
          <w:tcPr>
            <w:tcW w:w="8921" w:type="dxa"/>
            <w:vAlign w:val="center"/>
          </w:tcPr>
          <w:p w:rsidR="00C16DCB" w:rsidRPr="007702C7" w:rsidRDefault="00C16DCB" w:rsidP="007702C7">
            <w:pPr>
              <w:pStyle w:val="a7"/>
              <w:jc w:val="center"/>
              <w:rPr>
                <w:sz w:val="22"/>
                <w:szCs w:val="22"/>
              </w:rPr>
            </w:pPr>
            <m:oMathPara>
              <m:oMath>
                <m:r>
                  <m:t>N</m:t>
                </m:r>
                <m:d>
                  <m:dPr>
                    <m:ctrlPr/>
                  </m:dPr>
                  <m:e>
                    <m:r>
                      <m:t>x,y,</m:t>
                    </m:r>
                    <m:bar>
                      <m:barPr>
                        <m:pos m:val="top"/>
                        <m:ctrlPr/>
                      </m:barPr>
                      <m:e>
                        <m:r>
                          <m:t>x</m:t>
                        </m:r>
                      </m:e>
                    </m:bar>
                    <m:r>
                      <m:t>,</m:t>
                    </m:r>
                    <m:bar>
                      <m:barPr>
                        <m:pos m:val="top"/>
                        <m:ctrlPr/>
                      </m:barPr>
                      <m:e>
                        <m:r>
                          <m:t>y</m:t>
                        </m:r>
                      </m:e>
                    </m:bar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t>,ρ</m:t>
                    </m:r>
                  </m:e>
                </m:d>
                <m:r>
                  <m:t>=</m:t>
                </m:r>
                <m:f>
                  <m:fPr>
                    <m:ctrlPr>
                      <w:rPr>
                        <w:noProof w:val="0"/>
                        <w:sz w:val="22"/>
                        <w:szCs w:val="22"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2π</m:t>
                    </m:r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t>1-</m:t>
                        </m:r>
                        <m:sSup>
                          <m:sSupPr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t>ρ</m:t>
                            </m:r>
                          </m:e>
                          <m:sup>
                            <m:r>
                              <w:rPr>
                                <w:rFonts w:eastAsiaTheme="minorHAns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t xml:space="preserve"> exp⁡</m:t>
                </m:r>
                <m:d>
                  <m:dPr>
                    <m:begChr m:val="{"/>
                    <m:endChr m:val="}"/>
                    <m:ctrlPr>
                      <w:rPr>
                        <w:noProof w:val="0"/>
                        <w:sz w:val="22"/>
                        <w:szCs w:val="22"/>
                      </w:rPr>
                    </m:ctrlPr>
                  </m:dPr>
                  <m:e>
                    <m:r>
                      <m:t>-</m:t>
                    </m:r>
                    <m:f>
                      <m:fPr>
                        <m:ctrlPr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2(1-</m:t>
                        </m:r>
                        <m:sSup>
                          <m:sSupPr>
                            <m:ctrlPr>
                              <w:rPr>
                                <w:noProof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t>ρ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)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noProof w:val="0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noProof w:val="0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/>
                              </m:sSupPr>
                              <m:e>
                                <m:d>
                                  <m:dPr>
                                    <m:ctrlPr/>
                                  </m:dPr>
                                  <m:e>
                                    <m:r>
                                      <m:t>x-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noProof w:val="0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/>
                              </m:sSubPr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m:t>-2p</m:t>
                        </m:r>
                        <m:f>
                          <m:fPr>
                            <m:ctrlPr>
                              <w:rPr>
                                <w:noProof w:val="0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  <m:r>
                              <m:t>)(y-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  <m:r>
                              <m:t>)</m:t>
                            </m:r>
                          </m:num>
                          <m:den>
                            <m:sSub>
                              <m:sSubPr>
                                <m:ctrlPr/>
                              </m:sSubPr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</m:sSub>
                          </m:den>
                        </m:f>
                        <m:r>
                          <m:t>+</m:t>
                        </m:r>
                        <m:f>
                          <m:fPr>
                            <m:ctrlPr>
                              <w:rPr>
                                <w:noProof w:val="0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/>
                              </m:sSupPr>
                              <m:e>
                                <m:d>
                                  <m:dPr>
                                    <m:ctrlPr/>
                                  </m:dPr>
                                  <m:e>
                                    <m:r>
                                      <m:t>y-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noProof w:val="0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/>
                              </m:sSubPr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93" w:type="dxa"/>
            <w:vAlign w:val="center"/>
          </w:tcPr>
          <w:p w:rsidR="00C16DCB" w:rsidRPr="00C16DCB" w:rsidRDefault="00C16DCB" w:rsidP="00C16DCB">
            <w:pPr>
              <w:pStyle w:val="a7"/>
              <w:jc w:val="center"/>
            </w:pPr>
            <w:bookmarkStart w:id="6" w:name="_Ref38628099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1</w:t>
            </w:r>
            <w:r>
              <w:fldChar w:fldCharType="end"/>
            </w:r>
            <w:r>
              <w:t>)</w:t>
            </w:r>
            <w:bookmarkEnd w:id="6"/>
          </w:p>
          <w:p w:rsidR="00C16DCB" w:rsidRDefault="00C16DCB" w:rsidP="00C16DCB">
            <w:pPr>
              <w:keepNext/>
              <w:jc w:val="center"/>
            </w:pPr>
          </w:p>
        </w:tc>
      </w:tr>
    </w:tbl>
    <w:p w:rsidR="0000797C" w:rsidRDefault="005B5483" w:rsidP="007702C7">
      <w:pPr>
        <w:rPr>
          <w:rFonts w:ascii="F15" w:cs="F15"/>
        </w:rPr>
      </w:pPr>
      <w:r>
        <w:t>Компоненты</w:t>
      </w:r>
      <w:r w:rsidRPr="007702C7">
        <w:t xml:space="preserve"> </w:t>
      </w:r>
      <w:r w:rsidRPr="007702C7">
        <w:rPr>
          <w:rFonts w:ascii="Cambria Math" w:hAnsi="Cambria Math" w:cs="Cambria Math"/>
        </w:rPr>
        <w:t>𝑋</w:t>
      </w:r>
      <w:r w:rsidRPr="007702C7">
        <w:t xml:space="preserve">, </w:t>
      </w:r>
      <w:r w:rsidRPr="007702C7">
        <w:rPr>
          <w:rFonts w:ascii="Cambria Math" w:hAnsi="Cambria Math" w:cs="Cambria Math"/>
        </w:rPr>
        <w:t>𝑌</w:t>
      </w:r>
      <w:r w:rsidRPr="007702C7">
        <w:t xml:space="preserve"> </w:t>
      </w:r>
      <w:r>
        <w:t>двумерной</w:t>
      </w:r>
      <w:r w:rsidRPr="007702C7">
        <w:t xml:space="preserve"> </w:t>
      </w:r>
      <w:r>
        <w:t>нормальной</w:t>
      </w:r>
      <w:r w:rsidRPr="007702C7">
        <w:t xml:space="preserve"> </w:t>
      </w:r>
      <w:r>
        <w:t>случайной</w:t>
      </w:r>
      <w:r w:rsidRPr="007702C7">
        <w:t xml:space="preserve"> </w:t>
      </w:r>
      <w:r>
        <w:t>величины</w:t>
      </w:r>
      <w:r w:rsidRPr="007702C7">
        <w:t xml:space="preserve"> </w:t>
      </w:r>
      <w:r>
        <w:t>также</w:t>
      </w:r>
      <w:r w:rsidRPr="007702C7">
        <w:t xml:space="preserve"> </w:t>
      </w:r>
      <w:r>
        <w:t>распределены</w:t>
      </w:r>
      <w:r w:rsidRPr="007702C7">
        <w:br/>
      </w:r>
      <w:r>
        <w:t>нормально</w:t>
      </w:r>
      <w:r w:rsidRPr="007702C7">
        <w:t xml:space="preserve"> </w:t>
      </w:r>
      <w:r>
        <w:t>с</w:t>
      </w:r>
      <w:r w:rsidRPr="007702C7">
        <w:t xml:space="preserve"> </w:t>
      </w:r>
      <w:r>
        <w:t>математическими</w:t>
      </w:r>
      <w:r w:rsidRPr="007702C7">
        <w:t xml:space="preserve"> </w:t>
      </w:r>
      <w:r>
        <w:t>ожиданиями</w:t>
      </w:r>
      <w:r w:rsidRPr="007702C7">
        <w:t xml:space="preserve"> </w:t>
      </w:r>
      <w:r w:rsidRPr="007702C7">
        <w:rPr>
          <w:rFonts w:ascii="Cambria Math" w:hAnsi="Cambria Math" w:cs="Cambria Math"/>
        </w:rPr>
        <w:t>𝑥</w:t>
      </w:r>
      <w:r w:rsidRPr="007702C7">
        <w:t xml:space="preserve">, </w:t>
      </w:r>
      <w:r w:rsidRPr="007702C7">
        <w:rPr>
          <w:rFonts w:ascii="Cambria Math" w:hAnsi="Cambria Math" w:cs="Cambria Math"/>
        </w:rPr>
        <w:t>𝑦</w:t>
      </w:r>
      <w:r w:rsidRPr="007702C7">
        <w:t xml:space="preserve"> </w:t>
      </w:r>
      <w:r>
        <w:t>и</w:t>
      </w:r>
      <w:r w:rsidRPr="007702C7">
        <w:t xml:space="preserve"> </w:t>
      </w:r>
      <w:r>
        <w:t>средними</w:t>
      </w:r>
      <w:r w:rsidRPr="007702C7">
        <w:t xml:space="preserve"> </w:t>
      </w:r>
      <w:proofErr w:type="spellStart"/>
      <w:r>
        <w:t>квадратическими</w:t>
      </w:r>
      <w:proofErr w:type="spellEnd"/>
      <w:r w:rsidRPr="007702C7">
        <w:br/>
      </w:r>
      <w:r>
        <w:t>отклонениями</w:t>
      </w:r>
      <w:r w:rsidRPr="007702C7">
        <w:t xml:space="preserve"> </w:t>
      </w:r>
      <w:r w:rsidRPr="007702C7">
        <w:rPr>
          <w:rFonts w:ascii="Cambria Math" w:hAnsi="Cambria Math" w:cs="Cambria Math"/>
        </w:rPr>
        <w:t>𝜎𝑥</w:t>
      </w:r>
      <w:r w:rsidRPr="007702C7">
        <w:t xml:space="preserve">, </w:t>
      </w:r>
      <w:r w:rsidRPr="007702C7">
        <w:rPr>
          <w:rFonts w:ascii="Cambria Math" w:hAnsi="Cambria Math" w:cs="Cambria Math"/>
        </w:rPr>
        <w:t>𝜎𝑦</w:t>
      </w:r>
      <w:r w:rsidRPr="007702C7">
        <w:t xml:space="preserve"> </w:t>
      </w:r>
      <w:r>
        <w:t>соответственно</w:t>
      </w:r>
      <w:r w:rsidRPr="002F52CE">
        <w:t>.</w:t>
      </w:r>
      <w:r w:rsidR="007702C7">
        <w:br/>
      </w:r>
      <w:r>
        <w:t>Параметр</w:t>
      </w:r>
      <w:r>
        <w:rPr>
          <w:rFonts w:ascii="F15" w:cs="F15"/>
        </w:rPr>
        <w:t xml:space="preserve"> </w:t>
      </w:r>
      <w:r>
        <w:rPr>
          <w:rFonts w:ascii="Cambria Math" w:eastAsia="CMMI10" w:hAnsi="Cambria Math" w:cs="Cambria Math"/>
        </w:rPr>
        <w:t>𝜌</w:t>
      </w:r>
      <w:r>
        <w:rPr>
          <w:rFonts w:ascii="CMMI10" w:eastAsia="CMMI10" w:cs="CMMI10"/>
        </w:rPr>
        <w:t xml:space="preserve"> </w:t>
      </w:r>
      <w:r>
        <w:t>называется</w:t>
      </w:r>
      <w:r>
        <w:rPr>
          <w:rFonts w:ascii="F15" w:cs="F15"/>
        </w:rPr>
        <w:t xml:space="preserve"> </w:t>
      </w:r>
      <w:r>
        <w:t>коэффициентом</w:t>
      </w:r>
      <w:r>
        <w:rPr>
          <w:rFonts w:ascii="F15" w:cs="F15"/>
        </w:rPr>
        <w:t xml:space="preserve"> </w:t>
      </w:r>
      <w:r>
        <w:t>корреляции</w:t>
      </w:r>
      <w:r>
        <w:rPr>
          <w:rFonts w:ascii="F15" w:cs="F15"/>
        </w:rPr>
        <w:t>.</w:t>
      </w:r>
    </w:p>
    <w:p w:rsidR="007702C7" w:rsidRDefault="007702C7" w:rsidP="007702C7">
      <w:pPr>
        <w:pStyle w:val="2"/>
        <w:rPr>
          <w:rFonts w:eastAsia="F29"/>
        </w:rPr>
      </w:pPr>
      <w:bookmarkStart w:id="7" w:name="_Toc36679165"/>
      <w:bookmarkStart w:id="8" w:name="_Toc38628384"/>
      <w:r>
        <w:rPr>
          <w:rFonts w:eastAsia="F29"/>
        </w:rPr>
        <w:t>Корреляционный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момент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и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коэффициент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корреляции</w:t>
      </w:r>
      <w:bookmarkEnd w:id="7"/>
      <w:bookmarkEnd w:id="8"/>
    </w:p>
    <w:p w:rsidR="007702C7" w:rsidRDefault="007702C7" w:rsidP="007702C7">
      <w:r w:rsidRPr="00362DD8">
        <w:rPr>
          <w:i/>
          <w:iCs/>
        </w:rPr>
        <w:t>Корреляционным моментом,</w:t>
      </w:r>
      <w:r w:rsidRPr="00362DD8">
        <w:t xml:space="preserve"> </w:t>
      </w:r>
      <w:r>
        <w:t>иначе</w:t>
      </w:r>
      <w:r w:rsidRPr="00362DD8">
        <w:t xml:space="preserve"> </w:t>
      </w:r>
      <w:r w:rsidRPr="00362DD8">
        <w:rPr>
          <w:i/>
          <w:iCs/>
        </w:rPr>
        <w:t>ковариацией</w:t>
      </w:r>
      <w:r w:rsidRPr="00362DD8">
        <w:t xml:space="preserve">, </w:t>
      </w:r>
      <w:r>
        <w:t>двух</w:t>
      </w:r>
      <w:r w:rsidRPr="00362DD8">
        <w:t xml:space="preserve"> </w:t>
      </w:r>
      <w:r>
        <w:t>случайных</w:t>
      </w:r>
      <w:r w:rsidRPr="00362DD8">
        <w:t xml:space="preserve"> </w:t>
      </w:r>
      <w:r>
        <w:t>величин</w:t>
      </w:r>
      <w:r w:rsidRPr="00362DD8">
        <w:t xml:space="preserve"> </w:t>
      </w:r>
      <w:r w:rsidRPr="00362DD8">
        <w:rPr>
          <w:rFonts w:ascii="Cambria Math" w:hAnsi="Cambria Math" w:cs="Cambria Math"/>
        </w:rPr>
        <w:t>𝑋</w:t>
      </w:r>
      <w:r w:rsidRPr="00362DD8">
        <w:t xml:space="preserve"> </w:t>
      </w:r>
      <w:r>
        <w:t>и</w:t>
      </w:r>
      <w:r w:rsidRPr="00362DD8">
        <w:t xml:space="preserve"> </w:t>
      </w:r>
      <w:r w:rsidRPr="00362DD8">
        <w:rPr>
          <w:rFonts w:ascii="Cambria Math" w:hAnsi="Cambria Math" w:cs="Cambria Math"/>
        </w:rPr>
        <w:t>𝑌</w:t>
      </w:r>
      <w:r w:rsidRPr="00362DD8">
        <w:t xml:space="preserve"> </w:t>
      </w:r>
      <w:r>
        <w:t>называется</w:t>
      </w:r>
      <w:r w:rsidRPr="00362DD8">
        <w:t xml:space="preserve"> </w:t>
      </w:r>
      <w:r>
        <w:t>математическое</w:t>
      </w:r>
      <w:r w:rsidRPr="00362DD8">
        <w:t xml:space="preserve"> </w:t>
      </w:r>
      <w:r>
        <w:t>ожидание</w:t>
      </w:r>
      <w:r w:rsidRPr="00362DD8">
        <w:t xml:space="preserve"> </w:t>
      </w:r>
      <w:r>
        <w:t>произведения</w:t>
      </w:r>
      <w:r w:rsidRPr="00362DD8">
        <w:t xml:space="preserve"> </w:t>
      </w:r>
      <w:r>
        <w:t>отклонений</w:t>
      </w:r>
      <w:r w:rsidRPr="00362DD8">
        <w:t xml:space="preserve"> </w:t>
      </w:r>
      <w:r>
        <w:t>этих</w:t>
      </w:r>
      <w:r w:rsidRPr="00362DD8">
        <w:t xml:space="preserve"> </w:t>
      </w:r>
      <w:r>
        <w:t>случайных</w:t>
      </w:r>
      <w:r w:rsidRPr="00362DD8">
        <w:t xml:space="preserve"> </w:t>
      </w:r>
      <w:r>
        <w:t>величин</w:t>
      </w:r>
      <w:r w:rsidRPr="00362DD8">
        <w:t xml:space="preserve"> </w:t>
      </w:r>
      <w:r>
        <w:t>от</w:t>
      </w:r>
      <w:r w:rsidRPr="00362DD8">
        <w:t xml:space="preserve"> </w:t>
      </w:r>
      <w:r>
        <w:t>их</w:t>
      </w:r>
      <w:r w:rsidRPr="00362DD8">
        <w:t xml:space="preserve"> </w:t>
      </w:r>
      <w:r>
        <w:t>математических</w:t>
      </w:r>
      <w:r w:rsidRPr="00362DD8">
        <w:t xml:space="preserve"> </w:t>
      </w:r>
      <w:r>
        <w:t>ожиданий</w:t>
      </w:r>
      <w:r w:rsidRPr="009C59F2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702C7" w:rsidTr="007702C7">
        <w:tc>
          <w:tcPr>
            <w:tcW w:w="4669" w:type="dxa"/>
          </w:tcPr>
          <w:p w:rsidR="007702C7" w:rsidRDefault="007702C7" w:rsidP="007702C7">
            <w:pPr>
              <w:pStyle w:val="a7"/>
            </w:pPr>
            <m:oMathPara>
              <m:oMath>
                <m:r>
                  <m:t>K=cov</m:t>
                </m:r>
                <m:d>
                  <m:dPr>
                    <m:ctrlPr/>
                  </m:dPr>
                  <m:e>
                    <m:r>
                      <m:t>X,Y</m:t>
                    </m:r>
                  </m:e>
                </m:d>
                <m:r>
                  <m:t>=M</m:t>
                </m:r>
                <m:d>
                  <m:dPr>
                    <m:begChr m:val="["/>
                    <m:endChr m:val="]"/>
                    <m:ctrlPr/>
                  </m:dPr>
                  <m:e>
                    <m:d>
                      <m:dPr>
                        <m:ctrlPr/>
                      </m:dPr>
                      <m:e>
                        <m:r>
                          <m:t>X-</m:t>
                        </m:r>
                        <m:acc>
                          <m:accPr>
                            <m:chr m:val="̅"/>
                            <m:ctrlPr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/>
                      </m:dPr>
                      <m:e>
                        <m:r>
                          <m:t>Y-</m:t>
                        </m:r>
                        <m:acc>
                          <m:accPr>
                            <m:chr m:val="̅"/>
                            <m:ctrlPr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:rsidR="007702C7" w:rsidRDefault="007702C7" w:rsidP="007702C7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2</w:t>
            </w:r>
            <w:r>
              <w:fldChar w:fldCharType="end"/>
            </w:r>
            <w:r>
              <w:t>)</w:t>
            </w:r>
          </w:p>
        </w:tc>
      </w:tr>
    </w:tbl>
    <w:p w:rsidR="007702C7" w:rsidRDefault="007702C7" w:rsidP="007702C7">
      <w:pPr>
        <w:rPr>
          <w:rFonts w:ascii="F15" w:cs="F15"/>
        </w:rPr>
      </w:pPr>
      <w:r w:rsidRPr="007702C7">
        <w:rPr>
          <w:rFonts w:eastAsia="F22"/>
          <w:i/>
          <w:iCs/>
        </w:rPr>
        <w:t>Коэффициентом</w:t>
      </w:r>
      <w:r w:rsidRPr="007702C7">
        <w:rPr>
          <w:rFonts w:ascii="F22" w:eastAsia="F22" w:cs="F22"/>
          <w:i/>
          <w:iCs/>
        </w:rPr>
        <w:t xml:space="preserve"> </w:t>
      </w:r>
      <w:r w:rsidRPr="007702C7">
        <w:rPr>
          <w:rFonts w:eastAsia="F22"/>
          <w:i/>
          <w:iCs/>
        </w:rPr>
        <w:t>корреляции</w:t>
      </w:r>
      <w:r>
        <w:rPr>
          <w:rFonts w:ascii="F22" w:eastAsia="F22" w:cs="F22"/>
        </w:rPr>
        <w:t xml:space="preserve"> </w:t>
      </w:r>
      <w:r>
        <w:rPr>
          <w:rFonts w:ascii="Cambria Math" w:eastAsia="CMMI10" w:hAnsi="Cambria Math" w:cs="Cambria Math"/>
        </w:rPr>
        <w:t>𝜌</w:t>
      </w:r>
      <w:r>
        <w:rPr>
          <w:rFonts w:ascii="CMMI10" w:eastAsia="CMMI10" w:cs="CMMI10"/>
        </w:rPr>
        <w:t xml:space="preserve"> </w:t>
      </w:r>
      <w:r>
        <w:t>двух</w:t>
      </w:r>
      <w:r>
        <w:rPr>
          <w:rFonts w:ascii="F15" w:cs="F15"/>
        </w:rPr>
        <w:t xml:space="preserve"> </w:t>
      </w:r>
      <w:r>
        <w:t>случайных</w:t>
      </w:r>
      <w:r>
        <w:rPr>
          <w:rFonts w:ascii="F15" w:cs="F15"/>
        </w:rPr>
        <w:t xml:space="preserve"> </w:t>
      </w:r>
      <w:r>
        <w:t>величин</w:t>
      </w:r>
      <w:r>
        <w:rPr>
          <w:rFonts w:ascii="F15" w:cs="F15"/>
        </w:rPr>
        <w:t xml:space="preserve"> </w:t>
      </w:r>
      <w:r>
        <w:rPr>
          <w:rFonts w:ascii="Cambria Math" w:eastAsia="CMMI10" w:hAnsi="Cambria Math" w:cs="Cambria Math"/>
        </w:rPr>
        <w:t>𝑋</w:t>
      </w:r>
      <w:r>
        <w:rPr>
          <w:rFonts w:ascii="CMMI10" w:eastAsia="CMMI10" w:cs="CMMI10"/>
        </w:rPr>
        <w:t xml:space="preserve"> </w:t>
      </w:r>
      <w:r>
        <w:t>и</w:t>
      </w:r>
      <w:r>
        <w:rPr>
          <w:rFonts w:ascii="F15" w:cs="F15"/>
        </w:rPr>
        <w:t xml:space="preserve"> </w:t>
      </w:r>
      <w:r>
        <w:rPr>
          <w:rFonts w:ascii="Cambria Math" w:eastAsia="CMMI10" w:hAnsi="Cambria Math" w:cs="Cambria Math"/>
        </w:rPr>
        <w:t>𝑌</w:t>
      </w:r>
      <w:r>
        <w:rPr>
          <w:rFonts w:ascii="CMMI10" w:eastAsia="CMMI10" w:cs="CMMI10"/>
        </w:rPr>
        <w:t xml:space="preserve"> </w:t>
      </w:r>
      <w:r>
        <w:t>называется</w:t>
      </w:r>
      <w:r>
        <w:rPr>
          <w:rFonts w:cs="F15"/>
        </w:rPr>
        <w:t xml:space="preserve"> </w:t>
      </w:r>
      <w:r>
        <w:t>отношение</w:t>
      </w:r>
      <w:r>
        <w:rPr>
          <w:rFonts w:ascii="F15" w:cs="F15"/>
        </w:rPr>
        <w:t xml:space="preserve"> </w:t>
      </w:r>
      <w:r>
        <w:t>их</w:t>
      </w:r>
      <w:r>
        <w:rPr>
          <w:rFonts w:ascii="F15" w:cs="F15"/>
        </w:rPr>
        <w:t xml:space="preserve"> </w:t>
      </w:r>
      <w:r>
        <w:t>корреляционного</w:t>
      </w:r>
      <w:r>
        <w:rPr>
          <w:rFonts w:ascii="F15" w:cs="F15"/>
        </w:rPr>
        <w:t xml:space="preserve"> </w:t>
      </w:r>
      <w:r>
        <w:t>момента</w:t>
      </w:r>
      <w:r>
        <w:rPr>
          <w:rFonts w:ascii="F15" w:cs="F15"/>
        </w:rPr>
        <w:t xml:space="preserve"> </w:t>
      </w:r>
      <w:r>
        <w:t>к</w:t>
      </w:r>
      <w:r>
        <w:rPr>
          <w:rFonts w:ascii="F15" w:cs="F15"/>
        </w:rPr>
        <w:t xml:space="preserve"> </w:t>
      </w:r>
      <w:r>
        <w:t>произведению</w:t>
      </w:r>
      <w:r>
        <w:rPr>
          <w:rFonts w:ascii="F15" w:cs="F15"/>
        </w:rPr>
        <w:t xml:space="preserve"> </w:t>
      </w:r>
      <w:r>
        <w:t>их</w:t>
      </w:r>
      <w:r>
        <w:rPr>
          <w:rFonts w:ascii="F15" w:cs="F15"/>
        </w:rPr>
        <w:t xml:space="preserve"> </w:t>
      </w:r>
      <w:r>
        <w:t>средних</w:t>
      </w:r>
      <w:r>
        <w:rPr>
          <w:rFonts w:ascii="F15" w:cs="F15"/>
        </w:rPr>
        <w:t xml:space="preserve"> </w:t>
      </w:r>
      <w:proofErr w:type="spellStart"/>
      <w:r>
        <w:t>квадратических</w:t>
      </w:r>
      <w:proofErr w:type="spellEnd"/>
      <w:r>
        <w:rPr>
          <w:rFonts w:ascii="F15" w:cs="F15"/>
        </w:rPr>
        <w:t xml:space="preserve"> </w:t>
      </w:r>
      <w:r>
        <w:t>отклонений</w:t>
      </w:r>
      <w:r>
        <w:rPr>
          <w:rFonts w:ascii="F15" w:cs="F15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702C7" w:rsidTr="007702C7">
        <w:tc>
          <w:tcPr>
            <w:tcW w:w="4669" w:type="dxa"/>
          </w:tcPr>
          <w:p w:rsidR="007702C7" w:rsidRDefault="007702C7" w:rsidP="007702C7">
            <w:pPr>
              <w:pStyle w:val="a7"/>
            </w:pPr>
            <m:oMathPara>
              <m:oMath>
                <m:r>
                  <m:t>ρ=</m:t>
                </m:r>
                <m:f>
                  <m:fPr>
                    <m:ctrlPr/>
                  </m:fPr>
                  <m:num>
                    <m:r>
                      <m:t>K</m:t>
                    </m:r>
                  </m:num>
                  <m:den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:rsidR="007702C7" w:rsidRDefault="007702C7" w:rsidP="007702C7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3</w:t>
            </w:r>
            <w:r>
              <w:fldChar w:fldCharType="end"/>
            </w:r>
            <w:r>
              <w:t>)</w:t>
            </w:r>
          </w:p>
        </w:tc>
      </w:tr>
    </w:tbl>
    <w:p w:rsidR="007702C7" w:rsidRDefault="007702C7" w:rsidP="007702C7">
      <w:r>
        <w:t>Коэффициент</w:t>
      </w:r>
      <w:r w:rsidRPr="007702C7">
        <w:t xml:space="preserve"> </w:t>
      </w:r>
      <w:r>
        <w:t>корреляции</w:t>
      </w:r>
      <w:r w:rsidRPr="007702C7">
        <w:t xml:space="preserve"> </w:t>
      </w:r>
      <w:r w:rsidRPr="007702C7">
        <w:rPr>
          <w:rFonts w:hint="eastAsia"/>
        </w:rPr>
        <w:t>—</w:t>
      </w:r>
      <w:r w:rsidRPr="007702C7">
        <w:t xml:space="preserve"> </w:t>
      </w:r>
      <w:r>
        <w:t>это</w:t>
      </w:r>
      <w:r w:rsidRPr="007702C7">
        <w:t xml:space="preserve"> </w:t>
      </w:r>
      <w:r>
        <w:t>нормированная</w:t>
      </w:r>
      <w:r w:rsidRPr="007702C7">
        <w:t xml:space="preserve"> </w:t>
      </w:r>
      <w:r>
        <w:t>числовая</w:t>
      </w:r>
      <w:r w:rsidRPr="007702C7">
        <w:t xml:space="preserve"> </w:t>
      </w:r>
      <w:r>
        <w:t>характеристика</w:t>
      </w:r>
      <w:r w:rsidRPr="007702C7">
        <w:t xml:space="preserve">, </w:t>
      </w:r>
      <w:r>
        <w:t>являющаяся</w:t>
      </w:r>
      <w:r w:rsidRPr="007702C7">
        <w:t xml:space="preserve"> </w:t>
      </w:r>
      <w:r>
        <w:t>мерой</w:t>
      </w:r>
      <w:r w:rsidRPr="007702C7">
        <w:t xml:space="preserve"> </w:t>
      </w:r>
      <w:r>
        <w:t>близости</w:t>
      </w:r>
      <w:r w:rsidRPr="007702C7">
        <w:t xml:space="preserve"> </w:t>
      </w:r>
      <w:r>
        <w:t>зависимости</w:t>
      </w:r>
      <w:r w:rsidRPr="007702C7">
        <w:t xml:space="preserve"> </w:t>
      </w:r>
      <w:r>
        <w:t>между</w:t>
      </w:r>
      <w:r w:rsidRPr="007702C7">
        <w:t xml:space="preserve"> </w:t>
      </w:r>
      <w:r>
        <w:t>случайными</w:t>
      </w:r>
      <w:r w:rsidRPr="007702C7">
        <w:t xml:space="preserve"> </w:t>
      </w:r>
      <w:r>
        <w:t>величинами</w:t>
      </w:r>
      <w:r w:rsidRPr="007702C7">
        <w:t xml:space="preserve"> </w:t>
      </w:r>
      <w:r>
        <w:t>к</w:t>
      </w:r>
      <w:r w:rsidRPr="007702C7">
        <w:t xml:space="preserve"> </w:t>
      </w:r>
      <w:r>
        <w:t>линейной</w:t>
      </w:r>
      <w:r w:rsidRPr="00756655">
        <w:t>.</w:t>
      </w:r>
    </w:p>
    <w:p w:rsidR="00362DD8" w:rsidRDefault="00362DD8" w:rsidP="007702C7"/>
    <w:p w:rsidR="00C16DCB" w:rsidRDefault="007702C7" w:rsidP="007702C7">
      <w:pPr>
        <w:pStyle w:val="2"/>
      </w:pPr>
      <w:bookmarkStart w:id="9" w:name="_Toc38628385"/>
      <w:r>
        <w:t>Выборочные коэффициенты корреляции</w:t>
      </w:r>
      <w:bookmarkEnd w:id="9"/>
    </w:p>
    <w:p w:rsidR="00362DD8" w:rsidRPr="00362DD8" w:rsidRDefault="007702C7" w:rsidP="00362DD8">
      <w:pPr>
        <w:pStyle w:val="3"/>
      </w:pPr>
      <w:bookmarkStart w:id="10" w:name="_Toc38628386"/>
      <w:r>
        <w:t>Выборочный коэффициент Пирсона</w:t>
      </w:r>
      <w:bookmarkEnd w:id="10"/>
      <w:r>
        <w:t xml:space="preserve"> </w:t>
      </w:r>
    </w:p>
    <w:p w:rsidR="007702C7" w:rsidRDefault="007702C7" w:rsidP="007702C7">
      <w:r>
        <w:t>Пусть</w:t>
      </w:r>
      <w:r w:rsidRPr="007702C7">
        <w:t xml:space="preserve"> </w:t>
      </w:r>
      <w:r>
        <w:t>по</w:t>
      </w:r>
      <w:r w:rsidRPr="007702C7">
        <w:t xml:space="preserve"> </w:t>
      </w:r>
      <w:r>
        <w:t>выборке</w:t>
      </w:r>
      <w:r w:rsidRPr="007702C7">
        <w:t xml:space="preserve"> </w:t>
      </w:r>
      <w:r>
        <w:t>значений</w:t>
      </w:r>
      <w:r w:rsidRPr="007702C7">
        <w:t xml:space="preserve"> </w:t>
      </w:r>
      <w:r>
        <w:t>двумерной</w:t>
      </w:r>
      <w:r w:rsidRPr="007702C7">
        <w:t xml:space="preserve"> </w:t>
      </w:r>
      <w:proofErr w:type="spellStart"/>
      <w:r>
        <w:t>с</w:t>
      </w:r>
      <w:r w:rsidRPr="007702C7">
        <w:t>.</w:t>
      </w:r>
      <w:r>
        <w:t>в</w:t>
      </w:r>
      <w:proofErr w:type="spellEnd"/>
      <w:r w:rsidRPr="007702C7">
        <w:t xml:space="preserve">. </w:t>
      </w:r>
      <w:r>
        <w:t>требуется</w:t>
      </w:r>
      <w:r w:rsidRPr="007702C7">
        <w:t xml:space="preserve"> </w:t>
      </w:r>
      <w:r>
        <w:t>оценить</w:t>
      </w:r>
      <w:r w:rsidRPr="007702C7">
        <w:t xml:space="preserve"> </w:t>
      </w:r>
      <w:r>
        <w:t>коэффициент</w:t>
      </w:r>
      <w:r w:rsidRPr="007702C7">
        <w:t xml:space="preserve"> </w:t>
      </w:r>
      <w:r>
        <w:t>корреляции</w:t>
      </w:r>
      <w:r w:rsidRPr="007702C7">
        <w:t xml:space="preserve">. </w:t>
      </w:r>
      <w:r>
        <w:t>Естественной</w:t>
      </w:r>
      <w:r w:rsidRPr="007702C7">
        <w:t xml:space="preserve"> </w:t>
      </w:r>
      <w:r>
        <w:t>оценкой</w:t>
      </w:r>
      <w:r w:rsidRPr="007702C7">
        <w:t xml:space="preserve"> </w:t>
      </w:r>
      <w:r>
        <w:t>для</w:t>
      </w:r>
      <w:r w:rsidRPr="007702C7">
        <w:t xml:space="preserve"> </w:t>
      </w:r>
      <w:r w:rsidRPr="007702C7">
        <w:rPr>
          <w:rFonts w:ascii="Cambria Math" w:hAnsi="Cambria Math" w:cs="Cambria Math"/>
        </w:rPr>
        <w:t>𝜌</w:t>
      </w:r>
      <w:r w:rsidRPr="007702C7">
        <w:t xml:space="preserve"> </w:t>
      </w:r>
      <w:r>
        <w:t>служит</w:t>
      </w:r>
      <w:r w:rsidRPr="007702C7">
        <w:t xml:space="preserve"> </w:t>
      </w:r>
      <w:r>
        <w:t>его</w:t>
      </w:r>
      <w:r w:rsidRPr="007702C7">
        <w:t xml:space="preserve"> </w:t>
      </w:r>
      <w:r>
        <w:t>статистический</w:t>
      </w:r>
      <w:r w:rsidRPr="007702C7">
        <w:t xml:space="preserve"> </w:t>
      </w:r>
      <w:r>
        <w:t>аналог</w:t>
      </w:r>
      <w:r w:rsidRPr="007702C7">
        <w:t xml:space="preserve"> </w:t>
      </w:r>
      <w:r>
        <w:t>в</w:t>
      </w:r>
      <w:r w:rsidRPr="007702C7">
        <w:t xml:space="preserve"> </w:t>
      </w:r>
      <w:r>
        <w:t>виде</w:t>
      </w:r>
      <w:r w:rsidRPr="007702C7">
        <w:t xml:space="preserve"> </w:t>
      </w:r>
      <w:r>
        <w:t>выборочного</w:t>
      </w:r>
      <w:r w:rsidRPr="007702C7">
        <w:t xml:space="preserve"> </w:t>
      </w:r>
      <w:r>
        <w:t>коэффициента</w:t>
      </w:r>
      <w:r w:rsidRPr="007702C7">
        <w:t xml:space="preserve"> </w:t>
      </w:r>
      <w:r>
        <w:t>корреляции</w:t>
      </w:r>
      <w:r w:rsidRPr="007702C7">
        <w:t xml:space="preserve">, </w:t>
      </w:r>
      <w:r>
        <w:t>предложенного</w:t>
      </w:r>
      <w:r w:rsidRPr="007702C7">
        <w:t xml:space="preserve"> </w:t>
      </w:r>
      <w:r>
        <w:t>К</w:t>
      </w:r>
      <w:r w:rsidRPr="007702C7">
        <w:t xml:space="preserve">. </w:t>
      </w:r>
      <w:r>
        <w:t>Пирсоном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62DD8" w:rsidTr="00362DD8">
        <w:tc>
          <w:tcPr>
            <w:tcW w:w="4669" w:type="dxa"/>
          </w:tcPr>
          <w:p w:rsidR="00362DD8" w:rsidRDefault="00362DD8" w:rsidP="00362DD8">
            <w:pPr>
              <w:pStyle w:val="a7"/>
            </w:pPr>
            <m:oMathPara>
              <m:oMath>
                <m:r>
                  <m:t>r=</m:t>
                </m:r>
                <m:f>
                  <m:fPr>
                    <m:ctrlPr/>
                  </m:fPr>
                  <m:num>
                    <m:f>
                      <m:fPr>
                        <m:ctrlPr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r>
                          <m:t>(</m:t>
                        </m:r>
                        <m:sSub>
                          <m:sSubPr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t>x</m:t>
                            </m:r>
                          </m:e>
                        </m:acc>
                        <m:r>
                          <m:t>)(</m:t>
                        </m:r>
                        <m:sSub>
                          <m:sSubPr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t>y</m:t>
                            </m:r>
                          </m:e>
                        </m:acc>
                        <m: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HAns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eastAsiaTheme="minorHAns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t>x</m:t>
                                    </m:r>
                                  </m:e>
                                </m:acc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HAnsi"/>
                                <w:noProof w:val="0"/>
                                <w:sz w:val="22"/>
                                <w:szCs w:val="2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HAns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t>y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eastAsiaTheme="minorHAns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t xml:space="preserve"> </m:t>
                        </m:r>
                      </m:e>
                    </m:rad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K</m:t>
                    </m:r>
                  </m:num>
                  <m:den>
                    <m:sSub>
                      <m:sSub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:rsidR="00362DD8" w:rsidRPr="007702C7" w:rsidRDefault="00362DD8" w:rsidP="00362DD8">
            <w:pPr>
              <w:pStyle w:val="a7"/>
              <w:rPr>
                <w:rFonts w:cs="Times New Roman"/>
              </w:rPr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4</w:t>
            </w:r>
            <w:r>
              <w:fldChar w:fldCharType="end"/>
            </w:r>
            <w:r>
              <w:t>)</w:t>
            </w:r>
          </w:p>
          <w:p w:rsidR="00362DD8" w:rsidRDefault="00362DD8" w:rsidP="00362DD8">
            <w:pPr>
              <w:keepNext/>
              <w:jc w:val="right"/>
            </w:pPr>
          </w:p>
        </w:tc>
      </w:tr>
    </w:tbl>
    <w:p w:rsidR="00362DD8" w:rsidRDefault="00362DD8" w:rsidP="00362DD8">
      <w:r>
        <w:t xml:space="preserve">Где </w:t>
      </w:r>
      <w:r>
        <w:rPr>
          <w:lang w:val="en-US"/>
        </w:rPr>
        <w:t>K</w:t>
      </w:r>
      <w:r w:rsidRPr="00D90AA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D90AA3">
        <w:t xml:space="preserve"> 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D90AA3">
        <w:t xml:space="preserve"> - </w:t>
      </w:r>
      <w:r>
        <w:t xml:space="preserve">выборочные ковариация и дисперсии </w:t>
      </w:r>
      <w:proofErr w:type="spellStart"/>
      <w:r>
        <w:t>с.в</w:t>
      </w:r>
      <w:proofErr w:type="spellEnd"/>
      <w:r>
        <w:t xml:space="preserve">.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345828">
        <w:t>.</w:t>
      </w:r>
    </w:p>
    <w:p w:rsidR="00362DD8" w:rsidRDefault="00362DD8" w:rsidP="00362DD8">
      <w:pPr>
        <w:pStyle w:val="3"/>
        <w:rPr>
          <w:rFonts w:eastAsia="F17"/>
        </w:rPr>
      </w:pPr>
      <w:bookmarkStart w:id="11" w:name="_Toc36679168"/>
      <w:bookmarkStart w:id="12" w:name="_Toc38628387"/>
      <w:r>
        <w:rPr>
          <w:rFonts w:eastAsia="F17"/>
        </w:rPr>
        <w:lastRenderedPageBreak/>
        <w:t>Выборочный</w:t>
      </w:r>
      <w:r>
        <w:rPr>
          <w:rFonts w:ascii="F17" w:eastAsia="F17" w:cs="F17"/>
        </w:rPr>
        <w:t xml:space="preserve"> </w:t>
      </w:r>
      <w:r>
        <w:rPr>
          <w:rFonts w:eastAsia="F17"/>
        </w:rPr>
        <w:t>квадрантный</w:t>
      </w:r>
      <w:r>
        <w:rPr>
          <w:rFonts w:ascii="F17" w:eastAsia="F17" w:cs="F17"/>
        </w:rPr>
        <w:t xml:space="preserve"> </w:t>
      </w:r>
      <w:r>
        <w:rPr>
          <w:rFonts w:eastAsia="F17"/>
        </w:rPr>
        <w:t>коэффициент</w:t>
      </w:r>
      <w:r>
        <w:rPr>
          <w:rFonts w:ascii="F17" w:eastAsia="F17" w:cs="F17"/>
        </w:rPr>
        <w:t xml:space="preserve"> </w:t>
      </w:r>
      <w:r>
        <w:rPr>
          <w:rFonts w:eastAsia="F17"/>
        </w:rPr>
        <w:t>корреляции</w:t>
      </w:r>
      <w:bookmarkEnd w:id="11"/>
      <w:bookmarkEnd w:id="12"/>
    </w:p>
    <w:p w:rsidR="0000797C" w:rsidRDefault="0000797C" w:rsidP="0000797C">
      <w:r>
        <w:t>Кроме</w:t>
      </w:r>
      <w:r w:rsidRPr="0000797C">
        <w:t xml:space="preserve"> </w:t>
      </w:r>
      <w:r>
        <w:t>выборочного</w:t>
      </w:r>
      <w:r w:rsidRPr="0000797C">
        <w:t xml:space="preserve"> </w:t>
      </w:r>
      <w:r>
        <w:t>коэффициента</w:t>
      </w:r>
      <w:r w:rsidRPr="0000797C">
        <w:t xml:space="preserve"> </w:t>
      </w:r>
      <w:r>
        <w:t>корреляции</w:t>
      </w:r>
      <w:r w:rsidRPr="0000797C">
        <w:t xml:space="preserve"> </w:t>
      </w:r>
      <w:r>
        <w:t>Пирсона</w:t>
      </w:r>
      <w:r w:rsidRPr="0000797C">
        <w:t xml:space="preserve">, </w:t>
      </w:r>
      <w:r>
        <w:t>существуют</w:t>
      </w:r>
      <w:r w:rsidRPr="0000797C">
        <w:t xml:space="preserve"> </w:t>
      </w:r>
      <w:r>
        <w:t>и</w:t>
      </w:r>
      <w:r w:rsidRPr="0000797C">
        <w:t xml:space="preserve"> </w:t>
      </w:r>
      <w:r>
        <w:t>другие</w:t>
      </w:r>
      <w:r w:rsidRPr="0000797C">
        <w:t xml:space="preserve"> </w:t>
      </w:r>
      <w:r>
        <w:t>оценки</w:t>
      </w:r>
      <w:r w:rsidRPr="0000797C">
        <w:t xml:space="preserve"> </w:t>
      </w:r>
      <w:r>
        <w:t>степени</w:t>
      </w:r>
      <w:r w:rsidRPr="0000797C">
        <w:t xml:space="preserve"> </w:t>
      </w:r>
      <w:r>
        <w:t>взаимосвязи</w:t>
      </w:r>
      <w:r w:rsidRPr="0000797C">
        <w:t xml:space="preserve"> </w:t>
      </w:r>
      <w:r>
        <w:t>между</w:t>
      </w:r>
      <w:r w:rsidRPr="0000797C">
        <w:t xml:space="preserve"> </w:t>
      </w:r>
      <w:r>
        <w:t>случайными</w:t>
      </w:r>
      <w:r w:rsidRPr="0000797C">
        <w:t xml:space="preserve"> </w:t>
      </w:r>
      <w:r>
        <w:t>величинами</w:t>
      </w:r>
      <w:r w:rsidRPr="0000797C">
        <w:t xml:space="preserve">. </w:t>
      </w:r>
      <w:r>
        <w:t>К</w:t>
      </w:r>
      <w:r w:rsidRPr="0000797C">
        <w:t xml:space="preserve"> </w:t>
      </w:r>
      <w:r>
        <w:t>ним</w:t>
      </w:r>
      <w:r w:rsidRPr="0000797C">
        <w:t xml:space="preserve"> </w:t>
      </w:r>
      <w:r>
        <w:t>относится</w:t>
      </w:r>
      <w:r w:rsidRPr="0000797C">
        <w:t xml:space="preserve"> выборочный квадрантный коэффициент корреляции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0797C" w:rsidTr="0000797C">
        <w:tc>
          <w:tcPr>
            <w:tcW w:w="4669" w:type="dxa"/>
          </w:tcPr>
          <w:p w:rsidR="0000797C" w:rsidRDefault="0000797C" w:rsidP="0000797C">
            <w:pPr>
              <w:pStyle w:val="a7"/>
            </w:pPr>
            <m:oMathPara>
              <m:oMath>
                <m:sSub>
                  <m:sSubPr>
                    <m:ctrlPr/>
                  </m:sSubPr>
                  <m:e>
                    <m:r>
                      <m:t>r</m:t>
                    </m:r>
                  </m:e>
                  <m:sub>
                    <m:r>
                      <m:t>Q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r>
                      <m:t>-</m:t>
                    </m:r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e>
                    </m:d>
                  </m:num>
                  <m:den>
                    <m:r>
                      <m:t>n</m:t>
                    </m:r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:rsidR="0000797C" w:rsidRDefault="0000797C" w:rsidP="0000797C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5</w:t>
            </w:r>
            <w:r>
              <w:fldChar w:fldCharType="end"/>
            </w:r>
            <w:r>
              <w:t>)</w:t>
            </w:r>
          </w:p>
        </w:tc>
      </w:tr>
    </w:tbl>
    <w:p w:rsidR="0000797C" w:rsidRDefault="0000797C" w:rsidP="0000797C">
      <w:r>
        <w:t xml:space="preserve">Где </w:t>
      </w:r>
      <w:r w:rsidRPr="008C1A94">
        <w:rPr>
          <w:i/>
          <w:lang w:val="en-US"/>
        </w:rPr>
        <w:t>n</w:t>
      </w:r>
      <w:r w:rsidRPr="008C1A94">
        <w:rPr>
          <w:i/>
        </w:rPr>
        <w:t>1</w:t>
      </w:r>
      <w:r w:rsidRPr="00AC5FFE">
        <w:t xml:space="preserve">, </w:t>
      </w:r>
      <w:r w:rsidRPr="008C1A94">
        <w:rPr>
          <w:i/>
          <w:lang w:val="en-US"/>
        </w:rPr>
        <w:t>n</w:t>
      </w:r>
      <w:r w:rsidRPr="008C1A94">
        <w:rPr>
          <w:i/>
        </w:rPr>
        <w:t>2</w:t>
      </w:r>
      <w:r w:rsidRPr="00AC5FFE">
        <w:t xml:space="preserve">, </w:t>
      </w:r>
      <w:r w:rsidRPr="008C1A94">
        <w:rPr>
          <w:i/>
          <w:lang w:val="en-US"/>
        </w:rPr>
        <w:t>n</w:t>
      </w:r>
      <w:r w:rsidRPr="008C1A94">
        <w:rPr>
          <w:i/>
        </w:rPr>
        <w:t>3</w:t>
      </w:r>
      <w:r w:rsidRPr="008C1A94">
        <w:t xml:space="preserve"> </w:t>
      </w:r>
      <w:r>
        <w:t xml:space="preserve">и </w:t>
      </w:r>
      <w:r w:rsidRPr="008C1A94">
        <w:rPr>
          <w:i/>
          <w:lang w:val="en-US"/>
        </w:rPr>
        <w:t>n</w:t>
      </w:r>
      <w:r w:rsidRPr="008C1A94">
        <w:rPr>
          <w:i/>
        </w:rPr>
        <w:t xml:space="preserve">4 </w:t>
      </w:r>
      <w:r>
        <w:t>– количества точек с координатами (</w:t>
      </w:r>
      <w:r w:rsidRPr="00411FA9">
        <w:rPr>
          <w:i/>
          <w:lang w:val="en-US"/>
        </w:rPr>
        <w:t>x</w:t>
      </w:r>
      <w:r w:rsidRPr="00411FA9">
        <w:rPr>
          <w:i/>
          <w:vertAlign w:val="subscript"/>
          <w:lang w:val="en-US"/>
        </w:rPr>
        <w:t>i</w:t>
      </w:r>
      <w:r w:rsidRPr="00F91B60">
        <w:t xml:space="preserve">, </w:t>
      </w:r>
      <w:r w:rsidRPr="00F91B60">
        <w:rPr>
          <w:i/>
          <w:lang w:val="en-US"/>
        </w:rPr>
        <w:t>y</w:t>
      </w:r>
      <w:r w:rsidRPr="00F91B60">
        <w:rPr>
          <w:i/>
        </w:rPr>
        <w:softHyphen/>
      </w:r>
      <w:r w:rsidRPr="00F91B60">
        <w:rPr>
          <w:i/>
        </w:rPr>
        <w:softHyphen/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t xml:space="preserve">) попавшими соответственно в </w:t>
      </w:r>
      <w:r>
        <w:rPr>
          <w:lang w:val="en-US"/>
        </w:rPr>
        <w:t>I</w:t>
      </w:r>
      <w:r w:rsidRPr="00B4451B">
        <w:t xml:space="preserve">, </w:t>
      </w:r>
      <w:r>
        <w:rPr>
          <w:lang w:val="en-US"/>
        </w:rPr>
        <w:t>II</w:t>
      </w:r>
      <w:r w:rsidRPr="00B4451B">
        <w:t xml:space="preserve">, </w:t>
      </w:r>
      <w:r>
        <w:rPr>
          <w:lang w:val="en-US"/>
        </w:rPr>
        <w:t>III</w:t>
      </w:r>
      <w:r w:rsidRPr="00B4451B">
        <w:t xml:space="preserve"> </w:t>
      </w:r>
      <w:r>
        <w:t xml:space="preserve">и </w:t>
      </w:r>
      <w:r>
        <w:rPr>
          <w:lang w:val="en-US"/>
        </w:rPr>
        <w:t>IV</w:t>
      </w:r>
      <w:r>
        <w:t xml:space="preserve"> квадранты декартовой системы с осями </w:t>
      </w:r>
      <w:r w:rsidRPr="00B4451B">
        <w:rPr>
          <w:i/>
          <w:lang w:val="en-US"/>
        </w:rPr>
        <w:t>x</w:t>
      </w:r>
      <w:r w:rsidRPr="00B4451B">
        <w:rPr>
          <w:i/>
        </w:rPr>
        <w:t>’=</w:t>
      </w:r>
      <w:r w:rsidRPr="00B4451B">
        <w:rPr>
          <w:i/>
          <w:lang w:val="en-US"/>
        </w:rPr>
        <w:t>x</w:t>
      </w:r>
      <w:r w:rsidRPr="00B4451B">
        <w:rPr>
          <w:i/>
        </w:rPr>
        <w:t>-</w:t>
      </w:r>
      <w:r w:rsidRPr="00B4451B">
        <w:rPr>
          <w:lang w:val="en-US"/>
        </w:rPr>
        <w:t>med</w:t>
      </w:r>
      <w:r w:rsidRPr="00B4451B">
        <w:rPr>
          <w:i/>
        </w:rPr>
        <w:t xml:space="preserve"> </w:t>
      </w:r>
      <w:r w:rsidRPr="00B4451B">
        <w:rPr>
          <w:i/>
          <w:lang w:val="en-US"/>
        </w:rPr>
        <w:t>x</w:t>
      </w:r>
      <w:r w:rsidRPr="00B4451B">
        <w:rPr>
          <w:i/>
        </w:rPr>
        <w:t xml:space="preserve">, </w:t>
      </w:r>
      <w:r>
        <w:rPr>
          <w:i/>
          <w:lang w:val="en-US"/>
        </w:rPr>
        <w:t>y</w:t>
      </w:r>
      <w:r w:rsidRPr="00B4451B">
        <w:rPr>
          <w:i/>
        </w:rPr>
        <w:t>’=</w:t>
      </w:r>
      <w:r>
        <w:rPr>
          <w:i/>
          <w:lang w:val="en-US"/>
        </w:rPr>
        <w:t>y</w:t>
      </w:r>
      <w:r w:rsidRPr="00B4451B">
        <w:rPr>
          <w:i/>
        </w:rPr>
        <w:t>-</w:t>
      </w:r>
      <w:r w:rsidRPr="00B4451B">
        <w:rPr>
          <w:lang w:val="en-US"/>
        </w:rPr>
        <w:t>med</w:t>
      </w:r>
      <w:r w:rsidRPr="00B4451B">
        <w:rPr>
          <w:i/>
        </w:rPr>
        <w:t xml:space="preserve"> </w:t>
      </w:r>
      <w:r>
        <w:rPr>
          <w:i/>
          <w:lang w:val="en-US"/>
        </w:rPr>
        <w:t>y</w:t>
      </w:r>
      <w:r w:rsidRPr="00B4451B">
        <w:rPr>
          <w:i/>
        </w:rPr>
        <w:t xml:space="preserve"> </w:t>
      </w:r>
      <w:r w:rsidRPr="00B4451B">
        <w:t>и с центром в точке с коорди</w:t>
      </w:r>
      <w:r>
        <w:t>натами (</w:t>
      </w:r>
      <w:r>
        <w:rPr>
          <w:lang w:val="en-US"/>
        </w:rPr>
        <w:t>med</w:t>
      </w:r>
      <w:r w:rsidRPr="00B4451B">
        <w:t xml:space="preserve"> </w:t>
      </w:r>
      <w:r w:rsidRPr="00B4451B">
        <w:rPr>
          <w:i/>
          <w:lang w:val="en-US"/>
        </w:rPr>
        <w:t>x</w:t>
      </w:r>
      <w:r w:rsidRPr="00B4451B">
        <w:t xml:space="preserve">, </w:t>
      </w:r>
      <w:r>
        <w:rPr>
          <w:lang w:val="en-US"/>
        </w:rPr>
        <w:t>med</w:t>
      </w:r>
      <w:r w:rsidRPr="00B4451B">
        <w:t xml:space="preserve"> </w:t>
      </w:r>
      <w:r w:rsidRPr="00B4451B">
        <w:rPr>
          <w:i/>
          <w:lang w:val="en-US"/>
        </w:rPr>
        <w:t>y</w:t>
      </w:r>
      <w:r>
        <w:t>).</w:t>
      </w:r>
    </w:p>
    <w:p w:rsidR="0000797C" w:rsidRDefault="0000797C" w:rsidP="0000797C"/>
    <w:p w:rsidR="0000797C" w:rsidRDefault="0000797C" w:rsidP="0000797C">
      <w:pPr>
        <w:pStyle w:val="3"/>
        <w:rPr>
          <w:rFonts w:eastAsia="F17"/>
        </w:rPr>
      </w:pPr>
      <w:bookmarkStart w:id="13" w:name="_Toc36679169"/>
      <w:bookmarkStart w:id="14" w:name="_Toc38628388"/>
      <w:r>
        <w:rPr>
          <w:rFonts w:eastAsia="F17"/>
        </w:rPr>
        <w:t>Выборочный</w:t>
      </w:r>
      <w:r>
        <w:rPr>
          <w:rFonts w:ascii="F17" w:eastAsia="F17" w:cs="F17"/>
        </w:rPr>
        <w:t xml:space="preserve"> </w:t>
      </w:r>
      <w:r>
        <w:rPr>
          <w:rFonts w:eastAsia="F17"/>
        </w:rPr>
        <w:t>коэффициент</w:t>
      </w:r>
      <w:r>
        <w:rPr>
          <w:rFonts w:ascii="F17" w:eastAsia="F17" w:cs="F17"/>
        </w:rPr>
        <w:t xml:space="preserve"> </w:t>
      </w:r>
      <w:r>
        <w:rPr>
          <w:rFonts w:eastAsia="F17"/>
        </w:rPr>
        <w:t>ранговой</w:t>
      </w:r>
      <w:r>
        <w:rPr>
          <w:rFonts w:ascii="F17" w:eastAsia="F17" w:cs="F17"/>
        </w:rPr>
        <w:t xml:space="preserve"> </w:t>
      </w:r>
      <w:r>
        <w:rPr>
          <w:rFonts w:eastAsia="F17"/>
        </w:rPr>
        <w:t>корреляции</w:t>
      </w:r>
      <w:r>
        <w:rPr>
          <w:rFonts w:ascii="F17" w:eastAsia="F17" w:cs="F17"/>
        </w:rPr>
        <w:t xml:space="preserve"> </w:t>
      </w:r>
      <w:proofErr w:type="spellStart"/>
      <w:r>
        <w:rPr>
          <w:rFonts w:eastAsia="F17"/>
        </w:rPr>
        <w:t>Спирмена</w:t>
      </w:r>
      <w:bookmarkEnd w:id="13"/>
      <w:bookmarkEnd w:id="14"/>
      <w:proofErr w:type="spellEnd"/>
    </w:p>
    <w:p w:rsidR="0000797C" w:rsidRPr="0000797C" w:rsidRDefault="0000797C" w:rsidP="0000797C">
      <w:r>
        <w:t>На</w:t>
      </w:r>
      <w:r w:rsidRPr="0000797C">
        <w:t xml:space="preserve"> </w:t>
      </w:r>
      <w:r>
        <w:t>практике</w:t>
      </w:r>
      <w:r w:rsidRPr="0000797C">
        <w:t xml:space="preserve"> </w:t>
      </w:r>
      <w:r>
        <w:t>нередко</w:t>
      </w:r>
      <w:r w:rsidRPr="0000797C">
        <w:t xml:space="preserve"> </w:t>
      </w:r>
      <w:r>
        <w:t>требуется</w:t>
      </w:r>
      <w:r w:rsidRPr="0000797C">
        <w:t xml:space="preserve"> </w:t>
      </w:r>
      <w:r>
        <w:t>оценить</w:t>
      </w:r>
      <w:r w:rsidRPr="0000797C">
        <w:t xml:space="preserve"> </w:t>
      </w:r>
      <w:r>
        <w:t>степень</w:t>
      </w:r>
      <w:r w:rsidRPr="0000797C">
        <w:t xml:space="preserve"> </w:t>
      </w:r>
      <w:r>
        <w:t>взаимодействия</w:t>
      </w:r>
      <w:r w:rsidRPr="0000797C">
        <w:t xml:space="preserve"> </w:t>
      </w:r>
      <w:r>
        <w:t>между</w:t>
      </w:r>
      <w:r w:rsidRPr="0000797C">
        <w:t xml:space="preserve"> </w:t>
      </w:r>
      <w:r>
        <w:t>качественными</w:t>
      </w:r>
      <w:r w:rsidRPr="0000797C">
        <w:t xml:space="preserve"> </w:t>
      </w:r>
      <w:r>
        <w:t>признаками</w:t>
      </w:r>
      <w:r w:rsidRPr="0000797C">
        <w:t xml:space="preserve"> </w:t>
      </w:r>
      <w:r>
        <w:t>изучаемого</w:t>
      </w:r>
      <w:r w:rsidRPr="0000797C">
        <w:t xml:space="preserve"> </w:t>
      </w:r>
      <w:r>
        <w:t>объекта</w:t>
      </w:r>
      <w:r w:rsidRPr="0000797C">
        <w:t xml:space="preserve">. </w:t>
      </w:r>
      <w:r>
        <w:t>Качественным</w:t>
      </w:r>
      <w:r w:rsidRPr="0000797C">
        <w:t xml:space="preserve"> </w:t>
      </w:r>
      <w:r>
        <w:t>называется признак</w:t>
      </w:r>
      <w:r w:rsidRPr="0000797C">
        <w:t xml:space="preserve">, </w:t>
      </w:r>
      <w:r>
        <w:t>который</w:t>
      </w:r>
      <w:r w:rsidRPr="0000797C">
        <w:t xml:space="preserve"> </w:t>
      </w:r>
      <w:r>
        <w:t>нельзя</w:t>
      </w:r>
      <w:r w:rsidRPr="0000797C">
        <w:t xml:space="preserve"> </w:t>
      </w:r>
      <w:r>
        <w:t>измерить</w:t>
      </w:r>
      <w:r w:rsidRPr="0000797C">
        <w:t xml:space="preserve"> </w:t>
      </w:r>
      <w:r>
        <w:t>точно</w:t>
      </w:r>
      <w:r w:rsidRPr="0000797C">
        <w:t xml:space="preserve">, </w:t>
      </w:r>
      <w:r>
        <w:t>но</w:t>
      </w:r>
      <w:r w:rsidRPr="0000797C">
        <w:t xml:space="preserve"> </w:t>
      </w:r>
      <w:r>
        <w:t>который</w:t>
      </w:r>
      <w:r w:rsidRPr="0000797C">
        <w:t xml:space="preserve"> </w:t>
      </w:r>
      <w:r>
        <w:t>позволяет</w:t>
      </w:r>
      <w:r w:rsidRPr="0000797C">
        <w:t xml:space="preserve"> </w:t>
      </w:r>
      <w:r>
        <w:t>сравнивать изучаемые</w:t>
      </w:r>
      <w:r w:rsidRPr="0000797C">
        <w:t xml:space="preserve"> </w:t>
      </w:r>
      <w:r>
        <w:t>объекты</w:t>
      </w:r>
      <w:r w:rsidRPr="0000797C">
        <w:t xml:space="preserve"> </w:t>
      </w:r>
      <w:r>
        <w:t>между</w:t>
      </w:r>
      <w:r w:rsidRPr="0000797C">
        <w:t xml:space="preserve"> </w:t>
      </w:r>
      <w:r>
        <w:t>собой</w:t>
      </w:r>
      <w:r w:rsidRPr="0000797C">
        <w:t xml:space="preserve"> </w:t>
      </w:r>
      <w:r>
        <w:t>и</w:t>
      </w:r>
      <w:r w:rsidRPr="0000797C">
        <w:t xml:space="preserve"> </w:t>
      </w:r>
      <w:r>
        <w:t>располагать</w:t>
      </w:r>
      <w:r w:rsidRPr="0000797C">
        <w:t xml:space="preserve"> </w:t>
      </w:r>
      <w:r>
        <w:t>их</w:t>
      </w:r>
      <w:r w:rsidRPr="0000797C">
        <w:t xml:space="preserve"> </w:t>
      </w:r>
      <w:r>
        <w:t>в</w:t>
      </w:r>
      <w:r w:rsidRPr="0000797C">
        <w:t xml:space="preserve"> </w:t>
      </w:r>
      <w:r>
        <w:t>порядке</w:t>
      </w:r>
      <w:r w:rsidRPr="0000797C">
        <w:t xml:space="preserve"> </w:t>
      </w:r>
      <w:r>
        <w:t>убывания</w:t>
      </w:r>
      <w:r w:rsidRPr="0000797C">
        <w:t xml:space="preserve"> </w:t>
      </w:r>
      <w:r>
        <w:t>или возрастания</w:t>
      </w:r>
      <w:r w:rsidRPr="0000797C">
        <w:t xml:space="preserve"> </w:t>
      </w:r>
      <w:r>
        <w:t>их</w:t>
      </w:r>
      <w:r w:rsidRPr="0000797C">
        <w:t xml:space="preserve"> </w:t>
      </w:r>
      <w:r>
        <w:t>качества</w:t>
      </w:r>
      <w:r w:rsidRPr="0000797C">
        <w:t xml:space="preserve">. </w:t>
      </w:r>
      <w:r>
        <w:t>Для</w:t>
      </w:r>
      <w:r w:rsidRPr="0000797C">
        <w:t xml:space="preserve"> </w:t>
      </w:r>
      <w:r>
        <w:t>этого</w:t>
      </w:r>
      <w:r w:rsidRPr="0000797C">
        <w:t xml:space="preserve"> </w:t>
      </w:r>
      <w:r>
        <w:t>объекты</w:t>
      </w:r>
      <w:r w:rsidRPr="0000797C">
        <w:t xml:space="preserve"> </w:t>
      </w:r>
      <w:r>
        <w:t>выстраиваются</w:t>
      </w:r>
      <w:r w:rsidRPr="0000797C">
        <w:t xml:space="preserve"> </w:t>
      </w:r>
      <w:r>
        <w:t>в</w:t>
      </w:r>
      <w:r w:rsidRPr="0000797C">
        <w:t xml:space="preserve"> </w:t>
      </w:r>
      <w:r>
        <w:t>определённом</w:t>
      </w:r>
      <w:r w:rsidRPr="0000797C">
        <w:t xml:space="preserve"> </w:t>
      </w:r>
      <w:r>
        <w:t>порядке</w:t>
      </w:r>
      <w:r w:rsidRPr="0000797C">
        <w:t xml:space="preserve"> </w:t>
      </w:r>
      <w:r>
        <w:t>в</w:t>
      </w:r>
      <w:r w:rsidRPr="0000797C">
        <w:t xml:space="preserve"> </w:t>
      </w:r>
      <w:r>
        <w:t>соответствии</w:t>
      </w:r>
      <w:r w:rsidRPr="0000797C">
        <w:t xml:space="preserve"> </w:t>
      </w:r>
      <w:r>
        <w:t>с</w:t>
      </w:r>
      <w:r w:rsidRPr="0000797C">
        <w:t xml:space="preserve"> </w:t>
      </w:r>
      <w:r>
        <w:t>рассматриваемым</w:t>
      </w:r>
      <w:r w:rsidRPr="0000797C">
        <w:t xml:space="preserve"> </w:t>
      </w:r>
      <w:r>
        <w:t>признаком</w:t>
      </w:r>
      <w:r w:rsidRPr="0000797C">
        <w:t xml:space="preserve">. </w:t>
      </w:r>
      <w:r>
        <w:t>Процесс</w:t>
      </w:r>
      <w:r w:rsidRPr="0000797C">
        <w:t xml:space="preserve"> </w:t>
      </w:r>
      <w:r>
        <w:t>упорядочения</w:t>
      </w:r>
      <w:r w:rsidRPr="0000797C">
        <w:t xml:space="preserve"> </w:t>
      </w:r>
      <w:r>
        <w:t>называется</w:t>
      </w:r>
      <w:r w:rsidRPr="0000797C">
        <w:t xml:space="preserve"> ранжированием, </w:t>
      </w:r>
      <w:r>
        <w:t>и</w:t>
      </w:r>
      <w:r w:rsidRPr="0000797C">
        <w:t xml:space="preserve"> </w:t>
      </w:r>
      <w:r>
        <w:t>каждому</w:t>
      </w:r>
      <w:r w:rsidRPr="0000797C">
        <w:t xml:space="preserve"> </w:t>
      </w:r>
      <w:r>
        <w:t>члену</w:t>
      </w:r>
      <w:r w:rsidRPr="0000797C">
        <w:t xml:space="preserve"> </w:t>
      </w:r>
      <w:r>
        <w:t>упорядоченной последовательности</w:t>
      </w:r>
      <w:r w:rsidRPr="0000797C">
        <w:t xml:space="preserve"> </w:t>
      </w:r>
      <w:r>
        <w:t>объектов</w:t>
      </w:r>
      <w:r w:rsidRPr="0000797C">
        <w:t xml:space="preserve"> </w:t>
      </w:r>
      <w:r>
        <w:t>присваивается</w:t>
      </w:r>
      <w:r w:rsidRPr="0000797C">
        <w:t xml:space="preserve"> </w:t>
      </w:r>
      <w:r>
        <w:t>ранг</w:t>
      </w:r>
      <w:r w:rsidRPr="0000797C">
        <w:t xml:space="preserve">, </w:t>
      </w:r>
      <w:r>
        <w:t>или</w:t>
      </w:r>
      <w:r w:rsidRPr="0000797C">
        <w:t xml:space="preserve"> </w:t>
      </w:r>
      <w:r>
        <w:t>порядковый</w:t>
      </w:r>
      <w:r w:rsidRPr="0000797C">
        <w:t xml:space="preserve"> </w:t>
      </w:r>
      <w:r>
        <w:t>номер</w:t>
      </w:r>
      <w:r w:rsidRPr="0000797C">
        <w:t xml:space="preserve">. </w:t>
      </w:r>
      <w:r>
        <w:t>Например</w:t>
      </w:r>
      <w:r w:rsidRPr="0000797C">
        <w:t xml:space="preserve">, </w:t>
      </w:r>
      <w:r>
        <w:t>объекту</w:t>
      </w:r>
      <w:r w:rsidRPr="0000797C">
        <w:t xml:space="preserve"> </w:t>
      </w:r>
      <w:r>
        <w:t>с</w:t>
      </w:r>
      <w:r w:rsidRPr="0000797C">
        <w:t xml:space="preserve"> </w:t>
      </w:r>
      <w:r>
        <w:t>наименьшим</w:t>
      </w:r>
      <w:r w:rsidRPr="0000797C">
        <w:t xml:space="preserve"> </w:t>
      </w:r>
      <w:r>
        <w:t>значением</w:t>
      </w:r>
      <w:r w:rsidRPr="0000797C">
        <w:t xml:space="preserve"> </w:t>
      </w:r>
      <w:r>
        <w:t>признака</w:t>
      </w:r>
      <w:r w:rsidRPr="0000797C">
        <w:t xml:space="preserve"> </w:t>
      </w:r>
      <w:r>
        <w:t>присваивается</w:t>
      </w:r>
      <w:r w:rsidRPr="0000797C">
        <w:t xml:space="preserve"> </w:t>
      </w:r>
      <w:r>
        <w:t xml:space="preserve">ранг </w:t>
      </w:r>
      <w:r w:rsidRPr="0000797C">
        <w:t xml:space="preserve">1, </w:t>
      </w:r>
      <w:r>
        <w:t>следующему</w:t>
      </w:r>
      <w:r w:rsidRPr="0000797C">
        <w:t xml:space="preserve"> </w:t>
      </w:r>
      <w:r>
        <w:t>за</w:t>
      </w:r>
      <w:r w:rsidRPr="0000797C">
        <w:t xml:space="preserve"> </w:t>
      </w:r>
      <w:r>
        <w:t>ним</w:t>
      </w:r>
      <w:r w:rsidRPr="0000797C">
        <w:t xml:space="preserve"> </w:t>
      </w:r>
      <w:r>
        <w:t>объекту</w:t>
      </w:r>
      <w:r w:rsidRPr="0000797C">
        <w:t xml:space="preserve"> </w:t>
      </w:r>
      <w:r w:rsidRPr="0000797C">
        <w:rPr>
          <w:rFonts w:hint="eastAsia"/>
        </w:rPr>
        <w:t>—</w:t>
      </w:r>
      <w:r w:rsidRPr="0000797C">
        <w:t xml:space="preserve"> </w:t>
      </w:r>
      <w:r>
        <w:t>ранг</w:t>
      </w:r>
      <w:r w:rsidRPr="0000797C">
        <w:t xml:space="preserve"> 2, </w:t>
      </w:r>
      <w:r>
        <w:t>и</w:t>
      </w:r>
      <w:r w:rsidRPr="0000797C">
        <w:t xml:space="preserve"> </w:t>
      </w:r>
      <w:r>
        <w:t>т</w:t>
      </w:r>
      <w:r w:rsidRPr="0000797C">
        <w:t>.</w:t>
      </w:r>
      <w:r>
        <w:t>д</w:t>
      </w:r>
      <w:r w:rsidRPr="0000797C">
        <w:t xml:space="preserve">. </w:t>
      </w:r>
      <w:r>
        <w:t>Таким</w:t>
      </w:r>
      <w:r w:rsidRPr="0000797C">
        <w:t xml:space="preserve"> </w:t>
      </w:r>
      <w:r>
        <w:t>образом</w:t>
      </w:r>
      <w:r w:rsidRPr="0000797C">
        <w:t xml:space="preserve">, </w:t>
      </w:r>
      <w:r>
        <w:t>происходит сравнение</w:t>
      </w:r>
      <w:r w:rsidRPr="0000797C">
        <w:t xml:space="preserve"> </w:t>
      </w:r>
      <w:r>
        <w:t>каждого</w:t>
      </w:r>
      <w:r w:rsidRPr="0000797C">
        <w:t xml:space="preserve"> </w:t>
      </w:r>
      <w:r>
        <w:t>объекта</w:t>
      </w:r>
      <w:r w:rsidRPr="0000797C">
        <w:t xml:space="preserve"> </w:t>
      </w:r>
      <w:r>
        <w:t>со</w:t>
      </w:r>
      <w:r w:rsidRPr="0000797C">
        <w:t xml:space="preserve"> </w:t>
      </w:r>
      <w:r>
        <w:t>всеми</w:t>
      </w:r>
      <w:r w:rsidRPr="0000797C">
        <w:t xml:space="preserve"> </w:t>
      </w:r>
      <w:r>
        <w:t>объектами</w:t>
      </w:r>
      <w:r w:rsidRPr="0000797C">
        <w:t xml:space="preserve"> </w:t>
      </w:r>
      <w:r>
        <w:t>изучаемой</w:t>
      </w:r>
      <w:r w:rsidRPr="0000797C">
        <w:t xml:space="preserve"> </w:t>
      </w:r>
      <w:r>
        <w:t>выборки</w:t>
      </w:r>
      <w:r w:rsidRPr="0000797C">
        <w:t>.</w:t>
      </w:r>
    </w:p>
    <w:p w:rsidR="0000797C" w:rsidRPr="0000797C" w:rsidRDefault="0000797C" w:rsidP="0000797C">
      <w:r>
        <w:t>Если</w:t>
      </w:r>
      <w:r w:rsidRPr="0000797C">
        <w:t xml:space="preserve"> </w:t>
      </w:r>
      <w:r>
        <w:t>объект</w:t>
      </w:r>
      <w:r w:rsidRPr="0000797C">
        <w:t xml:space="preserve"> </w:t>
      </w:r>
      <w:r>
        <w:t>обладает</w:t>
      </w:r>
      <w:r w:rsidRPr="0000797C">
        <w:t xml:space="preserve"> </w:t>
      </w:r>
      <w:r>
        <w:t>не</w:t>
      </w:r>
      <w:r w:rsidRPr="0000797C">
        <w:t xml:space="preserve"> </w:t>
      </w:r>
      <w:r>
        <w:t>одним</w:t>
      </w:r>
      <w:r w:rsidRPr="0000797C">
        <w:t xml:space="preserve">, </w:t>
      </w:r>
      <w:r>
        <w:t>а</w:t>
      </w:r>
      <w:r w:rsidRPr="0000797C">
        <w:t xml:space="preserve"> </w:t>
      </w:r>
      <w:r>
        <w:t>двумя</w:t>
      </w:r>
      <w:r w:rsidRPr="0000797C">
        <w:t xml:space="preserve"> </w:t>
      </w:r>
      <w:r>
        <w:t>качественными</w:t>
      </w:r>
      <w:r w:rsidRPr="0000797C">
        <w:t xml:space="preserve"> </w:t>
      </w:r>
      <w:r>
        <w:t>признаками</w:t>
      </w:r>
      <w:r w:rsidRPr="0000797C">
        <w:t xml:space="preserve"> </w:t>
      </w:r>
      <w:r w:rsidRPr="0000797C">
        <w:rPr>
          <w:rFonts w:hint="eastAsia"/>
        </w:rPr>
        <w:t>—</w:t>
      </w:r>
      <w:r w:rsidRPr="0000797C">
        <w:t xml:space="preserve"> </w:t>
      </w:r>
      <w:r>
        <w:t>переменными</w:t>
      </w:r>
      <w:r w:rsidRPr="0000797C">
        <w:t xml:space="preserve"> </w:t>
      </w:r>
      <w:r w:rsidRPr="0000797C">
        <w:rPr>
          <w:rFonts w:ascii="Cambria Math" w:hAnsi="Cambria Math" w:cs="Cambria Math"/>
        </w:rPr>
        <w:t>𝑋</w:t>
      </w:r>
      <w:r w:rsidRPr="0000797C">
        <w:t xml:space="preserve"> </w:t>
      </w:r>
      <w:r>
        <w:t>и</w:t>
      </w:r>
      <w:r w:rsidRPr="0000797C">
        <w:t xml:space="preserve"> </w:t>
      </w:r>
      <w:r w:rsidRPr="0000797C">
        <w:rPr>
          <w:rFonts w:ascii="Cambria Math" w:hAnsi="Cambria Math" w:cs="Cambria Math"/>
        </w:rPr>
        <w:t>𝑌</w:t>
      </w:r>
      <w:r w:rsidRPr="0000797C">
        <w:t xml:space="preserve">, </w:t>
      </w:r>
      <w:r>
        <w:t>то</w:t>
      </w:r>
      <w:r w:rsidRPr="0000797C">
        <w:t xml:space="preserve"> </w:t>
      </w:r>
      <w:r>
        <w:t>для</w:t>
      </w:r>
      <w:r w:rsidRPr="0000797C">
        <w:t xml:space="preserve"> </w:t>
      </w:r>
      <w:r>
        <w:t>исследования</w:t>
      </w:r>
      <w:r w:rsidRPr="0000797C">
        <w:t xml:space="preserve"> </w:t>
      </w:r>
      <w:r>
        <w:t>их</w:t>
      </w:r>
      <w:r w:rsidRPr="0000797C">
        <w:t xml:space="preserve"> </w:t>
      </w:r>
      <w:r>
        <w:t>взаимосвязи</w:t>
      </w:r>
      <w:r w:rsidRPr="0000797C">
        <w:t xml:space="preserve"> </w:t>
      </w:r>
      <w:r>
        <w:t>используют</w:t>
      </w:r>
      <w:r w:rsidRPr="0000797C">
        <w:t xml:space="preserve"> </w:t>
      </w:r>
      <w:r>
        <w:t>выборочный</w:t>
      </w:r>
      <w:r w:rsidRPr="0000797C">
        <w:t xml:space="preserve"> </w:t>
      </w:r>
      <w:r>
        <w:t>коэффициент</w:t>
      </w:r>
      <w:r w:rsidRPr="0000797C">
        <w:t xml:space="preserve"> </w:t>
      </w:r>
      <w:r>
        <w:t>корреляции</w:t>
      </w:r>
      <w:r w:rsidRPr="0000797C">
        <w:t xml:space="preserve"> </w:t>
      </w:r>
      <w:r>
        <w:t>между</w:t>
      </w:r>
      <w:r w:rsidRPr="0000797C">
        <w:t xml:space="preserve"> </w:t>
      </w:r>
      <w:r>
        <w:t>двумя</w:t>
      </w:r>
      <w:r w:rsidRPr="0000797C">
        <w:t xml:space="preserve"> </w:t>
      </w:r>
      <w:r>
        <w:t>последовательностями</w:t>
      </w:r>
      <w:r w:rsidRPr="0000797C">
        <w:t xml:space="preserve"> </w:t>
      </w:r>
      <w:r>
        <w:t>рангов</w:t>
      </w:r>
      <w:r w:rsidRPr="0000797C">
        <w:t xml:space="preserve"> </w:t>
      </w:r>
      <w:r>
        <w:t>этих</w:t>
      </w:r>
      <w:r w:rsidRPr="0000797C">
        <w:t xml:space="preserve"> </w:t>
      </w:r>
      <w:r>
        <w:t>признаков</w:t>
      </w:r>
      <w:r w:rsidRPr="0000797C">
        <w:t>.</w:t>
      </w:r>
    </w:p>
    <w:p w:rsidR="0000797C" w:rsidRPr="0000797C" w:rsidRDefault="0000797C" w:rsidP="0000797C">
      <w:r>
        <w:t>Обозначим</w:t>
      </w:r>
      <w:r w:rsidRPr="0000797C">
        <w:t xml:space="preserve"> </w:t>
      </w:r>
      <w:r>
        <w:t>ранги</w:t>
      </w:r>
      <w:r w:rsidRPr="0000797C">
        <w:t xml:space="preserve">, </w:t>
      </w:r>
      <w:r>
        <w:t>соответствующие</w:t>
      </w:r>
      <w:r w:rsidRPr="0000797C">
        <w:t xml:space="preserve"> </w:t>
      </w:r>
      <w:r>
        <w:t>значениям</w:t>
      </w:r>
      <w:r w:rsidRPr="0000797C">
        <w:t xml:space="preserve"> </w:t>
      </w:r>
      <w:r>
        <w:t>переменной</w:t>
      </w:r>
      <w:r w:rsidRPr="0000797C">
        <w:t xml:space="preserve"> </w:t>
      </w:r>
      <w:r w:rsidRPr="0000797C">
        <w:rPr>
          <w:rFonts w:ascii="Cambria Math" w:hAnsi="Cambria Math" w:cs="Cambria Math"/>
        </w:rPr>
        <w:t>𝑋</w:t>
      </w:r>
      <w:r w:rsidRPr="0000797C">
        <w:t xml:space="preserve">, </w:t>
      </w:r>
      <w:r>
        <w:t>через</w:t>
      </w:r>
      <w:r w:rsidRPr="0000797C">
        <w:t xml:space="preserve"> </w:t>
      </w:r>
      <w:r w:rsidRPr="0000797C">
        <w:rPr>
          <w:rFonts w:ascii="Cambria Math" w:hAnsi="Cambria Math" w:cs="Cambria Math"/>
        </w:rPr>
        <w:t>𝑢</w:t>
      </w:r>
      <w:r w:rsidRPr="0000797C">
        <w:t xml:space="preserve">, </w:t>
      </w:r>
      <w:r>
        <w:t>а</w:t>
      </w:r>
      <w:r w:rsidRPr="0000797C">
        <w:t xml:space="preserve"> </w:t>
      </w:r>
      <w:r>
        <w:t>ранги</w:t>
      </w:r>
      <w:r w:rsidRPr="0000797C">
        <w:t xml:space="preserve">, </w:t>
      </w:r>
      <w:r>
        <w:t>соответствующие значениям</w:t>
      </w:r>
      <w:r w:rsidRPr="0000797C">
        <w:t xml:space="preserve"> </w:t>
      </w:r>
      <w:r>
        <w:t>переменной</w:t>
      </w:r>
      <w:r w:rsidRPr="0000797C">
        <w:t xml:space="preserve"> </w:t>
      </w:r>
      <w:r w:rsidRPr="0000797C">
        <w:rPr>
          <w:rFonts w:ascii="Cambria Math" w:hAnsi="Cambria Math" w:cs="Cambria Math"/>
        </w:rPr>
        <w:t>𝑌</w:t>
      </w:r>
      <w:r w:rsidRPr="0000797C">
        <w:t xml:space="preserve">, </w:t>
      </w:r>
      <w:r w:rsidRPr="0000797C">
        <w:rPr>
          <w:rFonts w:hint="eastAsia"/>
        </w:rPr>
        <w:t>—</w:t>
      </w:r>
      <w:r w:rsidRPr="0000797C">
        <w:t xml:space="preserve"> </w:t>
      </w:r>
      <w:r>
        <w:t>через</w:t>
      </w:r>
      <w:r w:rsidRPr="0000797C">
        <w:t xml:space="preserve"> </w:t>
      </w:r>
      <w:r w:rsidRPr="0000797C">
        <w:rPr>
          <w:rFonts w:ascii="Cambria Math" w:hAnsi="Cambria Math" w:cs="Cambria Math"/>
        </w:rPr>
        <w:t>𝑣</w:t>
      </w:r>
      <w:r w:rsidRPr="0000797C">
        <w:t>.</w:t>
      </w:r>
    </w:p>
    <w:p w:rsidR="0000797C" w:rsidRPr="0000797C" w:rsidRDefault="0000797C" w:rsidP="0000797C">
      <w:r>
        <w:t>Выборочный</w:t>
      </w:r>
      <w:r w:rsidRPr="0000797C">
        <w:t xml:space="preserve"> </w:t>
      </w:r>
      <w:r>
        <w:t>коэффициент</w:t>
      </w:r>
      <w:r w:rsidRPr="0000797C">
        <w:t xml:space="preserve"> </w:t>
      </w:r>
      <w:r>
        <w:t>ранговой</w:t>
      </w:r>
      <w:r w:rsidRPr="0000797C">
        <w:t xml:space="preserve"> </w:t>
      </w:r>
      <w:r>
        <w:t>корреляции</w:t>
      </w:r>
      <w:r w:rsidRPr="0000797C">
        <w:t xml:space="preserve"> </w:t>
      </w:r>
      <w:proofErr w:type="spellStart"/>
      <w:r>
        <w:t>Спирмена</w:t>
      </w:r>
      <w:proofErr w:type="spellEnd"/>
      <w:r w:rsidRPr="0000797C">
        <w:t xml:space="preserve"> </w:t>
      </w:r>
      <w:r>
        <w:t>определяется</w:t>
      </w:r>
      <w:r w:rsidRPr="0000797C">
        <w:t xml:space="preserve"> </w:t>
      </w:r>
      <w:r>
        <w:t>как</w:t>
      </w:r>
      <w:r w:rsidRPr="0000797C">
        <w:t xml:space="preserve"> </w:t>
      </w:r>
      <w:r>
        <w:t>выборочный</w:t>
      </w:r>
      <w:r w:rsidRPr="0000797C">
        <w:t xml:space="preserve"> </w:t>
      </w:r>
      <w:r>
        <w:t>коэффициент</w:t>
      </w:r>
      <w:r w:rsidRPr="0000797C">
        <w:t xml:space="preserve"> </w:t>
      </w:r>
      <w:r>
        <w:t>корреляции</w:t>
      </w:r>
      <w:r w:rsidRPr="0000797C">
        <w:t xml:space="preserve"> </w:t>
      </w:r>
      <w:r>
        <w:t>Пирсона</w:t>
      </w:r>
      <w:r w:rsidRPr="0000797C">
        <w:t xml:space="preserve"> </w:t>
      </w:r>
      <w:r>
        <w:t>между</w:t>
      </w:r>
      <w:r w:rsidRPr="0000797C">
        <w:t xml:space="preserve"> </w:t>
      </w:r>
      <w:r>
        <w:t>рангами</w:t>
      </w:r>
      <w:r w:rsidRPr="0000797C">
        <w:t xml:space="preserve"> </w:t>
      </w:r>
      <w:r w:rsidRPr="0000797C">
        <w:rPr>
          <w:rFonts w:ascii="Cambria Math" w:hAnsi="Cambria Math" w:cs="Cambria Math"/>
        </w:rPr>
        <w:t>𝑢</w:t>
      </w:r>
      <w:r w:rsidRPr="0000797C">
        <w:t xml:space="preserve">, </w:t>
      </w:r>
      <w:r w:rsidRPr="0000797C">
        <w:rPr>
          <w:rFonts w:ascii="Cambria Math" w:hAnsi="Cambria Math" w:cs="Cambria Math"/>
        </w:rPr>
        <w:t>𝑣</w:t>
      </w:r>
      <w:r w:rsidRPr="0000797C">
        <w:t xml:space="preserve"> </w:t>
      </w:r>
      <w:r>
        <w:t>переменных</w:t>
      </w:r>
      <w:r w:rsidRPr="0000797C">
        <w:t xml:space="preserve"> </w:t>
      </w:r>
      <w:r w:rsidRPr="0000797C">
        <w:rPr>
          <w:rFonts w:ascii="Cambria Math" w:hAnsi="Cambria Math" w:cs="Cambria Math"/>
        </w:rPr>
        <w:t>𝑋</w:t>
      </w:r>
      <w:r w:rsidRPr="0000797C">
        <w:t xml:space="preserve">, </w:t>
      </w:r>
      <w:r w:rsidRPr="0000797C">
        <w:rPr>
          <w:rFonts w:ascii="Cambria Math" w:hAnsi="Cambria Math" w:cs="Cambria Math"/>
        </w:rPr>
        <w:t>𝑌</w:t>
      </w:r>
      <w:r w:rsidRPr="0000797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0797C" w:rsidTr="0000797C">
        <w:tc>
          <w:tcPr>
            <w:tcW w:w="4669" w:type="dxa"/>
          </w:tcPr>
          <w:p w:rsidR="0000797C" w:rsidRDefault="0000797C" w:rsidP="0000797C">
            <w:pPr>
              <w:pStyle w:val="a7"/>
            </w:pPr>
            <m:oMathPara>
              <m:oMath>
                <m:sSub>
                  <m:sSubPr>
                    <m:ctrlPr/>
                  </m:sSubPr>
                  <m:e>
                    <m:r>
                      <m:t>r</m:t>
                    </m:r>
                  </m:e>
                  <m:sub>
                    <m:r>
                      <m:t>S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f>
                      <m:fPr>
                        <m:ctrlPr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/>
                      </m:naryPr>
                      <m:sub/>
                      <m:sup/>
                      <m:e>
                        <m:r>
                          <m:t>(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acc>
                          <m:accPr>
                            <m:chr m:val="̅"/>
                            <m:ctrlPr/>
                          </m:accPr>
                          <m:e>
                            <m:r>
                              <m:t>u</m:t>
                            </m:r>
                          </m:e>
                        </m:acc>
                        <m:r>
                          <m:t>)(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acc>
                          <m:accPr>
                            <m:chr m:val="̅"/>
                            <m:ctrlPr/>
                          </m:accPr>
                          <m:e>
                            <m:r>
                              <m:t>v</m:t>
                            </m:r>
                          </m:e>
                        </m:acc>
                        <m: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/>
                      </m:radPr>
                      <m:deg/>
                      <m:e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/>
                          </m:naryPr>
                          <m:sub/>
                          <m:sup/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(</m:t>
                                </m:r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t>-</m:t>
                                </m:r>
                                <m:acc>
                                  <m:accPr>
                                    <m:chr m:val="̅"/>
                                    <m:ctrlPr/>
                                  </m:accPr>
                                  <m:e>
                                    <m:r>
                                      <m:t>u</m:t>
                                    </m:r>
                                  </m:e>
                                </m:acc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/>
                          </m:naryPr>
                          <m:sub/>
                          <m:sup/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(</m:t>
                                </m:r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v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t>-</m:t>
                                </m:r>
                                <m:acc>
                                  <m:accPr>
                                    <m:chr m:val="̅"/>
                                    <m:ctrlPr/>
                                  </m:accPr>
                                  <m:e>
                                    <m:r>
                                      <m:t>v</m:t>
                                    </m:r>
                                  </m:e>
                                </m:acc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t xml:space="preserve"> 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:rsidR="0000797C" w:rsidRDefault="0000797C" w:rsidP="0000797C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6</w:t>
            </w:r>
            <w:r>
              <w:fldChar w:fldCharType="end"/>
            </w:r>
            <w:r>
              <w:t>)</w:t>
            </w:r>
          </w:p>
          <w:p w:rsidR="0000797C" w:rsidRDefault="0000797C" w:rsidP="0000797C">
            <w:pPr>
              <w:keepNext/>
              <w:jc w:val="right"/>
            </w:pPr>
          </w:p>
        </w:tc>
      </w:tr>
    </w:tbl>
    <w:p w:rsidR="0000797C" w:rsidRDefault="0000797C" w:rsidP="0000797C"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1+2+…+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E426CA">
        <w:t xml:space="preserve"> – </w:t>
      </w:r>
      <w:r>
        <w:t>среднее значение рангов.</w:t>
      </w:r>
    </w:p>
    <w:p w:rsidR="0000797C" w:rsidRDefault="0000797C" w:rsidP="0000797C">
      <w:pPr>
        <w:pStyle w:val="2"/>
        <w:rPr>
          <w:rFonts w:eastAsiaTheme="minorEastAsia"/>
        </w:rPr>
      </w:pPr>
      <w:bookmarkStart w:id="15" w:name="_Toc36679170"/>
      <w:bookmarkStart w:id="16" w:name="_Toc38628389"/>
      <w:r>
        <w:rPr>
          <w:rFonts w:eastAsiaTheme="minorEastAsia"/>
        </w:rPr>
        <w:t>Эллипсы рассеивания</w:t>
      </w:r>
      <w:bookmarkEnd w:id="15"/>
      <w:bookmarkEnd w:id="16"/>
    </w:p>
    <w:p w:rsidR="0000797C" w:rsidRPr="0000797C" w:rsidRDefault="0000797C" w:rsidP="0000797C">
      <w:r>
        <w:t>Рассмотрим</w:t>
      </w:r>
      <w:r w:rsidRPr="0000797C">
        <w:t xml:space="preserve"> </w:t>
      </w:r>
      <w:r>
        <w:t>поверхность</w:t>
      </w:r>
      <w:r w:rsidRPr="0000797C">
        <w:t xml:space="preserve"> </w:t>
      </w:r>
      <w:r>
        <w:t>распределения</w:t>
      </w:r>
      <w:r w:rsidRPr="0000797C">
        <w:t xml:space="preserve">, </w:t>
      </w:r>
      <w:r>
        <w:t>изображающую</w:t>
      </w:r>
      <w:r w:rsidRPr="0000797C">
        <w:t xml:space="preserve"> </w:t>
      </w:r>
      <w:r>
        <w:t xml:space="preserve">функцию </w:t>
      </w:r>
      <w:r>
        <w:fldChar w:fldCharType="begin"/>
      </w:r>
      <w:r>
        <w:instrText xml:space="preserve"> REF _Ref38628099 \h </w:instrText>
      </w:r>
      <w:r>
        <w:fldChar w:fldCharType="separate"/>
      </w:r>
      <w:r>
        <w:t>(</w:t>
      </w:r>
      <w:r>
        <w:rPr>
          <w:noProof/>
        </w:rPr>
        <w:t>1</w:t>
      </w:r>
      <w:r>
        <w:t>)</w:t>
      </w:r>
      <w:r>
        <w:fldChar w:fldCharType="end"/>
      </w:r>
      <w:r>
        <w:t>.</w:t>
      </w:r>
      <w:r w:rsidRPr="0000797C">
        <w:rPr>
          <w:rFonts w:hint="eastAsia"/>
        </w:rPr>
        <w:t xml:space="preserve"> </w:t>
      </w:r>
      <w:r>
        <w:t>Она</w:t>
      </w:r>
      <w:r w:rsidRPr="0000797C">
        <w:t xml:space="preserve"> </w:t>
      </w:r>
      <w:r>
        <w:t>имеет</w:t>
      </w:r>
      <w:r w:rsidRPr="0000797C">
        <w:t xml:space="preserve"> </w:t>
      </w:r>
      <w:r>
        <w:t>вид</w:t>
      </w:r>
      <w:r w:rsidRPr="0000797C">
        <w:t xml:space="preserve"> </w:t>
      </w:r>
      <w:r>
        <w:t>холма</w:t>
      </w:r>
      <w:r w:rsidRPr="0000797C">
        <w:t xml:space="preserve">, </w:t>
      </w:r>
      <w:r>
        <w:t>вершина</w:t>
      </w:r>
      <w:r w:rsidRPr="0000797C">
        <w:t xml:space="preserve"> </w:t>
      </w:r>
      <w:r>
        <w:t>которого</w:t>
      </w:r>
      <w:r w:rsidRPr="0000797C">
        <w:t xml:space="preserve"> </w:t>
      </w:r>
      <w:r>
        <w:t>находится</w:t>
      </w:r>
      <w:r w:rsidRPr="0000797C">
        <w:t xml:space="preserve"> </w:t>
      </w:r>
      <w:r>
        <w:t>над</w:t>
      </w:r>
      <w:r w:rsidRPr="0000797C">
        <w:t xml:space="preserve"> </w:t>
      </w:r>
      <w:r>
        <w:t>точкой</w:t>
      </w:r>
      <w:r w:rsidRPr="0000797C"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</m:e>
        </m:acc>
      </m:oMath>
      <w:r w:rsidRPr="0000797C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y</m:t>
            </m:r>
          </m:e>
        </m:acc>
      </m:oMath>
      <w:r w:rsidRPr="0000797C">
        <w:t>).</w:t>
      </w:r>
    </w:p>
    <w:p w:rsidR="0000797C" w:rsidRPr="0000797C" w:rsidRDefault="0000797C" w:rsidP="0000797C">
      <w:r>
        <w:t>В</w:t>
      </w:r>
      <w:r w:rsidRPr="0000797C">
        <w:t xml:space="preserve"> </w:t>
      </w:r>
      <w:r>
        <w:t>сечении</w:t>
      </w:r>
      <w:r w:rsidRPr="0000797C">
        <w:t xml:space="preserve"> </w:t>
      </w:r>
      <w:r>
        <w:t>поверхности</w:t>
      </w:r>
      <w:r w:rsidRPr="0000797C">
        <w:t xml:space="preserve"> </w:t>
      </w:r>
      <w:r>
        <w:t>распределения</w:t>
      </w:r>
      <w:r w:rsidRPr="0000797C">
        <w:t xml:space="preserve"> </w:t>
      </w:r>
      <w:r>
        <w:t>плоскостями</w:t>
      </w:r>
      <w:r w:rsidRPr="0000797C">
        <w:t xml:space="preserve">, </w:t>
      </w:r>
      <w:r>
        <w:t>параллельными</w:t>
      </w:r>
      <w:r w:rsidRPr="0000797C">
        <w:t xml:space="preserve"> </w:t>
      </w:r>
      <w:r>
        <w:t>оси</w:t>
      </w:r>
      <w:r w:rsidRPr="0000797C">
        <w:t xml:space="preserve"> </w:t>
      </w:r>
      <w:proofErr w:type="gramStart"/>
      <w:r w:rsidRPr="0000797C">
        <w:rPr>
          <w:rFonts w:ascii="Cambria Math" w:hAnsi="Cambria Math" w:cs="Cambria Math"/>
        </w:rPr>
        <w:t>𝑁</w:t>
      </w:r>
      <w:r w:rsidRPr="0000797C">
        <w:t>(</w:t>
      </w:r>
      <w:proofErr w:type="gramEnd"/>
      <w:r w:rsidRPr="0000797C">
        <w:rPr>
          <w:rFonts w:ascii="Cambria Math" w:hAnsi="Cambria Math" w:cs="Cambria Math"/>
        </w:rPr>
        <w:t>𝑥</w:t>
      </w:r>
      <w:r w:rsidRPr="0000797C">
        <w:t xml:space="preserve">, </w:t>
      </w:r>
      <w:r w:rsidRPr="0000797C">
        <w:rPr>
          <w:rFonts w:ascii="Cambria Math" w:hAnsi="Cambria Math" w:cs="Cambria Math"/>
        </w:rPr>
        <w:t>𝑦</w:t>
      </w:r>
      <w:r w:rsidRPr="0000797C">
        <w:t xml:space="preserve">, </w:t>
      </w:r>
      <w:r w:rsidRPr="0000797C">
        <w:rPr>
          <w:rFonts w:ascii="Cambria Math" w:hAnsi="Cambria Math" w:cs="Cambria Math"/>
        </w:rPr>
        <w:t>𝑥</w:t>
      </w:r>
      <w:r w:rsidRPr="0000797C">
        <w:t xml:space="preserve">, </w:t>
      </w:r>
      <w:r w:rsidRPr="0000797C">
        <w:rPr>
          <w:rFonts w:ascii="Cambria Math" w:hAnsi="Cambria Math" w:cs="Cambria Math"/>
        </w:rPr>
        <w:t>𝑦</w:t>
      </w:r>
      <w:r w:rsidRPr="0000797C">
        <w:t xml:space="preserve">, </w:t>
      </w:r>
      <w:r w:rsidRPr="0000797C">
        <w:rPr>
          <w:rFonts w:ascii="Cambria Math" w:hAnsi="Cambria Math" w:cs="Cambria Math"/>
        </w:rPr>
        <w:t>𝜎𝑥</w:t>
      </w:r>
      <w:r w:rsidRPr="0000797C">
        <w:t xml:space="preserve">, </w:t>
      </w:r>
      <w:r w:rsidRPr="0000797C">
        <w:rPr>
          <w:rFonts w:ascii="Cambria Math" w:hAnsi="Cambria Math" w:cs="Cambria Math"/>
        </w:rPr>
        <w:t>𝜎𝑦</w:t>
      </w:r>
      <w:r w:rsidRPr="0000797C">
        <w:t xml:space="preserve">, </w:t>
      </w:r>
      <w:r w:rsidRPr="0000797C">
        <w:rPr>
          <w:rFonts w:ascii="Cambria Math" w:hAnsi="Cambria Math" w:cs="Cambria Math"/>
        </w:rPr>
        <w:t>𝜌</w:t>
      </w:r>
      <w:r w:rsidRPr="0000797C">
        <w:t xml:space="preserve">), </w:t>
      </w:r>
      <w:r>
        <w:t>получаются</w:t>
      </w:r>
      <w:r w:rsidRPr="0000797C">
        <w:t xml:space="preserve"> </w:t>
      </w:r>
      <w:r>
        <w:t>кривые</w:t>
      </w:r>
      <w:r w:rsidRPr="0000797C">
        <w:t xml:space="preserve">, </w:t>
      </w:r>
      <w:r>
        <w:t>подобные</w:t>
      </w:r>
      <w:r w:rsidRPr="0000797C">
        <w:t xml:space="preserve"> </w:t>
      </w:r>
      <w:r>
        <w:t>нормальным</w:t>
      </w:r>
      <w:r w:rsidRPr="0000797C">
        <w:t xml:space="preserve"> </w:t>
      </w:r>
      <w:r>
        <w:t>кривым распределения</w:t>
      </w:r>
      <w:r w:rsidRPr="0000797C">
        <w:t xml:space="preserve">. </w:t>
      </w:r>
      <w:r>
        <w:t>В</w:t>
      </w:r>
      <w:r w:rsidRPr="0000797C">
        <w:t xml:space="preserve"> </w:t>
      </w:r>
      <w:r>
        <w:t>сечении</w:t>
      </w:r>
      <w:r w:rsidRPr="0000797C">
        <w:t xml:space="preserve"> </w:t>
      </w:r>
      <w:r>
        <w:t>поверхности</w:t>
      </w:r>
      <w:r w:rsidRPr="0000797C">
        <w:t xml:space="preserve"> </w:t>
      </w:r>
      <w:r>
        <w:t>распределения</w:t>
      </w:r>
      <w:r w:rsidRPr="0000797C">
        <w:t xml:space="preserve"> </w:t>
      </w:r>
      <w:r>
        <w:t>плоскостями</w:t>
      </w:r>
      <w:r w:rsidRPr="0000797C">
        <w:t xml:space="preserve">, </w:t>
      </w:r>
      <w:r>
        <w:t>параллельными</w:t>
      </w:r>
      <w:r w:rsidRPr="0000797C">
        <w:t xml:space="preserve"> </w:t>
      </w:r>
      <w:r>
        <w:t>плоскости</w:t>
      </w:r>
      <w:r w:rsidRPr="0000797C">
        <w:t xml:space="preserve"> </w:t>
      </w:r>
      <w:r w:rsidRPr="0000797C">
        <w:rPr>
          <w:rFonts w:ascii="Cambria Math" w:hAnsi="Cambria Math" w:cs="Cambria Math"/>
        </w:rPr>
        <w:t>𝑥𝑂𝑦</w:t>
      </w:r>
      <w:r w:rsidRPr="0000797C">
        <w:t xml:space="preserve">, </w:t>
      </w:r>
      <w:r>
        <w:t>получаются</w:t>
      </w:r>
      <w:r w:rsidRPr="0000797C">
        <w:t xml:space="preserve"> </w:t>
      </w:r>
      <w:r>
        <w:t>эллипсы</w:t>
      </w:r>
      <w:r w:rsidRPr="0000797C">
        <w:t xml:space="preserve">. </w:t>
      </w:r>
      <w:r>
        <w:t>Напишем</w:t>
      </w:r>
      <w:r w:rsidRPr="0000797C">
        <w:t xml:space="preserve"> </w:t>
      </w:r>
      <w:r>
        <w:t>уравнение</w:t>
      </w:r>
      <w:r w:rsidRPr="0000797C">
        <w:t xml:space="preserve"> </w:t>
      </w:r>
      <w:r>
        <w:t>проекции</w:t>
      </w:r>
      <w:r w:rsidRPr="0000797C">
        <w:t xml:space="preserve"> </w:t>
      </w:r>
      <w:r>
        <w:t>такого</w:t>
      </w:r>
      <w:r w:rsidRPr="0000797C">
        <w:t xml:space="preserve"> </w:t>
      </w:r>
      <w:r>
        <w:t>эллипса</w:t>
      </w:r>
      <w:r w:rsidRPr="0000797C">
        <w:t xml:space="preserve"> </w:t>
      </w:r>
      <w:r>
        <w:t>на</w:t>
      </w:r>
      <w:r w:rsidRPr="0000797C">
        <w:t xml:space="preserve"> </w:t>
      </w:r>
      <w:r>
        <w:t>плоскость</w:t>
      </w:r>
      <w:r w:rsidRPr="0000797C">
        <w:t xml:space="preserve"> </w:t>
      </w:r>
      <w:r w:rsidRPr="0000797C">
        <w:rPr>
          <w:rFonts w:ascii="Cambria Math" w:hAnsi="Cambria Math" w:cs="Cambria Math"/>
        </w:rPr>
        <w:t>𝑥𝑂𝑦</w:t>
      </w:r>
      <w:r w:rsidRPr="0000797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0797C" w:rsidTr="0000797C">
        <w:tc>
          <w:tcPr>
            <w:tcW w:w="4669" w:type="dxa"/>
          </w:tcPr>
          <w:p w:rsidR="0000797C" w:rsidRPr="0000797C" w:rsidRDefault="0000797C" w:rsidP="0000797C">
            <w:pPr>
              <w:pStyle w:val="a7"/>
              <w:rPr>
                <w:rFonts w:eastAsiaTheme="minorEastAsia"/>
              </w:rPr>
            </w:pPr>
            <m:oMathPara>
              <m:oMath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eastAsiaTheme="minorHAnsi"/>
                                  </w:rPr>
                                </m:ctrlPr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eastAsiaTheme="minorHAnsi"/>
                          </w:rPr>
                        </m:ctrlPr>
                      </m:sSubSup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r>
                  <m:t>-2ρ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eastAsiaTheme="minorHAnsi"/>
                              </w:rPr>
                            </m:ctrlPr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/>
                      </m:dPr>
                      <m:e>
                        <m: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eastAsiaTheme="minorHAnsi"/>
                              </w:rPr>
                            </m:ctrlPr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eastAsiaTheme="minorHAnsi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HAnsi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den>
                </m:f>
                <m:r>
                  <w:rPr>
                    <w:rFonts w:eastAsiaTheme="minorEastAsia"/>
                  </w:rPr>
                  <m:t>+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r>
                              <m:t>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eastAsiaTheme="minorHAnsi"/>
                                  </w:rPr>
                                </m:ctrlPr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eastAsiaTheme="minorHAnsi"/>
                          </w:rPr>
                        </m:ctrlPr>
                      </m:sSubSupPr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r>
                  <m:t>=const</m:t>
                </m:r>
              </m:oMath>
            </m:oMathPara>
          </w:p>
        </w:tc>
        <w:tc>
          <w:tcPr>
            <w:tcW w:w="4670" w:type="dxa"/>
            <w:vAlign w:val="center"/>
          </w:tcPr>
          <w:p w:rsidR="0000797C" w:rsidRPr="0000797C" w:rsidRDefault="0000797C" w:rsidP="0000797C">
            <w:pPr>
              <w:pStyle w:val="a7"/>
            </w:pPr>
            <w:bookmarkStart w:id="17" w:name="_Ref38628163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725B85">
              <w:t>7</w:t>
            </w:r>
            <w:r>
              <w:fldChar w:fldCharType="end"/>
            </w:r>
            <w:r>
              <w:t>)</w:t>
            </w:r>
            <w:bookmarkEnd w:id="17"/>
          </w:p>
          <w:p w:rsidR="0000797C" w:rsidRDefault="0000797C" w:rsidP="0000797C">
            <w:pPr>
              <w:keepNext/>
              <w:jc w:val="right"/>
            </w:pPr>
          </w:p>
        </w:tc>
      </w:tr>
    </w:tbl>
    <w:p w:rsidR="0000797C" w:rsidRDefault="0000797C" w:rsidP="0000797C">
      <w:pPr>
        <w:rPr>
          <w:lang w:val="en-US"/>
        </w:rPr>
      </w:pPr>
      <w:r>
        <w:t>Уравнение</w:t>
      </w:r>
      <w:r w:rsidRPr="0000797C">
        <w:t xml:space="preserve"> </w:t>
      </w:r>
      <w:r>
        <w:t>эллипса</w:t>
      </w:r>
      <w:r w:rsidRPr="0000797C">
        <w:t xml:space="preserve"> </w:t>
      </w:r>
      <w:r w:rsidRPr="0000797C">
        <w:fldChar w:fldCharType="begin"/>
      </w:r>
      <w:r w:rsidRPr="0000797C">
        <w:instrText xml:space="preserve"> REF _Ref38628163 \h </w:instrText>
      </w:r>
      <w:r>
        <w:instrText xml:space="preserve"> \* MERGEFORMAT </w:instrText>
      </w:r>
      <w:r w:rsidRPr="0000797C">
        <w:fldChar w:fldCharType="separate"/>
      </w:r>
      <w:r>
        <w:t>(7)</w:t>
      </w:r>
      <w:r w:rsidRPr="0000797C">
        <w:fldChar w:fldCharType="end"/>
      </w:r>
      <w:r w:rsidRPr="0000797C">
        <w:t xml:space="preserve"> </w:t>
      </w:r>
      <w:r>
        <w:t>можно</w:t>
      </w:r>
      <w:r w:rsidRPr="0000797C">
        <w:t xml:space="preserve"> </w:t>
      </w:r>
      <w:r>
        <w:t>проанализировать</w:t>
      </w:r>
      <w:r w:rsidRPr="0000797C">
        <w:t xml:space="preserve"> </w:t>
      </w:r>
      <w:r>
        <w:t>обычными</w:t>
      </w:r>
      <w:r w:rsidRPr="0000797C">
        <w:t xml:space="preserve"> </w:t>
      </w:r>
      <w:r>
        <w:t>методами</w:t>
      </w:r>
      <w:r w:rsidRPr="0000797C">
        <w:t xml:space="preserve"> </w:t>
      </w:r>
      <w:r>
        <w:t>аналитической</w:t>
      </w:r>
      <w:r w:rsidRPr="0000797C">
        <w:t xml:space="preserve"> </w:t>
      </w:r>
      <w:r>
        <w:t>геометрии</w:t>
      </w:r>
      <w:r w:rsidRPr="0000797C">
        <w:t xml:space="preserve">. </w:t>
      </w:r>
      <w:r>
        <w:t>Применяя</w:t>
      </w:r>
      <w:r w:rsidRPr="0000797C">
        <w:t xml:space="preserve"> </w:t>
      </w:r>
      <w:r>
        <w:t>их</w:t>
      </w:r>
      <w:r w:rsidRPr="0000797C">
        <w:t xml:space="preserve">, </w:t>
      </w:r>
      <w:r>
        <w:t>убеждаемся</w:t>
      </w:r>
      <w:r w:rsidRPr="0000797C">
        <w:t xml:space="preserve">, </w:t>
      </w:r>
      <w:r>
        <w:t>что</w:t>
      </w:r>
      <w:r w:rsidRPr="0000797C">
        <w:t xml:space="preserve"> </w:t>
      </w:r>
      <w:r>
        <w:t>центр</w:t>
      </w:r>
      <w:r w:rsidRPr="0000797C">
        <w:t xml:space="preserve"> </w:t>
      </w:r>
      <w:r>
        <w:t>эллипса</w:t>
      </w:r>
      <w:r w:rsidRPr="00D00797">
        <w:t xml:space="preserve"> </w:t>
      </w:r>
      <w:r w:rsidRPr="0000797C">
        <w:fldChar w:fldCharType="begin"/>
      </w:r>
      <w:r w:rsidRPr="0000797C">
        <w:instrText xml:space="preserve"> REF _Ref38628163 \h </w:instrText>
      </w:r>
      <w:r>
        <w:instrText xml:space="preserve"> \* MERGEFORMAT </w:instrText>
      </w:r>
      <w:r w:rsidRPr="0000797C">
        <w:fldChar w:fldCharType="separate"/>
      </w:r>
      <w:r>
        <w:t>(7)</w:t>
      </w:r>
      <w:r w:rsidRPr="0000797C">
        <w:fldChar w:fldCharType="end"/>
      </w:r>
      <w:r w:rsidRPr="0000797C">
        <w:t xml:space="preserve"> </w:t>
      </w:r>
      <w:r>
        <w:t>находится</w:t>
      </w:r>
      <w:r w:rsidRPr="0000797C">
        <w:t xml:space="preserve"> </w:t>
      </w:r>
      <w:r>
        <w:t>в</w:t>
      </w:r>
      <w:r w:rsidRPr="0000797C">
        <w:t xml:space="preserve"> </w:t>
      </w:r>
      <w:r>
        <w:t>точке</w:t>
      </w:r>
      <w:r w:rsidRPr="0000797C">
        <w:t xml:space="preserve"> </w:t>
      </w:r>
      <w:r>
        <w:t>с</w:t>
      </w:r>
      <w:r w:rsidRPr="0000797C">
        <w:t xml:space="preserve"> </w:t>
      </w:r>
      <w:r>
        <w:t>координатами</w:t>
      </w:r>
      <w:r w:rsidRPr="0000797C"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</m:e>
        </m:acc>
      </m:oMath>
      <w:r w:rsidRPr="0000797C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y</m:t>
            </m:r>
          </m:e>
        </m:acc>
      </m:oMath>
      <w:r w:rsidRPr="0000797C">
        <w:t xml:space="preserve">); </w:t>
      </w:r>
      <w:r>
        <w:t>что</w:t>
      </w:r>
      <w:r w:rsidRPr="0000797C">
        <w:t xml:space="preserve"> </w:t>
      </w:r>
      <w:r>
        <w:t>касается</w:t>
      </w:r>
      <w:r w:rsidRPr="0000797C">
        <w:t xml:space="preserve"> </w:t>
      </w:r>
      <w:r>
        <w:t>направления</w:t>
      </w:r>
      <w:r w:rsidRPr="0000797C">
        <w:t xml:space="preserve"> </w:t>
      </w:r>
      <w:r>
        <w:t>осей</w:t>
      </w:r>
      <w:r w:rsidRPr="00D00797">
        <w:t xml:space="preserve"> </w:t>
      </w:r>
      <w:r>
        <w:t>симметрии</w:t>
      </w:r>
      <w:r w:rsidRPr="0000797C">
        <w:t xml:space="preserve"> </w:t>
      </w:r>
      <w:r>
        <w:t>эллипса</w:t>
      </w:r>
      <w:r w:rsidRPr="0000797C">
        <w:t xml:space="preserve">, </w:t>
      </w:r>
      <w:r>
        <w:t>то</w:t>
      </w:r>
      <w:r w:rsidRPr="0000797C">
        <w:t xml:space="preserve"> </w:t>
      </w:r>
      <w:r>
        <w:t>они</w:t>
      </w:r>
      <w:r w:rsidRPr="0000797C">
        <w:t xml:space="preserve"> </w:t>
      </w:r>
      <w:r>
        <w:t>составляют</w:t>
      </w:r>
      <w:r w:rsidRPr="0000797C">
        <w:t xml:space="preserve"> </w:t>
      </w:r>
      <w:r>
        <w:t>с</w:t>
      </w:r>
      <w:r w:rsidRPr="0000797C">
        <w:t xml:space="preserve"> </w:t>
      </w:r>
      <w:r>
        <w:t>осью</w:t>
      </w:r>
      <w:r w:rsidRPr="0000797C">
        <w:t xml:space="preserve"> </w:t>
      </w:r>
      <w:r w:rsidRPr="0000797C">
        <w:rPr>
          <w:rFonts w:ascii="Cambria Math" w:hAnsi="Cambria Math" w:cs="Cambria Math"/>
        </w:rPr>
        <w:t>𝑂𝑥</w:t>
      </w:r>
      <w:r w:rsidRPr="0000797C">
        <w:t xml:space="preserve"> </w:t>
      </w:r>
      <w:r>
        <w:t>углы</w:t>
      </w:r>
      <w:r w:rsidRPr="0000797C">
        <w:t xml:space="preserve">, </w:t>
      </w:r>
      <w:r>
        <w:t>определяемые</w:t>
      </w:r>
      <w:r w:rsidRPr="0000797C">
        <w:t xml:space="preserve"> </w:t>
      </w:r>
      <w:r>
        <w:t>уравнением</w:t>
      </w:r>
      <w:r w:rsidR="00725B85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25B85" w:rsidTr="00725B85">
        <w:tc>
          <w:tcPr>
            <w:tcW w:w="4669" w:type="dxa"/>
          </w:tcPr>
          <w:p w:rsidR="00725B85" w:rsidRPr="00725B85" w:rsidRDefault="00725B85" w:rsidP="00725B85">
            <w:pPr>
              <w:pStyle w:val="a7"/>
              <w:rPr>
                <w:rFonts w:asciiTheme="minorHAnsi" w:hAnsiTheme="minorHAnsi"/>
              </w:rPr>
            </w:pPr>
            <m:oMathPara>
              <m:oMath>
                <m:r>
                  <w:lastRenderedPageBreak/>
                  <m:t>tg2α=</m:t>
                </m:r>
                <m:f>
                  <m:fPr>
                    <m:ctrlPr/>
                  </m:fPr>
                  <m:num>
                    <m:r>
                      <m:t>2p</m:t>
                    </m:r>
                    <m:sSub>
                      <m:sSubPr>
                        <m:ctrlPr>
                          <w:rPr>
                            <w:rFonts w:eastAsiaTheme="minorHAnsi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HAnsi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eastAsiaTheme="minorHAnsi"/>
                          </w:rPr>
                        </m:ctrlPr>
                      </m:sSubSupPr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eastAsiaTheme="minorHAnsi"/>
                          </w:rPr>
                        </m:ctrlPr>
                      </m:sSubSupPr>
                      <m:e>
                        <m:r>
                          <m:t>-σ</m:t>
                        </m:r>
                      </m:e>
                      <m:sub>
                        <m:r>
                          <m:t>y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:rsidR="00725B85" w:rsidRDefault="00725B85" w:rsidP="00725B8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725B85" w:rsidRDefault="00725B85" w:rsidP="00725B85">
      <w:r>
        <w:t>Это</w:t>
      </w:r>
      <w:r w:rsidRPr="00725B85">
        <w:t xml:space="preserve"> </w:t>
      </w:r>
      <w:r>
        <w:t>уравнение</w:t>
      </w:r>
      <w:r w:rsidRPr="00725B85">
        <w:t xml:space="preserve"> </w:t>
      </w:r>
      <w:r>
        <w:t>дает</w:t>
      </w:r>
      <w:r w:rsidRPr="00EC0DBC">
        <w:t xml:space="preserve"> </w:t>
      </w:r>
      <w:r>
        <w:t>два</w:t>
      </w:r>
      <w:r w:rsidRPr="00725B85">
        <w:t xml:space="preserve"> </w:t>
      </w:r>
      <w:r>
        <w:t>значения</w:t>
      </w:r>
      <w:r w:rsidRPr="00725B85">
        <w:t xml:space="preserve"> </w:t>
      </w:r>
      <w:r>
        <w:t>углов</w:t>
      </w:r>
      <w:r w:rsidRPr="00725B85">
        <w:t xml:space="preserve">: </w:t>
      </w:r>
      <w:r w:rsidRPr="00725B85">
        <w:rPr>
          <w:rFonts w:ascii="Cambria Math" w:hAnsi="Cambria Math" w:cs="Cambria Math"/>
        </w:rPr>
        <w:t>𝛼</w:t>
      </w:r>
      <w:r w:rsidRPr="00725B85">
        <w:t xml:space="preserve"> </w:t>
      </w:r>
      <w:r>
        <w:t>и</w:t>
      </w:r>
      <w:r w:rsidRPr="00725B85">
        <w:t xml:space="preserve"> </w:t>
      </w:r>
      <w:r w:rsidRPr="00725B85">
        <w:rPr>
          <w:rFonts w:ascii="Cambria Math" w:hAnsi="Cambria Math" w:cs="Cambria Math"/>
        </w:rPr>
        <w:t>𝛼</w:t>
      </w:r>
      <w:r w:rsidRPr="00725B85">
        <w:t xml:space="preserve">1, </w:t>
      </w:r>
      <w:r>
        <w:t>различающиеся</w:t>
      </w:r>
      <w:r w:rsidRPr="00725B85">
        <w:t xml:space="preserve"> </w:t>
      </w:r>
      <w:r>
        <w:t xml:space="preserve">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6A10DD">
        <w:t>.</w:t>
      </w:r>
    </w:p>
    <w:p w:rsidR="00725B85" w:rsidRPr="00725B85" w:rsidRDefault="00725B85" w:rsidP="00725B85">
      <w:r>
        <w:t>Таким</w:t>
      </w:r>
      <w:r w:rsidRPr="00725B85">
        <w:t xml:space="preserve"> </w:t>
      </w:r>
      <w:r>
        <w:t>образом</w:t>
      </w:r>
      <w:r w:rsidRPr="00725B85">
        <w:t xml:space="preserve">, </w:t>
      </w:r>
      <w:r>
        <w:t>ориентация</w:t>
      </w:r>
      <w:r w:rsidRPr="00725B85">
        <w:t xml:space="preserve"> </w:t>
      </w:r>
      <w:r>
        <w:t>эллипса</w:t>
      </w:r>
      <w:r w:rsidRPr="00725B85">
        <w:t xml:space="preserve"> </w:t>
      </w:r>
      <w:r>
        <w:fldChar w:fldCharType="begin"/>
      </w:r>
      <w:r>
        <w:instrText xml:space="preserve"> REF _Ref38628163 \h </w:instrText>
      </w:r>
      <w:r>
        <w:fldChar w:fldCharType="separate"/>
      </w:r>
      <w:r>
        <w:t>(</w:t>
      </w:r>
      <w:r>
        <w:rPr>
          <w:noProof/>
        </w:rPr>
        <w:t>7</w:t>
      </w:r>
      <w:r>
        <w:t>)</w:t>
      </w:r>
      <w:r>
        <w:fldChar w:fldCharType="end"/>
      </w:r>
      <w:r w:rsidRPr="00725B85">
        <w:fldChar w:fldCharType="begin"/>
      </w:r>
      <w:r w:rsidRPr="00725B85">
        <w:instrText xml:space="preserve"> REF _Ref36138353 \h </w:instrText>
      </w:r>
      <w:r>
        <w:instrText xml:space="preserve"> \* MERGEFORMAT </w:instrText>
      </w:r>
      <w:r w:rsidRPr="00725B85">
        <w:fldChar w:fldCharType="separate"/>
      </w:r>
      <w:r w:rsidRPr="00725B85">
        <w:fldChar w:fldCharType="end"/>
      </w:r>
      <w:r w:rsidRPr="00725B85">
        <w:t xml:space="preserve"> </w:t>
      </w:r>
      <w:r>
        <w:t>относительно</w:t>
      </w:r>
      <w:r w:rsidRPr="00725B85">
        <w:t xml:space="preserve"> </w:t>
      </w:r>
      <w:r>
        <w:t>координатных</w:t>
      </w:r>
      <w:r w:rsidRPr="00725B85">
        <w:t xml:space="preserve"> </w:t>
      </w:r>
      <w:r>
        <w:t>осей</w:t>
      </w:r>
      <w:r w:rsidRPr="00725B85">
        <w:t xml:space="preserve"> </w:t>
      </w:r>
      <w:r>
        <w:t>находится</w:t>
      </w:r>
      <w:r w:rsidRPr="00725B85">
        <w:t xml:space="preserve"> </w:t>
      </w:r>
      <w:r>
        <w:t>в</w:t>
      </w:r>
      <w:r w:rsidRPr="00725B85">
        <w:t xml:space="preserve"> </w:t>
      </w:r>
      <w:r>
        <w:t>прямой</w:t>
      </w:r>
      <w:r w:rsidRPr="00725B85">
        <w:t xml:space="preserve"> </w:t>
      </w:r>
      <w:r>
        <w:t>зависимости</w:t>
      </w:r>
      <w:r w:rsidRPr="00725B85">
        <w:t xml:space="preserve"> </w:t>
      </w:r>
      <w:r>
        <w:t>от</w:t>
      </w:r>
      <w:r w:rsidRPr="00725B85">
        <w:t xml:space="preserve"> </w:t>
      </w:r>
      <w:r>
        <w:t>коэффициента</w:t>
      </w:r>
      <w:r w:rsidRPr="00725B85">
        <w:t xml:space="preserve"> </w:t>
      </w:r>
      <w:r>
        <w:t>корреляции</w:t>
      </w:r>
      <w:r w:rsidRPr="00725B85">
        <w:t xml:space="preserve"> </w:t>
      </w:r>
      <w:r w:rsidRPr="00725B85">
        <w:rPr>
          <w:rFonts w:ascii="Cambria Math" w:hAnsi="Cambria Math" w:cs="Cambria Math"/>
        </w:rPr>
        <w:t>𝜌</w:t>
      </w:r>
      <w:r w:rsidRPr="00725B85">
        <w:t xml:space="preserve"> </w:t>
      </w:r>
      <w:r>
        <w:t>системы</w:t>
      </w:r>
      <w:r w:rsidRPr="00725B85">
        <w:t xml:space="preserve"> (</w:t>
      </w:r>
      <w:r w:rsidRPr="00725B85">
        <w:rPr>
          <w:rFonts w:ascii="Cambria Math" w:hAnsi="Cambria Math" w:cs="Cambria Math"/>
        </w:rPr>
        <w:t>𝑋</w:t>
      </w:r>
      <w:r w:rsidRPr="00725B85">
        <w:t xml:space="preserve">, </w:t>
      </w:r>
      <w:r w:rsidRPr="00725B85">
        <w:rPr>
          <w:rFonts w:ascii="Cambria Math" w:hAnsi="Cambria Math" w:cs="Cambria Math"/>
        </w:rPr>
        <w:t>𝑌</w:t>
      </w:r>
      <w:r w:rsidRPr="00725B85">
        <w:t xml:space="preserve"> ); </w:t>
      </w:r>
      <w:r>
        <w:t>если</w:t>
      </w:r>
      <w:r w:rsidRPr="00725B85">
        <w:t xml:space="preserve"> </w:t>
      </w:r>
      <w:r>
        <w:t>величины</w:t>
      </w:r>
      <w:r w:rsidRPr="00725B85">
        <w:t xml:space="preserve"> </w:t>
      </w:r>
      <w:r>
        <w:t>не</w:t>
      </w:r>
      <w:r w:rsidRPr="00725B85">
        <w:t xml:space="preserve"> </w:t>
      </w:r>
      <w:r>
        <w:t>коррелированы</w:t>
      </w:r>
      <w:r w:rsidRPr="00725B85">
        <w:t xml:space="preserve"> (</w:t>
      </w:r>
      <w:r>
        <w:t>т</w:t>
      </w:r>
      <w:r w:rsidRPr="00725B85">
        <w:t>.</w:t>
      </w:r>
      <w:r>
        <w:t>е</w:t>
      </w:r>
      <w:r w:rsidRPr="00725B85">
        <w:t xml:space="preserve">. </w:t>
      </w:r>
      <w:r>
        <w:t>в</w:t>
      </w:r>
      <w:r w:rsidRPr="00725B85">
        <w:t xml:space="preserve"> </w:t>
      </w:r>
      <w:r>
        <w:t>данном</w:t>
      </w:r>
      <w:r w:rsidRPr="00725B85">
        <w:t xml:space="preserve"> </w:t>
      </w:r>
      <w:r>
        <w:t>случае</w:t>
      </w:r>
      <w:r w:rsidRPr="00725B85">
        <w:t xml:space="preserve"> </w:t>
      </w:r>
      <w:r>
        <w:t>и</w:t>
      </w:r>
      <w:r w:rsidRPr="00725B85">
        <w:t xml:space="preserve"> </w:t>
      </w:r>
      <w:r>
        <w:t>независимы</w:t>
      </w:r>
      <w:r w:rsidRPr="00725B85">
        <w:t xml:space="preserve">), </w:t>
      </w:r>
      <w:r>
        <w:t>то</w:t>
      </w:r>
      <w:r w:rsidRPr="00725B85">
        <w:t xml:space="preserve"> </w:t>
      </w:r>
      <w:r>
        <w:t>оси</w:t>
      </w:r>
      <w:r w:rsidRPr="00725B85">
        <w:t xml:space="preserve"> </w:t>
      </w:r>
      <w:r>
        <w:t>симметрии</w:t>
      </w:r>
      <w:r w:rsidRPr="00725B85">
        <w:t xml:space="preserve"> </w:t>
      </w:r>
      <w:r>
        <w:t>эллипса</w:t>
      </w:r>
      <w:r w:rsidRPr="00725B85">
        <w:t xml:space="preserve"> </w:t>
      </w:r>
      <w:r>
        <w:t>параллельны</w:t>
      </w:r>
      <w:r w:rsidRPr="00725B85">
        <w:t xml:space="preserve"> </w:t>
      </w:r>
      <w:r>
        <w:t>координатным</w:t>
      </w:r>
      <w:r w:rsidRPr="00725B85">
        <w:t xml:space="preserve"> </w:t>
      </w:r>
      <w:r>
        <w:t>осям</w:t>
      </w:r>
      <w:r w:rsidRPr="00725B85">
        <w:t xml:space="preserve">; </w:t>
      </w:r>
      <w:r>
        <w:t>в</w:t>
      </w:r>
      <w:r w:rsidRPr="00725B85">
        <w:t xml:space="preserve"> </w:t>
      </w:r>
      <w:r>
        <w:t>противном</w:t>
      </w:r>
      <w:r w:rsidRPr="00725B85">
        <w:t xml:space="preserve"> </w:t>
      </w:r>
      <w:r>
        <w:t>случае</w:t>
      </w:r>
      <w:r w:rsidRPr="00725B85">
        <w:t xml:space="preserve"> </w:t>
      </w:r>
      <w:r>
        <w:t>они</w:t>
      </w:r>
      <w:r w:rsidRPr="00725B85">
        <w:t xml:space="preserve"> </w:t>
      </w:r>
      <w:r>
        <w:t>составляют</w:t>
      </w:r>
      <w:r w:rsidRPr="00725B85">
        <w:t xml:space="preserve"> </w:t>
      </w:r>
      <w:r>
        <w:t>с</w:t>
      </w:r>
      <w:r w:rsidRPr="00725B85">
        <w:t xml:space="preserve"> </w:t>
      </w:r>
      <w:r>
        <w:t>координатными</w:t>
      </w:r>
      <w:r w:rsidRPr="00725B85">
        <w:t xml:space="preserve"> </w:t>
      </w:r>
      <w:r>
        <w:t>осями</w:t>
      </w:r>
      <w:r w:rsidRPr="00725B85">
        <w:t xml:space="preserve"> </w:t>
      </w:r>
      <w:r>
        <w:t>некоторый</w:t>
      </w:r>
      <w:r w:rsidRPr="00725B85">
        <w:t xml:space="preserve"> </w:t>
      </w:r>
      <w:r>
        <w:t>угол</w:t>
      </w:r>
      <w:r w:rsidRPr="00725B85">
        <w:t xml:space="preserve">. </w:t>
      </w:r>
      <w:r>
        <w:t>Пересекая</w:t>
      </w:r>
      <w:r w:rsidRPr="00725B85">
        <w:t xml:space="preserve"> </w:t>
      </w:r>
      <w:r>
        <w:t>поверхность</w:t>
      </w:r>
      <w:r w:rsidRPr="00725B85">
        <w:t xml:space="preserve"> </w:t>
      </w:r>
      <w:r>
        <w:t>распределения</w:t>
      </w:r>
      <w:r w:rsidRPr="00725B85">
        <w:t xml:space="preserve"> </w:t>
      </w:r>
      <w:r>
        <w:t>плоскостями</w:t>
      </w:r>
      <w:r w:rsidRPr="00725B85">
        <w:t xml:space="preserve">, </w:t>
      </w:r>
      <w:r>
        <w:t>параллельными</w:t>
      </w:r>
      <w:r w:rsidRPr="00725B85">
        <w:t xml:space="preserve"> </w:t>
      </w:r>
      <w:r>
        <w:t>плоскости</w:t>
      </w:r>
      <w:r w:rsidRPr="00725B85">
        <w:t xml:space="preserve"> </w:t>
      </w:r>
      <w:r w:rsidRPr="00725B85">
        <w:rPr>
          <w:rFonts w:ascii="Cambria Math" w:hAnsi="Cambria Math" w:cs="Cambria Math"/>
        </w:rPr>
        <w:t>𝑥𝑂𝑦</w:t>
      </w:r>
      <w:r w:rsidRPr="00725B85">
        <w:t xml:space="preserve">, </w:t>
      </w:r>
      <w:r>
        <w:t>и</w:t>
      </w:r>
      <w:r w:rsidRPr="00725B85">
        <w:t xml:space="preserve"> </w:t>
      </w:r>
      <w:r>
        <w:t>проектируя</w:t>
      </w:r>
      <w:r w:rsidRPr="00725B85">
        <w:t xml:space="preserve"> </w:t>
      </w:r>
      <w:r>
        <w:t>сечения</w:t>
      </w:r>
      <w:r w:rsidRPr="00725B85">
        <w:t xml:space="preserve"> </w:t>
      </w:r>
      <w:r>
        <w:t>на</w:t>
      </w:r>
      <w:r w:rsidRPr="00725B85">
        <w:t xml:space="preserve"> </w:t>
      </w:r>
      <w:r>
        <w:t>плоскость</w:t>
      </w:r>
      <w:r w:rsidRPr="00725B85">
        <w:t xml:space="preserve"> </w:t>
      </w:r>
      <w:r w:rsidRPr="00725B85">
        <w:rPr>
          <w:rFonts w:ascii="Cambria Math" w:hAnsi="Cambria Math" w:cs="Cambria Math"/>
        </w:rPr>
        <w:t>𝑥𝑂𝑦</w:t>
      </w:r>
      <w:r w:rsidRPr="00725B85">
        <w:t xml:space="preserve"> </w:t>
      </w:r>
      <w:r>
        <w:t>мы</w:t>
      </w:r>
      <w:r w:rsidRPr="00725B85">
        <w:t xml:space="preserve"> </w:t>
      </w:r>
      <w:r>
        <w:t>получим</w:t>
      </w:r>
      <w:r w:rsidRPr="00725B85">
        <w:t xml:space="preserve"> </w:t>
      </w:r>
      <w:r>
        <w:t>целое</w:t>
      </w:r>
      <w:r w:rsidRPr="00725B85">
        <w:t xml:space="preserve"> </w:t>
      </w:r>
      <w:r>
        <w:t>семейство</w:t>
      </w:r>
      <w:r w:rsidRPr="00725B85">
        <w:t xml:space="preserve"> </w:t>
      </w:r>
      <w:r>
        <w:t>подобных</w:t>
      </w:r>
      <w:r w:rsidRPr="00725B85">
        <w:t xml:space="preserve"> </w:t>
      </w:r>
      <w:r>
        <w:t>и</w:t>
      </w:r>
      <w:r w:rsidRPr="00725B85">
        <w:t xml:space="preserve"> </w:t>
      </w:r>
      <w:r>
        <w:t>одинаково</w:t>
      </w:r>
      <w:r w:rsidRPr="00725B85">
        <w:t xml:space="preserve"> </w:t>
      </w:r>
      <w:r>
        <w:t>расположенных</w:t>
      </w:r>
      <w:r w:rsidRPr="00725B85">
        <w:t xml:space="preserve"> </w:t>
      </w:r>
      <w:r>
        <w:t>эллипсов</w:t>
      </w:r>
      <w:r w:rsidRPr="00725B85">
        <w:t xml:space="preserve"> </w:t>
      </w:r>
      <w:r>
        <w:t>с</w:t>
      </w:r>
      <w:r w:rsidRPr="00725B85">
        <w:t xml:space="preserve"> </w:t>
      </w:r>
      <w:r>
        <w:t>общим</w:t>
      </w:r>
      <w:r w:rsidRPr="00725B85">
        <w:t xml:space="preserve"> </w:t>
      </w:r>
      <w:r>
        <w:t>центром</w:t>
      </w:r>
      <w:r w:rsidRPr="00725B85">
        <w:t xml:space="preserve"> (</w:t>
      </w:r>
      <w:r w:rsidRPr="00725B85">
        <w:rPr>
          <w:rFonts w:ascii="Cambria Math" w:hAnsi="Cambria Math" w:cs="Cambria Math"/>
        </w:rPr>
        <w:t>𝑥</w:t>
      </w:r>
      <w:r w:rsidRPr="00725B85">
        <w:t xml:space="preserve">, </w:t>
      </w:r>
      <w:r w:rsidRPr="00725B85">
        <w:rPr>
          <w:rFonts w:ascii="Cambria Math" w:hAnsi="Cambria Math" w:cs="Cambria Math"/>
        </w:rPr>
        <w:t>𝑦</w:t>
      </w:r>
      <w:r w:rsidRPr="00725B85">
        <w:t xml:space="preserve">). </w:t>
      </w:r>
      <w:r>
        <w:t>Во</w:t>
      </w:r>
      <w:r w:rsidRPr="00725B85">
        <w:t xml:space="preserve"> </w:t>
      </w:r>
      <w:r>
        <w:t>всех</w:t>
      </w:r>
      <w:r w:rsidRPr="00725B85">
        <w:t xml:space="preserve"> </w:t>
      </w:r>
      <w:r>
        <w:t>точках</w:t>
      </w:r>
      <w:r w:rsidRPr="00725B85">
        <w:t xml:space="preserve"> </w:t>
      </w:r>
      <w:r>
        <w:t>каждого</w:t>
      </w:r>
      <w:r w:rsidRPr="00725B85">
        <w:t xml:space="preserve"> </w:t>
      </w:r>
      <w:r>
        <w:t>из</w:t>
      </w:r>
      <w:r w:rsidRPr="00725B85">
        <w:t xml:space="preserve"> </w:t>
      </w:r>
      <w:r>
        <w:t>таких</w:t>
      </w:r>
      <w:r w:rsidRPr="00725B85">
        <w:t xml:space="preserve"> </w:t>
      </w:r>
      <w:r>
        <w:t>эллипсов</w:t>
      </w:r>
      <w:r w:rsidRPr="00725B85">
        <w:t xml:space="preserve"> </w:t>
      </w:r>
      <w:r>
        <w:t>плотность</w:t>
      </w:r>
      <w:r w:rsidRPr="00725B85">
        <w:t xml:space="preserve"> </w:t>
      </w:r>
      <w:r>
        <w:t>распределения</w:t>
      </w:r>
      <w:r w:rsidRPr="00725B85">
        <w:t xml:space="preserve"> </w:t>
      </w:r>
      <w:proofErr w:type="gramStart"/>
      <w:r w:rsidRPr="00725B85">
        <w:rPr>
          <w:rFonts w:ascii="Cambria Math" w:hAnsi="Cambria Math" w:cs="Cambria Math"/>
        </w:rPr>
        <w:t>𝑁</w:t>
      </w:r>
      <w:r w:rsidRPr="00725B85">
        <w:t>(</w:t>
      </w:r>
      <w:proofErr w:type="gramEnd"/>
      <w:r w:rsidRPr="00725B85">
        <w:rPr>
          <w:rFonts w:ascii="Cambria Math" w:hAnsi="Cambria Math" w:cs="Cambria Math"/>
        </w:rPr>
        <w:t>𝑥</w:t>
      </w:r>
      <w:r w:rsidRPr="00725B85">
        <w:t xml:space="preserve">, </w:t>
      </w:r>
      <w:r w:rsidRPr="00725B85">
        <w:rPr>
          <w:rFonts w:ascii="Cambria Math" w:hAnsi="Cambria Math" w:cs="Cambria Math"/>
        </w:rPr>
        <w:t>𝑦</w:t>
      </w:r>
      <w:r w:rsidRPr="00725B85">
        <w:t xml:space="preserve">, </w:t>
      </w:r>
      <w:r w:rsidRPr="00725B85">
        <w:rPr>
          <w:rFonts w:ascii="Cambria Math" w:hAnsi="Cambria Math" w:cs="Cambria Math"/>
        </w:rPr>
        <w:t>𝑥</w:t>
      </w:r>
      <w:r w:rsidRPr="00725B85">
        <w:t xml:space="preserve">, </w:t>
      </w:r>
      <w:r w:rsidRPr="00725B85">
        <w:rPr>
          <w:rFonts w:ascii="Cambria Math" w:hAnsi="Cambria Math" w:cs="Cambria Math"/>
        </w:rPr>
        <w:t>𝑦</w:t>
      </w:r>
      <w:r w:rsidRPr="00725B85">
        <w:t xml:space="preserve">, </w:t>
      </w:r>
      <w:r w:rsidRPr="00725B85">
        <w:rPr>
          <w:rFonts w:ascii="Cambria Math" w:hAnsi="Cambria Math" w:cs="Cambria Math"/>
        </w:rPr>
        <w:t>𝜎𝑥</w:t>
      </w:r>
      <w:r w:rsidRPr="00725B85">
        <w:t xml:space="preserve">, </w:t>
      </w:r>
      <w:r w:rsidRPr="00725B85">
        <w:rPr>
          <w:rFonts w:ascii="Cambria Math" w:hAnsi="Cambria Math" w:cs="Cambria Math"/>
        </w:rPr>
        <w:t>𝜎𝑦</w:t>
      </w:r>
      <w:r w:rsidRPr="00725B85">
        <w:t xml:space="preserve">, </w:t>
      </w:r>
      <w:r w:rsidRPr="00725B85">
        <w:rPr>
          <w:rFonts w:ascii="Cambria Math" w:hAnsi="Cambria Math" w:cs="Cambria Math"/>
        </w:rPr>
        <w:t>𝜌</w:t>
      </w:r>
      <w:r w:rsidRPr="00725B85">
        <w:t xml:space="preserve">) </w:t>
      </w:r>
      <w:r>
        <w:t>постоянна</w:t>
      </w:r>
      <w:r w:rsidRPr="00725B85">
        <w:t xml:space="preserve">. </w:t>
      </w:r>
      <w:r>
        <w:t>Поэтому</w:t>
      </w:r>
      <w:r w:rsidRPr="00725B85">
        <w:t xml:space="preserve"> </w:t>
      </w:r>
      <w:r>
        <w:t>такие</w:t>
      </w:r>
      <w:r w:rsidRPr="00725B85">
        <w:t xml:space="preserve"> </w:t>
      </w:r>
      <w:r>
        <w:t>эллипсы</w:t>
      </w:r>
      <w:r w:rsidRPr="00725B85">
        <w:t xml:space="preserve"> </w:t>
      </w:r>
      <w:r>
        <w:t>называются</w:t>
      </w:r>
      <w:r w:rsidRPr="00725B85">
        <w:t xml:space="preserve"> </w:t>
      </w:r>
      <w:r>
        <w:t>эллипсами</w:t>
      </w:r>
      <w:r w:rsidRPr="00725B85">
        <w:t xml:space="preserve"> </w:t>
      </w:r>
      <w:r>
        <w:t>равной</w:t>
      </w:r>
      <w:r w:rsidRPr="00725B85">
        <w:t xml:space="preserve"> </w:t>
      </w:r>
      <w:r>
        <w:t>плотности</w:t>
      </w:r>
      <w:r w:rsidRPr="00725B85">
        <w:t xml:space="preserve"> </w:t>
      </w:r>
      <w:r>
        <w:t>или</w:t>
      </w:r>
      <w:r w:rsidRPr="00725B85">
        <w:t xml:space="preserve">, </w:t>
      </w:r>
      <w:r>
        <w:t>короче</w:t>
      </w:r>
      <w:r w:rsidRPr="00725B85">
        <w:t xml:space="preserve"> </w:t>
      </w:r>
      <w:r>
        <w:t>эллипсами</w:t>
      </w:r>
      <w:r w:rsidRPr="00725B85">
        <w:t xml:space="preserve"> </w:t>
      </w:r>
      <w:r>
        <w:t>рассеивания</w:t>
      </w:r>
      <w:r w:rsidRPr="00725B85">
        <w:t xml:space="preserve">. </w:t>
      </w:r>
      <w:r>
        <w:t>Общие</w:t>
      </w:r>
      <w:r w:rsidRPr="00725B85">
        <w:t xml:space="preserve"> </w:t>
      </w:r>
      <w:r>
        <w:t>оси</w:t>
      </w:r>
      <w:r w:rsidRPr="00725B85">
        <w:t xml:space="preserve"> </w:t>
      </w:r>
      <w:r>
        <w:t>всех</w:t>
      </w:r>
      <w:r w:rsidRPr="00725B85">
        <w:t xml:space="preserve"> </w:t>
      </w:r>
      <w:r>
        <w:t>эллипсов</w:t>
      </w:r>
      <w:r w:rsidRPr="00725B85">
        <w:t xml:space="preserve"> </w:t>
      </w:r>
      <w:r>
        <w:t>рассеивания</w:t>
      </w:r>
      <w:r w:rsidRPr="00725B85">
        <w:t xml:space="preserve"> </w:t>
      </w:r>
      <w:r>
        <w:t>называются</w:t>
      </w:r>
      <w:r w:rsidRPr="00725B85">
        <w:t xml:space="preserve"> </w:t>
      </w:r>
      <w:r>
        <w:t>главными</w:t>
      </w:r>
      <w:r w:rsidRPr="00725B85">
        <w:t xml:space="preserve"> </w:t>
      </w:r>
      <w:r>
        <w:t>осями</w:t>
      </w:r>
      <w:r w:rsidRPr="00725B85">
        <w:t xml:space="preserve"> </w:t>
      </w:r>
      <w:r>
        <w:t>рассеивания</w:t>
      </w:r>
      <w:r w:rsidRPr="00725B85">
        <w:t>.</w:t>
      </w:r>
    </w:p>
    <w:p w:rsidR="00A569FA" w:rsidRDefault="00A569FA" w:rsidP="00A569FA">
      <w:pPr>
        <w:pStyle w:val="1"/>
        <w:rPr>
          <w:lang w:eastAsia="en-US"/>
        </w:rPr>
      </w:pPr>
      <w:r>
        <w:rPr>
          <w:lang w:eastAsia="en-US"/>
        </w:rPr>
        <w:t>Реализация</w:t>
      </w:r>
    </w:p>
    <w:p w:rsidR="00A569FA" w:rsidRDefault="00A569FA" w:rsidP="00A569FA">
      <w:r w:rsidRPr="00A569FA">
        <w:t xml:space="preserve">Лабораторная работа выполнена на языке программирования </w:t>
      </w:r>
      <w:proofErr w:type="spellStart"/>
      <w:r w:rsidRPr="00A569FA">
        <w:t>python</w:t>
      </w:r>
      <w:proofErr w:type="spellEnd"/>
      <w:r w:rsidRPr="00A569FA">
        <w:t xml:space="preserve"> 3 с использованием библиотек </w:t>
      </w:r>
      <w:proofErr w:type="spellStart"/>
      <w:r w:rsidRPr="00A569FA">
        <w:t>numpy</w:t>
      </w:r>
      <w:proofErr w:type="spellEnd"/>
      <w:r w:rsidRPr="00A569FA">
        <w:t xml:space="preserve"> код программы представлен в приложении </w:t>
      </w:r>
    </w:p>
    <w:p w:rsidR="00A569FA" w:rsidRDefault="00A569FA" w:rsidP="00A569FA"/>
    <w:p w:rsidR="00A569FA" w:rsidRDefault="00A569FA" w:rsidP="00A569FA">
      <w:pPr>
        <w:pStyle w:val="1"/>
        <w:rPr>
          <w:lang w:eastAsia="en-US"/>
        </w:rPr>
      </w:pPr>
      <w:r>
        <w:rPr>
          <w:lang w:eastAsia="en-US"/>
        </w:rPr>
        <w:t>Результаты</w:t>
      </w:r>
    </w:p>
    <w:p w:rsidR="00A569FA" w:rsidRPr="00A43416" w:rsidRDefault="00A569FA" w:rsidP="00A569FA">
      <w:pPr>
        <w:pStyle w:val="2"/>
      </w:pPr>
      <w:bookmarkStart w:id="18" w:name="_Toc36679185"/>
      <w:r>
        <w:t>Выборочные коэффициенты корреляции</w:t>
      </w:r>
      <w:bookmarkEnd w:id="18"/>
    </w:p>
    <w:p w:rsidR="00A569FA" w:rsidRPr="00A569FA" w:rsidRDefault="00A569FA" w:rsidP="00A569FA">
      <w:pPr>
        <w:rPr>
          <w:lang w:eastAsia="en-US"/>
        </w:rPr>
      </w:pP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271"/>
        <w:gridCol w:w="1139"/>
        <w:gridCol w:w="1276"/>
      </w:tblGrid>
      <w:tr w:rsidR="009A6097" w:rsidRPr="007A5E6E" w:rsidTr="009A6097">
        <w:tc>
          <w:tcPr>
            <w:tcW w:w="5103" w:type="dxa"/>
            <w:gridSpan w:val="4"/>
            <w:vAlign w:val="center"/>
          </w:tcPr>
          <w:p w:rsidR="009A6097" w:rsidRPr="009A6097" w:rsidRDefault="009A6097" w:rsidP="009A60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n=20</w:t>
            </w:r>
          </w:p>
        </w:tc>
      </w:tr>
      <w:tr w:rsidR="00A569FA" w:rsidRPr="007A5E6E" w:rsidTr="00A569FA">
        <w:tc>
          <w:tcPr>
            <w:tcW w:w="1417" w:type="dxa"/>
          </w:tcPr>
          <w:p w:rsidR="00A569FA" w:rsidRPr="0078269D" w:rsidRDefault="00A569FA" w:rsidP="00404321">
            <w:pPr>
              <w:jc w:val="center"/>
              <w:rPr>
                <w:i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 w:rsidRPr="0078269D">
              <w:rPr>
                <w:i/>
                <w:iCs/>
                <w:lang w:val="en-US"/>
              </w:rPr>
              <w:t>=0</w:t>
            </w:r>
          </w:p>
        </w:tc>
        <w:tc>
          <w:tcPr>
            <w:tcW w:w="1271" w:type="dxa"/>
          </w:tcPr>
          <w:p w:rsidR="00A569FA" w:rsidRPr="00F22522" w:rsidRDefault="00A569FA" w:rsidP="0040432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139" w:type="dxa"/>
          </w:tcPr>
          <w:p w:rsidR="00A569FA" w:rsidRPr="007A5E6E" w:rsidRDefault="00A569FA" w:rsidP="0040432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A569FA" w:rsidRPr="007A5E6E" w:rsidRDefault="00A569FA" w:rsidP="0040432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A569FA" w:rsidRPr="0053367C" w:rsidTr="00A569FA">
        <w:tc>
          <w:tcPr>
            <w:tcW w:w="1417" w:type="dxa"/>
          </w:tcPr>
          <w:p w:rsidR="00A569FA" w:rsidRPr="0078269D" w:rsidRDefault="00A569FA" w:rsidP="00404321">
            <w:pPr>
              <w:jc w:val="center"/>
              <w:rPr>
                <w:i/>
                <w:iCs/>
                <w:lang w:val="en-US"/>
              </w:rPr>
            </w:pPr>
            <w:r w:rsidRPr="0078269D">
              <w:rPr>
                <w:i/>
                <w:iCs/>
                <w:lang w:val="en-US"/>
              </w:rPr>
              <w:t>E(z)</w:t>
            </w:r>
          </w:p>
        </w:tc>
        <w:tc>
          <w:tcPr>
            <w:tcW w:w="1271" w:type="dxa"/>
          </w:tcPr>
          <w:p w:rsidR="00A569FA" w:rsidRPr="0013000C" w:rsidRDefault="009A6097" w:rsidP="00404321">
            <w:pPr>
              <w:rPr>
                <w:lang w:val="en-US"/>
              </w:rPr>
            </w:pPr>
            <w:r w:rsidRPr="009A6097">
              <w:rPr>
                <w:lang w:val="en-US"/>
              </w:rPr>
              <w:t>0.008</w:t>
            </w:r>
          </w:p>
        </w:tc>
        <w:tc>
          <w:tcPr>
            <w:tcW w:w="1139" w:type="dxa"/>
          </w:tcPr>
          <w:p w:rsidR="00A569FA" w:rsidRPr="009A6097" w:rsidRDefault="009A6097" w:rsidP="00404321">
            <w:r w:rsidRPr="009A6097">
              <w:rPr>
                <w:lang w:val="en-US"/>
              </w:rPr>
              <w:t>0.006</w:t>
            </w:r>
          </w:p>
        </w:tc>
        <w:tc>
          <w:tcPr>
            <w:tcW w:w="1276" w:type="dxa"/>
          </w:tcPr>
          <w:p w:rsidR="00A569FA" w:rsidRPr="0053367C" w:rsidRDefault="00A569FA" w:rsidP="00404321">
            <w:r>
              <w:rPr>
                <w:lang w:val="en-US"/>
              </w:rPr>
              <w:t>0.00</w:t>
            </w:r>
            <w:r>
              <w:t>3</w:t>
            </w:r>
          </w:p>
        </w:tc>
      </w:tr>
      <w:tr w:rsidR="00A569FA" w:rsidRPr="001858CF" w:rsidTr="00A569FA">
        <w:tc>
          <w:tcPr>
            <w:tcW w:w="1417" w:type="dxa"/>
          </w:tcPr>
          <w:p w:rsidR="00A569FA" w:rsidRDefault="00A569FA" w:rsidP="00404321">
            <m:oMathPara>
              <m:oMath>
                <m:r>
                  <w:rPr>
                    <w:rFonts w:ascii="Cambria Math" w:hAnsi="Cambria Math"/>
                  </w:rPr>
                  <m:t>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1" w:type="dxa"/>
          </w:tcPr>
          <w:p w:rsidR="00A569FA" w:rsidRPr="001858CF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139" w:type="dxa"/>
          </w:tcPr>
          <w:p w:rsidR="00A569FA" w:rsidRPr="001858CF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76" w:type="dxa"/>
          </w:tcPr>
          <w:p w:rsidR="00A569FA" w:rsidRPr="001858CF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A569FA" w:rsidRPr="00F50214" w:rsidTr="00A569FA">
        <w:tc>
          <w:tcPr>
            <w:tcW w:w="1417" w:type="dxa"/>
          </w:tcPr>
          <w:p w:rsidR="00A569FA" w:rsidRPr="007620A5" w:rsidRDefault="00A569FA" w:rsidP="00404321">
            <w:pPr>
              <w:jc w:val="center"/>
              <w:rPr>
                <w:i/>
                <w:iCs/>
                <w:lang w:val="en-US"/>
              </w:rPr>
            </w:pPr>
            <w:r w:rsidRPr="007620A5">
              <w:rPr>
                <w:i/>
                <w:iCs/>
                <w:lang w:val="en-US"/>
              </w:rPr>
              <w:t>D(z)</w:t>
            </w:r>
          </w:p>
        </w:tc>
        <w:tc>
          <w:tcPr>
            <w:tcW w:w="1271" w:type="dxa"/>
          </w:tcPr>
          <w:p w:rsidR="00A569FA" w:rsidRPr="00F50214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0.0527</w:t>
            </w:r>
          </w:p>
        </w:tc>
        <w:tc>
          <w:tcPr>
            <w:tcW w:w="1139" w:type="dxa"/>
          </w:tcPr>
          <w:p w:rsidR="00A569FA" w:rsidRPr="007377B8" w:rsidRDefault="00A569FA" w:rsidP="00404321">
            <w:r>
              <w:rPr>
                <w:lang w:val="en-US"/>
              </w:rPr>
              <w:t>0.0476</w:t>
            </w:r>
          </w:p>
        </w:tc>
        <w:tc>
          <w:tcPr>
            <w:tcW w:w="1276" w:type="dxa"/>
          </w:tcPr>
          <w:p w:rsidR="00A569FA" w:rsidRPr="00F50214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0.0516</w:t>
            </w:r>
          </w:p>
        </w:tc>
      </w:tr>
      <w:tr w:rsidR="00A569FA" w:rsidTr="00A569FA">
        <w:tc>
          <w:tcPr>
            <w:tcW w:w="1417" w:type="dxa"/>
          </w:tcPr>
          <w:p w:rsidR="00A569FA" w:rsidRDefault="00A569FA" w:rsidP="00404321"/>
        </w:tc>
        <w:tc>
          <w:tcPr>
            <w:tcW w:w="1271" w:type="dxa"/>
          </w:tcPr>
          <w:p w:rsidR="00A569FA" w:rsidRDefault="00A569FA" w:rsidP="00404321"/>
        </w:tc>
        <w:tc>
          <w:tcPr>
            <w:tcW w:w="1139" w:type="dxa"/>
          </w:tcPr>
          <w:p w:rsidR="00A569FA" w:rsidRDefault="00A569FA" w:rsidP="00404321"/>
        </w:tc>
        <w:tc>
          <w:tcPr>
            <w:tcW w:w="1276" w:type="dxa"/>
          </w:tcPr>
          <w:p w:rsidR="00A569FA" w:rsidRDefault="00A569FA" w:rsidP="00404321"/>
        </w:tc>
      </w:tr>
      <w:tr w:rsidR="00A569FA" w:rsidTr="00A569FA">
        <w:tc>
          <w:tcPr>
            <w:tcW w:w="1417" w:type="dxa"/>
          </w:tcPr>
          <w:p w:rsidR="00A569FA" w:rsidRDefault="00A569FA" w:rsidP="00404321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 w:rsidRPr="0078269D">
              <w:rPr>
                <w:i/>
                <w:iCs/>
                <w:lang w:val="en-US"/>
              </w:rPr>
              <w:t>=0</w:t>
            </w:r>
            <w:r>
              <w:rPr>
                <w:i/>
                <w:iCs/>
                <w:lang w:val="en-US"/>
              </w:rPr>
              <w:t>.5</w:t>
            </w:r>
          </w:p>
        </w:tc>
        <w:tc>
          <w:tcPr>
            <w:tcW w:w="1271" w:type="dxa"/>
          </w:tcPr>
          <w:p w:rsidR="00A569FA" w:rsidRDefault="00A569FA" w:rsidP="00404321"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139" w:type="dxa"/>
          </w:tcPr>
          <w:p w:rsidR="00A569FA" w:rsidRDefault="00A569FA" w:rsidP="0040432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A569FA" w:rsidRDefault="00A569FA" w:rsidP="0040432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A569FA" w:rsidRPr="00AA3839" w:rsidTr="00A569FA">
        <w:tc>
          <w:tcPr>
            <w:tcW w:w="1417" w:type="dxa"/>
          </w:tcPr>
          <w:p w:rsidR="00A569FA" w:rsidRDefault="00A569FA" w:rsidP="00404321">
            <w:pPr>
              <w:jc w:val="center"/>
            </w:pPr>
            <w:r w:rsidRPr="0078269D">
              <w:rPr>
                <w:i/>
                <w:iCs/>
                <w:lang w:val="en-US"/>
              </w:rPr>
              <w:t>E(z)</w:t>
            </w:r>
          </w:p>
        </w:tc>
        <w:tc>
          <w:tcPr>
            <w:tcW w:w="1271" w:type="dxa"/>
          </w:tcPr>
          <w:p w:rsidR="00A569FA" w:rsidRDefault="00A569FA" w:rsidP="00404321">
            <w:r>
              <w:rPr>
                <w:lang w:val="en-US"/>
              </w:rPr>
              <w:t>0.49</w:t>
            </w:r>
          </w:p>
        </w:tc>
        <w:tc>
          <w:tcPr>
            <w:tcW w:w="1139" w:type="dxa"/>
          </w:tcPr>
          <w:p w:rsidR="00A569FA" w:rsidRDefault="00A569FA" w:rsidP="00404321">
            <w:r>
              <w:rPr>
                <w:lang w:val="en-US"/>
              </w:rPr>
              <w:t>0.46</w:t>
            </w:r>
          </w:p>
        </w:tc>
        <w:tc>
          <w:tcPr>
            <w:tcW w:w="1276" w:type="dxa"/>
          </w:tcPr>
          <w:p w:rsidR="00A569FA" w:rsidRPr="00AA3839" w:rsidRDefault="00A569FA" w:rsidP="00404321">
            <w:r>
              <w:rPr>
                <w:lang w:val="en-US"/>
              </w:rPr>
              <w:t>0.3</w:t>
            </w:r>
            <w:r>
              <w:t>3</w:t>
            </w:r>
          </w:p>
        </w:tc>
      </w:tr>
      <w:tr w:rsidR="00A569FA" w:rsidTr="00A569FA">
        <w:tc>
          <w:tcPr>
            <w:tcW w:w="1417" w:type="dxa"/>
          </w:tcPr>
          <w:p w:rsidR="00A569FA" w:rsidRDefault="00A569FA" w:rsidP="00404321">
            <m:oMathPara>
              <m:oMath>
                <m:r>
                  <w:rPr>
                    <w:rFonts w:ascii="Cambria Math" w:hAnsi="Cambria Math"/>
                  </w:rPr>
                  <m:t>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1" w:type="dxa"/>
          </w:tcPr>
          <w:p w:rsidR="00A569FA" w:rsidRDefault="00A569FA" w:rsidP="00404321">
            <w:r>
              <w:rPr>
                <w:lang w:val="en-US"/>
              </w:rPr>
              <w:t>0.27</w:t>
            </w:r>
          </w:p>
        </w:tc>
        <w:tc>
          <w:tcPr>
            <w:tcW w:w="1139" w:type="dxa"/>
          </w:tcPr>
          <w:p w:rsidR="00A569FA" w:rsidRPr="0053367C" w:rsidRDefault="00A569FA" w:rsidP="00404321">
            <w:r>
              <w:rPr>
                <w:lang w:val="en-US"/>
              </w:rPr>
              <w:t>0.2</w:t>
            </w:r>
            <w:r>
              <w:t>5</w:t>
            </w:r>
          </w:p>
        </w:tc>
        <w:tc>
          <w:tcPr>
            <w:tcW w:w="1276" w:type="dxa"/>
          </w:tcPr>
          <w:p w:rsidR="00A569FA" w:rsidRDefault="00A569FA" w:rsidP="00404321">
            <w:r>
              <w:rPr>
                <w:lang w:val="en-US"/>
              </w:rPr>
              <w:t>0.15</w:t>
            </w:r>
          </w:p>
        </w:tc>
      </w:tr>
      <w:tr w:rsidR="00A569FA" w:rsidTr="00A569FA">
        <w:tc>
          <w:tcPr>
            <w:tcW w:w="1417" w:type="dxa"/>
          </w:tcPr>
          <w:p w:rsidR="00A569FA" w:rsidRDefault="00A569FA" w:rsidP="00404321">
            <w:pPr>
              <w:jc w:val="center"/>
              <w:rPr>
                <w:rFonts w:ascii="Calibri" w:eastAsia="Calibri" w:hAnsi="Calibri"/>
              </w:rPr>
            </w:pPr>
            <w:r w:rsidRPr="007620A5">
              <w:rPr>
                <w:i/>
                <w:iCs/>
                <w:lang w:val="en-US"/>
              </w:rPr>
              <w:t>D(z)</w:t>
            </w:r>
          </w:p>
        </w:tc>
        <w:tc>
          <w:tcPr>
            <w:tcW w:w="1271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0.0299</w:t>
            </w:r>
          </w:p>
        </w:tc>
        <w:tc>
          <w:tcPr>
            <w:tcW w:w="1139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0.0313</w:t>
            </w:r>
          </w:p>
        </w:tc>
        <w:tc>
          <w:tcPr>
            <w:tcW w:w="1276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0.0460</w:t>
            </w:r>
          </w:p>
        </w:tc>
      </w:tr>
      <w:tr w:rsidR="00A569FA" w:rsidTr="00A569FA">
        <w:tc>
          <w:tcPr>
            <w:tcW w:w="1417" w:type="dxa"/>
          </w:tcPr>
          <w:p w:rsidR="00A569FA" w:rsidRPr="007620A5" w:rsidRDefault="00A569FA" w:rsidP="00404321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271" w:type="dxa"/>
          </w:tcPr>
          <w:p w:rsidR="00A569FA" w:rsidRDefault="00A569FA" w:rsidP="00404321">
            <w:pPr>
              <w:rPr>
                <w:lang w:val="en-US"/>
              </w:rPr>
            </w:pPr>
          </w:p>
        </w:tc>
        <w:tc>
          <w:tcPr>
            <w:tcW w:w="1139" w:type="dxa"/>
          </w:tcPr>
          <w:p w:rsidR="00A569FA" w:rsidRDefault="00A569FA" w:rsidP="0040432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569FA" w:rsidRDefault="00A569FA" w:rsidP="00404321">
            <w:pPr>
              <w:rPr>
                <w:lang w:val="en-US"/>
              </w:rPr>
            </w:pPr>
          </w:p>
        </w:tc>
      </w:tr>
      <w:tr w:rsidR="00A569FA" w:rsidTr="00A569FA">
        <w:tc>
          <w:tcPr>
            <w:tcW w:w="1417" w:type="dxa"/>
          </w:tcPr>
          <w:p w:rsidR="00A569FA" w:rsidRPr="007620A5" w:rsidRDefault="00A569FA" w:rsidP="00404321">
            <w:pPr>
              <w:jc w:val="center"/>
              <w:rPr>
                <w:i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 w:rsidRPr="0078269D">
              <w:rPr>
                <w:i/>
                <w:iCs/>
                <w:lang w:val="en-US"/>
              </w:rPr>
              <w:t>=0</w:t>
            </w:r>
            <w:r>
              <w:rPr>
                <w:i/>
                <w:iCs/>
                <w:lang w:val="en-US"/>
              </w:rPr>
              <w:t>.9</w:t>
            </w:r>
          </w:p>
        </w:tc>
        <w:tc>
          <w:tcPr>
            <w:tcW w:w="1271" w:type="dxa"/>
          </w:tcPr>
          <w:p w:rsidR="00A569FA" w:rsidRDefault="00A569FA" w:rsidP="0040432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139" w:type="dxa"/>
          </w:tcPr>
          <w:p w:rsidR="00A569FA" w:rsidRDefault="00A569FA" w:rsidP="0040432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A569FA" w:rsidRDefault="00A569FA" w:rsidP="0040432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A569FA" w:rsidTr="00A569FA">
        <w:tc>
          <w:tcPr>
            <w:tcW w:w="1417" w:type="dxa"/>
          </w:tcPr>
          <w:p w:rsidR="00A569FA" w:rsidRPr="007620A5" w:rsidRDefault="00A569FA" w:rsidP="00404321">
            <w:pPr>
              <w:jc w:val="center"/>
              <w:rPr>
                <w:i/>
                <w:iCs/>
                <w:lang w:val="en-US"/>
              </w:rPr>
            </w:pPr>
            <w:r w:rsidRPr="0078269D">
              <w:rPr>
                <w:i/>
                <w:iCs/>
                <w:lang w:val="en-US"/>
              </w:rPr>
              <w:t>E(z)</w:t>
            </w:r>
          </w:p>
        </w:tc>
        <w:tc>
          <w:tcPr>
            <w:tcW w:w="1271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0.894</w:t>
            </w:r>
          </w:p>
        </w:tc>
        <w:tc>
          <w:tcPr>
            <w:tcW w:w="1139" w:type="dxa"/>
          </w:tcPr>
          <w:p w:rsidR="00A569FA" w:rsidRPr="00D17884" w:rsidRDefault="00A569FA" w:rsidP="00404321">
            <w:r>
              <w:rPr>
                <w:lang w:val="en-US"/>
              </w:rPr>
              <w:t>0.86</w:t>
            </w:r>
            <w:r>
              <w:t>5</w:t>
            </w:r>
          </w:p>
        </w:tc>
        <w:tc>
          <w:tcPr>
            <w:tcW w:w="1276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A569FA" w:rsidTr="00A569FA">
        <w:tc>
          <w:tcPr>
            <w:tcW w:w="1417" w:type="dxa"/>
          </w:tcPr>
          <w:p w:rsidR="00A569FA" w:rsidRPr="0078269D" w:rsidRDefault="00A569FA" w:rsidP="00404321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1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0.802</w:t>
            </w:r>
          </w:p>
        </w:tc>
        <w:tc>
          <w:tcPr>
            <w:tcW w:w="1139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0.752</w:t>
            </w:r>
          </w:p>
        </w:tc>
        <w:tc>
          <w:tcPr>
            <w:tcW w:w="1276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A569FA" w:rsidRPr="0025292F" w:rsidTr="00A569FA">
        <w:tc>
          <w:tcPr>
            <w:tcW w:w="1417" w:type="dxa"/>
          </w:tcPr>
          <w:p w:rsidR="00A569FA" w:rsidRDefault="00A569FA" w:rsidP="00404321">
            <w:pPr>
              <w:jc w:val="center"/>
              <w:rPr>
                <w:rFonts w:ascii="Calibri" w:eastAsia="Calibri" w:hAnsi="Calibri"/>
              </w:rPr>
            </w:pPr>
            <w:r w:rsidRPr="007620A5">
              <w:rPr>
                <w:i/>
                <w:iCs/>
                <w:lang w:val="en-US"/>
              </w:rPr>
              <w:t>D(z)</w:t>
            </w:r>
          </w:p>
        </w:tc>
        <w:tc>
          <w:tcPr>
            <w:tcW w:w="1271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0.0024</w:t>
            </w:r>
          </w:p>
        </w:tc>
        <w:tc>
          <w:tcPr>
            <w:tcW w:w="1139" w:type="dxa"/>
          </w:tcPr>
          <w:p w:rsidR="00A569FA" w:rsidRDefault="00A569FA" w:rsidP="00404321">
            <w:pPr>
              <w:rPr>
                <w:lang w:val="en-US"/>
              </w:rPr>
            </w:pPr>
            <w:r>
              <w:rPr>
                <w:lang w:val="en-US"/>
              </w:rPr>
              <w:t>0.0047</w:t>
            </w:r>
          </w:p>
        </w:tc>
        <w:tc>
          <w:tcPr>
            <w:tcW w:w="1276" w:type="dxa"/>
          </w:tcPr>
          <w:p w:rsidR="00A569FA" w:rsidRPr="0025292F" w:rsidRDefault="00A569FA" w:rsidP="004043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0.0247</w:t>
            </w:r>
          </w:p>
        </w:tc>
      </w:tr>
    </w:tbl>
    <w:p w:rsidR="00A569FA" w:rsidRPr="00A569FA" w:rsidRDefault="00A569FA" w:rsidP="00A569FA">
      <w:pPr>
        <w:rPr>
          <w:lang w:eastAsia="en-US"/>
        </w:rPr>
      </w:pPr>
    </w:p>
    <w:sectPr w:rsidR="00A569FA" w:rsidRPr="00A569FA" w:rsidSect="00052A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15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29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  <w:font w:name="F17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  <w:font w:name="CMMI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F22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6DBF"/>
    <w:multiLevelType w:val="hybridMultilevel"/>
    <w:tmpl w:val="F3F2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87"/>
    <w:rsid w:val="0000797C"/>
    <w:rsid w:val="00052A8E"/>
    <w:rsid w:val="000813C7"/>
    <w:rsid w:val="000D1287"/>
    <w:rsid w:val="00304204"/>
    <w:rsid w:val="00362DD8"/>
    <w:rsid w:val="005B5483"/>
    <w:rsid w:val="00725B85"/>
    <w:rsid w:val="007702C7"/>
    <w:rsid w:val="007776FC"/>
    <w:rsid w:val="007E6D10"/>
    <w:rsid w:val="009A6097"/>
    <w:rsid w:val="00A569FA"/>
    <w:rsid w:val="00C16DCB"/>
    <w:rsid w:val="00D0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4E81A"/>
  <w15:chartTrackingRefBased/>
  <w15:docId w15:val="{4E182434-7E2C-FC43-8E1C-4AF3588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8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1287"/>
    <w:pPr>
      <w:keepNext/>
      <w:keepLines/>
      <w:spacing w:before="240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2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287"/>
    <w:rPr>
      <w:rFonts w:ascii="Times New Roman" w:eastAsiaTheme="majorEastAsia" w:hAnsi="Times New Roman" w:cstheme="majorBidi"/>
      <w:sz w:val="48"/>
      <w:szCs w:val="32"/>
      <w:lang w:eastAsia="ru-RU"/>
    </w:rPr>
  </w:style>
  <w:style w:type="table" w:styleId="a3">
    <w:name w:val="Table Grid"/>
    <w:basedOn w:val="a1"/>
    <w:uiPriority w:val="39"/>
    <w:rsid w:val="000D1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D1287"/>
    <w:rPr>
      <w:rFonts w:asciiTheme="majorHAnsi" w:eastAsiaTheme="majorEastAsia" w:hAnsiTheme="majorHAnsi" w:cstheme="majorBidi"/>
      <w:color w:val="000000" w:themeColor="text1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1287"/>
    <w:rPr>
      <w:rFonts w:asciiTheme="majorHAnsi" w:eastAsiaTheme="majorEastAsia" w:hAnsiTheme="majorHAnsi" w:cstheme="majorBidi"/>
      <w:color w:val="000000" w:themeColor="text1"/>
      <w:sz w:val="32"/>
      <w:lang w:eastAsia="ru-RU"/>
    </w:rPr>
  </w:style>
  <w:style w:type="paragraph" w:styleId="a4">
    <w:name w:val="List Paragraph"/>
    <w:basedOn w:val="a"/>
    <w:uiPriority w:val="34"/>
    <w:qFormat/>
    <w:rsid w:val="000D128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D1287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0D1287"/>
    <w:rPr>
      <w:color w:val="808080"/>
    </w:rPr>
  </w:style>
  <w:style w:type="paragraph" w:styleId="a7">
    <w:name w:val="caption"/>
    <w:basedOn w:val="a"/>
    <w:next w:val="a"/>
    <w:autoRedefine/>
    <w:uiPriority w:val="35"/>
    <w:unhideWhenUsed/>
    <w:qFormat/>
    <w:rsid w:val="00C16DCB"/>
    <w:pPr>
      <w:keepNext/>
      <w:shd w:val="clear" w:color="auto" w:fill="FFFFFF" w:themeFill="background1"/>
      <w:spacing w:after="200"/>
      <w:jc w:val="right"/>
    </w:pPr>
    <w:rPr>
      <w:rFonts w:ascii="Cambria Math" w:eastAsia="F15" w:hAnsi="Cambria Math" w:cs="F15"/>
      <w:i/>
      <w:iCs/>
      <w:noProof/>
      <w:sz w:val="20"/>
      <w:szCs w:val="20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725B85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5B8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5B8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5B85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725B85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725B8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5B8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5B8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5B8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5B8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5B85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3CDFA-CEEC-854D-BC63-3D29A181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Порошин Марк Михайлович</dc:creator>
  <cp:keywords/>
  <dc:description/>
  <cp:lastModifiedBy>Порошин Марк Михайлович</cp:lastModifiedBy>
  <cp:revision>1</cp:revision>
  <dcterms:created xsi:type="dcterms:W3CDTF">2020-04-24T09:08:00Z</dcterms:created>
  <dcterms:modified xsi:type="dcterms:W3CDTF">2020-04-25T10:21:00Z</dcterms:modified>
</cp:coreProperties>
</file>