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B14EB" w:rsidRPr="0029787B" w:rsidRDefault="00B33AD3" w:rsidP="0029787B">
      <w:pPr>
        <w:pStyle w:val="Title"/>
        <w:rPr>
          <w:rFonts w:ascii="Candara" w:hAnsi="Candara"/>
        </w:rPr>
      </w:pPr>
      <w:r>
        <w:rPr>
          <w:rFonts w:ascii="Candara" w:hAnsi="Candara"/>
        </w:rPr>
        <w:t>Acceptance Criteria</w:t>
      </w:r>
    </w:p>
    <w:p w:rsidR="0029787B" w:rsidRPr="00B33AD3" w:rsidRDefault="00263A5B" w:rsidP="00FB14EB">
      <w:pPr>
        <w:rPr>
          <w:rFonts w:ascii="Candara" w:hAnsi="Candara"/>
          <w:b/>
          <w:bCs/>
          <w:i/>
          <w:iCs/>
          <w:color w:val="548DD4" w:themeColor="text2" w:themeTint="99"/>
          <w:sz w:val="20"/>
        </w:rPr>
      </w:pPr>
      <w:r w:rsidRPr="00B33AD3">
        <w:rPr>
          <w:rStyle w:val="IntenseEmphasis"/>
          <w:rFonts w:ascii="Candara" w:hAnsi="Candara"/>
          <w:color w:val="548DD4" w:themeColor="text2" w:themeTint="99"/>
          <w:sz w:val="20"/>
        </w:rPr>
        <w:t>Due: Week 10/ 12</w:t>
      </w:r>
      <w:r w:rsidRPr="00B33AD3">
        <w:rPr>
          <w:rStyle w:val="IntenseEmphasis"/>
          <w:rFonts w:ascii="Candara" w:hAnsi="Candara"/>
          <w:color w:val="548DD4" w:themeColor="text2" w:themeTint="99"/>
          <w:sz w:val="20"/>
          <w:vertAlign w:val="superscript"/>
        </w:rPr>
        <w:t>th</w:t>
      </w:r>
      <w:r w:rsidRPr="00B33AD3">
        <w:rPr>
          <w:rStyle w:val="IntenseEmphasis"/>
          <w:rFonts w:ascii="Candara" w:hAnsi="Candara"/>
          <w:color w:val="548DD4" w:themeColor="text2" w:themeTint="99"/>
          <w:sz w:val="20"/>
        </w:rPr>
        <w:t xml:space="preserve"> March</w:t>
      </w:r>
    </w:p>
    <w:p w:rsidR="00263A5B" w:rsidRPr="00B33AD3" w:rsidRDefault="00263A5B" w:rsidP="00FB14EB">
      <w:pPr>
        <w:rPr>
          <w:rFonts w:ascii="Candara" w:eastAsiaTheme="majorEastAsia" w:hAnsi="Candara" w:cstheme="majorBidi"/>
          <w:b/>
          <w:bCs/>
          <w:color w:val="244061" w:themeColor="accent1" w:themeShade="80"/>
          <w:sz w:val="28"/>
          <w:szCs w:val="28"/>
        </w:rPr>
      </w:pPr>
    </w:p>
    <w:p w:rsidR="00263A5B" w:rsidRPr="00B33AD3" w:rsidRDefault="00263A5B" w:rsidP="00FB14EB">
      <w:pPr>
        <w:rPr>
          <w:rFonts w:ascii="Candara" w:eastAsiaTheme="majorEastAsia" w:hAnsi="Candara" w:cstheme="majorBidi"/>
          <w:b/>
          <w:bCs/>
          <w:color w:val="244061" w:themeColor="accent1" w:themeShade="80"/>
          <w:sz w:val="28"/>
          <w:szCs w:val="28"/>
        </w:rPr>
      </w:pPr>
      <w:r w:rsidRPr="00B33AD3">
        <w:rPr>
          <w:rFonts w:ascii="Candara" w:eastAsiaTheme="majorEastAsia" w:hAnsi="Candara" w:cstheme="majorBidi"/>
          <w:b/>
          <w:bCs/>
          <w:color w:val="244061" w:themeColor="accent1" w:themeShade="80"/>
          <w:sz w:val="28"/>
          <w:szCs w:val="28"/>
        </w:rPr>
        <w:t>Introduction.</w:t>
      </w:r>
    </w:p>
    <w:p w:rsidR="00B33AD3" w:rsidRPr="00B33AD3" w:rsidRDefault="00B33AD3" w:rsidP="00B33AD3">
      <w:pPr>
        <w:shd w:val="clear" w:color="auto" w:fill="FFFFFF"/>
        <w:spacing w:beforeLines="1" w:afterLines="1" w:line="240" w:lineRule="auto"/>
        <w:jc w:val="both"/>
      </w:pPr>
      <w:r w:rsidRPr="00B33AD3">
        <w:t>The acceptance criteria describe tests that should be carried out on the software to ensure that it satisfies the requirements specification. The acceptance criteria can be subdivided into two parts.</w:t>
      </w:r>
    </w:p>
    <w:p w:rsidR="00B33AD3" w:rsidRPr="00B33AD3" w:rsidRDefault="00B33AD3" w:rsidP="00B33AD3">
      <w:pPr>
        <w:numPr>
          <w:ilvl w:val="0"/>
          <w:numId w:val="1"/>
        </w:numPr>
        <w:shd w:val="clear" w:color="auto" w:fill="FFFFFF"/>
        <w:spacing w:beforeLines="1" w:afterLines="1" w:line="240" w:lineRule="auto"/>
      </w:pPr>
      <w:r w:rsidRPr="00B33AD3">
        <w:t>Test environment.</w:t>
      </w:r>
    </w:p>
    <w:p w:rsidR="00B33AD3" w:rsidRPr="00B33AD3" w:rsidRDefault="00B33AD3" w:rsidP="00B33AD3">
      <w:pPr>
        <w:numPr>
          <w:ilvl w:val="0"/>
          <w:numId w:val="1"/>
        </w:numPr>
        <w:shd w:val="clear" w:color="auto" w:fill="FFFFFF"/>
        <w:spacing w:beforeLines="1" w:afterLines="1" w:line="240" w:lineRule="auto"/>
      </w:pPr>
      <w:r w:rsidRPr="00B33AD3">
        <w:t>Acceptance tests.</w:t>
      </w:r>
    </w:p>
    <w:p w:rsidR="00263A5B" w:rsidRPr="00B33AD3" w:rsidRDefault="00263A5B" w:rsidP="00FB14EB">
      <w:pPr>
        <w:rPr>
          <w:rFonts w:ascii="Candara" w:eastAsiaTheme="majorEastAsia" w:hAnsi="Candara" w:cstheme="majorBidi"/>
          <w:b/>
          <w:bCs/>
          <w:color w:val="244061" w:themeColor="accent1" w:themeShade="80"/>
          <w:sz w:val="28"/>
          <w:szCs w:val="28"/>
        </w:rPr>
      </w:pPr>
    </w:p>
    <w:p w:rsidR="00B33AD3" w:rsidRPr="00B33AD3" w:rsidRDefault="00B33AD3" w:rsidP="00FB14EB">
      <w:pPr>
        <w:rPr>
          <w:rFonts w:ascii="Candara" w:eastAsiaTheme="majorEastAsia" w:hAnsi="Candara" w:cstheme="majorBidi"/>
          <w:b/>
          <w:bCs/>
          <w:color w:val="244061" w:themeColor="accent1" w:themeShade="80"/>
          <w:sz w:val="28"/>
          <w:szCs w:val="28"/>
        </w:rPr>
      </w:pPr>
      <w:r w:rsidRPr="00B33AD3">
        <w:rPr>
          <w:rFonts w:ascii="Candara" w:eastAsiaTheme="majorEastAsia" w:hAnsi="Candara" w:cstheme="majorBidi"/>
          <w:b/>
          <w:bCs/>
          <w:color w:val="244061" w:themeColor="accent1" w:themeShade="80"/>
          <w:sz w:val="28"/>
          <w:szCs w:val="28"/>
        </w:rPr>
        <w:t>Test Environment.</w:t>
      </w:r>
    </w:p>
    <w:p w:rsidR="00B33AD3" w:rsidRPr="00B33AD3" w:rsidRDefault="00B33AD3" w:rsidP="00B33AD3">
      <w:r w:rsidRPr="00B33AD3">
        <w:t xml:space="preserve">This </w:t>
      </w:r>
      <w:r w:rsidRPr="002B1865">
        <w:t xml:space="preserve">section </w:t>
      </w:r>
      <w:r w:rsidRPr="00B33AD3">
        <w:t>should list the environment that testing is to be carried out in: the type of machine to be used, type of software used to carry out tests (e.g. jUnit), load conditions, which data files are necessary, and any other materials which are required before testing can commence.</w:t>
      </w:r>
    </w:p>
    <w:p w:rsidR="00263A5B" w:rsidRPr="00B33AD3" w:rsidRDefault="00263A5B" w:rsidP="00FB14EB">
      <w:pPr>
        <w:rPr>
          <w:rFonts w:ascii="Candara" w:eastAsiaTheme="majorEastAsia" w:hAnsi="Candara" w:cstheme="majorBidi"/>
          <w:b/>
          <w:bCs/>
          <w:color w:val="244061" w:themeColor="accent1" w:themeShade="80"/>
          <w:sz w:val="28"/>
          <w:szCs w:val="28"/>
        </w:rPr>
      </w:pPr>
    </w:p>
    <w:p w:rsidR="0029787B" w:rsidRPr="00B33AD3" w:rsidRDefault="00B33AD3" w:rsidP="00FB14EB">
      <w:pPr>
        <w:rPr>
          <w:rFonts w:ascii="Candara" w:hAnsi="Candara"/>
          <w:b/>
          <w:color w:val="244061" w:themeColor="accent1" w:themeShade="80"/>
          <w:u w:val="single"/>
        </w:rPr>
      </w:pPr>
      <w:r w:rsidRPr="00B33AD3">
        <w:rPr>
          <w:rFonts w:ascii="Candara" w:eastAsiaTheme="majorEastAsia" w:hAnsi="Candara" w:cstheme="majorBidi"/>
          <w:b/>
          <w:bCs/>
          <w:color w:val="244061" w:themeColor="accent1" w:themeShade="80"/>
          <w:sz w:val="28"/>
          <w:szCs w:val="28"/>
        </w:rPr>
        <w:t>Acceptance Criteria</w:t>
      </w:r>
      <w:r w:rsidR="00263A5B" w:rsidRPr="00B33AD3">
        <w:rPr>
          <w:rFonts w:ascii="Candara" w:eastAsiaTheme="majorEastAsia" w:hAnsi="Candara" w:cstheme="majorBidi"/>
          <w:b/>
          <w:bCs/>
          <w:color w:val="244061" w:themeColor="accent1" w:themeShade="80"/>
          <w:sz w:val="28"/>
          <w:szCs w:val="28"/>
        </w:rPr>
        <w:t>.</w:t>
      </w:r>
    </w:p>
    <w:p w:rsidR="00B33AD3" w:rsidRPr="00B33AD3" w:rsidRDefault="00B33AD3" w:rsidP="00B33AD3">
      <w:pPr>
        <w:spacing w:after="0"/>
      </w:pPr>
      <w:r w:rsidRPr="00B33AD3">
        <w:t>The acceptance tests should be structured according to the analysis model. For each test, the following information shall be provided:</w:t>
      </w:r>
    </w:p>
    <w:p w:rsidR="00B33AD3" w:rsidRPr="00B33AD3" w:rsidRDefault="00B33AD3" w:rsidP="00B33AD3">
      <w:pPr>
        <w:numPr>
          <w:ilvl w:val="0"/>
          <w:numId w:val="2"/>
        </w:numPr>
        <w:shd w:val="clear" w:color="auto" w:fill="FFFFFF"/>
        <w:spacing w:beforeLines="1" w:afterLines="1" w:line="240" w:lineRule="auto"/>
      </w:pPr>
      <w:r w:rsidRPr="00B33AD3">
        <w:t>the section of the analysis model being tested,</w:t>
      </w:r>
    </w:p>
    <w:p w:rsidR="00B33AD3" w:rsidRPr="00B33AD3" w:rsidRDefault="00B33AD3" w:rsidP="00B33AD3">
      <w:pPr>
        <w:numPr>
          <w:ilvl w:val="0"/>
          <w:numId w:val="2"/>
        </w:numPr>
        <w:shd w:val="clear" w:color="auto" w:fill="FFFFFF"/>
        <w:spacing w:beforeLines="1" w:afterLines="1" w:line="240" w:lineRule="auto"/>
      </w:pPr>
      <w:r w:rsidRPr="00B33AD3">
        <w:t>any prerequisites (such as data files) for running the test,</w:t>
      </w:r>
    </w:p>
    <w:p w:rsidR="00B33AD3" w:rsidRPr="00B33AD3" w:rsidRDefault="00B33AD3" w:rsidP="00B33AD3">
      <w:pPr>
        <w:numPr>
          <w:ilvl w:val="0"/>
          <w:numId w:val="2"/>
        </w:numPr>
        <w:shd w:val="clear" w:color="auto" w:fill="FFFFFF"/>
        <w:spacing w:beforeLines="1" w:afterLines="1" w:line="240" w:lineRule="auto"/>
      </w:pPr>
      <w:r w:rsidRPr="00B33AD3">
        <w:t>the test to be performed, and</w:t>
      </w:r>
    </w:p>
    <w:p w:rsidR="00B33AD3" w:rsidRPr="00B33AD3" w:rsidRDefault="00B33AD3" w:rsidP="00B33AD3">
      <w:pPr>
        <w:numPr>
          <w:ilvl w:val="0"/>
          <w:numId w:val="2"/>
        </w:numPr>
        <w:shd w:val="clear" w:color="auto" w:fill="FFFFFF"/>
        <w:spacing w:beforeLines="1" w:afterLines="1" w:line="240" w:lineRule="auto"/>
      </w:pPr>
      <w:r w:rsidRPr="00B33AD3">
        <w:t>the expected result.</w:t>
      </w:r>
    </w:p>
    <w:p w:rsidR="00B33AD3" w:rsidRPr="00B33AD3" w:rsidRDefault="00B33AD3" w:rsidP="00B33AD3">
      <w:pPr>
        <w:shd w:val="clear" w:color="auto" w:fill="FFFFFF"/>
        <w:spacing w:beforeLines="1" w:afterLines="1" w:line="240" w:lineRule="auto"/>
        <w:jc w:val="both"/>
      </w:pPr>
      <w:r w:rsidRPr="00B33AD3">
        <w:t>The acceptance tests shall be black box tests. The white box tests shall be given in the </w:t>
      </w:r>
      <w:hyperlink r:id="rId5" w:history="1">
        <w:r w:rsidRPr="00B33AD3">
          <w:t>test specification</w:t>
        </w:r>
      </w:hyperlink>
      <w:r w:rsidRPr="00B33AD3">
        <w:t>.</w:t>
      </w:r>
    </w:p>
    <w:p w:rsidR="0029787B" w:rsidRPr="00B33AD3" w:rsidRDefault="0029787B" w:rsidP="00FB14EB">
      <w:pPr>
        <w:rPr>
          <w:rFonts w:ascii="Candara" w:hAnsi="Candara"/>
          <w:b/>
          <w:u w:val="single"/>
        </w:rPr>
      </w:pPr>
    </w:p>
    <w:p w:rsidR="0029787B" w:rsidRPr="0029787B" w:rsidRDefault="0029787B" w:rsidP="00FB14EB">
      <w:pPr>
        <w:rPr>
          <w:rFonts w:ascii="Candara" w:hAnsi="Candara"/>
          <w:b/>
          <w:u w:val="single"/>
        </w:rPr>
      </w:pPr>
    </w:p>
    <w:p w:rsidR="00FB14EB" w:rsidRPr="00FE31B1" w:rsidRDefault="00FB14EB" w:rsidP="00FB14EB">
      <w:pPr>
        <w:rPr>
          <w:rStyle w:val="IntenseEmphasis"/>
          <w:rFonts w:ascii="Candara" w:hAnsi="Candara"/>
          <w:bCs w:val="0"/>
          <w:i w:val="0"/>
          <w:iCs w:val="0"/>
          <w:color w:val="244061" w:themeColor="accent1" w:themeShade="80"/>
          <w:u w:val="single"/>
        </w:rPr>
      </w:pPr>
    </w:p>
    <w:sectPr w:rsidR="00FB14EB" w:rsidRPr="00FE31B1" w:rsidSect="0029787B">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D3458E"/>
    <w:multiLevelType w:val="multilevel"/>
    <w:tmpl w:val="525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05626"/>
    <w:multiLevelType w:val="multilevel"/>
    <w:tmpl w:val="6DF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rsids>
    <w:rsidRoot w:val="00FB14EB"/>
    <w:rsid w:val="00065027"/>
    <w:rsid w:val="00263A5B"/>
    <w:rsid w:val="0029787B"/>
    <w:rsid w:val="0032211D"/>
    <w:rsid w:val="00463650"/>
    <w:rsid w:val="009D1EB4"/>
    <w:rsid w:val="00AA526C"/>
    <w:rsid w:val="00B33AD3"/>
    <w:rsid w:val="00CF78C1"/>
    <w:rsid w:val="00F76E3A"/>
    <w:rsid w:val="00FB14EB"/>
    <w:rsid w:val="00FD2481"/>
    <w:rsid w:val="00FE31B1"/>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5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B1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9787B"/>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87B"/>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29787B"/>
    <w:rPr>
      <w:b/>
      <w:bCs/>
      <w:i/>
      <w:iCs/>
      <w:color w:val="4F81BD" w:themeColor="accent1"/>
    </w:rPr>
  </w:style>
  <w:style w:type="paragraph" w:styleId="NormalWeb">
    <w:name w:val="Normal (Web)"/>
    <w:basedOn w:val="Normal"/>
    <w:uiPriority w:val="99"/>
    <w:rsid w:val="00B33AD3"/>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B33AD3"/>
  </w:style>
  <w:style w:type="character" w:styleId="Hyperlink">
    <w:name w:val="Hyperlink"/>
    <w:basedOn w:val="DefaultParagraphFont"/>
    <w:uiPriority w:val="99"/>
    <w:rsid w:val="00B33AD3"/>
    <w:rPr>
      <w:color w:val="0000FF"/>
      <w:u w:val="single"/>
    </w:rPr>
  </w:style>
</w:styles>
</file>

<file path=word/webSettings.xml><?xml version="1.0" encoding="utf-8"?>
<w:webSettings xmlns:r="http://schemas.openxmlformats.org/officeDocument/2006/relationships" xmlns:w="http://schemas.openxmlformats.org/wordprocessingml/2006/main">
  <w:divs>
    <w:div w:id="132328914">
      <w:bodyDiv w:val="1"/>
      <w:marLeft w:val="0"/>
      <w:marRight w:val="0"/>
      <w:marTop w:val="0"/>
      <w:marBottom w:val="0"/>
      <w:divBdr>
        <w:top w:val="none" w:sz="0" w:space="0" w:color="auto"/>
        <w:left w:val="none" w:sz="0" w:space="0" w:color="auto"/>
        <w:bottom w:val="none" w:sz="0" w:space="0" w:color="auto"/>
        <w:right w:val="none" w:sz="0" w:space="0" w:color="auto"/>
      </w:divBdr>
      <w:divsChild>
        <w:div w:id="1031682142">
          <w:marLeft w:val="0"/>
          <w:marRight w:val="0"/>
          <w:marTop w:val="0"/>
          <w:marBottom w:val="0"/>
          <w:divBdr>
            <w:top w:val="none" w:sz="0" w:space="0" w:color="auto"/>
            <w:left w:val="none" w:sz="0" w:space="0" w:color="auto"/>
            <w:bottom w:val="none" w:sz="0" w:space="0" w:color="auto"/>
            <w:right w:val="none" w:sz="0" w:space="0" w:color="auto"/>
          </w:divBdr>
        </w:div>
        <w:div w:id="2032300467">
          <w:marLeft w:val="0"/>
          <w:marRight w:val="0"/>
          <w:marTop w:val="0"/>
          <w:marBottom w:val="0"/>
          <w:divBdr>
            <w:top w:val="none" w:sz="0" w:space="0" w:color="auto"/>
            <w:left w:val="none" w:sz="0" w:space="0" w:color="auto"/>
            <w:bottom w:val="none" w:sz="0" w:space="0" w:color="auto"/>
            <w:right w:val="none" w:sz="0" w:space="0" w:color="auto"/>
          </w:divBdr>
        </w:div>
      </w:divsChild>
    </w:div>
    <w:div w:id="345712106">
      <w:bodyDiv w:val="1"/>
      <w:marLeft w:val="0"/>
      <w:marRight w:val="0"/>
      <w:marTop w:val="0"/>
      <w:marBottom w:val="0"/>
      <w:divBdr>
        <w:top w:val="none" w:sz="0" w:space="0" w:color="auto"/>
        <w:left w:val="none" w:sz="0" w:space="0" w:color="auto"/>
        <w:bottom w:val="none" w:sz="0" w:space="0" w:color="auto"/>
        <w:right w:val="none" w:sz="0" w:space="0" w:color="auto"/>
      </w:divBdr>
    </w:div>
    <w:div w:id="935558027">
      <w:bodyDiv w:val="1"/>
      <w:marLeft w:val="0"/>
      <w:marRight w:val="0"/>
      <w:marTop w:val="0"/>
      <w:marBottom w:val="0"/>
      <w:divBdr>
        <w:top w:val="none" w:sz="0" w:space="0" w:color="auto"/>
        <w:left w:val="none" w:sz="0" w:space="0" w:color="auto"/>
        <w:bottom w:val="none" w:sz="0" w:space="0" w:color="auto"/>
        <w:right w:val="none" w:sz="0" w:space="0" w:color="auto"/>
      </w:divBdr>
    </w:div>
    <w:div w:id="972056771">
      <w:bodyDiv w:val="1"/>
      <w:marLeft w:val="0"/>
      <w:marRight w:val="0"/>
      <w:marTop w:val="0"/>
      <w:marBottom w:val="0"/>
      <w:divBdr>
        <w:top w:val="none" w:sz="0" w:space="0" w:color="auto"/>
        <w:left w:val="none" w:sz="0" w:space="0" w:color="auto"/>
        <w:bottom w:val="none" w:sz="0" w:space="0" w:color="auto"/>
        <w:right w:val="none" w:sz="0" w:space="0" w:color="auto"/>
      </w:divBdr>
      <w:divsChild>
        <w:div w:id="176119954">
          <w:marLeft w:val="0"/>
          <w:marRight w:val="0"/>
          <w:marTop w:val="0"/>
          <w:marBottom w:val="0"/>
          <w:divBdr>
            <w:top w:val="none" w:sz="0" w:space="0" w:color="auto"/>
            <w:left w:val="none" w:sz="0" w:space="0" w:color="auto"/>
            <w:bottom w:val="none" w:sz="0" w:space="0" w:color="auto"/>
            <w:right w:val="none" w:sz="0" w:space="0" w:color="auto"/>
          </w:divBdr>
        </w:div>
        <w:div w:id="1583219617">
          <w:marLeft w:val="0"/>
          <w:marRight w:val="0"/>
          <w:marTop w:val="0"/>
          <w:marBottom w:val="0"/>
          <w:divBdr>
            <w:top w:val="none" w:sz="0" w:space="0" w:color="auto"/>
            <w:left w:val="none" w:sz="0" w:space="0" w:color="auto"/>
            <w:bottom w:val="none" w:sz="0" w:space="0" w:color="auto"/>
            <w:right w:val="none" w:sz="0" w:space="0" w:color="auto"/>
          </w:divBdr>
        </w:div>
      </w:divsChild>
    </w:div>
    <w:div w:id="1363937557">
      <w:bodyDiv w:val="1"/>
      <w:marLeft w:val="0"/>
      <w:marRight w:val="0"/>
      <w:marTop w:val="0"/>
      <w:marBottom w:val="0"/>
      <w:divBdr>
        <w:top w:val="none" w:sz="0" w:space="0" w:color="auto"/>
        <w:left w:val="none" w:sz="0" w:space="0" w:color="auto"/>
        <w:bottom w:val="none" w:sz="0" w:space="0" w:color="auto"/>
        <w:right w:val="none" w:sz="0" w:space="0" w:color="auto"/>
      </w:divBdr>
    </w:div>
    <w:div w:id="2015642703">
      <w:bodyDiv w:val="1"/>
      <w:marLeft w:val="0"/>
      <w:marRight w:val="0"/>
      <w:marTop w:val="0"/>
      <w:marBottom w:val="0"/>
      <w:divBdr>
        <w:top w:val="none" w:sz="0" w:space="0" w:color="auto"/>
        <w:left w:val="none" w:sz="0" w:space="0" w:color="auto"/>
        <w:bottom w:val="none" w:sz="0" w:space="0" w:color="auto"/>
        <w:right w:val="none" w:sz="0" w:space="0" w:color="auto"/>
      </w:divBdr>
      <w:divsChild>
        <w:div w:id="304549572">
          <w:marLeft w:val="0"/>
          <w:marRight w:val="0"/>
          <w:marTop w:val="0"/>
          <w:marBottom w:val="0"/>
          <w:divBdr>
            <w:top w:val="none" w:sz="0" w:space="0" w:color="auto"/>
            <w:left w:val="none" w:sz="0" w:space="0" w:color="auto"/>
            <w:bottom w:val="none" w:sz="0" w:space="0" w:color="auto"/>
            <w:right w:val="none" w:sz="0" w:space="0" w:color="auto"/>
          </w:divBdr>
          <w:divsChild>
            <w:div w:id="1000154021">
              <w:marLeft w:val="0"/>
              <w:marRight w:val="0"/>
              <w:marTop w:val="0"/>
              <w:marBottom w:val="0"/>
              <w:divBdr>
                <w:top w:val="none" w:sz="0" w:space="0" w:color="auto"/>
                <w:left w:val="none" w:sz="0" w:space="0" w:color="auto"/>
                <w:bottom w:val="none" w:sz="0" w:space="0" w:color="auto"/>
                <w:right w:val="none" w:sz="0" w:space="0" w:color="auto"/>
              </w:divBdr>
            </w:div>
            <w:div w:id="46926725">
              <w:marLeft w:val="0"/>
              <w:marRight w:val="0"/>
              <w:marTop w:val="0"/>
              <w:marBottom w:val="0"/>
              <w:divBdr>
                <w:top w:val="none" w:sz="0" w:space="0" w:color="auto"/>
                <w:left w:val="none" w:sz="0" w:space="0" w:color="auto"/>
                <w:bottom w:val="none" w:sz="0" w:space="0" w:color="auto"/>
                <w:right w:val="none" w:sz="0" w:space="0" w:color="auto"/>
              </w:divBdr>
            </w:div>
            <w:div w:id="1785881386">
              <w:marLeft w:val="0"/>
              <w:marRight w:val="0"/>
              <w:marTop w:val="0"/>
              <w:marBottom w:val="0"/>
              <w:divBdr>
                <w:top w:val="none" w:sz="0" w:space="0" w:color="auto"/>
                <w:left w:val="none" w:sz="0" w:space="0" w:color="auto"/>
                <w:bottom w:val="none" w:sz="0" w:space="0" w:color="auto"/>
                <w:right w:val="none" w:sz="0" w:space="0" w:color="auto"/>
              </w:divBdr>
            </w:div>
            <w:div w:id="19745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ussex.ac.uk/Users/mfb21/se/project/test.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Word 12.0.0</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Olly</dc:creator>
  <cp:lastModifiedBy>Eleanor Shakeshaft</cp:lastModifiedBy>
  <cp:revision>3</cp:revision>
  <dcterms:created xsi:type="dcterms:W3CDTF">2012-02-06T14:13:00Z</dcterms:created>
  <dcterms:modified xsi:type="dcterms:W3CDTF">2012-02-06T14:15:00Z</dcterms:modified>
</cp:coreProperties>
</file>