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</w:pPr>
      <w:r>
        <w:rPr>
          <w:rFonts w:ascii="Calibri" w:cs="Calibri" w:eastAsia="Calibri" w:hAnsi="Calibri"/>
          <w:b/>
          <w:bCs/>
          <w:color w:val="1D4038"/>
          <w:sz w:val="36"/>
          <w:szCs w:val="36"/>
        </w:rPr>
        <w:t xml:space="preserve">SHORT-TERM LET MANAGEMENT AGREEMENT (“Agreement”)</w:t>
      </w:r>
    </w:p>
    <w:p>
      <w:pPr>
        <w:spacing w:after="160" w:before="200"/>
      </w:pPr>
      <w:r>
        <w:rPr>
          <w:rFonts w:ascii="Calibri" w:cs="Calibri" w:eastAsia="Calibri" w:hAnsi="Calibri"/>
          <w:sz w:val="22"/>
          <w:szCs w:val="22"/>
        </w:rPr>
        <w:t xml:space="preserve">This Agreement is made on {{Start date}} between: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ab/>
      </w:r>
      <w:r>
        <w:rPr>
          <w:rFonts w:ascii="Calibri" w:cs="Calibri" w:eastAsia="Calibri" w:hAnsi="Calibri"/>
          <w:sz w:val="22"/>
          <w:szCs w:val="22"/>
        </w:rPr>
        <w:t xml:space="preserve">Recharge Stays Ltd, (SC799955) a company registered in Scotland at 14 Newton Place, Glasgow, G3 7PY (“the Manager”); and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(2)</w:t>
      </w:r>
      <w:r>
        <w:rPr>
          <w:rFonts w:ascii="Calibri" w:cs="Calibri" w:eastAsia="Calibri" w:hAnsi="Calibri"/>
          <w:sz w:val="22"/>
          <w:szCs w:val="22"/>
        </w:rPr>
        <w:tab/>
      </w:r>
      <w:r>
        <w:rPr>
          <w:rFonts w:ascii="Calibri" w:cs="Calibri" w:eastAsia="Calibri" w:hAnsi="Calibri"/>
          <w:sz w:val="22"/>
          <w:szCs w:val="22"/>
        </w:rPr>
        <w:t xml:space="preserve">{{Owner name}}, {{Company name}} (“the Client”).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Together referred to as “the Parties”.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1. Appointment &amp; Scope of Services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1.1</w:t>
      </w:r>
      <w:r>
        <w:rPr>
          <w:rFonts w:ascii="Calibri" w:cs="Calibri" w:eastAsia="Calibri" w:hAnsi="Calibri"/>
          <w:sz w:val="22"/>
          <w:szCs w:val="22"/>
        </w:rPr>
        <w:tab/>
        <w:t xml:space="preserve">The Client hereby appoints the Manager to act as exclusive short-term let management agent for the property located at {{Property address}} (“the Property”), and the Manager agrees to manage the Property in accordance with the terms of this Agreement.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1.2</w:t>
      </w:r>
      <w:r>
        <w:rPr>
          <w:rFonts w:ascii="Calibri" w:cs="Calibri" w:eastAsia="Calibri" w:hAnsi="Calibri"/>
          <w:sz w:val="22"/>
          <w:szCs w:val="22"/>
        </w:rPr>
        <w:tab/>
        <w:t xml:space="preserve">The Manager shall provide comprehensive serviced accommodation management, including (but not limited to):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Guest communication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Booking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Listing creation and optimisation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Pricing and occupancy optimisation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Housekeeping and linen coordination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Maintenance coordination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Supply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Financial and performance reporting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Client support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2. Management Fee &amp; Payment Terms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2.1</w:t>
      </w:r>
      <w:r>
        <w:rPr>
          <w:rFonts w:ascii="Calibri" w:cs="Calibri" w:eastAsia="Calibri" w:hAnsi="Calibri"/>
          <w:sz w:val="22"/>
          <w:szCs w:val="22"/>
        </w:rPr>
        <w:tab/>
        <w:t xml:space="preserve">The Manager shall be entitled to a fee equal to {{Management fee}} + VAT of the monthly gross revenue, after deduction of cleaning fees and Online Travel Agent (OTA) commissions.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2.2</w:t>
      </w:r>
      <w:r>
        <w:rPr>
          <w:rFonts w:ascii="Calibri" w:cs="Calibri" w:eastAsia="Calibri" w:hAnsi="Calibri"/>
          <w:sz w:val="22"/>
          <w:szCs w:val="22"/>
        </w:rPr>
        <w:tab/>
        <w:t xml:space="preserve">The Client shall receive the remaining net revenue, payable monthly via bank transfer to the Client’s nominated account, no later than the 5th working day of the following month.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2.3</w:t>
      </w:r>
      <w:r>
        <w:rPr>
          <w:rFonts w:ascii="Calibri" w:cs="Calibri" w:eastAsia="Calibri" w:hAnsi="Calibri"/>
          <w:sz w:val="22"/>
          <w:szCs w:val="22"/>
        </w:rPr>
        <w:tab/>
        <w:t xml:space="preserve">The Manager shall provide monthly revenue reports and make real-time data available to the Client through the channel management system.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3. Costs and Expenses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3.1</w:t>
      </w:r>
      <w:r>
        <w:rPr>
          <w:rFonts w:ascii="Calibri" w:cs="Calibri" w:eastAsia="Calibri" w:hAnsi="Calibri"/>
          <w:sz w:val="22"/>
          <w:szCs w:val="22"/>
        </w:rPr>
        <w:tab/>
        <w:t xml:space="preserve">All property-related costs, including mortgage payments, rental payments, insurance premiums, utilities, council tax, TV licence, maintenance and repair expenses shall remain the sole responsibility of the Client.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3.2</w:t>
      </w:r>
      <w:r>
        <w:rPr>
          <w:rFonts w:ascii="Calibri" w:cs="Calibri" w:eastAsia="Calibri" w:hAnsi="Calibri"/>
          <w:sz w:val="22"/>
          <w:szCs w:val="22"/>
        </w:rPr>
        <w:tab/>
        <w:t xml:space="preserve">The Manager shall deduct any cleaning or operational expenses from monthly revenue before calculating Client payouts.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4. Term &amp; Termination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4.1</w:t>
      </w:r>
      <w:r>
        <w:rPr>
          <w:rFonts w:ascii="Calibri" w:cs="Calibri" w:eastAsia="Calibri" w:hAnsi="Calibri"/>
          <w:sz w:val="22"/>
          <w:szCs w:val="22"/>
        </w:rPr>
        <w:tab/>
        <w:t xml:space="preserve">This Agreement shall commence on {{Start date}} and shall continue until terminated by either party.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4.2</w:t>
      </w:r>
      <w:r>
        <w:rPr>
          <w:rFonts w:ascii="Calibri" w:cs="Calibri" w:eastAsia="Calibri" w:hAnsi="Calibri"/>
          <w:sz w:val="22"/>
          <w:szCs w:val="22"/>
        </w:rPr>
        <w:tab/>
        <w:t xml:space="preserve">Either party may terminate this Agreement with 90 days’ notice.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4.3</w:t>
      </w:r>
      <w:r>
        <w:rPr>
          <w:rFonts w:ascii="Calibri" w:cs="Calibri" w:eastAsia="Calibri" w:hAnsi="Calibri"/>
          <w:sz w:val="22"/>
          <w:szCs w:val="22"/>
        </w:rPr>
        <w:tab/>
        <w:t xml:space="preserve">In the event of breach of contract, either party may terminate with immediate effect upon written notice.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5. Compliance &amp; Legal Responsibilities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5.1</w:t>
      </w:r>
      <w:r>
        <w:rPr>
          <w:rFonts w:ascii="Calibri" w:cs="Calibri" w:eastAsia="Calibri" w:hAnsi="Calibri"/>
          <w:sz w:val="22"/>
          <w:szCs w:val="22"/>
        </w:rPr>
        <w:tab/>
        <w:t xml:space="preserve">The Client shall ensure operational compliance and shall be solely responsible for any penalties or fines arising from the conduct or management of the Property under this Agreement.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5.2</w:t>
      </w:r>
      <w:r>
        <w:rPr>
          <w:rFonts w:ascii="Calibri" w:cs="Calibri" w:eastAsia="Calibri" w:hAnsi="Calibri"/>
          <w:sz w:val="22"/>
          <w:szCs w:val="22"/>
        </w:rPr>
        <w:tab/>
        <w:t xml:space="preserve">The Client is responsible for ensuring the following is in place and up to date where applicable: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Gas Safety Certificate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Electrical Installation Condition Report (EICR)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Portable Appliance Testing (PAT)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Energy Performance Certificate (EPC)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Interlinked Smoke &amp; Heat Alarms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Carbon Monoxide Detectors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Short-Term Let License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Legionella Risk Assessment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Fire Safety</w:t>
      </w:r>
    </w:p>
    <w:p>
      <w:pPr>
        <w:spacing w:after="140" w:before="120" w:line="288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The Manager may assist the Client with the above responsibilities and must allow the Client access to the property to carry out their duties.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6. Guest Damage &amp; Liability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6.1</w:t>
      </w:r>
      <w:r>
        <w:rPr>
          <w:rFonts w:ascii="Calibri" w:cs="Calibri" w:eastAsia="Calibri" w:hAnsi="Calibri"/>
          <w:sz w:val="22"/>
          <w:szCs w:val="22"/>
        </w:rPr>
        <w:tab/>
        <w:t xml:space="preserve">The Client shall be responsible for any damage caused by guests to the Property or its contents.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6.2</w:t>
      </w:r>
      <w:r>
        <w:rPr>
          <w:rFonts w:ascii="Calibri" w:cs="Calibri" w:eastAsia="Calibri" w:hAnsi="Calibri"/>
          <w:sz w:val="22"/>
          <w:szCs w:val="22"/>
        </w:rPr>
        <w:tab/>
        <w:t xml:space="preserve">The Manager will assist with damage recovery and insurance claims but shall not be financially liable unless damage arises from the Manager’s negligence.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7. Indemnity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7.1</w:t>
      </w:r>
      <w:r>
        <w:rPr>
          <w:rFonts w:ascii="Calibri" w:cs="Calibri" w:eastAsia="Calibri" w:hAnsi="Calibri"/>
          <w:sz w:val="22"/>
          <w:szCs w:val="22"/>
        </w:rPr>
        <w:tab/>
        <w:t xml:space="preserve">The Client shall indemnify the Manager against any fines, penalties or legal implications directly arising from non-compliance in the operation of the Property by the Client.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8. Insurance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8.1</w:t>
      </w:r>
      <w:r>
        <w:rPr>
          <w:rFonts w:ascii="Calibri" w:cs="Calibri" w:eastAsia="Calibri" w:hAnsi="Calibri"/>
          <w:sz w:val="22"/>
          <w:szCs w:val="22"/>
        </w:rPr>
        <w:tab/>
        <w:t xml:space="preserve">The Client shall ensure that comprehensive buildings and contents insurance is in place.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9. Confidentiality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9.1</w:t>
      </w:r>
      <w:r>
        <w:rPr>
          <w:rFonts w:ascii="Calibri" w:cs="Calibri" w:eastAsia="Calibri" w:hAnsi="Calibri"/>
          <w:sz w:val="22"/>
          <w:szCs w:val="22"/>
        </w:rPr>
        <w:tab/>
        <w:t xml:space="preserve">Both parties agree to maintain confidentiality regarding the terms of this Agreement and any proprietary information shared during the course of business.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10. Governing Law &amp; Jurisdiction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10.1</w:t>
      </w:r>
      <w:r>
        <w:rPr>
          <w:rFonts w:ascii="Calibri" w:cs="Calibri" w:eastAsia="Calibri" w:hAnsi="Calibri"/>
          <w:sz w:val="22"/>
          <w:szCs w:val="22"/>
        </w:rPr>
        <w:tab/>
        <w:t xml:space="preserve">This Agreement shall be governed by and construed in accordance with the laws of Scotland.</w:t>
      </w:r>
    </w:p>
    <w:p>
      <w:pPr>
        <w:tabs>
          <w:tab w:val="left" w:pos="720"/>
        </w:tabs>
        <w:spacing w:after="140" w:line="288"/>
        <w:ind w:left="720" w:hanging="720"/>
      </w:pPr>
      <w:r>
        <w:rPr>
          <w:rFonts w:ascii="Calibri" w:cs="Calibri" w:eastAsia="Calibri" w:hAnsi="Calibri"/>
          <w:b/>
          <w:bCs/>
          <w:color w:val="1D4038"/>
          <w:sz w:val="22"/>
          <w:szCs w:val="22"/>
        </w:rPr>
        <w:t xml:space="preserve">10.2</w:t>
      </w:r>
      <w:r>
        <w:rPr>
          <w:rFonts w:ascii="Calibri" w:cs="Calibri" w:eastAsia="Calibri" w:hAnsi="Calibri"/>
          <w:sz w:val="22"/>
          <w:szCs w:val="22"/>
        </w:rPr>
        <w:tab/>
        <w:t xml:space="preserve">Any disputes arising out of or in connection with this Agreement shall be subject to the exclusive jurisdiction of the Scottish courts.</w:t>
      </w:r>
    </w:p>
    <w:p>
      <w:pPr>
        <w:pStyle w:val="Heading1"/>
        <w:keepNext/>
        <w:pBdr>
          <w:left w:val="single" w:color="1D4038" w:sz="24" w:space="8"/>
        </w:pBdr>
        <w:shd w:fill="F3EEE4" w:val="clear"/>
        <w:spacing w:after="160" w:before="360"/>
      </w:pPr>
      <w:r>
        <w:rPr>
          <w:rFonts w:ascii="Calibri" w:cs="Calibri" w:eastAsia="Calibri" w:hAnsi="Calibri"/>
          <w:b/>
          <w:bCs/>
          <w:color w:val="1D4038"/>
          <w:sz w:val="26"/>
          <w:szCs w:val="26"/>
        </w:rPr>
        <w:t xml:space="preserve">Acceptance of Terms</w:t>
      </w:r>
    </w:p>
    <w:p>
      <w:pPr>
        <w:spacing w:after="140" w:line="288"/>
      </w:pPr>
      <w:r>
        <w:rPr>
          <w:rFonts w:ascii="Calibri" w:cs="Calibri" w:eastAsia="Calibri" w:hAnsi="Calibri"/>
          <w:sz w:val="22"/>
          <w:szCs w:val="22"/>
        </w:rPr>
        <w:t xml:space="preserve">The Parties confirm that they have read, understood, and agree to be bound by the terms of this Agreement.</w:t>
      </w:r>
    </w:p>
    <w:sectPr>
      <w:headerReference w:type="default" r:id="rId7"/>
      <w:footerReference w:type="default" r:id="rId8"/>
      <w:pgSz w:w="11906" w:h="16838" w:orient="portrait"/>
      <w:pgMar w:top="1700" w:right="1300" w:bottom="1300" w:left="13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65"/>
        <w:sz w:val="17"/>
        <w:szCs w:val="17"/>
      </w:rPr>
      <w:t xml:space="preserve">Recharge Stays Ltd  |  Short-Term Let Management Agreement  |  Page </w:t>
    </w:r>
    <w:r>
      <w:rPr>
        <w:rFonts w:ascii="Calibri" w:cs="Calibri" w:eastAsia="Calibri" w:hAnsi="Calibri"/>
        <w:color w:val="5B6B6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5"/>
        <w:sz w:val="17"/>
        <w:szCs w:val="17"/>
      </w:rPr>
      <w:t xml:space="preserve"> of </w:t>
    </w:r>
    <w:r>
      <w:rPr>
        <w:rFonts w:ascii="Calibri" w:cs="Calibri" w:eastAsia="Calibri" w:hAnsi="Calibri"/>
        <w:color w:val="5B6B6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Calibri" w:cs="Calibri" w:eastAsia="Calibri" w:hAnsi="Calibri"/>
        <w:b/>
        <w:bCs/>
        <w:color w:val="1D4038"/>
        <w:sz w:val="30"/>
        <w:szCs w:val="30"/>
      </w:rPr>
      <w:t xml:space="preserve">Recharge Stays Ltd</w:t>
    </w:r>
  </w:p>
  <w:p>
    <w:pPr>
      <w:spacing w:after="0"/>
    </w:pPr>
    <w:r>
      <w:rPr>
        <w:rFonts w:ascii="Calibri" w:cs="Calibri" w:eastAsia="Calibri" w:hAnsi="Calibri"/>
        <w:color w:val="5B6B65"/>
        <w:sz w:val="17"/>
        <w:szCs w:val="17"/>
      </w:rPr>
      <w:t xml:space="preserve">Registered in Scotland, company number SC799955  |  14 Newton Place, Glasgow, G3 7PY</w:t>
    </w:r>
  </w:p>
  <w:p>
    <w:pPr>
      <w:pBdr>
        <w:bottom w:val="single" w:color="1D4038" w:sz="12" w:space="6"/>
      </w:pBdr>
      <w:spacing w:after="0"/>
    </w:pPr>
    <w:r>
      <w:rPr>
        <w:rFonts w:ascii="Calibri" w:cs="Calibri" w:eastAsia="Calibri" w:hAnsi="Calibri"/>
        <w:color w:val="5B6B65"/>
        <w:sz w:val="17"/>
        <w:szCs w:val="17"/>
      </w:rPr>
      <w:t xml:space="preserve">onboarding@rechargestays.co.uk  |  0141 375 9450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  <w:rPr>
        <w:color w:val="1D403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"/>
    </w:pPr>
    <w:rPr>
      <w:rFonts w:ascii="Calibri" w:cs="Calibri" w:eastAsia="Calibri" w:hAnsi="Calibri"/>
      <w:b/>
      <w:bCs/>
      <w:color w:val="1D403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D403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Short-Term Let Management Agreement</dc:title>
  <dc:creator>Recharge Stays Ltd</dc:creator>
  <cp:lastModifiedBy>Un-named</cp:lastModifiedBy>
  <cp:revision>1</cp:revision>
  <dcterms:created xsi:type="dcterms:W3CDTF">2026-10-19T18:10:37.754Z</dcterms:created>
  <dcterms:modified xsi:type="dcterms:W3CDTF">2026-10-19T18:10:37.755Z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