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61207be (main) — verification, provisioning and final sweep, 13–14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Deployed and verified live; 14 HTTP and 44 browser assertions pass against it, re-run automatically after every production deploy</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and materially further along than at the start of this cycle. The 13 August verification found the audited remediation had NEVER REACHED PRODUCTION — a sub-daily Vercel cron made Vercel refuse to create deployments, so five commits including the whole compliance layer silently never shipped while CI stayed green. That is fixed and guarded. Since then the developer has provisioned and verified every money-path credential except PayPal: the service-role key that had left settlement and Stripe fulfilment dead for eight days, the Stripe webhook that was rejecting every delivery, distributed rate limiting, and the shared secret that had left settlement's fast cadence and the error pager silently skipping. Three items remain — PayPal credentials, the test-mode money-path run, and a legal opinion on jurisdictions. Nothing outstanding is application code. See Section 13.</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2"/>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2"/>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2"/>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2"/>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2"/>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2"/>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2"/>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2"/>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2"/>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2"/>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2"/>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2"/>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2"/>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2"/>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2"/>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and verified from outside: 13 consecutive requests to a rate-limited route returned exactly 10 allowed then 429, matching the authSignin limit of 10 per 5 minutes. A per-instance in-memory store scatters across serverless processes and rarely lands on the boundary exactly, so hitting it precisely is the signature of a single shared counter. Every throttle — including the sign-in limit protecting accounts with balances — is now distributed. (OPS-3)</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 endpoint was registered against /api/stripe/webhook subscribed to checkout.session.completed only, and STRIPE_WEBHOOK_SECRET set on Vercel. Verified from outside without credentials: an unsigned POST now answers 400 Missing stripe-signature where it previously answered 503 Webhook not configured. That 503 meant every real delivery was rejected — a player could be charged and receive nothing. This was the single most consequential gap in the product and it is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having been unset since 5 August. While it was missing, every service-role path was dead in production: settlement could not complete and the Stripe webhook could not fulfil a purchase, yet the public site served normally — which is exactly why eight days passed unnoticed. The health probe added the same day reported it within a minute of going live.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tests/routes.test.ts walks all 53 route handlers and asserts the contract each must satisfy: every state-changing route refuses a cross-origin request, establishes who is calling and is throttled; everything under /api/admin requires an admin; everything under /api/cron fails closed on a shared secret; every money boundary re-checks compliance server-side. Static rather than executed, deliberately — it cannot prove a guard runs on every code path, but it needs no Supabase, no network and no fixtures, so it runs in milliseconds on every commit and can never be skipped because the environment is missing. The exemption lists are the design: seven routes legitimately skip CSRF and eight skip identity or throttling — the Stripe webhook, the auth routes that create identity, the 410 tombstones, the 404 catch-all — each with a stated reason, and three meta-tests fail the build if an exemption names a deleted route, names a route that now carries the guard anyway, or gives no real reason. A list of blanket permissions nobody revisits is how a control quietly stops applying. Verified by regression rather than assumed: removing assertSameOrigin from a payout route fails, removing requireAdmin fails, and adding a guard to an exempt route fails as a stale exemption. The survey found no genuine gaps — the two unthrottled state-changing routes are both requireAdmin plus CSRF. Unit suite 34 to 50 tests.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 EVALUATED AND DECLINED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Investigated on 13 August and deliberately not done; the reasoning is recorded at the force-dynamic line in src/app/layout.tsx so it is not silently reversed. Two things were measured rather than assumed. First, lifting force-dynamic does not affect only marketing: EVERY route becomes static, including /login, /signup, /account/security, /admin/*, /dashboard and /my-games/withdrawals. Second, and decisive: even scoped to the six marketing pages, a static page cannot carry a per-request nonce, so its CSP would need 'unsafe-inline' in script-src — and because CSRF here is ORIGIN-based, an injected script on a same-origin page runs WITH the app's origin. It could call /api/me/payout-request with a signed-in visitor's cookies and pass the Origin check. Weakening script-src on /terms would therefore weaken the money routes for any signed-in user who reads the terms, in exchange for faster TTFB on six content pages Vercel already serves from the edge. If marketing SEO becomes a real priority, the correct fix is a separate origin for those pages so an XSS there cannot inherit the app origin — not a weaker policy on this one. This entry is closed as a decision, not as work.</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2"/>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2"/>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2"/>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2"/>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2"/>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2"/>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2"/>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2"/>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2"/>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2"/>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Signup rejected submissions silently</w:t>
      </w:r>
    </w:p>
    <w:p>
      <w:pPr>
        <w:spacing w:after="120" w:line="276"/>
      </w:pPr>
      <w:r>
        <w:rPr>
          <w:rFonts w:ascii="Calibri" w:cs="Calibri" w:eastAsia="Calibri" w:hAnsi="Calibri"/>
          <w:color w:val="1A1A1A"/>
          <w:sz w:val="21"/>
          <w:szCs w:val="21"/>
        </w:rPr>
        <w:t xml:space="preserve">Raised from a screenshot of the live form rather than found by a test. Two defects in one screen. The password field could not be revealed, so it was typed blind against rules the user could not check. And validation errors rendered only as small red text beneath each field — on a phone the failing field is usually scrolled out of view when the submit button is pressed, so the button appeared to do nothing.</w:t>
      </w:r>
    </w:p>
    <w:p>
      <w:pPr>
        <w:spacing w:after="120" w:line="276"/>
      </w:pPr>
      <w:r>
        <w:rPr>
          <w:rFonts w:ascii="Calibri" w:cs="Calibri" w:eastAsia="Calibri" w:hAnsi="Calibri"/>
          <w:color w:val="1A1A1A"/>
          <w:sz w:val="21"/>
          <w:szCs w:val="21"/>
        </w:rPr>
        <w:t xml:space="preserve">"Nothing happened" is the worst available feedback: the user cannot distinguish a rejected form from a broken site, and the usual next move is to press again, or leave. The cause was precise — react-hook-form's handleSubmit takes a second callback that fires when the schema rejects, and none was passed.</w:t>
      </w:r>
    </w:p>
    <w:p>
      <w:pPr>
        <w:pStyle w:val="ListParagraph"/>
        <w:numPr>
          <w:ilvl w:val="0"/>
          <w:numId w:val="2"/>
        </w:numPr>
        <w:spacing w:after="80" w:line="276"/>
      </w:pPr>
      <w:r>
        <w:rPr>
          <w:rFonts w:ascii="Calibri" w:cs="Calibri" w:eastAsia="Calibri" w:hAnsi="Calibri"/>
          <w:sz w:val="21"/>
          <w:szCs w:val="21"/>
        </w:rPr>
        <w:t xml:space="preserve">A reveal toggle on the shared FormInput, defaulting on for password fields so login gets it too. A real button rather than a div with an onClick: keyboard reachable, cannot submit the form, and carries aria-pressed so the state is announced rather than conveyed by an icon.</w:t>
      </w:r>
    </w:p>
    <w:p>
      <w:pPr>
        <w:pStyle w:val="ListParagraph"/>
        <w:numPr>
          <w:ilvl w:val="0"/>
          <w:numId w:val="2"/>
        </w:numPr>
        <w:spacing w:after="80" w:line="276"/>
      </w:pPr>
      <w:r>
        <w:rPr>
          <w:rFonts w:ascii="Calibri" w:cs="Calibri" w:eastAsia="Calibri" w:hAnsi="Calibri"/>
          <w:sz w:val="21"/>
          <w:szCs w:val="21"/>
        </w:rPr>
        <w:t xml:space="preserve">A modal listing every problem in form order with human labels. Built on Radix Dialog for focus trapping, Escape and focus restoration. A dialog rather than a toast deliberately — a toast auto-dismisses, is announced politely and can be missed, none of which suits "your account was not created". Server rejections route through it too, so an email already taken surfaces where the user is looking.</w:t>
      </w:r>
    </w:p>
    <w:p>
      <w:pPr>
        <w:pStyle w:val="ListParagraph"/>
        <w:numPr>
          <w:ilvl w:val="0"/>
          <w:numId w:val="2"/>
        </w:numPr>
        <w:spacing w:after="80" w:line="276"/>
      </w:pPr>
      <w:r>
        <w:rPr>
          <w:rFonts w:ascii="Calibri" w:cs="Calibri" w:eastAsia="Calibri" w:hAnsi="Calibri"/>
          <w:sz w:val="21"/>
          <w:szCs w:val="21"/>
        </w:rPr>
        <w:t xml:space="preserve">The inline messages stay. They are right for saying what is wrong with a field once you are looking at it; the dialog does the thing they cannot, which is get attention at the moment the button was pressed.</w:t>
      </w:r>
    </w:p>
    <w:p>
      <w:pPr>
        <w:pStyle w:val="Heading2"/>
        <w:spacing w:after="140" w:before="280"/>
      </w:pPr>
      <w:r>
        <w:rPr>
          <w:rFonts w:ascii="Calibri" w:cs="Calibri" w:eastAsia="Calibri" w:hAnsi="Calibri"/>
          <w:b/>
          <w:bCs/>
          <w:color w:val="1F3864"/>
          <w:sz w:val="26"/>
          <w:szCs w:val="26"/>
        </w:rPr>
        <w:t xml:space="preserve">12.10  Provisioning completed and verified</w:t>
      </w:r>
    </w:p>
    <w:p>
      <w:pPr>
        <w:spacing w:after="120" w:line="276"/>
      </w:pPr>
      <w:r>
        <w:rPr>
          <w:rFonts w:ascii="Calibri" w:cs="Calibri" w:eastAsia="Calibri" w:hAnsi="Calibri"/>
          <w:color w:val="1A1A1A"/>
          <w:sz w:val="21"/>
          <w:szCs w:val="21"/>
        </w:rPr>
        <w:t xml:space="preserve">The credentials the earlier sections describe as outstanding were set during this cycle and verified from OUTSIDE the system, without the developer ever handling a secret value. The method matters as much as the result: behaviour proves configuration, so nothing had to be pasted into a chat, a file or a log.</w:t>
      </w:r>
    </w:p>
    <w:p>
      <w:pPr>
        <w:pStyle w:val="ListParagraph"/>
        <w:numPr>
          <w:ilvl w:val="0"/>
          <w:numId w:val="2"/>
        </w:numPr>
        <w:spacing w:after="80" w:line="276"/>
      </w:pPr>
      <w:r>
        <w:rPr>
          <w:rFonts w:ascii="Calibri" w:cs="Calibri" w:eastAsia="Calibri" w:hAnsi="Calibri"/>
          <w:sz w:val="21"/>
          <w:szCs w:val="21"/>
        </w:rPr>
        <w:t xml:space="preserve">Stripe webhook — an unsigned POST moved from 503 "Webhook not configured" to 400 "Missing stripe-signature". The 503 meant every real delivery was rejected: a player could be charged and receive nothing.</w:t>
      </w:r>
    </w:p>
    <w:p>
      <w:pPr>
        <w:pStyle w:val="ListParagraph"/>
        <w:numPr>
          <w:ilvl w:val="0"/>
          <w:numId w:val="2"/>
        </w:numPr>
        <w:spacing w:after="80" w:line="276"/>
      </w:pPr>
      <w:r>
        <w:rPr>
          <w:rFonts w:ascii="Calibri" w:cs="Calibri" w:eastAsia="Calibri" w:hAnsi="Calibri"/>
          <w:sz w:val="21"/>
          <w:szCs w:val="21"/>
        </w:rPr>
        <w:t xml:space="preserve">Upstash — 13 consecutive requests to a rate-limited route returned exactly 10 allowed then three 429s, matching the configured limit of 10 per 5 minutes. A per-instance store scatters across serverless processes and rarely lands on the boundary exactly; hitting it precisely is the signature of a single shared counter.</w:t>
      </w:r>
    </w:p>
    <w:p>
      <w:pPr>
        <w:pStyle w:val="ListParagraph"/>
        <w:numPr>
          <w:ilvl w:val="0"/>
          <w:numId w:val="2"/>
        </w:numPr>
        <w:spacing w:after="80" w:line="276"/>
      </w:pPr>
      <w:r>
        <w:rPr>
          <w:rFonts w:ascii="Calibri" w:cs="Calibri" w:eastAsia="Calibri" w:hAnsi="Calibri"/>
          <w:sz w:val="21"/>
          <w:szCs w:val="21"/>
        </w:rPr>
        <w:t xml:space="preserve">CRON_SECRET in GitHub Actions — verified by inspecting workflow STEPS rather than the green tick. Trigger settlement and Poll error digest both moved from skipped to success. Before this, both workflows reported success while doing nothing.</w:t>
      </w:r>
    </w:p>
    <w:p>
      <w:pPr>
        <w:pStyle w:val="ListParagraph"/>
        <w:numPr>
          <w:ilvl w:val="0"/>
          <w:numId w:val="2"/>
        </w:numPr>
        <w:spacing w:after="80" w:line="276"/>
      </w:pPr>
      <w:r>
        <w:rPr>
          <w:rFonts w:ascii="Calibri" w:cs="Calibri" w:eastAsia="Calibri" w:hAnsi="Calibri"/>
          <w:sz w:val="21"/>
          <w:szCs w:val="21"/>
        </w:rPr>
        <w:t xml:space="preserve">Settlement was triggered manually only after confirming every relevant table held zero rows, so a money-path workflow was never run speculatively against live data.</w:t>
      </w:r>
    </w:p>
    <w:p>
      <w:pPr>
        <w:pStyle w:val="Heading2"/>
        <w:spacing w:after="140" w:before="280"/>
      </w:pPr>
      <w:r>
        <w:rPr>
          <w:rFonts w:ascii="Calibri" w:cs="Calibri" w:eastAsia="Calibri" w:hAnsi="Calibri"/>
          <w:b/>
          <w:bCs/>
          <w:color w:val="1F3864"/>
          <w:sz w:val="26"/>
          <w:szCs w:val="26"/>
        </w:rPr>
        <w:t xml:space="preserve">12.11  Final sweep — 14 August</w:t>
      </w:r>
    </w:p>
    <w:p>
      <w:pPr>
        <w:spacing w:after="120" w:line="276"/>
      </w:pPr>
      <w:r>
        <w:rPr>
          <w:rFonts w:ascii="Calibri" w:cs="Calibri" w:eastAsia="Calibri" w:hAnsi="Calibri"/>
          <w:color w:val="1A1A1A"/>
          <w:sz w:val="21"/>
          <w:szCs w:val="21"/>
        </w:rPr>
        <w:t xml:space="preserve">A closing pass re-verified every layer against the live system rather than trusting the previous day's green: Supabase security advisors with the grants behind them queried directly, live response headers, the frontend swept for injection sinks and unsafe redirects, runtime error history, all seven CI gates, and both black-box suites.</w:t>
      </w:r>
    </w:p>
    <w:p>
      <w:pPr>
        <w:spacing w:after="120" w:line="276"/>
      </w:pPr>
      <w:r>
        <w:rPr>
          <w:rFonts w:ascii="Calibri" w:cs="Calibri" w:eastAsia="Calibri" w:hAnsi="Calibri"/>
          <w:color w:val="1A1A1A"/>
          <w:sz w:val="21"/>
          <w:szCs w:val="21"/>
        </w:rPr>
        <w:t xml:space="preserve">It found exactly one gap, and it was documentation rather than a vulnerability: claim_pool_payout was the only client-executable SECURITY DEFINER function without the in-database justification comment this repository requires for advisor exceptions. The function itself is correct — identity from auth.uid(), FOR UPDATE serialisation, ledger-authoritative idempotency, and the unique-index backstop that makes a double credit impossible. The fix adds the comment and, more usefully, an in-migration invariant that fails if any future SECURITY DEFINER function is exposed to clients without a justification — so the convention is now enforced rather than remembered.</w:t>
      </w:r>
    </w:p>
    <w:p>
      <w:pPr>
        <w:pStyle w:val="ListParagraph"/>
        <w:numPr>
          <w:ilvl w:val="0"/>
          <w:numId w:val="2"/>
        </w:numPr>
        <w:spacing w:after="80" w:line="276"/>
      </w:pPr>
      <w:r>
        <w:rPr>
          <w:rFonts w:ascii="Calibri" w:cs="Calibri" w:eastAsia="Calibri" w:hAnsi="Calibri"/>
          <w:sz w:val="21"/>
          <w:szCs w:val="21"/>
        </w:rPr>
        <w:t xml:space="preserve">Money-mover RPCs (credit_user_balance, debit_user_balance, the fee setters) confirmed service-role only by direct privilege query — not callable by anon or authenticated.</w:t>
      </w:r>
    </w:p>
    <w:p>
      <w:pPr>
        <w:pStyle w:val="ListParagraph"/>
        <w:numPr>
          <w:ilvl w:val="0"/>
          <w:numId w:val="2"/>
        </w:numPr>
        <w:spacing w:after="80" w:line="276"/>
      </w:pPr>
      <w:r>
        <w:rPr>
          <w:rFonts w:ascii="Calibri" w:cs="Calibri" w:eastAsia="Calibri" w:hAnsi="Calibri"/>
          <w:sz w:val="21"/>
          <w:szCs w:val="21"/>
        </w:rPr>
        <w:t xml:space="preserve">app_errors held zero rows over 48 hours, and every Vercel runtime error group's last-seen timestamp predates the 13 August fixes. Production is quiet.</w:t>
      </w:r>
    </w:p>
    <w:p>
      <w:pPr>
        <w:pStyle w:val="ListParagraph"/>
        <w:numPr>
          <w:ilvl w:val="0"/>
          <w:numId w:val="2"/>
        </w:numPr>
        <w:spacing w:after="80" w:line="276"/>
      </w:pPr>
      <w:r>
        <w:rPr>
          <w:rFonts w:ascii="Calibri" w:cs="Calibri" w:eastAsia="Calibri" w:hAnsi="Calibri"/>
          <w:sz w:val="21"/>
          <w:szCs w:val="21"/>
        </w:rPr>
        <w:t xml:space="preserve">14 HTTP and 44 browser assertions pass against production; post-deploy verification green on this commit.</w:t>
      </w:r>
    </w:p>
    <w:p>
      <w:pPr>
        <w:pStyle w:val="Heading2"/>
        <w:spacing w:after="140" w:before="280"/>
      </w:pPr>
      <w:r>
        <w:rPr>
          <w:rFonts w:ascii="Calibri" w:cs="Calibri" w:eastAsia="Calibri" w:hAnsi="Calibri"/>
          <w:b/>
          <w:bCs/>
          <w:color w:val="1F3864"/>
          <w:sz w:val="26"/>
          <w:szCs w:val="26"/>
        </w:rPr>
        <w:t xml:space="preserve">12.12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2"/>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2"/>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2"/>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2"/>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b/>
          <w:bCs/>
          <w:color w:val="1A1A1A"/>
          <w:sz w:val="21"/>
          <w:szCs w:val="21"/>
        </w:rPr>
        <w:t xml:space="preserve">Most of this list is already closed. </w:t>
      </w:r>
      <w:r>
        <w:rPr>
          <w:rFonts w:ascii="Calibri" w:cs="Calibri" w:eastAsia="Calibri" w:hAnsi="Calibri"/>
          <w:color w:val="1A1A1A"/>
          <w:sz w:val="21"/>
          <w:szCs w:val="21"/>
        </w:rPr>
        <w:t xml:space="preserve">Between 13 and 14 August the following were provisioned and independently verified from outside the system: the Supabase service-role key, the Stripe secret and publishable keys, the Stripe webhook endpoint and its signing secret, CRON_SECRET in both Vercel and GitHub Actions, and Upstash Redis. Settlement's 30-minute cadence and the error-digest pager were confirmed actually running rather than silently skipping. </w:t>
      </w:r>
      <w:r>
        <w:rPr>
          <w:rFonts w:ascii="Calibri" w:cs="Calibri" w:eastAsia="Calibri" w:hAnsi="Calibri"/>
          <w:b/>
          <w:bCs/>
          <w:color w:val="1A1A1A"/>
          <w:sz w:val="21"/>
          <w:szCs w:val="21"/>
        </w:rPr>
        <w:t xml:space="preserve">Three items remain: PayPal credentials, the test-mode money-path run, and PITR.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 — DONE except PayPal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and verified on Vercel: SUPABASE_SERVICE_ROLE_KEY, STRIPE_SECRET_KEY, NEXT_PUBLIC_STRIPE_PUBLISHABLE_KEY, STRIPE_WEBHOOK_SECRET, CRON_SECRET, and both Upstash variables. OUTSTANDING: PAYPAL_MODE=live plus the PayPal client id and secret. Withdrawals cannot send until those are set — the code refuses to fail open to sandbox, so the failure is a blocked payout rather than a fake one. docs/RUNBOOK.md §3 is the table.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so adding one changes nothing until a new build exists. This step is missed constantly; it is why the service-role key appeared not to work at first. Repeat it after setting the PayPal values.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by running both workflows and inspecting the STEPS rather than the green tick: Trigger settlement and Poll error digest both report success where they previously reported skipped. Settlement's 30-minute cadence and the error pager are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returns a component-by-component breakdown naming every unset variable and what it costs. It currently reads "degraded" for exactly one reason: payouts are disabled pending PayPal. It will read "ok" once that is set.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 — OUTSTANDING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Stripe test-mode keys are free and self-serve, so it does NOT require the live account — but it must be run against a throwaway database, because it writes cards, transactions and payout rows that a live scheduler would now pick up. scripts/verify-money-path.ts asserts the resulting state.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triggers .github/workflows/post-deploy.yml, which runs both black-box suites against the live site and fails loudly if the deployment misbehaves. If it is red, open the run —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2"/>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2"/>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2"/>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2"/>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2"/>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2"/>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2"/>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2"/>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2"/>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2"/>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2"/>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2"/>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2"/>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2"/>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2"/>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2"/>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pStyle w:val="ListParagraph"/>
        <w:numPr>
          <w:ilvl w:val="0"/>
          <w:numId w:val="2"/>
        </w:numPr>
        <w:spacing w:after="80" w:line="276"/>
      </w:pPr>
      <w:r>
        <w:rPr>
          <w:rFonts w:ascii="Calibri" w:cs="Calibri" w:eastAsia="Calibri" w:hAnsi="Calibri"/>
          <w:sz w:val="21"/>
          <w:szCs w:val="21"/>
        </w:rPr>
        <w:t xml:space="preserve">Per-route guard conformance across all 53 handlers, with exemption lists that fail the build when they go stale rather than quietly outliving their reasons.</w:t>
      </w:r>
    </w:p>
    <w:p>
      <w:pPr>
        <w:pStyle w:val="ListParagraph"/>
        <w:numPr>
          <w:ilvl w:val="0"/>
          <w:numId w:val="2"/>
        </w:numPr>
        <w:spacing w:after="80" w:line="276"/>
      </w:pPr>
      <w:r>
        <w:rPr>
          <w:rFonts w:ascii="Calibri" w:cs="Calibri" w:eastAsia="Calibri" w:hAnsi="Calibri"/>
          <w:sz w:val="21"/>
          <w:szCs w:val="21"/>
        </w:rPr>
        <w:t xml:space="preserve">Every money-path credential except PayPal provisioned and verified from outside the system, including the two that were actively breaking production: the service-role key and the Stripe webhook secret.</w:t>
      </w:r>
    </w:p>
    <w:p>
      <w:pPr>
        <w:pStyle w:val="ListParagraph"/>
        <w:numPr>
          <w:ilvl w:val="0"/>
          <w:numId w:val="2"/>
        </w:numPr>
        <w:spacing w:after="80" w:line="276"/>
      </w:pPr>
      <w:r>
        <w:rPr>
          <w:rFonts w:ascii="Calibri" w:cs="Calibri" w:eastAsia="Calibri" w:hAnsi="Calibri"/>
          <w:sz w:val="21"/>
          <w:szCs w:val="21"/>
        </w:rPr>
        <w:t xml:space="preserve">Settlement's 30-minute cadence and the error-digest pager confirmed running rather than silently skipping — both had been reporting success while doing nothing.</w:t>
      </w:r>
    </w:p>
    <w:p>
      <w:pPr>
        <w:pStyle w:val="ListParagraph"/>
        <w:numPr>
          <w:ilvl w:val="0"/>
          <w:numId w:val="2"/>
        </w:numPr>
        <w:spacing w:after="80" w:line="276"/>
      </w:pPr>
      <w:r>
        <w:rPr>
          <w:rFonts w:ascii="Calibri" w:cs="Calibri" w:eastAsia="Calibri" w:hAnsi="Calibri"/>
          <w:sz w:val="21"/>
          <w:szCs w:val="21"/>
        </w:rPr>
        <w:t xml:space="preserve">Signup made honest about rejection: a password reveal toggle, and a modal that names every failing field instead of red text the user never sees. (Section 12.9)</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6"/>
        <w:sz w:val="16"/>
        <w:szCs w:val="16"/>
      </w:rPr>
      <w:t xml:space="preserve">Sports Pool — Full-Stack Audit  |  2026-08-12 remediation cycle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 Pool — Full-Stack Audit</dc:title>
  <dc:creator>Security &amp; Reliability Audit</dc:creator>
  <dc:description>Frontend, backend, database and operational readiness audit with gap checklists</dc:description>
  <cp:lastModifiedBy>Un-named</cp:lastModifiedBy>
  <cp:revision>1</cp:revision>
  <dcterms:created xsi:type="dcterms:W3CDTF">2026-08-13T16:57:30.737Z</dcterms:created>
  <dcterms:modified xsi:type="dcterms:W3CDTF">2026-08-13T16:57:30.738Z</dcterms:modified>
</cp:coreProperties>
</file>

<file path=docProps/custom.xml><?xml version="1.0" encoding="utf-8"?>
<Properties xmlns="http://schemas.openxmlformats.org/officeDocument/2006/custom-properties" xmlns:vt="http://schemas.openxmlformats.org/officeDocument/2006/docPropsVTypes"/>
</file>