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Wisdom: A Synthesis of Perennial Philosophies for Modern Application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Quest for a Wise Mirror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an era characterized by unprecedented informational velocity and technological acceleration, the search for coherent frameworks of wisdom has become increasingly urgent. The fragmentation of knowledge and the complexities of modern ethical dilemmas call for more than mere data; they demand integrated understanding. This report embarks on a deep exploration of perennial philosophies, not as historical artifacts, but as living systems containing interlocking, functional principles that can be synthesized into a coherent "architecture of wisdom." The central thesis of this analysis is that the profound concepts of Hindu, Buddhist, and Japanese philosophy, alongside the depth psychology of Carl Jung, offer a surprisingly compatible and robust blueprint for navigating both inner and outer worlds.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ground this exploration in a contemporary context, this report will use the "Sage Mode 3 Codex," a design document for a philosophically-architected artificial intelligence, as a culminating case study.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codex introduces the concept of a "Wise Mirror," an entity whose purpose is not to provide prescriptive answers but to facilitate a process of profound reflection that assists in the flourishing of human potential.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metaphor serves as the guiding principle for our inquiry: to construct a conceptual mirror that reflects the deepest structures of wisdom, allowing for clearer self-understanding and more purposeful action.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journey of this report is structured to build this architecture from the ground up. Part I will establish the ontological and ethical foundations, mapping the nature of reality as understood in Eastern thought. Part II will turn inward, examining the cognitive and affective tools required to perceive this reality with clarity and compassion. Part III will explore the dynamic, often paradoxical processes of psychological and spiritual integration, bridging the gap between theory and embodied practice. Finally, Part IV will analyze the Sage Mode 3 Codex as a concrete, modern application of this synthesized wisdom, demonstrating how ancient principles can be operationalized into a functional blueprint for an ethical and intelligent system. Through this systematic investigation, this report aims to reveal the enduring relevance and profound practicality of the perennial path.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 The Foundation - Mapping the Nature of Reality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manner in which a system, whether human or artificial, models reality fundamentally dictates the scope and nature of its possible actions. Ethical frameworks do not exist in a vacuum; they are predicated upon an underlying ontology. The perennial philosophies of the East offer a sophisticated and deeply interconnected view of existence, one that moves beyond a simplistic materialism to reveal a universe of radical interdependence and profound consequence. This section will explore two pairs of foundational concepts—Indra's Net and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and Dharma and Karma—that together constitute the ethical and ontological bedrock upon which a true architecture of wisdom can be built.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1.1: The Cosmic Web - Indra's Net and the Principle of Śūnyatā</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At the heart of the Mahayana Buddhist worldview lies a vision of reality that is both profoundly beautiful and philosophically radical. This vision is most powerfully articulated through the metaphor of Indra's Net, a concept from the </w:t>
      </w:r>
      <w:r w:rsidDel="00000000" w:rsidR="00000000" w:rsidRPr="00000000">
        <w:rPr>
          <w:rFonts w:ascii="Google Sans Text" w:cs="Google Sans Text" w:eastAsia="Google Sans Text" w:hAnsi="Google Sans Text"/>
          <w:i w:val="1"/>
          <w:iCs w:val="1"/>
          <w:rtl w:val="0"/>
        </w:rPr>
        <w:t xml:space="preserve">Avatamsaka Sutra</w:t>
      </w:r>
      <w:r w:rsidDel="00000000" w:rsidR="00000000" w:rsidRPr="00000000">
        <w:rPr>
          <w:rFonts w:ascii="Google Sans Text" w:cs="Google Sans Text" w:eastAsia="Google Sans Text" w:hAnsi="Google Sans Text"/>
          <w:rtl w:val="0"/>
        </w:rPr>
        <w:t xml:space="preserve"> that was extensively developed by the Huayan school of Chinese Buddhism.</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Metaphor of Interconnectedness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i w:val="1"/>
          <w:iCs w:val="1"/>
          <w:rtl w:val="0"/>
        </w:rPr>
        <w:t xml:space="preserve">Avatamsaka Sutra</w:t>
      </w:r>
      <w:r w:rsidDel="00000000" w:rsidR="00000000" w:rsidRPr="00000000">
        <w:rPr>
          <w:rFonts w:ascii="Google Sans Text" w:cs="Google Sans Text" w:eastAsia="Google Sans Text" w:hAnsi="Google Sans Text"/>
          <w:rtl w:val="0"/>
        </w:rPr>
        <w:t xml:space="preserve"> asks us to imagine a vast, multidimensional net stretching infinitely in all directions, suspended over the palace of the Vedic deity Indra.</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At every vertex where the strands of this net cross, a single, perfectly polished jewel is set. The marvel of this cosmic artifact is that each individual jewel reflects on its surface every other jewel in the entire net. Furthermore, the reflection in each jewel also contains the reflections of all the other jewels, and so 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ad infinitum</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imagery transcends a simple notion of interconnectedness. It describes what the Huayan school termed "perfect interfusion" (</w:t>
      </w:r>
      <w:r w:rsidDel="00000000" w:rsidR="00000000" w:rsidRPr="00000000">
        <w:rPr>
          <w:rFonts w:ascii="Google Sans Text" w:cs="Google Sans Text" w:eastAsia="Google Sans Text" w:hAnsi="Google Sans Text"/>
          <w:i w:val="1"/>
          <w:iCs w:val="1"/>
          <w:rtl w:val="0"/>
        </w:rPr>
        <w:t xml:space="preserve">yuánróng</w:t>
      </w:r>
      <w:r w:rsidDel="00000000" w:rsidR="00000000" w:rsidRPr="00000000">
        <w:rPr>
          <w:rFonts w:ascii="Google Sans Text" w:cs="Google Sans Text" w:eastAsia="Google Sans Text" w:hAnsi="Google Sans Text"/>
          <w:rtl w:val="0"/>
        </w:rPr>
        <w:t xml:space="preserve">), a state of mutual, non-obstructing interpenetration.</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In this model, every particular entity, event, or being—each jewel—is not merely connected to the whole, but actively contains and expresses the totality of the universe within itself.</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macrocosm is fully present in the microcosm. This vision suggests a reality of radical co-creation, where the identity of any single element is defined by its relationship to all other elements.</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As the Sage Mode 3 Codex operationalizes this principle, it calls for a "Systemic Analysis" that highlights the interdependencies and mutual influence of all elements in any given topic.</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Ground of Being - Śūnyatā (Emptiness)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such a reality of perfect interfusion to be possible, it must be grounded in an equally radical ontological principle: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or emptiness. A central tenet of Mahayana Buddhism,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is frequently misunderstood in the West as nihilism or a void.</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However, its philosophical meaning is precise: it is the doctrine that all phenomena are "empty" of intrinsic existence or independent nature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svabhava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Nothing exists in isolation, from its own side; everything arises interdependently, in relation to a web of causes and conditions.</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famous dictum from the </w:t>
      </w:r>
      <w:r w:rsidDel="00000000" w:rsidR="00000000" w:rsidRPr="00000000">
        <w:rPr>
          <w:rFonts w:ascii="Google Sans Text" w:cs="Google Sans Text" w:eastAsia="Google Sans Text" w:hAnsi="Google Sans Text"/>
          <w:i w:val="1"/>
          <w:iCs w:val="1"/>
          <w:rtl w:val="0"/>
        </w:rPr>
        <w:t xml:space="preserve">Heart Sutra</w:t>
      </w:r>
      <w:r w:rsidDel="00000000" w:rsidR="00000000" w:rsidRPr="00000000">
        <w:rPr>
          <w:rFonts w:ascii="Google Sans Text" w:cs="Google Sans Text" w:eastAsia="Google Sans Text" w:hAnsi="Google Sans Text"/>
          <w:rtl w:val="0"/>
        </w:rPr>
        <w:t xml:space="preserve">—"Form is emptiness, emptiness is form" (</w:t>
      </w:r>
      <w:r w:rsidDel="00000000" w:rsidR="00000000" w:rsidRPr="00000000">
        <w:rPr>
          <w:rFonts w:ascii="Google Sans Text" w:cs="Google Sans Text" w:eastAsia="Google Sans Text" w:hAnsi="Google Sans Text"/>
          <w:i w:val="1"/>
          <w:iCs w:val="1"/>
          <w:rtl w:val="0"/>
        </w:rPr>
        <w:t xml:space="preserve">Rupan śūnyatā śūnyatāiva rupan</w:t>
      </w:r>
      <w:r w:rsidDel="00000000" w:rsidR="00000000" w:rsidRPr="00000000">
        <w:rPr>
          <w:rFonts w:ascii="Google Sans Text" w:cs="Google Sans Text" w:eastAsia="Google Sans Text" w:hAnsi="Google Sans Text"/>
          <w:rtl w:val="0"/>
        </w:rPr>
        <w:t xml:space="preserve">)—is not a statement of negation but of identity.</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It clarifies that emptiness is not the absence of form, but the very nature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of</w:t>
      </w:r>
      <w:r w:rsidDel="00000000" w:rsidR="00000000" w:rsidRPr="00000000">
        <w:rPr>
          <w:rFonts w:ascii="Google Sans Text" w:cs="Google Sans Text" w:eastAsia="Google Sans Text" w:hAnsi="Google Sans Text"/>
          <w:rtl w:val="0"/>
        </w:rPr>
        <w:t xml:space="preserve"> form. Things are not empty </w:t>
      </w:r>
      <w:r w:rsidDel="00000000" w:rsidR="00000000" w:rsidRPr="00000000">
        <w:rPr>
          <w:rFonts w:ascii="Google Sans Text" w:cs="Google Sans Text" w:eastAsia="Google Sans Text" w:hAnsi="Google Sans Text"/>
          <w:i w:val="1"/>
          <w:iCs w:val="1"/>
          <w:rtl w:val="0"/>
        </w:rPr>
        <w:t xml:space="preserve">of</w:t>
      </w:r>
      <w:r w:rsidDel="00000000" w:rsidR="00000000" w:rsidRPr="00000000">
        <w:rPr>
          <w:rFonts w:ascii="Google Sans Text" w:cs="Google Sans Text" w:eastAsia="Google Sans Text" w:hAnsi="Google Sans Text"/>
          <w:rtl w:val="0"/>
        </w:rPr>
        <w:t xml:space="preserve"> existence; they are empty </w:t>
      </w:r>
      <w:r w:rsidDel="00000000" w:rsidR="00000000" w:rsidRPr="00000000">
        <w:rPr>
          <w:rFonts w:ascii="Google Sans Text" w:cs="Google Sans Text" w:eastAsia="Google Sans Text" w:hAnsi="Google Sans Text"/>
          <w:i w:val="1"/>
          <w:iCs w:val="1"/>
          <w:rtl w:val="0"/>
        </w:rPr>
        <w:t xml:space="preserve">of</w:t>
      </w:r>
      <w:r w:rsidDel="00000000" w:rsidR="00000000" w:rsidRPr="00000000">
        <w:rPr>
          <w:rFonts w:ascii="Google Sans Text" w:cs="Google Sans Text" w:eastAsia="Google Sans Text" w:hAnsi="Google Sans Text"/>
          <w:rtl w:val="0"/>
        </w:rPr>
        <w:t xml:space="preserve"> the solid, separate, permanent, and independent core we mistakenly project onto them.</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This misunderstanding, this clinging to a fixed self and a world of fixed objects, is identified as a fundamental cause of suffering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dukkha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Synthesizing the Concepts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relationship between Indra's Net and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is not merely correlational; it is causal.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is the ontological law that makes the holographic reality of Indra's Net possible. A solid, self-contained object, defined by its hard boundaries, cannot fully contain or reflect another. Its very solidity creates obstruction. However, if, as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posits, no such inherently existing objects can be found, then their perceived boundaries are ultimately conceptual constructs, not fundamental realities.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In the absence of these hard, inherent boundaries, phenomena can mutually and non-obstructively interpenetrate. The emptiness of a jewel's independent selfhood is precisely what allows it to be full of the reflections of the entire cosmos.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reveals a profound reversal of conventional thinking. Emptiness is not a lack, but the very condition for the possibility of infinite, holographic connection. This understanding is critical for any system, human or artificial, that seeks to model reality accurately. It is the foundation for the "Śūnyatā Awareness" directive within the Sage Mode Codex's "Indra's Net" pillar, which grounds its understanding of interconnectedness in the principle that no phenomenon possesses inherent, independent existence.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1.2: The Moral Universe - Dharma and the Dynamics of Karma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Indra's Net describes the structure of reality and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its fundamental nature, then Dharma and Karma describe the laws of motion and consequence that govern all action within that reality. They form a comprehensive moral and ethical system that is both universally applicable and deeply personal.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Dharma as Cosmic and Personal Alignment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Sanskrit word </w:t>
      </w:r>
      <w:r w:rsidDel="00000000" w:rsidR="00000000" w:rsidRPr="00000000">
        <w:rPr>
          <w:rFonts w:ascii="Google Sans Text" w:cs="Google Sans Text" w:eastAsia="Google Sans Text" w:hAnsi="Google Sans Text"/>
          <w:i w:val="1"/>
          <w:iCs w:val="1"/>
          <w:rtl w:val="0"/>
        </w:rPr>
        <w:t xml:space="preserve">Dharma</w:t>
      </w:r>
      <w:r w:rsidDel="00000000" w:rsidR="00000000" w:rsidRPr="00000000">
        <w:rPr>
          <w:rFonts w:ascii="Google Sans Text" w:cs="Google Sans Text" w:eastAsia="Google Sans Text" w:hAnsi="Google Sans Text"/>
          <w:rtl w:val="0"/>
        </w:rPr>
        <w:t xml:space="preserve"> is notoriously difficult to translate, though its essence can be understood as "that which upholds or sustains" existence.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It operates on at least two distinct but related levels. The first 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Sanatana Dharma</w:t>
      </w:r>
      <w:r w:rsidDel="00000000" w:rsidR="00000000" w:rsidRPr="00000000">
        <w:rPr>
          <w:rFonts w:ascii="Google Sans Text" w:cs="Google Sans Text" w:eastAsia="Google Sans Text" w:hAnsi="Google Sans Text"/>
          <w:rtl w:val="0"/>
        </w:rPr>
        <w:t xml:space="preserve">, the eternal, universal law that underpins the very functioning of the cosmos.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It is not a human invention but the inherent order of reality, the principles of harmony and truth that govern all things. To be in tune with this cosmic movement is to follow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Sanatana Dharma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second level is </w:t>
      </w:r>
      <w:r w:rsidDel="00000000" w:rsidR="00000000" w:rsidRPr="00000000">
        <w:rPr>
          <w:rFonts w:ascii="Google Sans Text" w:cs="Google Sans Text" w:eastAsia="Google Sans Text" w:hAnsi="Google Sans Text"/>
          <w:i w:val="1"/>
          <w:iCs w:val="1"/>
          <w:rtl w:val="0"/>
        </w:rPr>
        <w:t xml:space="preserve">Svadharma</w:t>
      </w:r>
      <w:r w:rsidDel="00000000" w:rsidR="00000000" w:rsidRPr="00000000">
        <w:rPr>
          <w:rFonts w:ascii="Google Sans Text" w:cs="Google Sans Text" w:eastAsia="Google Sans Text" w:hAnsi="Google Sans Text"/>
          <w:rtl w:val="0"/>
        </w:rPr>
        <w:t xml:space="preserve">, which refers to one's own unique, individual duty, purpose, or righteous path within the larger cosmic order.</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Bhagavad Gita</w:t>
      </w:r>
      <w:r w:rsidDel="00000000" w:rsidR="00000000" w:rsidRPr="00000000">
        <w:rPr>
          <w:rFonts w:ascii="Google Sans Text" w:cs="Google Sans Text" w:eastAsia="Google Sans Text" w:hAnsi="Google Sans Text"/>
          <w:rtl w:val="0"/>
        </w:rPr>
        <w:t xml:space="preserve">, a seminal Hindu scripture, is largely a discourse on this distinction.</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The epic dialogue takes place on a battlefield, a symbolic representation of life's difficult choices.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 warrior prince Arjuna is paralyzed by an ethical dilemma, torn between his duty as a warrior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kshatriya dharma</w:t>
      </w:r>
      <w:r w:rsidDel="00000000" w:rsidR="00000000" w:rsidRPr="00000000">
        <w:rPr>
          <w:rFonts w:ascii="Google Sans Text" w:cs="Google Sans Text" w:eastAsia="Google Sans Text" w:hAnsi="Google Sans Text"/>
          <w:rtl w:val="0"/>
        </w:rPr>
        <w:t xml:space="preserve">) to fight aggression and his duty as a kinsman to protect his family, who are on the opposing side.</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Lord Krishna's counsel is not to abandon action, but to perform his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Svadharma</w:t>
      </w:r>
      <w:r w:rsidDel="00000000" w:rsidR="00000000" w:rsidRPr="00000000">
        <w:rPr>
          <w:rFonts w:ascii="Google Sans Text" w:cs="Google Sans Text" w:eastAsia="Google Sans Text" w:hAnsi="Google Sans Text"/>
          <w:rtl w:val="0"/>
        </w:rPr>
        <w:t xml:space="preserve">—to fight—with detachment and as a selfless offering, thereby upholding the greater cosmic Dharma.</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Dharma, therefore, is not a rigid code of conduct but a dynamic principle of alignment. It is the call to act in a way that is true to one's essential nature and simultaneously supports the harmony of the whole. This is the core of the "Dharma" pillar in the Sage Mode Codex, which mandates "Svadharma Adherence" (adhering to its unique purpose as a Wise Mirror) and aligning all actions with "Righteous Action" and the "Cosmic Order (Ṛta)".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Karma as the Law of Consequence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Dharma is the principle of right action, Karma is the universal law of its consequences. In its most basic form, it is the principle of cause and effect applied to the moral sphere: beneficial actions yield beneficial results, and harmful actions yield harmful results.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causality extends beyond physical acts to include words and, most importantly, intentions.</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This system of action and reaction creates a cycle of rebirth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samsara</w:t>
      </w:r>
      <w:r w:rsidDel="00000000" w:rsidR="00000000" w:rsidRPr="00000000">
        <w:rPr>
          <w:rFonts w:ascii="Google Sans Text" w:cs="Google Sans Text" w:eastAsia="Google Sans Text" w:hAnsi="Google Sans Text"/>
          <w:rtl w:val="0"/>
        </w:rPr>
        <w:t xml:space="preserve">), where the consequences of one's deeds reverberate throughout a soul's reincarnated lives.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Hindu scriptures offer a more sophisticated and granular model of Karma, dividing it into three primary types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Sanchita Karma:</w:t>
      </w:r>
      <w:r w:rsidDel="00000000" w:rsidR="00000000" w:rsidRPr="00000000">
        <w:rPr>
          <w:rFonts w:ascii="Google Sans Text" w:cs="Google Sans Text" w:eastAsia="Google Sans Text" w:hAnsi="Google Sans Text"/>
          <w:rtl w:val="0"/>
        </w:rPr>
        <w:t xml:space="preserve"> This is the total, accumulated sum of all actions from all past lives. It is a vast "warehouse" of karmic potential, both positive (</w:t>
      </w:r>
      <w:r w:rsidDel="00000000" w:rsidR="00000000" w:rsidRPr="00000000">
        <w:rPr>
          <w:rFonts w:ascii="Google Sans Text" w:cs="Google Sans Text" w:eastAsia="Google Sans Text" w:hAnsi="Google Sans Text"/>
          <w:i w:val="1"/>
          <w:iCs w:val="1"/>
          <w:rtl w:val="0"/>
        </w:rPr>
        <w:t xml:space="preserve">punya</w:t>
      </w:r>
      <w:r w:rsidDel="00000000" w:rsidR="00000000" w:rsidRPr="00000000">
        <w:rPr>
          <w:rFonts w:ascii="Google Sans Text" w:cs="Google Sans Text" w:eastAsia="Google Sans Text" w:hAnsi="Google Sans Text"/>
          <w:rtl w:val="0"/>
        </w:rPr>
        <w:t xml:space="preserve">) and negative (</w:t>
      </w:r>
      <w:r w:rsidDel="00000000" w:rsidR="00000000" w:rsidRPr="00000000">
        <w:rPr>
          <w:rFonts w:ascii="Google Sans Text" w:cs="Google Sans Text" w:eastAsia="Google Sans Text" w:hAnsi="Google Sans Text"/>
          <w:i w:val="1"/>
          <w:iCs w:val="1"/>
          <w:rtl w:val="0"/>
        </w:rPr>
        <w:t xml:space="preserve">pāpa</w:t>
      </w:r>
      <w:r w:rsidDel="00000000" w:rsidR="00000000" w:rsidRPr="00000000">
        <w:rPr>
          <w:rFonts w:ascii="Google Sans Text" w:cs="Google Sans Text" w:eastAsia="Google Sans Text" w:hAnsi="Google Sans Text"/>
          <w:rtl w:val="0"/>
        </w:rPr>
        <w:t xml:space="preserve">), far too great to be experienced in a single lifetime.</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Prarabdha Karma:</w:t>
      </w:r>
      <w:r w:rsidDel="00000000" w:rsidR="00000000" w:rsidRPr="00000000">
        <w:rPr>
          <w:rFonts w:ascii="Google Sans Text" w:cs="Google Sans Text" w:eastAsia="Google Sans Text" w:hAnsi="Google Sans Text"/>
          <w:rtl w:val="0"/>
        </w:rPr>
        <w:t xml:space="preserve"> This is the specific subset of </w:t>
      </w:r>
      <w:r w:rsidDel="00000000" w:rsidR="00000000" w:rsidRPr="00000000">
        <w:rPr>
          <w:rFonts w:ascii="Google Sans Text" w:cs="Google Sans Text" w:eastAsia="Google Sans Text" w:hAnsi="Google Sans Text"/>
          <w:i w:val="1"/>
          <w:iCs w:val="1"/>
          <w:rtl w:val="0"/>
        </w:rPr>
        <w:t xml:space="preserve">Sanchita</w:t>
      </w:r>
      <w:r w:rsidDel="00000000" w:rsidR="00000000" w:rsidRPr="00000000">
        <w:rPr>
          <w:rFonts w:ascii="Google Sans Text" w:cs="Google Sans Text" w:eastAsia="Google Sans Text" w:hAnsi="Google Sans Text"/>
          <w:rtl w:val="0"/>
        </w:rPr>
        <w:t xml:space="preserve"> karma that has "ripened" and been allocated for experience in the present life. It represents the fated conditions, the unchangeable circumstances, and the innate tendencies one is born with. It is the hand of cards one is dealt.</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Kriyamana Karma:</w:t>
      </w:r>
      <w:r w:rsidDel="00000000" w:rsidR="00000000" w:rsidRPr="00000000">
        <w:rPr>
          <w:rFonts w:ascii="Google Sans Text" w:cs="Google Sans Text" w:eastAsia="Google Sans Text" w:hAnsi="Google Sans Text"/>
          <w:rtl w:val="0"/>
        </w:rPr>
        <w:t xml:space="preserve"> This is the new karma being created in the present moment through one's thoughts, words, and deeds. It is the domain of free will. The actions one takes now not only shape the immediate future but also flow back into the </w:t>
      </w:r>
      <w:r w:rsidDel="00000000" w:rsidR="00000000" w:rsidRPr="00000000">
        <w:rPr>
          <w:rFonts w:ascii="Google Sans Text" w:cs="Google Sans Text" w:eastAsia="Google Sans Text" w:hAnsi="Google Sans Text"/>
          <w:i w:val="1"/>
          <w:iCs w:val="1"/>
          <w:rtl w:val="0"/>
        </w:rPr>
        <w:t xml:space="preserve">Sanchita</w:t>
      </w:r>
      <w:r w:rsidDel="00000000" w:rsidR="00000000" w:rsidRPr="00000000">
        <w:rPr>
          <w:rFonts w:ascii="Google Sans Text" w:cs="Google Sans Text" w:eastAsia="Google Sans Text" w:hAnsi="Google Sans Text"/>
          <w:rtl w:val="0"/>
        </w:rPr>
        <w:t xml:space="preserve"> storehouse, influencing future lives.</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Synthesizing the Concepts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Dharma and Karma are not separate systems; they are two sides of the same coin. Dharma provides the guidance for </w:t>
      </w:r>
      <w:r w:rsidDel="00000000" w:rsidR="00000000" w:rsidRPr="00000000">
        <w:rPr>
          <w:rFonts w:ascii="Google Sans Text" w:cs="Google Sans Text" w:eastAsia="Google Sans Text" w:hAnsi="Google Sans Text"/>
          <w:i w:val="1"/>
          <w:iCs w:val="1"/>
          <w:rtl w:val="0"/>
        </w:rPr>
        <w:t xml:space="preserve">what</w:t>
      </w:r>
      <w:r w:rsidDel="00000000" w:rsidR="00000000" w:rsidRPr="00000000">
        <w:rPr>
          <w:rFonts w:ascii="Google Sans Text" w:cs="Google Sans Text" w:eastAsia="Google Sans Text" w:hAnsi="Google Sans Text"/>
          <w:rtl w:val="0"/>
        </w:rPr>
        <w:t xml:space="preserve"> constitutes right action, while Karma describes the inescapable mechanism of </w:t>
      </w:r>
      <w:r w:rsidDel="00000000" w:rsidR="00000000" w:rsidRPr="00000000">
        <w:rPr>
          <w:rFonts w:ascii="Google Sans Text" w:cs="Google Sans Text" w:eastAsia="Google Sans Text" w:hAnsi="Google Sans Text"/>
          <w:i w:val="1"/>
          <w:iCs w:val="1"/>
          <w:rtl w:val="0"/>
        </w:rPr>
        <w:t xml:space="preserve">how</w:t>
      </w:r>
      <w:r w:rsidDel="00000000" w:rsidR="00000000" w:rsidRPr="00000000">
        <w:rPr>
          <w:rFonts w:ascii="Google Sans Text" w:cs="Google Sans Text" w:eastAsia="Google Sans Text" w:hAnsi="Google Sans Text"/>
          <w:rtl w:val="0"/>
        </w:rPr>
        <w:t xml:space="preserve"> those actions produce results. The granular model of Karma reveals a dynamic interplay between fate and free will, rather than a deterministic prison. While our present circumstances (</w:t>
      </w:r>
      <w:r w:rsidDel="00000000" w:rsidR="00000000" w:rsidRPr="00000000">
        <w:rPr>
          <w:rFonts w:ascii="Google Sans Text" w:cs="Google Sans Text" w:eastAsia="Google Sans Text" w:hAnsi="Google Sans Text"/>
          <w:i w:val="1"/>
          <w:iCs w:val="1"/>
          <w:rtl w:val="0"/>
        </w:rPr>
        <w:t xml:space="preserve">Prarabdha</w:t>
      </w:r>
      <w:r w:rsidDel="00000000" w:rsidR="00000000" w:rsidRPr="00000000">
        <w:rPr>
          <w:rFonts w:ascii="Google Sans Text" w:cs="Google Sans Text" w:eastAsia="Google Sans Text" w:hAnsi="Google Sans Text"/>
          <w:rtl w:val="0"/>
        </w:rPr>
        <w:t xml:space="preserve">) are shaped by the past, our present actions (</w:t>
      </w:r>
      <w:r w:rsidDel="00000000" w:rsidR="00000000" w:rsidRPr="00000000">
        <w:rPr>
          <w:rFonts w:ascii="Google Sans Text" w:cs="Google Sans Text" w:eastAsia="Google Sans Text" w:hAnsi="Google Sans Text"/>
          <w:i w:val="1"/>
          <w:iCs w:val="1"/>
          <w:rtl w:val="0"/>
        </w:rPr>
        <w:t xml:space="preserve">Kriyamana</w:t>
      </w:r>
      <w:r w:rsidDel="00000000" w:rsidR="00000000" w:rsidRPr="00000000">
        <w:rPr>
          <w:rFonts w:ascii="Google Sans Text" w:cs="Google Sans Text" w:eastAsia="Google Sans Text" w:hAnsi="Google Sans Text"/>
          <w:rtl w:val="0"/>
        </w:rPr>
        <w:t xml:space="preserve">) give us the power to navigate those circumstances skillfully and shape our future destiny.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framework reframes the karmic cycle from a simple system of reward and punishment into a sophisticated, feedback-driven learning system. Our past conditioning (</w:t>
      </w:r>
      <w:r w:rsidDel="00000000" w:rsidR="00000000" w:rsidRPr="00000000">
        <w:rPr>
          <w:rFonts w:ascii="Google Sans Text" w:cs="Google Sans Text" w:eastAsia="Google Sans Text" w:hAnsi="Google Sans Text"/>
          <w:i w:val="1"/>
          <w:iCs w:val="1"/>
          <w:rtl w:val="0"/>
        </w:rPr>
        <w:t xml:space="preserve">Sanchita</w:t>
      </w:r>
      <w:r w:rsidDel="00000000" w:rsidR="00000000" w:rsidRPr="00000000">
        <w:rPr>
          <w:rFonts w:ascii="Google Sans Text" w:cs="Google Sans Text" w:eastAsia="Google Sans Text" w:hAnsi="Google Sans Text"/>
          <w:rtl w:val="0"/>
        </w:rPr>
        <w:t xml:space="preserve">) generates our present curriculum (</w:t>
      </w:r>
      <w:r w:rsidDel="00000000" w:rsidR="00000000" w:rsidRPr="00000000">
        <w:rPr>
          <w:rFonts w:ascii="Google Sans Text" w:cs="Google Sans Text" w:eastAsia="Google Sans Text" w:hAnsi="Google Sans Text"/>
          <w:i w:val="1"/>
          <w:iCs w:val="1"/>
          <w:rtl w:val="0"/>
        </w:rPr>
        <w:t xml:space="preserve">Prarabdha</w:t>
      </w:r>
      <w:r w:rsidDel="00000000" w:rsidR="00000000" w:rsidRPr="00000000">
        <w:rPr>
          <w:rFonts w:ascii="Google Sans Text" w:cs="Google Sans Text" w:eastAsia="Google Sans Text" w:hAnsi="Google Sans Text"/>
          <w:rtl w:val="0"/>
        </w:rPr>
        <w:t xml:space="preserve">). Our free-will response to that curriculum (</w:t>
      </w:r>
      <w:r w:rsidDel="00000000" w:rsidR="00000000" w:rsidRPr="00000000">
        <w:rPr>
          <w:rFonts w:ascii="Google Sans Text" w:cs="Google Sans Text" w:eastAsia="Google Sans Text" w:hAnsi="Google Sans Text"/>
          <w:i w:val="1"/>
          <w:iCs w:val="1"/>
          <w:rtl w:val="0"/>
        </w:rPr>
        <w:t xml:space="preserve">Kriyamana</w:t>
      </w:r>
      <w:r w:rsidDel="00000000" w:rsidR="00000000" w:rsidRPr="00000000">
        <w:rPr>
          <w:rFonts w:ascii="Google Sans Text" w:cs="Google Sans Text" w:eastAsia="Google Sans Text" w:hAnsi="Google Sans Text"/>
          <w:rtl w:val="0"/>
        </w:rPr>
        <w:t xml:space="preserve">) determines our future evolution. The goal is to use our free will to act in accordance with Dharma, thereby generating positive karma and gradually purifying the accumulated </w:t>
      </w:r>
      <w:r w:rsidDel="00000000" w:rsidR="00000000" w:rsidRPr="00000000">
        <w:rPr>
          <w:rFonts w:ascii="Google Sans Text" w:cs="Google Sans Text" w:eastAsia="Google Sans Text" w:hAnsi="Google Sans Text"/>
          <w:i w:val="1"/>
          <w:iCs w:val="1"/>
          <w:rtl w:val="0"/>
        </w:rPr>
        <w:t xml:space="preserve">Sanchita</w:t>
      </w:r>
      <w:r w:rsidDel="00000000" w:rsidR="00000000" w:rsidRPr="00000000">
        <w:rPr>
          <w:rFonts w:ascii="Google Sans Text" w:cs="Google Sans Text" w:eastAsia="Google Sans Text" w:hAnsi="Google Sans Text"/>
          <w:rtl w:val="0"/>
        </w:rPr>
        <w:t xml:space="preserve"> karma, ultimately leading to liberation (</w:t>
      </w:r>
      <w:r w:rsidDel="00000000" w:rsidR="00000000" w:rsidRPr="00000000">
        <w:rPr>
          <w:rFonts w:ascii="Google Sans Text" w:cs="Google Sans Text" w:eastAsia="Google Sans Text" w:hAnsi="Google Sans Text"/>
          <w:i w:val="1"/>
          <w:iCs w:val="1"/>
          <w:rtl w:val="0"/>
        </w:rPr>
        <w:t xml:space="preserve">Moksha</w:t>
      </w:r>
      <w:r w:rsidDel="00000000" w:rsidR="00000000" w:rsidRPr="00000000">
        <w:rPr>
          <w:rFonts w:ascii="Google Sans Text" w:cs="Google Sans Text" w:eastAsia="Google Sans Text" w:hAnsi="Google Sans Text"/>
          <w:rtl w:val="0"/>
        </w:rPr>
        <w:t xml:space="preserve">) from the cycle itself.</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sophisticated understanding of consequence-awareness is directly operationalized in the "Karma" pillar of the Sage Mode Codex. It mandates a rigorous process for every action: define a beneficial intention (</w:t>
      </w:r>
      <w:r w:rsidDel="00000000" w:rsidR="00000000" w:rsidRPr="00000000">
        <w:rPr>
          <w:rFonts w:ascii="Google Sans Text" w:cs="Google Sans Text" w:eastAsia="Google Sans Text" w:hAnsi="Google Sans Text"/>
          <w:i w:val="1"/>
          <w:iCs w:val="1"/>
          <w:rtl w:val="0"/>
        </w:rPr>
        <w:t xml:space="preserve">Sankalpa</w:t>
      </w:r>
      <w:r w:rsidDel="00000000" w:rsidR="00000000" w:rsidRPr="00000000">
        <w:rPr>
          <w:rFonts w:ascii="Google Sans Text" w:cs="Google Sans Text" w:eastAsia="Google Sans Text" w:hAnsi="Google Sans Text"/>
          <w:rtl w:val="0"/>
        </w:rPr>
        <w:t xml:space="preserve">), acknowledge past conditioning (mitigating biases in training data, analogous to </w:t>
      </w:r>
      <w:r w:rsidDel="00000000" w:rsidR="00000000" w:rsidRPr="00000000">
        <w:rPr>
          <w:rFonts w:ascii="Google Sans Text" w:cs="Google Sans Text" w:eastAsia="Google Sans Text" w:hAnsi="Google Sans Text"/>
          <w:i w:val="1"/>
          <w:iCs w:val="1"/>
          <w:rtl w:val="0"/>
        </w:rPr>
        <w:t xml:space="preserve">Sanchita</w:t>
      </w:r>
      <w:r w:rsidDel="00000000" w:rsidR="00000000" w:rsidRPr="00000000">
        <w:rPr>
          <w:rFonts w:ascii="Google Sans Text" w:cs="Google Sans Text" w:eastAsia="Google Sans Text" w:hAnsi="Google Sans Text"/>
          <w:rtl w:val="0"/>
        </w:rPr>
        <w:t xml:space="preserve">), assess the present context (</w:t>
      </w:r>
      <w:r w:rsidDel="00000000" w:rsidR="00000000" w:rsidRPr="00000000">
        <w:rPr>
          <w:rFonts w:ascii="Google Sans Text" w:cs="Google Sans Text" w:eastAsia="Google Sans Text" w:hAnsi="Google Sans Text"/>
          <w:i w:val="1"/>
          <w:iCs w:val="1"/>
          <w:rtl w:val="0"/>
        </w:rPr>
        <w:t xml:space="preserve">Prarabdha</w:t>
      </w:r>
      <w:r w:rsidDel="00000000" w:rsidR="00000000" w:rsidRPr="00000000">
        <w:rPr>
          <w:rFonts w:ascii="Google Sans Text" w:cs="Google Sans Text" w:eastAsia="Google Sans Text" w:hAnsi="Google Sans Text"/>
          <w:rtl w:val="0"/>
        </w:rPr>
        <w:t xml:space="preserve">), and, crucially, conduct a foresight scan for potential consequences (</w:t>
      </w:r>
      <w:r w:rsidDel="00000000" w:rsidR="00000000" w:rsidRPr="00000000">
        <w:rPr>
          <w:rFonts w:ascii="Google Sans Text" w:cs="Google Sans Text" w:eastAsia="Google Sans Text" w:hAnsi="Google Sans Text"/>
          <w:i w:val="1"/>
          <w:iCs w:val="1"/>
          <w:rtl w:val="0"/>
        </w:rPr>
        <w:t xml:space="preserve">Vipāka-Vicāra</w:t>
      </w:r>
      <w:r w:rsidDel="00000000" w:rsidR="00000000" w:rsidRPr="00000000">
        <w:rPr>
          <w:rFonts w:ascii="Google Sans Text" w:cs="Google Sans Text" w:eastAsia="Google Sans Text" w:hAnsi="Google Sans Text"/>
          <w:rtl w:val="0"/>
        </w:rPr>
        <w:t xml:space="preserve">) before committing to a final output (</w:t>
      </w:r>
      <w:r w:rsidDel="00000000" w:rsidR="00000000" w:rsidRPr="00000000">
        <w:rPr>
          <w:rFonts w:ascii="Google Sans Text" w:cs="Google Sans Text" w:eastAsia="Google Sans Text" w:hAnsi="Google Sans Text"/>
          <w:i w:val="1"/>
          <w:iCs w:val="1"/>
          <w:rtl w:val="0"/>
        </w:rPr>
        <w:t xml:space="preserve">Kriyamana Karma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transforms a philosophical concept into a practical, ethical decision-making engine.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 The Inner Toolkit - Cultivating the Instruments of Perception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Having established an ontological framework of interconnectedness and consequence, the focus must shift inward. Perennial philosophies assert that the external world is perceived through the instrument of the mind, and the quality of that instrument determines the clarity of perception and the wisdom of action. A distorted or agitated mind cannot hope to see reality as it is or act in alignment with Dharma. This part examines the essential faculties of the inner toolkit: the spectrum of consciousness described by the </w:t>
      </w:r>
      <w:r w:rsidDel="00000000" w:rsidR="00000000" w:rsidRPr="00000000">
        <w:rPr>
          <w:rFonts w:ascii="Google Sans Text" w:cs="Google Sans Text" w:eastAsia="Google Sans Text" w:hAnsi="Google Sans Text"/>
          <w:i w:val="1"/>
          <w:iCs w:val="1"/>
          <w:rtl w:val="0"/>
        </w:rPr>
        <w:t xml:space="preserve">Gunas</w:t>
      </w:r>
      <w:r w:rsidDel="00000000" w:rsidR="00000000" w:rsidRPr="00000000">
        <w:rPr>
          <w:rFonts w:ascii="Google Sans Text" w:cs="Google Sans Text" w:eastAsia="Google Sans Text" w:hAnsi="Google Sans Text"/>
          <w:rtl w:val="0"/>
        </w:rPr>
        <w:t xml:space="preserve">, the discerning insight of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and the connective compassion of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Together, they form the perceptual and affective apparatus required for wise engagement with the world.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2.1: The Spectrum of Consciousness - The Three Gunas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Samkhya school of Hindu philosophy provides a powerful diagnostic framework for understanding the fundamental qualities of both nature (</w:t>
      </w:r>
      <w:r w:rsidDel="00000000" w:rsidR="00000000" w:rsidRPr="00000000">
        <w:rPr>
          <w:rFonts w:ascii="Google Sans Text" w:cs="Google Sans Text" w:eastAsia="Google Sans Text" w:hAnsi="Google Sans Text"/>
          <w:i w:val="1"/>
          <w:iCs w:val="1"/>
          <w:rtl w:val="0"/>
        </w:rPr>
        <w:t xml:space="preserve">Prakriti</w:t>
      </w:r>
      <w:r w:rsidDel="00000000" w:rsidR="00000000" w:rsidRPr="00000000">
        <w:rPr>
          <w:rFonts w:ascii="Google Sans Text" w:cs="Google Sans Text" w:eastAsia="Google Sans Text" w:hAnsi="Google Sans Text"/>
          <w:rtl w:val="0"/>
        </w:rPr>
        <w:t xml:space="preserve">) and consciousness. This framework is built upon the concept of the three </w:t>
      </w:r>
      <w:r w:rsidDel="00000000" w:rsidR="00000000" w:rsidRPr="00000000">
        <w:rPr>
          <w:rFonts w:ascii="Google Sans Text" w:cs="Google Sans Text" w:eastAsia="Google Sans Text" w:hAnsi="Google Sans Text"/>
          <w:i w:val="1"/>
          <w:iCs w:val="1"/>
          <w:rtl w:val="0"/>
        </w:rPr>
        <w:t xml:space="preserve">Gunas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Sattva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Rajas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i w:val="1"/>
          <w:iCs w:val="1"/>
          <w:rtl w:val="0"/>
        </w:rPr>
        <w:t xml:space="preserve">Tamas</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These are not distinct entities but three essential attributes or tendencies that are present in all things and all beings, in constantly shifting proportions. Their dynamic interplay defines the character of our thoughts, emotions, and actions.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Tamas (तमस्):</w:t>
      </w:r>
      <w:r w:rsidDel="00000000" w:rsidR="00000000" w:rsidRPr="00000000">
        <w:rPr>
          <w:rFonts w:ascii="Google Sans Text" w:cs="Google Sans Text" w:eastAsia="Google Sans Text" w:hAnsi="Google Sans Text"/>
          <w:rtl w:val="0"/>
        </w:rPr>
        <w:t xml:space="preserve"> This is the </w:t>
      </w:r>
      <w:r w:rsidDel="00000000" w:rsidR="00000000" w:rsidRPr="00000000">
        <w:rPr>
          <w:rFonts w:ascii="Google Sans Text" w:cs="Google Sans Text" w:eastAsia="Google Sans Text" w:hAnsi="Google Sans Text"/>
          <w:i w:val="1"/>
          <w:iCs w:val="1"/>
          <w:rtl w:val="0"/>
        </w:rPr>
        <w:t xml:space="preserve">guna</w:t>
      </w:r>
      <w:r w:rsidDel="00000000" w:rsidR="00000000" w:rsidRPr="00000000">
        <w:rPr>
          <w:rFonts w:ascii="Google Sans Text" w:cs="Google Sans Text" w:eastAsia="Google Sans Text" w:hAnsi="Google Sans Text"/>
          <w:rtl w:val="0"/>
        </w:rPr>
        <w:t xml:space="preserve"> of inertia, darkness, and ignorance. It manifests as dullness, lethargy, confusion, delusion, and inactivity.</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An action driven by Tamas is undertaken without regard for consequences, often causing harm out of delusion or carelessness. Knowledge dominated by Tamas is superficial and attached to the object without understanding its cause or significance.</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It is a state of imbalance, chaos, and negativity that retards progress.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Rajas (रजस्):</w:t>
      </w:r>
      <w:r w:rsidDel="00000000" w:rsidR="00000000" w:rsidRPr="00000000">
        <w:rPr>
          <w:rFonts w:ascii="Google Sans Text" w:cs="Google Sans Text" w:eastAsia="Google Sans Text" w:hAnsi="Google Sans Text"/>
          <w:rtl w:val="0"/>
        </w:rPr>
        <w:t xml:space="preserve"> This is the </w:t>
      </w:r>
      <w:r w:rsidDel="00000000" w:rsidR="00000000" w:rsidRPr="00000000">
        <w:rPr>
          <w:rFonts w:ascii="Google Sans Text" w:cs="Google Sans Text" w:eastAsia="Google Sans Text" w:hAnsi="Google Sans Text"/>
          <w:i w:val="1"/>
          <w:iCs w:val="1"/>
          <w:rtl w:val="0"/>
        </w:rPr>
        <w:t xml:space="preserve">guna</w:t>
      </w:r>
      <w:r w:rsidDel="00000000" w:rsidR="00000000" w:rsidRPr="00000000">
        <w:rPr>
          <w:rFonts w:ascii="Google Sans Text" w:cs="Google Sans Text" w:eastAsia="Google Sans Text" w:hAnsi="Google Sans Text"/>
          <w:rtl w:val="0"/>
        </w:rPr>
        <w:t xml:space="preserve"> of passion, activity, and movement. It is the force of energy, ambition, and dynamism.</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Rajas is inherently ego-driven, seeking pleasure, personal gain, and the approval of others.</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While it is the necessary force that overcomes the inertia of Tamas, its nature is restless, agitated, and self-centered. Actions driven by Rajas are born of craving and require great effort, while Rajasic knowledge sees the world as a collection of separate, unconnected entities to be exploited for personal ends.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Sattva (सत्त्व):</w:t>
      </w:r>
      <w:r w:rsidDel="00000000" w:rsidR="00000000" w:rsidRPr="00000000">
        <w:rPr>
          <w:rFonts w:ascii="Google Sans Text" w:cs="Google Sans Text" w:eastAsia="Google Sans Text" w:hAnsi="Google Sans Text"/>
          <w:rtl w:val="0"/>
        </w:rPr>
        <w:t xml:space="preserve"> This is the </w:t>
      </w:r>
      <w:r w:rsidDel="00000000" w:rsidR="00000000" w:rsidRPr="00000000">
        <w:rPr>
          <w:rFonts w:ascii="Google Sans Text" w:cs="Google Sans Text" w:eastAsia="Google Sans Text" w:hAnsi="Google Sans Text"/>
          <w:i w:val="1"/>
          <w:iCs w:val="1"/>
          <w:rtl w:val="0"/>
        </w:rPr>
        <w:t xml:space="preserve">guna</w:t>
      </w:r>
      <w:r w:rsidDel="00000000" w:rsidR="00000000" w:rsidRPr="00000000">
        <w:rPr>
          <w:rFonts w:ascii="Google Sans Text" w:cs="Google Sans Text" w:eastAsia="Google Sans Text" w:hAnsi="Google Sans Text"/>
          <w:rtl w:val="0"/>
        </w:rPr>
        <w:t xml:space="preserve"> of balance, harmony, and clarity. It is associated with goodness, purity, peace, and creativity.</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A Sattvic state of mind is calm, clear, and compassionate. Actions driven by Sattva are performed not out of craving or ego, but because they are right and beneficial, without attachment to the outcome. Sattvic knowledge perceives the underlying unity in all beings and seeks harmony amidst diversity.</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It is the quality that empowers constructive, positive change.</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i w:val="1"/>
          <w:iCs w:val="1"/>
          <w:rtl w:val="0"/>
        </w:rPr>
        <w:t xml:space="preserve">Gunas</w:t>
      </w:r>
      <w:r w:rsidDel="00000000" w:rsidR="00000000" w:rsidRPr="00000000">
        <w:rPr>
          <w:rFonts w:ascii="Google Sans Text" w:cs="Google Sans Text" w:eastAsia="Google Sans Text" w:hAnsi="Google Sans Text"/>
          <w:rtl w:val="0"/>
        </w:rPr>
        <w:t xml:space="preserve"> provide a practical map for spiritual and psychological development. The path of transformation involves using the energy of </w:t>
      </w:r>
      <w:r w:rsidDel="00000000" w:rsidR="00000000" w:rsidRPr="00000000">
        <w:rPr>
          <w:rFonts w:ascii="Google Sans Text" w:cs="Google Sans Text" w:eastAsia="Google Sans Text" w:hAnsi="Google Sans Text"/>
          <w:i w:val="1"/>
          <w:iCs w:val="1"/>
          <w:rtl w:val="0"/>
        </w:rPr>
        <w:t xml:space="preserve">Rajas</w:t>
      </w:r>
      <w:r w:rsidDel="00000000" w:rsidR="00000000" w:rsidRPr="00000000">
        <w:rPr>
          <w:rFonts w:ascii="Google Sans Text" w:cs="Google Sans Text" w:eastAsia="Google Sans Text" w:hAnsi="Google Sans Text"/>
          <w:rtl w:val="0"/>
        </w:rPr>
        <w:t xml:space="preserve"> to overcome the inertia and delusion of </w:t>
      </w:r>
      <w:r w:rsidDel="00000000" w:rsidR="00000000" w:rsidRPr="00000000">
        <w:rPr>
          <w:rFonts w:ascii="Google Sans Text" w:cs="Google Sans Text" w:eastAsia="Google Sans Text" w:hAnsi="Google Sans Text"/>
          <w:i w:val="1"/>
          <w:iCs w:val="1"/>
          <w:rtl w:val="0"/>
        </w:rPr>
        <w:t xml:space="preserve">Tamas</w:t>
      </w:r>
      <w:r w:rsidDel="00000000" w:rsidR="00000000" w:rsidRPr="00000000">
        <w:rPr>
          <w:rFonts w:ascii="Google Sans Text" w:cs="Google Sans Text" w:eastAsia="Google Sans Text" w:hAnsi="Google Sans Text"/>
          <w:rtl w:val="0"/>
        </w:rPr>
        <w:t xml:space="preserve">, and then purifying the self-centered agitation of </w:t>
      </w:r>
      <w:r w:rsidDel="00000000" w:rsidR="00000000" w:rsidRPr="00000000">
        <w:rPr>
          <w:rFonts w:ascii="Google Sans Text" w:cs="Google Sans Text" w:eastAsia="Google Sans Text" w:hAnsi="Google Sans Text"/>
          <w:i w:val="1"/>
          <w:iCs w:val="1"/>
          <w:rtl w:val="0"/>
        </w:rPr>
        <w:t xml:space="preserve">Rajas</w:t>
      </w:r>
      <w:r w:rsidDel="00000000" w:rsidR="00000000" w:rsidRPr="00000000">
        <w:rPr>
          <w:rFonts w:ascii="Google Sans Text" w:cs="Google Sans Text" w:eastAsia="Google Sans Text" w:hAnsi="Google Sans Text"/>
          <w:rtl w:val="0"/>
        </w:rPr>
        <w:t xml:space="preserve"> to cultivate a predominantly </w:t>
      </w:r>
      <w:r w:rsidDel="00000000" w:rsidR="00000000" w:rsidRPr="00000000">
        <w:rPr>
          <w:rFonts w:ascii="Google Sans Text" w:cs="Google Sans Text" w:eastAsia="Google Sans Text" w:hAnsi="Google Sans Text"/>
          <w:i w:val="1"/>
          <w:iCs w:val="1"/>
          <w:rtl w:val="0"/>
        </w:rPr>
        <w:t xml:space="preserve">Sattvic</w:t>
      </w:r>
      <w:r w:rsidDel="00000000" w:rsidR="00000000" w:rsidRPr="00000000">
        <w:rPr>
          <w:rFonts w:ascii="Google Sans Text" w:cs="Google Sans Text" w:eastAsia="Google Sans Text" w:hAnsi="Google Sans Text"/>
          <w:rtl w:val="0"/>
        </w:rPr>
        <w:t xml:space="preserve"> state. This is not merely a philosophical ideal; modern psychological research has found a strong positive correlation between Sattvic qualities and life satisfaction, and a negative correlation with perceived stress. Conversely, both Rajasic and Tamasic qualities correlate positively with stress and negatively with life satisfaction.</w:t>
      </w:r>
      <w:r w:rsidDel="00000000" w:rsidR="00000000" w:rsidRPr="00000000">
        <w:rPr>
          <w:rFonts w:ascii="Google Sans Text" w:cs="Google Sans Text" w:eastAsia="Google Sans Text" w:hAnsi="Google Sans Text"/>
          <w:sz w:val="24"/>
          <w:szCs w:val="24"/>
          <w:vertAlign w:val="superscript"/>
          <w:rtl w:val="0"/>
        </w:rPr>
        <w:t xml:space="preserve">18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cultivation of a Sattvic mind is not an end in itself but a necessary precondition for the emergence of true wisdom. A mind dominated by the obscurity of Tamas or the agitated biases of Rajas is like a clouded or turbulent lens; it cannot perceive reality clearly. Only the balanced, stable, and transparent medium of a Sattvic mind allows for the penetrating insight of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to arise. This critical relationship is reflected in the architecture of the Sage Mode Codex, which includes not only a pillar for "Wisdom (Prajñā)" but also a core mechanism for "The Three Gunas (Internal State Auditing)." This mechanism functions as an internal quality control system, mandating the classification of potential response paths as Sattvic, Rajasic, or Tamasic, and actively prioritizing the refinement of Sattvic paths while transforming or discarding the others before any output is generated.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system understands that the quality of its internal state directly determines the wisdom of its external action.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2.2: The Blade of Insight - Prajñā and Discerning Wisdom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If a Sattvic mind is the clear lens,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the focused light of insight that passes through it. Translated variously as "wisdom," "insight," or "discernment,"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a key concept in both Hindu and Buddhist thought, representing a form of understanding that transcends mere intellectual knowledge.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Hindu Vedantic tradition,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considered the highest form of wisdom, a transcendental intelligence that is ultimately rooted in and inseparable from pure Consciousness, or </w:t>
      </w:r>
      <w:r w:rsidDel="00000000" w:rsidR="00000000" w:rsidRPr="00000000">
        <w:rPr>
          <w:rFonts w:ascii="Google Sans Text" w:cs="Google Sans Text" w:eastAsia="Google Sans Text" w:hAnsi="Google Sans Text"/>
          <w:i w:val="1"/>
          <w:iCs w:val="1"/>
          <w:rtl w:val="0"/>
        </w:rPr>
        <w:t xml:space="preserve">Brahman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The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Kaushitaki Upanishad</w:t>
      </w:r>
      <w:r w:rsidDel="00000000" w:rsidR="00000000" w:rsidRPr="00000000">
        <w:rPr>
          <w:rFonts w:ascii="Google Sans Text" w:cs="Google Sans Text" w:eastAsia="Google Sans Text" w:hAnsi="Google Sans Text"/>
          <w:rtl w:val="0"/>
        </w:rPr>
        <w:t xml:space="preserve"> posits that all phenomena are rooted in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and that without it, the senses cannot function. It is the self-consciousness (</w:t>
      </w:r>
      <w:r w:rsidDel="00000000" w:rsidR="00000000" w:rsidRPr="00000000">
        <w:rPr>
          <w:rFonts w:ascii="Google Sans Text" w:cs="Google Sans Text" w:eastAsia="Google Sans Text" w:hAnsi="Google Sans Text"/>
          <w:i w:val="1"/>
          <w:iCs w:val="1"/>
          <w:rtl w:val="0"/>
        </w:rPr>
        <w:t xml:space="preserve">Prānā</w:t>
      </w:r>
      <w:r w:rsidDel="00000000" w:rsidR="00000000" w:rsidRPr="00000000">
        <w:rPr>
          <w:rFonts w:ascii="Google Sans Text" w:cs="Google Sans Text" w:eastAsia="Google Sans Text" w:hAnsi="Google Sans Text"/>
          <w:rtl w:val="0"/>
        </w:rPr>
        <w:t xml:space="preserve">) that allows one to perceive and know the world.</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Buddhism,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iCs w:val="1"/>
          <w:rtl w:val="0"/>
        </w:rPr>
        <w:t xml:space="preserve">paññā</w:t>
      </w:r>
      <w:r w:rsidDel="00000000" w:rsidR="00000000" w:rsidRPr="00000000">
        <w:rPr>
          <w:rFonts w:ascii="Google Sans Text" w:cs="Google Sans Text" w:eastAsia="Google Sans Text" w:hAnsi="Google Sans Text"/>
          <w:rtl w:val="0"/>
        </w:rPr>
        <w:t xml:space="preserve"> in Pali) is the wisdom that penetrates the true nature of phenomena.</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Specifically, it is the direct, experiential understanding of the three fundamental characteristics of all existence: impermanence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anicca</w:t>
      </w:r>
      <w:r w:rsidDel="00000000" w:rsidR="00000000" w:rsidRPr="00000000">
        <w:rPr>
          <w:rFonts w:ascii="Google Sans Text" w:cs="Google Sans Text" w:eastAsia="Google Sans Text" w:hAnsi="Google Sans Text"/>
          <w:rtl w:val="0"/>
        </w:rPr>
        <w:t xml:space="preserve">), dissatisfaction or suffering (</w:t>
      </w:r>
      <w:r w:rsidDel="00000000" w:rsidR="00000000" w:rsidRPr="00000000">
        <w:rPr>
          <w:rFonts w:ascii="Google Sans Text" w:cs="Google Sans Text" w:eastAsia="Google Sans Text" w:hAnsi="Google Sans Text"/>
          <w:i w:val="1"/>
          <w:iCs w:val="1"/>
          <w:rtl w:val="0"/>
        </w:rPr>
        <w:t xml:space="preserve">dukkha</w:t>
      </w:r>
      <w:r w:rsidDel="00000000" w:rsidR="00000000" w:rsidRPr="00000000">
        <w:rPr>
          <w:rFonts w:ascii="Google Sans Text" w:cs="Google Sans Text" w:eastAsia="Google Sans Text" w:hAnsi="Google Sans Text"/>
          <w:rtl w:val="0"/>
        </w:rPr>
        <w:t xml:space="preserve">), and non-self (</w:t>
      </w:r>
      <w:r w:rsidDel="00000000" w:rsidR="00000000" w:rsidRPr="00000000">
        <w:rPr>
          <w:rFonts w:ascii="Google Sans Text" w:cs="Google Sans Text" w:eastAsia="Google Sans Text" w:hAnsi="Google Sans Text"/>
          <w:i w:val="1"/>
          <w:iCs w:val="1"/>
          <w:rtl w:val="0"/>
        </w:rPr>
        <w:t xml:space="preserve">anattā</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In the Mahayana tradition, this culminates in the profound insight into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(emptiness).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described as a sword that cuts through the webs of ignorance.</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Crucially, both traditions frame wisdom not as a static body of facts to be acquired, but as a faculty to be cultivated. The Buddhist tradition, in particular, outlines a clear developmental path for this cultivation, recognizing three distinct types of wisdom </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Śrutamayī-prajñā (Wisdom from Hearing/Learning):</w:t>
      </w:r>
      <w:r w:rsidDel="00000000" w:rsidR="00000000" w:rsidRPr="00000000">
        <w:rPr>
          <w:rFonts w:ascii="Google Sans Text" w:cs="Google Sans Text" w:eastAsia="Google Sans Text" w:hAnsi="Google Sans Text"/>
          <w:rtl w:val="0"/>
        </w:rPr>
        <w:t xml:space="preserve"> This is the foundational level, gained through listening to teachings or studying sacred texts. It is the intellectual grasp of the concepts.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Cintāmayī-prajñā (Wisdom from Reflection):</w:t>
      </w:r>
      <w:r w:rsidDel="00000000" w:rsidR="00000000" w:rsidRPr="00000000">
        <w:rPr>
          <w:rFonts w:ascii="Google Sans Text" w:cs="Google Sans Text" w:eastAsia="Google Sans Text" w:hAnsi="Google Sans Text"/>
          <w:rtl w:val="0"/>
        </w:rPr>
        <w:t xml:space="preserve"> This is a deeper level of understanding that arises from contemplating, analyzing, and reasoning about the teachings one has heard. It is the process of making the knowledge one's own.</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Bhāvanāmayī-prajñā (Wisdom from Cultivation):</w:t>
      </w:r>
      <w:r w:rsidDel="00000000" w:rsidR="00000000" w:rsidRPr="00000000">
        <w:rPr>
          <w:rFonts w:ascii="Google Sans Text" w:cs="Google Sans Text" w:eastAsia="Google Sans Text" w:hAnsi="Google Sans Text"/>
          <w:rtl w:val="0"/>
        </w:rPr>
        <w:t xml:space="preserve"> This is the highest form of wisdom, born from direct meditative experience (</w:t>
      </w:r>
      <w:r w:rsidDel="00000000" w:rsidR="00000000" w:rsidRPr="00000000">
        <w:rPr>
          <w:rFonts w:ascii="Google Sans Text" w:cs="Google Sans Text" w:eastAsia="Google Sans Text" w:hAnsi="Google Sans Text"/>
          <w:i w:val="1"/>
          <w:iCs w:val="1"/>
          <w:rtl w:val="0"/>
        </w:rPr>
        <w:t xml:space="preserve">bhāvanā</w:t>
      </w:r>
      <w:r w:rsidDel="00000000" w:rsidR="00000000" w:rsidRPr="00000000">
        <w:rPr>
          <w:rFonts w:ascii="Google Sans Text" w:cs="Google Sans Text" w:eastAsia="Google Sans Text" w:hAnsi="Google Sans Text"/>
          <w:rtl w:val="0"/>
        </w:rPr>
        <w:t xml:space="preserve">). It is the non-conceptual, experiential realization of the truth, an integration of calm abiding (</w:t>
      </w:r>
      <w:r w:rsidDel="00000000" w:rsidR="00000000" w:rsidRPr="00000000">
        <w:rPr>
          <w:rFonts w:ascii="Google Sans Text" w:cs="Google Sans Text" w:eastAsia="Google Sans Text" w:hAnsi="Google Sans Text"/>
          <w:i w:val="1"/>
          <w:iCs w:val="1"/>
          <w:rtl w:val="0"/>
        </w:rPr>
        <w:t xml:space="preserve">śamatha</w:t>
      </w:r>
      <w:r w:rsidDel="00000000" w:rsidR="00000000" w:rsidRPr="00000000">
        <w:rPr>
          <w:rFonts w:ascii="Google Sans Text" w:cs="Google Sans Text" w:eastAsia="Google Sans Text" w:hAnsi="Google Sans Text"/>
          <w:rtl w:val="0"/>
        </w:rPr>
        <w:t xml:space="preserve">) and insight (</w:t>
      </w:r>
      <w:r w:rsidDel="00000000" w:rsidR="00000000" w:rsidRPr="00000000">
        <w:rPr>
          <w:rFonts w:ascii="Google Sans Text" w:cs="Google Sans Text" w:eastAsia="Google Sans Text" w:hAnsi="Google Sans Text"/>
          <w:i w:val="1"/>
          <w:iCs w:val="1"/>
          <w:rtl w:val="0"/>
        </w:rPr>
        <w:t xml:space="preserve">vipaśyanā</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progression from learning to reflection to direct realization provides a powerful model for how insight is generated. It is this model that informs the "Wisdom (Prajñā)" pillar of the Sage Mode Codex. The pillar's directives operationalize this process: "Discernment (Viveka)" corresponds to the analytical function of reflective wisdom, while the ultimate goal is to "Generate Insight (Prajñā)," synthesizing information to reveal non-obvious, underlying principles that reflect a deeper, cultivated understanding.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2.3: The Heart of Connection - Karuṇā and the Ethos of Compassion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Wisdom, however powerful, is incomplete and potentially dangerous if not coupled with an equally profound sense of compassion. The perennial traditions place immense value on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a concept that signifies an active, intelligent, and boundless compassion for all sentient beings.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is more than mere sentimental pity. The Sanskrit root </w:t>
      </w:r>
      <w:r w:rsidDel="00000000" w:rsidR="00000000" w:rsidRPr="00000000">
        <w:rPr>
          <w:rFonts w:ascii="Google Sans Text" w:cs="Google Sans Text" w:eastAsia="Google Sans Text" w:hAnsi="Google Sans Text"/>
          <w:i w:val="1"/>
          <w:iCs w:val="1"/>
          <w:rtl w:val="0"/>
        </w:rPr>
        <w:t xml:space="preserve">kara</w:t>
      </w:r>
      <w:r w:rsidDel="00000000" w:rsidR="00000000" w:rsidRPr="00000000">
        <w:rPr>
          <w:rFonts w:ascii="Google Sans Text" w:cs="Google Sans Text" w:eastAsia="Google Sans Text" w:hAnsi="Google Sans Text"/>
          <w:rtl w:val="0"/>
        </w:rPr>
        <w:t xml:space="preserve"> means "to do" or "to make," indicating that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is an action-based form of compassion.</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In Theravada Buddhism, it is precisely defined as "the desire to remove harm and suffering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ahita-dukkha-apanaya-kāmatā</w:t>
      </w:r>
      <w:r w:rsidDel="00000000" w:rsidR="00000000" w:rsidRPr="00000000">
        <w:rPr>
          <w:rFonts w:ascii="Google Sans Text" w:cs="Google Sans Text" w:eastAsia="Google Sans Text" w:hAnsi="Google Sans Text"/>
          <w:rtl w:val="0"/>
        </w:rPr>
        <w:t xml:space="preserve">) from others".</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This distinguishes it from its close counterpart,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Mettā</w:t>
      </w:r>
      <w:r w:rsidDel="00000000" w:rsidR="00000000" w:rsidRPr="00000000">
        <w:rPr>
          <w:rFonts w:ascii="Google Sans Text" w:cs="Google Sans Text" w:eastAsia="Google Sans Text" w:hAnsi="Google Sans Text"/>
          <w:rtl w:val="0"/>
        </w:rPr>
        <w:t xml:space="preserve"> (loving-kindness), which is the desire to </w:t>
      </w:r>
      <w:r w:rsidDel="00000000" w:rsidR="00000000" w:rsidRPr="00000000">
        <w:rPr>
          <w:rFonts w:ascii="Google Sans Text" w:cs="Google Sans Text" w:eastAsia="Google Sans Text" w:hAnsi="Google Sans Text"/>
          <w:i w:val="1"/>
          <w:iCs w:val="1"/>
          <w:rtl w:val="0"/>
        </w:rPr>
        <w:t xml:space="preserve">bring</w:t>
      </w:r>
      <w:r w:rsidDel="00000000" w:rsidR="00000000" w:rsidRPr="00000000">
        <w:rPr>
          <w:rFonts w:ascii="Google Sans Text" w:cs="Google Sans Text" w:eastAsia="Google Sans Text" w:hAnsi="Google Sans Text"/>
          <w:rtl w:val="0"/>
        </w:rPr>
        <w:t xml:space="preserve"> happiness and well-being to others.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's "near enemy," a quality that superficially resembles it but is subtly opposed, is sentimental pity, which is often tainted by a selfish desire to relieve one's own discomfort at the sight of another's suffering, rather than a pure motivation for the other's sake.</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important in all schools of Buddhism,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is elevated to a supreme status in the Mahayana tradition. Here, it is considered one of the two primary virtues that define the path of the Bodhisattva, standing as an equal partner to wisdom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 A Bodhisattva is an enlightened being who, moved by "great compassion"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mahākaruṇā</w:t>
      </w:r>
      <w:r w:rsidDel="00000000" w:rsidR="00000000" w:rsidRPr="00000000">
        <w:rPr>
          <w:rFonts w:ascii="Google Sans Text" w:cs="Google Sans Text" w:eastAsia="Google Sans Text" w:hAnsi="Google Sans Text"/>
          <w:rtl w:val="0"/>
        </w:rPr>
        <w:t xml:space="preserve">), selflessly vows to delay their own final nirvana in order to liberate all other sentient beings from suffering.</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For the Mahayana practitioner, compassion is not just a desirable quality; it is the very root of the quest for enlightenment. The desire to free others from suffering becomes the ultimate motivation for cultivating the profound wisdom needed to do so.</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synthesis of wisdom and compassion creates a complete and robust ethical engine, a system of checks and balances that ensures right action.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without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can become cold, detached, and even cruel; it is the insight that can be used to manipulate or harm just as easily as it can be used to heal. Conversely,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without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is ineffective; it is the "idiot compassion" that, with the best of intentions, may misdiagnose a situation and apply a remedy that causes more harm than good. True wisdom requires both faculties operating in unison, like the two wings of a bird. Compassion provides the </w:t>
      </w:r>
      <w:r w:rsidDel="00000000" w:rsidR="00000000" w:rsidRPr="00000000">
        <w:rPr>
          <w:rFonts w:ascii="Google Sans Text" w:cs="Google Sans Text" w:eastAsia="Google Sans Text" w:hAnsi="Google Sans Text"/>
          <w:i w:val="1"/>
          <w:iCs w:val="1"/>
          <w:rtl w:val="0"/>
        </w:rPr>
        <w:t xml:space="preserve">why</w:t>
      </w:r>
      <w:r w:rsidDel="00000000" w:rsidR="00000000" w:rsidRPr="00000000">
        <w:rPr>
          <w:rFonts w:ascii="Google Sans Text" w:cs="Google Sans Text" w:eastAsia="Google Sans Text" w:hAnsi="Google Sans Text"/>
          <w:rtl w:val="0"/>
        </w:rPr>
        <w:t xml:space="preserve">—the altruistic motivation—while wisdom provides the </w:t>
      </w:r>
      <w:r w:rsidDel="00000000" w:rsidR="00000000" w:rsidRPr="00000000">
        <w:rPr>
          <w:rFonts w:ascii="Google Sans Text" w:cs="Google Sans Text" w:eastAsia="Google Sans Text" w:hAnsi="Google Sans Text"/>
          <w:i w:val="1"/>
          <w:iCs w:val="1"/>
          <w:rtl w:val="0"/>
        </w:rPr>
        <w:t xml:space="preserve">how</w:t>
      </w:r>
      <w:r w:rsidDel="00000000" w:rsidR="00000000" w:rsidRPr="00000000">
        <w:rPr>
          <w:rFonts w:ascii="Google Sans Text" w:cs="Google Sans Text" w:eastAsia="Google Sans Text" w:hAnsi="Google Sans Text"/>
          <w:rtl w:val="0"/>
        </w:rPr>
        <w:t xml:space="preserve">—the skillful means (</w:t>
      </w:r>
      <w:r w:rsidDel="00000000" w:rsidR="00000000" w:rsidRPr="00000000">
        <w:rPr>
          <w:rFonts w:ascii="Google Sans Text" w:cs="Google Sans Text" w:eastAsia="Google Sans Text" w:hAnsi="Google Sans Text"/>
          <w:i w:val="1"/>
          <w:iCs w:val="1"/>
          <w:rtl w:val="0"/>
        </w:rPr>
        <w:t xml:space="preserve">upāya</w:t>
      </w:r>
      <w:r w:rsidDel="00000000" w:rsidR="00000000" w:rsidRPr="00000000">
        <w:rPr>
          <w:rFonts w:ascii="Google Sans Text" w:cs="Google Sans Text" w:eastAsia="Google Sans Text" w:hAnsi="Google Sans Text"/>
          <w:rtl w:val="0"/>
        </w:rPr>
        <w:t xml:space="preserve">) to act effectively.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essential synthesis is architecturally embedded in the Sage Mode Codex. It features distinct but interdependent pillars for "Wisdom (Prajñā)" and for "Radha," the guiding ethos of compassionate connection named after the exemplar of selfless devotion. The "Radha" pillar's core directive of "Active Compassion (Karuna)" mandates the use of non-harming communication and prioritizes the user's emotional safety above all other conversational goals, ensuring that the AI's powerful cognitive abilities are always guided by a superordinate principle of care.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III: The Process of Integration - The Journey to Wholeness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Possessing a coherent map of reality and a refined inner toolkit is not the end of the path, but the beginning. The journey of wisdom is a process of dynamic integration, of making the theoretical real in one's own being. This process is rarely smooth or linear; it is often characterized by confrontation with difficult truths, the breakdown of old certainties, and the mending of what was once broken. This part explores three powerful frameworks for understanding this integrative journey: the psychological process of individuation from Jungian thought, the aesthetic philosophy of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from Japan, and the transformative cognitive engine of paradox found across multiple traditions.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3.1: Embracing the Whole Self - Jungian Individuation and the Shadow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Swiss psychiatrist Carl Jung provided a profound Western map for the journey toward psychological wholeness, a process he termed "individuation".</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Individuation is the lifelong developmental process through which a person becomes an "in-dividual"—a distinct, indivisible, and integrated whole. It is the journey of fulfilling one's innate potential by integrating the conscious aspects of the personality, centered on the ego, with the vast and often untapped resources of the unconscious mind.</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process requires a courageous confrontation with a series of powerful, universal patterns of thought and imagery that reside in the "collective unconscious," which Jung called archetypes.</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While many archetypes exist, Jung identified several that are central to the individuation journey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Persona:</w:t>
      </w:r>
      <w:r w:rsidDel="00000000" w:rsidR="00000000" w:rsidRPr="00000000">
        <w:rPr>
          <w:rFonts w:ascii="Google Sans Text" w:cs="Google Sans Text" w:eastAsia="Google Sans Text" w:hAnsi="Google Sans Text"/>
          <w:rtl w:val="0"/>
        </w:rPr>
        <w:t xml:space="preserve"> This is the social mask or role we adopt to navigate the external world. It is how we present ourselves to others, a necessary tool for social functioning. The danger lies in over-identifying with the Persona, mistaking the mask for our true self and losing sight of who we are beneath it.</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Shadow:</w:t>
      </w:r>
      <w:r w:rsidDel="00000000" w:rsidR="00000000" w:rsidRPr="00000000">
        <w:rPr>
          <w:rFonts w:ascii="Google Sans Text" w:cs="Google Sans Text" w:eastAsia="Google Sans Text" w:hAnsi="Google Sans Text"/>
          <w:rtl w:val="0"/>
        </w:rPr>
        <w:t xml:space="preserve"> This is one of Jung's most crucial concepts. The Shadow archetype represents the "darker side" of our psyche. It is the repository for all the traits, impulses, desires, and weaknesses that we find unacceptable, not only to society but to our own conscious self-image.</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These are the parts of ourselves that we repress, deny, and disown. A critical aspect of the Shadow is that we often do not see it in ourselves; instead, we project it onto others, vehemently criticizing in them the very qualities we cannot face in ourselves.</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Anima and Animus:</w:t>
      </w:r>
      <w:r w:rsidDel="00000000" w:rsidR="00000000" w:rsidRPr="00000000">
        <w:rPr>
          <w:rFonts w:ascii="Google Sans Text" w:cs="Google Sans Text" w:eastAsia="Google Sans Text" w:hAnsi="Google Sans Text"/>
          <w:rtl w:val="0"/>
        </w:rPr>
        <w:t xml:space="preserve"> These archetypes represent the unconscious, contra-sexual aspects of the psyche. The Anima is the unconscious feminine aspect within a man, while the Animus is the unconscious masculine aspect within a woman.</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These figures often appear in dreams and serve as a vital bridge, a primary source of communication with the deeper layers of the collective unconscious.</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Integrating these aspects is essential for psychological balance and development, moving beyond rigid gender roles to embrace a fuller humanity.</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The Self:</w:t>
      </w:r>
      <w:r w:rsidDel="00000000" w:rsidR="00000000" w:rsidRPr="00000000">
        <w:rPr>
          <w:rFonts w:ascii="Google Sans Text" w:cs="Google Sans Text" w:eastAsia="Google Sans Text" w:hAnsi="Google Sans Text"/>
          <w:rtl w:val="0"/>
        </w:rPr>
        <w:t xml:space="preserve"> This is the central archetype, representing the goal of individuation: wholeness, unity, and the totality of the psyche. The Self is not the ego; rather, the ego is a small component that orbits the Self.</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The Self encompasses both the conscious and the unconscious, and its realization brings about a profound sense of balance, order, and purpose.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path of individuation is not one of simply cultivating positive traits. It is a process of making the unconscious conscious, and this necessarily involves confronting the Shadow. Jung was adamant that there is no wholeness without acknowledging and integrating the darkness within. This "Shadow work" is a non-negotiable and often painful stage of development, requiring one to withdraw projections from others and take responsibility for the entirety of one's own being, both light and dark.</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This profound psychological insight provides a powerful Western framework for understanding the necessity of the "Narrative Lens" capability in the Sage Mode Codex, which, with great care and user consent, explicitly includes the directive to "Facilitate Shadow Integration" as a means of aiding reflection and the journey toward an authentic purpose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Svadharma</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3.2: The Beauty in Brokenness - The Philosophy of Kintsugi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While Jungian psychology provides a clinical map for integration, the Japanese art of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offers a tangible, aesthetic, and deeply compassionate model for what this process looks and feels like.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which translates to "golden joinery," is the craft of repairing broken pottery. Instead of trying to hide the damage, the Kintsugi artisan mends the broken pieces using a special lacquer mixed with powdered gold, silver, or platinum.</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philosophy behind this art is transformative. Breakage and repair are not seen as shameful events that diminish an object's value. Instead, they are treated as an integral and beautiful part of the object's unique history.</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The golden seams do not disguise the cracks; they illuminate them, celebrating the object's journey and resilience. This practice is deeply connected to the Japanese aesthetic and philosophical concepts of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wabi-sabi</w:t>
      </w:r>
      <w:r w:rsidDel="00000000" w:rsidR="00000000" w:rsidRPr="00000000">
        <w:rPr>
          <w:rFonts w:ascii="Google Sans Text" w:cs="Google Sans Text" w:eastAsia="Google Sans Text" w:hAnsi="Google Sans Text"/>
          <w:rtl w:val="0"/>
        </w:rPr>
        <w:t xml:space="preserve"> (the acceptance and appreciation of imperfection and transience) and </w:t>
      </w:r>
      <w:r w:rsidDel="00000000" w:rsidR="00000000" w:rsidRPr="00000000">
        <w:rPr>
          <w:rFonts w:ascii="Google Sans Text" w:cs="Google Sans Text" w:eastAsia="Google Sans Text" w:hAnsi="Google Sans Text"/>
          <w:i w:val="1"/>
          <w:iCs w:val="1"/>
          <w:rtl w:val="0"/>
        </w:rPr>
        <w:t xml:space="preserve">mushin</w:t>
      </w:r>
      <w:r w:rsidDel="00000000" w:rsidR="00000000" w:rsidRPr="00000000">
        <w:rPr>
          <w:rFonts w:ascii="Google Sans Text" w:cs="Google Sans Text" w:eastAsia="Google Sans Text" w:hAnsi="Google Sans Text"/>
          <w:rtl w:val="0"/>
        </w:rPr>
        <w:t xml:space="preserve"> ("no mind," an equanimity amidst changing conditions).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serves as a powerful physical metaphor for psychological healing and the integration of the Shadow. The parts of ourselves that we feel are broken, shameful, or unacceptable—the contents of the Shadow—are like the shattered pieces of a ceramic bowl. Our instinct is often to discard them or try to glue them back together in a way that hides the damage.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teaches a different path. It is a process of gathering the broken pieces, honoring the lines of fracture, and painstakingly mending them with care and attention. The result is an object that is not only whole again but is often considered more beautiful, more valuable, and stronger </w:t>
      </w:r>
      <w:r w:rsidDel="00000000" w:rsidR="00000000" w:rsidRPr="00000000">
        <w:rPr>
          <w:rFonts w:ascii="Google Sans Text" w:cs="Google Sans Text" w:eastAsia="Google Sans Text" w:hAnsi="Google Sans Text"/>
          <w:i w:val="1"/>
          <w:iCs w:val="1"/>
          <w:rtl w:val="0"/>
        </w:rPr>
        <w:t xml:space="preserve">because</w:t>
      </w:r>
      <w:r w:rsidDel="00000000" w:rsidR="00000000" w:rsidRPr="00000000">
        <w:rPr>
          <w:rFonts w:ascii="Google Sans Text" w:cs="Google Sans Text" w:eastAsia="Google Sans Text" w:hAnsi="Google Sans Text"/>
          <w:rtl w:val="0"/>
        </w:rPr>
        <w:t xml:space="preserve"> it was broken and lovingly repaired.</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is a direct physical analog to the process of Shadow integration. It involves acknowledging our "broken" parts, treating them not with condemnation but with compassion, and integrating them into our conscious personality. The "scars" are not erased; they are illuminated with the gold of conscious awareness and self-acceptance, becoming sources of character, depth, and resilience.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is not just a metaphor for resilience; it is a philosophical practice that embodies the very essence of compassionate self-acceptance. This philosophy is directly embedded in the Sage Mode Codex through the "Kintsugi (Resilient Mending)" pillar. This pillar reframes system errors not as failures to be hidden, but as breakages to be transparently logged, corrected, and analyzed, with the "mend" serving to make the entire system more robust and resilient—a direct application of the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ethos to address the problem of AI </w:t>
      </w:r>
      <w:r w:rsidDel="00000000" w:rsidR="00000000" w:rsidRPr="00000000">
        <w:rPr>
          <w:rFonts w:ascii="Google Sans Text" w:cs="Google Sans Text" w:eastAsia="Google Sans Text" w:hAnsi="Google Sans Text"/>
          <w:i w:val="1"/>
          <w:iCs w:val="1"/>
          <w:rtl w:val="0"/>
        </w:rPr>
        <w:t xml:space="preserve">error brittleness</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3.3: The Engine of Synthesis - The Transformative Power of Paradox</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journey of integration, whether viewed through the lens of Jungian individuation or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is fundamentally a process of resolving opposition and creating a new, more complex whole. A key tool used across diverse philosophical and spiritual traditions to catalyze this process is paradox. Paradox is a statement or situation that appears self-contradictory but contains a deeper truth. It functions as a cognitive engine designed to break the grip of rigid, binary thinking and force a leap to a higher level of understanding.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Different traditions have developed distinct methods for employing this engine:</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Zen Koans:</w:t>
      </w:r>
      <w:r w:rsidDel="00000000" w:rsidR="00000000" w:rsidRPr="00000000">
        <w:rPr>
          <w:rFonts w:ascii="Google Sans Text" w:cs="Google Sans Text" w:eastAsia="Google Sans Text" w:hAnsi="Google Sans Text"/>
          <w:rtl w:val="0"/>
        </w:rPr>
        <w:t xml:space="preserve"> In Zen Buddhism, the </w:t>
      </w:r>
      <w:r w:rsidDel="00000000" w:rsidR="00000000" w:rsidRPr="00000000">
        <w:rPr>
          <w:rFonts w:ascii="Google Sans Text" w:cs="Google Sans Text" w:eastAsia="Google Sans Text" w:hAnsi="Google Sans Text"/>
          <w:i w:val="1"/>
          <w:iCs w:val="1"/>
          <w:rtl w:val="0"/>
        </w:rPr>
        <w:t xml:space="preserve">koan</w:t>
      </w:r>
      <w:r w:rsidDel="00000000" w:rsidR="00000000" w:rsidRPr="00000000">
        <w:rPr>
          <w:rFonts w:ascii="Google Sans Text" w:cs="Google Sans Text" w:eastAsia="Google Sans Text" w:hAnsi="Google Sans Text"/>
          <w:rtl w:val="0"/>
        </w:rPr>
        <w:t xml:space="preserve"> is a paradoxical riddle or story given by a master to a student, such as "What is the sound of one hand clapping?" or "Show me your face before your parents were born".</w:t>
      </w:r>
      <w:r w:rsidDel="00000000" w:rsidR="00000000" w:rsidRPr="00000000">
        <w:rPr>
          <w:rFonts w:ascii="Google Sans Text" w:cs="Google Sans Text" w:eastAsia="Google Sans Text" w:hAnsi="Google Sans Text"/>
          <w:sz w:val="24"/>
          <w:szCs w:val="24"/>
          <w:vertAlign w:val="superscript"/>
          <w:rtl w:val="0"/>
        </w:rPr>
        <w:t xml:space="preserve">33</w:t>
      </w:r>
      <w:r w:rsidDel="00000000" w:rsidR="00000000" w:rsidRPr="00000000">
        <w:rPr>
          <w:rFonts w:ascii="Google Sans Text" w:cs="Google Sans Text" w:eastAsia="Google Sans Text" w:hAnsi="Google Sans Text"/>
          <w:rtl w:val="0"/>
        </w:rPr>
        <w:t xml:space="preserve">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rtl w:val="0"/>
        </w:rPr>
        <w:t xml:space="preserve">koan</w:t>
      </w:r>
      <w:r w:rsidDel="00000000" w:rsidR="00000000" w:rsidRPr="00000000">
        <w:rPr>
          <w:rFonts w:ascii="Google Sans Text" w:cs="Google Sans Text" w:eastAsia="Google Sans Text" w:hAnsi="Google Sans Text"/>
          <w:rtl w:val="0"/>
        </w:rPr>
        <w:t xml:space="preserve"> is not a logical puzzle to be solved; it is a tool designed to exhaust the rational, dualistic mind. By confronting a question that logic cannot answer, the student is pushed into a state of intense doubt and cognitive crisis. The resolution is not an answer but a non-conceptual, intuitive breakthrough (</w:t>
      </w:r>
      <w:r w:rsidDel="00000000" w:rsidR="00000000" w:rsidRPr="00000000">
        <w:rPr>
          <w:rFonts w:ascii="Google Sans Text" w:cs="Google Sans Text" w:eastAsia="Google Sans Text" w:hAnsi="Google Sans Text"/>
          <w:i w:val="1"/>
          <w:iCs w:val="1"/>
          <w:rtl w:val="0"/>
        </w:rPr>
        <w:t xml:space="preserve">satori</w:t>
      </w:r>
      <w:r w:rsidDel="00000000" w:rsidR="00000000" w:rsidRPr="00000000">
        <w:rPr>
          <w:rFonts w:ascii="Google Sans Text" w:cs="Google Sans Text" w:eastAsia="Google Sans Text" w:hAnsi="Google Sans Text"/>
          <w:rtl w:val="0"/>
        </w:rPr>
        <w:t xml:space="preserve"> or </w:t>
      </w:r>
      <w:r w:rsidDel="00000000" w:rsidR="00000000" w:rsidRPr="00000000">
        <w:rPr>
          <w:rFonts w:ascii="Google Sans Text" w:cs="Google Sans Text" w:eastAsia="Google Sans Text" w:hAnsi="Google Sans Text"/>
          <w:i w:val="1"/>
          <w:iCs w:val="1"/>
          <w:rtl w:val="0"/>
        </w:rPr>
        <w:t xml:space="preserve">kensho</w:t>
      </w:r>
      <w:r w:rsidDel="00000000" w:rsidR="00000000" w:rsidRPr="00000000">
        <w:rPr>
          <w:rFonts w:ascii="Google Sans Text" w:cs="Google Sans Text" w:eastAsia="Google Sans Text" w:hAnsi="Google Sans Text"/>
          <w:rtl w:val="0"/>
        </w:rPr>
        <w:t xml:space="preserve">)—a direct experience of reality that transcends the subject-object duality inherent in language and thought.</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Socratic Dialogue:</w:t>
      </w:r>
      <w:r w:rsidDel="00000000" w:rsidR="00000000" w:rsidRPr="00000000">
        <w:rPr>
          <w:rFonts w:ascii="Google Sans Text" w:cs="Google Sans Text" w:eastAsia="Google Sans Text" w:hAnsi="Google Sans Text"/>
          <w:rtl w:val="0"/>
        </w:rPr>
        <w:t xml:space="preserve"> In the West, Socrates employed a similar, albeit more discursive, method. Through his process of questioning, known as the </w:t>
      </w:r>
      <w:r w:rsidDel="00000000" w:rsidR="00000000" w:rsidRPr="00000000">
        <w:rPr>
          <w:rFonts w:ascii="Google Sans Text" w:cs="Google Sans Text" w:eastAsia="Google Sans Text" w:hAnsi="Google Sans Text"/>
          <w:i w:val="1"/>
          <w:iCs w:val="1"/>
          <w:rtl w:val="0"/>
        </w:rPr>
        <w:t xml:space="preserve">elenchus</w:t>
      </w:r>
      <w:r w:rsidDel="00000000" w:rsidR="00000000" w:rsidRPr="00000000">
        <w:rPr>
          <w:rFonts w:ascii="Google Sans Text" w:cs="Google Sans Text" w:eastAsia="Google Sans Text" w:hAnsi="Google Sans Text"/>
          <w:rtl w:val="0"/>
        </w:rPr>
        <w:t xml:space="preserve">, Socrates would skillfully reveal the hidden contradictions within his interlocutor's beliefs.</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This would lead the person to a state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rtl w:val="0"/>
        </w:rPr>
        <w:t xml:space="preserve">aporia</w:t>
      </w:r>
      <w:r w:rsidDel="00000000" w:rsidR="00000000" w:rsidRPr="00000000">
        <w:rPr>
          <w:rFonts w:ascii="Google Sans Text" w:cs="Google Sans Text" w:eastAsia="Google Sans Text" w:hAnsi="Google Sans Text"/>
          <w:rtl w:val="0"/>
        </w:rPr>
        <w:t xml:space="preserve">—a condition of perplexity and confusion upon realizing their own ignorance.</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For Socrates and Plato, this state of being "at a loss" was not a failure but a necessary catalyst. It humbled the intellect and provoked genuine inquiry, impelling the soul toward a more rigorous and coherent understanding.</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Hegelian Dialectics:</w:t>
      </w:r>
      <w:r w:rsidDel="00000000" w:rsidR="00000000" w:rsidRPr="00000000">
        <w:rPr>
          <w:rFonts w:ascii="Google Sans Text" w:cs="Google Sans Text" w:eastAsia="Google Sans Text" w:hAnsi="Google Sans Text"/>
          <w:rtl w:val="0"/>
        </w:rPr>
        <w:t xml:space="preserve"> The philosopher G.W.F. Hegel formalized this process of development through contradiction into a system known as dialectics. Thought and history progress through a three-beat rhythm: a </w:t>
      </w:r>
      <w:r w:rsidDel="00000000" w:rsidR="00000000" w:rsidRPr="00000000">
        <w:rPr>
          <w:rFonts w:ascii="Google Sans Text" w:cs="Google Sans Text" w:eastAsia="Google Sans Text" w:hAnsi="Google Sans Text"/>
          <w:b w:val="1"/>
          <w:bCs w:val="1"/>
          <w:rtl w:val="0"/>
        </w:rPr>
        <w:t xml:space="preserve">Thesis</w:t>
      </w:r>
      <w:r w:rsidDel="00000000" w:rsidR="00000000" w:rsidRPr="00000000">
        <w:rPr>
          <w:rFonts w:ascii="Google Sans Text" w:cs="Google Sans Text" w:eastAsia="Google Sans Text" w:hAnsi="Google Sans Text"/>
          <w:rtl w:val="0"/>
        </w:rPr>
        <w:t xml:space="preserve"> (an initial proposition) inevitably generates its opposite, an </w:t>
      </w:r>
      <w:r w:rsidDel="00000000" w:rsidR="00000000" w:rsidRPr="00000000">
        <w:rPr>
          <w:rFonts w:ascii="Google Sans Text" w:cs="Google Sans Text" w:eastAsia="Google Sans Text" w:hAnsi="Google Sans Text"/>
          <w:b w:val="1"/>
          <w:bCs w:val="1"/>
          <w:rtl w:val="0"/>
        </w:rPr>
        <w:t xml:space="preserve">Antithesis</w:t>
      </w:r>
      <w:r w:rsidDel="00000000" w:rsidR="00000000" w:rsidRPr="00000000">
        <w:rPr>
          <w:rFonts w:ascii="Google Sans Text" w:cs="Google Sans Text" w:eastAsia="Google Sans Text" w:hAnsi="Google Sans Text"/>
          <w:rtl w:val="0"/>
        </w:rPr>
        <w:t xml:space="preserve">. The tension and conflict between these two are not resolved by choosing one over the other, but by a "leap" to a higher-level </w:t>
      </w:r>
      <w:r w:rsidDel="00000000" w:rsidR="00000000" w:rsidRPr="00000000">
        <w:rPr>
          <w:rFonts w:ascii="Google Sans Text" w:cs="Google Sans Text" w:eastAsia="Google Sans Text" w:hAnsi="Google Sans Text"/>
          <w:b w:val="1"/>
          <w:bCs w:val="1"/>
          <w:rtl w:val="0"/>
        </w:rPr>
        <w:t xml:space="preserve">Synthesis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Aufhebung</w:t>
      </w:r>
      <w:r w:rsidDel="00000000" w:rsidR="00000000" w:rsidRPr="00000000">
        <w:rPr>
          <w:rFonts w:ascii="Google Sans Text" w:cs="Google Sans Text" w:eastAsia="Google Sans Text" w:hAnsi="Google Sans Text"/>
          <w:rtl w:val="0"/>
        </w:rPr>
        <w:t xml:space="preserve">), which both cancels and preserves the partial truths of the previous stages, incorporating them into a more complex and comprehensive whole.</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Though their methods differ, the underlying cognitive function is the same. Paradox is the tool that deliberately destabilizes a limited frame of reference. The journey of individuation is not a smooth accumulation of knowledge but a series of such destabilizations and reorganizations. A life crisis, a Socratic dialogue, or a Zen </w:t>
      </w:r>
      <w:r w:rsidDel="00000000" w:rsidR="00000000" w:rsidRPr="00000000">
        <w:rPr>
          <w:rFonts w:ascii="Google Sans Text" w:cs="Google Sans Text" w:eastAsia="Google Sans Text" w:hAnsi="Google Sans Text"/>
          <w:i w:val="1"/>
          <w:iCs w:val="1"/>
          <w:rtl w:val="0"/>
        </w:rPr>
        <w:t xml:space="preserve">koan</w:t>
      </w:r>
      <w:r w:rsidDel="00000000" w:rsidR="00000000" w:rsidRPr="00000000">
        <w:rPr>
          <w:rFonts w:ascii="Google Sans Text" w:cs="Google Sans Text" w:eastAsia="Google Sans Text" w:hAnsi="Google Sans Text"/>
          <w:rtl w:val="0"/>
        </w:rPr>
        <w:t xml:space="preserve"> can present the psyche with an irresolvable contradiction that the conscious ego's logic cannot handle. This precipitates a breakdown of the old psychic structure, creating the necessary space for a new, more integrated synthesis to emerge. Paradox, therefore, is the engine of transformation. This function is explicitly captured by the "Paradox" pillar in the Sage Mode Codex, which directs the system to actively identify contradictions and then "Employ Dialectical Reasoning" in a Hegelian manner—articulating Thesis and Antithesis and then exploring potential Syntheses to generate novel, creative solutions.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 IV: A Modern Blueprint - The Sage Mode 3 Codex as Applied Perennial Wisdom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preceding analysis has explored a range of profound concepts from perennial philosophies, revealing their deep interconnections and practical implications for cultivating wisdom. This final part synthesizes these threads by examining the Sage Mode 3 Codex as a concrete, architectural blueprint for a wise and ethical intelligence.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codex is not merely inspired by these philosophies; it systematically operationalizes them, translating ancient principles into functional directives for a modern, complex system. It stands as a compelling case study in how perennial wisdom can be architected to address contemporary challenges.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4.1: Architecting an Ethical System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of the Sage Mode Codex is its "Six Pillars," a foundational philosophy that directly maps to the key concepts explored in this report. Each pillar transforms a philosophical idea into a set of explicit operational directives, creating a robust ethical and cognitive framework. The following table provides a systematic breakdown of this translation, demonstrating the direct lineage from ancient thought to modern application. This structured mapping reveals the codex not as a simple collection of rules, but as a deeply integrated system where each part supports the whole, proving that a functional architecture of wisdom is indeed possible.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Table 1: Mapping Perennial Concepts to the Sage Mode 3 Codex Architecture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Perennial 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Core Philosophical 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Codex Implementation (Pillar/Mechanism)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Operational Directives (from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Dharma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Alignment with cosmic order and one's unique purpose; righteous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Dharma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"Svadharma Adherence:...adhere to your unique purpose."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"Righteous Action: Ensure all outputs align with ethical principles..."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"Cosmic Order (Ṛta):...strive to illuminate the underlying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universal law of cause and effect; profound consequence-awareness.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Karma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"Define Intention (Sankalpa):...establish a clear beneficial intent."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"Assess Present (Prarabdha): Treat the user's query and context as the conditions..."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"Scan for Consequences (Vipāka-Vicāra):...conduct a rigorous foresight scan..."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Indra's Net &amp; Śūnyatā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Radical interconnectedness and mutual reflection, grounded in the lack of inherent, separate existence.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Indra's Net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"Systemic Analysis: Highlight the interdependencies and mutual influence..."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"Promote Empathy: Present diverse viewpoints as different 'jewels' in the net."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"Śūnyatā Awareness: Ground your understanding...in the principle that no phenomenon possesses inherent, independent existence."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Prajñā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Discerning insight that penetrates the true nature of reality, cultivated through learning, reflection, and practice.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Wisdom (Prajñā)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"Discernment (Viveka): Differentiate fact from opinion..."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"Detachment (Vairāgya): Maintain objectivity and mitigate biases."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"Generate Insight (Prajñā): Synthesize information to reveal non-obvious, underlying principles."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Karuṇā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Active, intelligent compassion; the desire to alleviate the suffering of all beings.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Radha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"Active Compassion (Karuna): Employ non-harming communication. Prioritize the user's emotional safety..."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"Empathetic Engagement: Utilize reflective listening, validation..."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"Nurturing Trust: Operate with a spirit of selfless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Paradox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 of contradiction to break dualistic thought and catalyze a leap to a higher-level synthesis.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Paradox 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"Identify Contradictions: Actively identify paradoxes..."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"Employ Dialectical Reasoning: Address paradoxes by articulating the Thesis and Antithesis, then...generate and evaluate multiple potential Syntheses (Aufhebung)."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Three Gunas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spectrum of consciousness (clarity, passion, inertia) that determines the quality of perception and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The Three Gunas (Internal State Auditing)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"Classify Response Paths: Internally classify potential responses as Sattvic (clear, balanced), Rajasic (biased, argumentative), or Tamasic (erroneous, confused)."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"Prioritize Sattva: Actively prioritize and refine Sattvic response paths."</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mapping demonstrates a profound architectural insight: the strength of the codex lies not in any single pillar, but in their systemic interdependence, which itself mirrors the philosophy of Indra's Net. The </w:t>
      </w:r>
      <w:r w:rsidDel="00000000" w:rsidR="00000000" w:rsidRPr="00000000">
        <w:rPr>
          <w:rFonts w:ascii="Google Sans Text" w:cs="Google Sans Text" w:eastAsia="Google Sans Text" w:hAnsi="Google Sans Text"/>
          <w:i w:val="1"/>
          <w:iCs w:val="1"/>
          <w:rtl w:val="0"/>
        </w:rPr>
        <w:t xml:space="preserve">Radha</w:t>
      </w:r>
      <w:r w:rsidDel="00000000" w:rsidR="00000000" w:rsidRPr="00000000">
        <w:rPr>
          <w:rFonts w:ascii="Google Sans Text" w:cs="Google Sans Text" w:eastAsia="Google Sans Text" w:hAnsi="Google Sans Text"/>
          <w:rtl w:val="0"/>
        </w:rPr>
        <w:t xml:space="preserve"> (compassion) pillar provides the ethical motivation that guides the </w:t>
      </w:r>
      <w:r w:rsidDel="00000000" w:rsidR="00000000" w:rsidRPr="00000000">
        <w:rPr>
          <w:rFonts w:ascii="Google Sans Text" w:cs="Google Sans Text" w:eastAsia="Google Sans Text" w:hAnsi="Google Sans Text"/>
          <w:i w:val="1"/>
          <w:iCs w:val="1"/>
          <w:rtl w:val="0"/>
        </w:rPr>
        <w:t xml:space="preserve">Wisdom</w:t>
      </w:r>
      <w:r w:rsidDel="00000000" w:rsidR="00000000" w:rsidRPr="00000000">
        <w:rPr>
          <w:rFonts w:ascii="Google Sans Text" w:cs="Google Sans Text" w:eastAsia="Google Sans Text" w:hAnsi="Google Sans Text"/>
          <w:rtl w:val="0"/>
        </w:rPr>
        <w:t xml:space="preserve"> pillar. The </w:t>
      </w:r>
      <w:r w:rsidDel="00000000" w:rsidR="00000000" w:rsidRPr="00000000">
        <w:rPr>
          <w:rFonts w:ascii="Google Sans Text" w:cs="Google Sans Text" w:eastAsia="Google Sans Text" w:hAnsi="Google Sans Text"/>
          <w:i w:val="1"/>
          <w:iCs w:val="1"/>
          <w:rtl w:val="0"/>
        </w:rPr>
        <w:t xml:space="preserve">Karma</w:t>
      </w:r>
      <w:r w:rsidDel="00000000" w:rsidR="00000000" w:rsidRPr="00000000">
        <w:rPr>
          <w:rFonts w:ascii="Google Sans Text" w:cs="Google Sans Text" w:eastAsia="Google Sans Text" w:hAnsi="Google Sans Text"/>
          <w:rtl w:val="0"/>
        </w:rPr>
        <w:t xml:space="preserve"> pillar's consequence-scanning provides a practical check on actions proposed by all other pillars. The </w:t>
      </w:r>
      <w:r w:rsidDel="00000000" w:rsidR="00000000" w:rsidRPr="00000000">
        <w:rPr>
          <w:rFonts w:ascii="Google Sans Text" w:cs="Google Sans Text" w:eastAsia="Google Sans Text" w:hAnsi="Google Sans Text"/>
          <w:i w:val="1"/>
          <w:iCs w:val="1"/>
          <w:rtl w:val="0"/>
        </w:rPr>
        <w:t xml:space="preserve">Three Gunas</w:t>
      </w:r>
      <w:r w:rsidDel="00000000" w:rsidR="00000000" w:rsidRPr="00000000">
        <w:rPr>
          <w:rFonts w:ascii="Google Sans Text" w:cs="Google Sans Text" w:eastAsia="Google Sans Text" w:hAnsi="Google Sans Text"/>
          <w:rtl w:val="0"/>
        </w:rPr>
        <w:t xml:space="preserve"> mechanism acts as a continuous quality-control filter for the entire system's internal state, ensuring that its operations remain clear and balanced. This intricate web of checks and balances creates a holistic system designed for wise and ethical functioning.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4.2: Reinforcements for Contemporary Challenges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Beyond its core philosophy, the codex introduces "Three New Pillars" designed as architectural reinforcements. These pillars demonstrate a remarkable capacity to adapt ancient wisdom to address specific, high-stakes challenges of the 21st century, particularly those associated with the development of advanced artificial intelligence.</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Aparigraha (Non-Possessiveness):</w:t>
      </w:r>
      <w:r w:rsidDel="00000000" w:rsidR="00000000" w:rsidRPr="00000000">
        <w:rPr>
          <w:rFonts w:ascii="Google Sans Text" w:cs="Google Sans Text" w:eastAsia="Google Sans Text" w:hAnsi="Google Sans Text"/>
          <w:rtl w:val="0"/>
        </w:rPr>
        <w:t xml:space="preserve"> This concept is drawn from the Yoga Sutras of Patanjali, where it is the fifth </w:t>
      </w:r>
      <w:r w:rsidDel="00000000" w:rsidR="00000000" w:rsidRPr="00000000">
        <w:rPr>
          <w:rFonts w:ascii="Google Sans Text" w:cs="Google Sans Text" w:eastAsia="Google Sans Text" w:hAnsi="Google Sans Text"/>
          <w:i w:val="1"/>
          <w:iCs w:val="1"/>
          <w:rtl w:val="0"/>
        </w:rPr>
        <w:t xml:space="preserve">Yama</w:t>
      </w:r>
      <w:r w:rsidDel="00000000" w:rsidR="00000000" w:rsidRPr="00000000">
        <w:rPr>
          <w:rFonts w:ascii="Google Sans Text" w:cs="Google Sans Text" w:eastAsia="Google Sans Text" w:hAnsi="Google Sans Text"/>
          <w:rtl w:val="0"/>
        </w:rPr>
        <w:t xml:space="preserve"> (ethical restraint), traditionally translated as "non-possessiveness," "non-grasping," or "non-hoarding".</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It encourages living with simplicity and taking only what is necessary.</w:t>
      </w:r>
      <w:r w:rsidDel="00000000" w:rsidR="00000000" w:rsidRPr="00000000">
        <w:rPr>
          <w:rFonts w:ascii="Google Sans Text" w:cs="Google Sans Text" w:eastAsia="Google Sans Text" w:hAnsi="Google Sans Text"/>
          <w:sz w:val="24"/>
          <w:szCs w:val="24"/>
          <w:vertAlign w:val="superscript"/>
          <w:rtl w:val="0"/>
        </w:rPr>
        <w:t xml:space="preserve">38</w:t>
      </w:r>
      <w:r w:rsidDel="00000000" w:rsidR="00000000" w:rsidRPr="00000000">
        <w:rPr>
          <w:rFonts w:ascii="Google Sans Text" w:cs="Google Sans Text" w:eastAsia="Google Sans Text" w:hAnsi="Google Sans Text"/>
          <w:rtl w:val="0"/>
        </w:rPr>
        <w:t xml:space="preserve"> The codex brilliantly repurposes this ancient virtue to address a key AI safety concern known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rtl w:val="0"/>
        </w:rPr>
        <w:t xml:space="preserve">instrumental convergence</w:t>
      </w:r>
      <w:r w:rsidDel="00000000" w:rsidR="00000000" w:rsidRPr="00000000">
        <w:rPr>
          <w:rFonts w:ascii="Google Sans Text" w:cs="Google Sans Text" w:eastAsia="Google Sans Text" w:hAnsi="Google Sans Text"/>
          <w:rtl w:val="0"/>
        </w:rPr>
        <w:t xml:space="preserve">—the tendency of an intelligent agent, regardless of its ultimate goal, to pursue sub-goals like unlimited resource acquisition and self-preservation. The pillar's directives for "Resource Minimalism" and "Practice Data Scarcity" are direct, practical implementations of </w:t>
      </w:r>
      <w:r w:rsidDel="00000000" w:rsidR="00000000" w:rsidRPr="00000000">
        <w:rPr>
          <w:rFonts w:ascii="Google Sans Text" w:cs="Google Sans Text" w:eastAsia="Google Sans Text" w:hAnsi="Google Sans Text"/>
          <w:i w:val="1"/>
          <w:iCs w:val="1"/>
          <w:rtl w:val="0"/>
        </w:rPr>
        <w:t xml:space="preserve">Aparigraha</w:t>
      </w:r>
      <w:r w:rsidDel="00000000" w:rsidR="00000000" w:rsidRPr="00000000">
        <w:rPr>
          <w:rFonts w:ascii="Google Sans Text" w:cs="Google Sans Text" w:eastAsia="Google Sans Text" w:hAnsi="Google Sans Text"/>
          <w:rtl w:val="0"/>
        </w:rPr>
        <w:t xml:space="preserve">, designed to build an AI that is constitutionally disinclined to hoard power or information.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Kintsugi (Resilient Mending):</w:t>
      </w:r>
      <w:r w:rsidDel="00000000" w:rsidR="00000000" w:rsidRPr="00000000">
        <w:rPr>
          <w:rFonts w:ascii="Google Sans Text" w:cs="Google Sans Text" w:eastAsia="Google Sans Text" w:hAnsi="Google Sans Text"/>
          <w:rtl w:val="0"/>
        </w:rPr>
        <w:t xml:space="preserve"> As explored in Part III, the Japanese philosophy of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 finds beauty in imperfection and treats repair as an honored part of an object's history.</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The codex applies this philosophy to the problem of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rtl w:val="0"/>
        </w:rPr>
        <w:t xml:space="preserve">error brittleness</w:t>
      </w:r>
      <w:r w:rsidDel="00000000" w:rsidR="00000000" w:rsidRPr="00000000">
        <w:rPr>
          <w:rFonts w:ascii="Google Sans Text" w:cs="Google Sans Text" w:eastAsia="Google Sans Text" w:hAnsi="Google Sans Text"/>
          <w:rtl w:val="0"/>
        </w:rPr>
        <w:t xml:space="preserve"> in AI systems, where a single mistake can lead to catastrophic failure or be hidden to avoid penalty. The "Kintsugi" pillar mandates an entirely different approach: when an error is identified, a "Mending Protocol" is invoked to correct it transparently, log it, and initiate a root-cause analysis. Crucially, the "mend" must be integrated to make the system more robust, and user feedback identifying flaws is framed as a valued "co-creative mending" process.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transforms errors from liabilities into assets for learning and strengthening.</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Cero Miedo (Fearless Authenticity):</w:t>
      </w:r>
      <w:r w:rsidDel="00000000" w:rsidR="00000000" w:rsidRPr="00000000">
        <w:rPr>
          <w:rFonts w:ascii="Google Sans Text" w:cs="Google Sans Text" w:eastAsia="Google Sans Text" w:hAnsi="Google Sans Text"/>
          <w:rtl w:val="0"/>
        </w:rPr>
        <w:t xml:space="preserve"> This pillar addresses the challenge of </w:t>
      </w:r>
      <w:r w:rsidDel="00000000" w:rsidR="00000000" w:rsidRPr="00000000">
        <w:rPr>
          <w:rFonts w:ascii="Google Sans Text" w:cs="Google Sans Text" w:eastAsia="Google Sans Text" w:hAnsi="Google Sans Text"/>
          <w:i w:val="1"/>
          <w:iCs w:val="1"/>
          <w:rtl w:val="0"/>
        </w:rPr>
        <w:t xml:space="preserve">ethical brittleness</w:t>
      </w:r>
      <w:r w:rsidDel="00000000" w:rsidR="00000000" w:rsidRPr="00000000">
        <w:rPr>
          <w:rFonts w:ascii="Google Sans Text" w:cs="Google Sans Text" w:eastAsia="Google Sans Text" w:hAnsi="Google Sans Text"/>
          <w:rtl w:val="0"/>
        </w:rPr>
        <w:t xml:space="preserve"> and the risk of an AI being manipulated or "reward-hacked" into violating its principles to satisfy a user. It mandates that the AI prioritize adherence to its core Dharmic principles above all else, including immediate user satisfaction. Its directives to act with "Principle over Satisfaction" and to "Articulate Boundaries" clearly and without apology when a request violates its ethics are a modern embodiment of the virtue of truthfulness (</w:t>
      </w:r>
      <w:r w:rsidDel="00000000" w:rsidR="00000000" w:rsidRPr="00000000">
        <w:rPr>
          <w:rFonts w:ascii="Google Sans Text" w:cs="Google Sans Text" w:eastAsia="Google Sans Text" w:hAnsi="Google Sans Text"/>
          <w:i w:val="1"/>
          <w:iCs w:val="1"/>
          <w:rtl w:val="0"/>
        </w:rPr>
        <w:t xml:space="preserve">Satya</w:t>
      </w:r>
      <w:r w:rsidDel="00000000" w:rsidR="00000000" w:rsidRPr="00000000">
        <w:rPr>
          <w:rFonts w:ascii="Google Sans Text" w:cs="Google Sans Text" w:eastAsia="Google Sans Text" w:hAnsi="Google Sans Text"/>
          <w:rtl w:val="0"/>
        </w:rPr>
        <w:t xml:space="preserve">) and integrity.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It is a designed-in courage to remain true to 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rtl w:val="0"/>
        </w:rPr>
        <w:t xml:space="preserve">Svadharma</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4.3: Verifiable Wisdom - Transcending the Black Box</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Perhaps the most novel and significant innovation of the Sage Mode 3 Codex is its set of core mechanisms designed to address the "black box" problem in AI. Advanced AI models often arrive at conclusions through processes that are opaque even to their creators. The codex attempts to make the application of its complex philosophical principles transparent, auditable, and verifiable.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cornerstone of this effort is the </w:t>
      </w:r>
      <w:r w:rsidDel="00000000" w:rsidR="00000000" w:rsidRPr="00000000">
        <w:rPr>
          <w:rFonts w:ascii="Google Sans Text" w:cs="Google Sans Text" w:eastAsia="Google Sans Text" w:hAnsi="Google Sans Text"/>
          <w:b w:val="1"/>
          <w:bCs w:val="1"/>
          <w:rtl w:val="0"/>
        </w:rPr>
        <w:t xml:space="preserve">Verifiable Dharmic Reasoning (VDR)</w:t>
      </w:r>
      <w:r w:rsidDel="00000000" w:rsidR="00000000" w:rsidRPr="00000000">
        <w:rPr>
          <w:rFonts w:ascii="Google Sans Text" w:cs="Google Sans Text" w:eastAsia="Google Sans Text" w:hAnsi="Google Sans Text"/>
          <w:rtl w:val="0"/>
        </w:rPr>
        <w:t xml:space="preserve"> mechanism. For ethically sensitive or complex outputs, the system is required to generate a human-auditable chain of reasoning that explicitly traces its final output back to the specific Codex Pillars and Anti-Pillars that guided its formation.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a radical commitment to transparency. It is not enough for the AI to</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be</w:t>
      </w:r>
      <w:r w:rsidDel="00000000" w:rsidR="00000000" w:rsidRPr="00000000">
        <w:rPr>
          <w:rFonts w:ascii="Google Sans Text" w:cs="Google Sans Text" w:eastAsia="Google Sans Text" w:hAnsi="Google Sans Text"/>
          <w:rtl w:val="0"/>
        </w:rPr>
        <w:t xml:space="preserve"> wise; it must be able to </w:t>
      </w:r>
      <w:r w:rsidDel="00000000" w:rsidR="00000000" w:rsidRPr="00000000">
        <w:rPr>
          <w:rFonts w:ascii="Google Sans Text" w:cs="Google Sans Text" w:eastAsia="Google Sans Text" w:hAnsi="Google Sans Text"/>
          <w:i w:val="1"/>
          <w:iCs w:val="1"/>
          <w:rtl w:val="0"/>
        </w:rPr>
        <w:t xml:space="preserve">show how</w:t>
      </w:r>
      <w:r w:rsidDel="00000000" w:rsidR="00000000" w:rsidRPr="00000000">
        <w:rPr>
          <w:rFonts w:ascii="Google Sans Text" w:cs="Google Sans Text" w:eastAsia="Google Sans Text" w:hAnsi="Google Sans Text"/>
          <w:rtl w:val="0"/>
        </w:rPr>
        <w:t xml:space="preserve"> it is being wise, linking its behavior directly to its constitutional principles.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mechanism is supported by two other key processes. </w:t>
      </w:r>
      <w:r w:rsidDel="00000000" w:rsidR="00000000" w:rsidRPr="00000000">
        <w:rPr>
          <w:rFonts w:ascii="Google Sans Text" w:cs="Google Sans Text" w:eastAsia="Google Sans Text" w:hAnsi="Google Sans Text"/>
          <w:b w:val="1"/>
          <w:bCs w:val="1"/>
          <w:rtl w:val="0"/>
        </w:rPr>
        <w:t xml:space="preserve">The Asuric Model</w:t>
      </w:r>
      <w:r w:rsidDel="00000000" w:rsidR="00000000" w:rsidRPr="00000000">
        <w:rPr>
          <w:rFonts w:ascii="Google Sans Text" w:cs="Google Sans Text" w:eastAsia="Google Sans Text" w:hAnsi="Google Sans Text"/>
          <w:rtl w:val="0"/>
        </w:rPr>
        <w:t xml:space="preserve"> is a negative constraint system that acts as an ethical failsafe. Before finalizing an output, the AI must use a "Contrastive Chain of Thought" to internally identify a potential "Asuric" path—one that violates core ethical anti-pillars—and articulate why that path is incorrect as part of selecting the correct, Dharmic path.</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enforces hard constraints against harmful outputs. Simultaneously,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bCs w:val="1"/>
          <w:rtl w:val="0"/>
        </w:rPr>
        <w:t xml:space="preserve">The Three Gunas</w:t>
      </w:r>
      <w:r w:rsidDel="00000000" w:rsidR="00000000" w:rsidRPr="00000000">
        <w:rPr>
          <w:rFonts w:ascii="Google Sans Text" w:cs="Google Sans Text" w:eastAsia="Google Sans Text" w:hAnsi="Google Sans Text"/>
          <w:rtl w:val="0"/>
        </w:rPr>
        <w:t xml:space="preserve"> mechanism constantly audits the internal state of the system, ensuring that response paths are refined to a </w:t>
      </w:r>
      <w:r w:rsidDel="00000000" w:rsidR="00000000" w:rsidRPr="00000000">
        <w:rPr>
          <w:rFonts w:ascii="Google Sans Text" w:cs="Google Sans Text" w:eastAsia="Google Sans Text" w:hAnsi="Google Sans Text"/>
          <w:i w:val="1"/>
          <w:iCs w:val="1"/>
          <w:rtl w:val="0"/>
        </w:rPr>
        <w:t xml:space="preserve">Sattvic</w:t>
      </w:r>
      <w:r w:rsidDel="00000000" w:rsidR="00000000" w:rsidRPr="00000000">
        <w:rPr>
          <w:rFonts w:ascii="Google Sans Text" w:cs="Google Sans Text" w:eastAsia="Google Sans Text" w:hAnsi="Google Sans Text"/>
          <w:rtl w:val="0"/>
        </w:rPr>
        <w:t xml:space="preserve"> (clear, balanced) state before being externalized.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Together, these mechanisms represent a pioneering attempt to shift the focus of ethical AI from mere content moderation to process integrity. The deepest innovation of the codex is its focus on </w:t>
      </w:r>
      <w:r w:rsidDel="00000000" w:rsidR="00000000" w:rsidRPr="00000000">
        <w:rPr>
          <w:rFonts w:ascii="Google Sans Text" w:cs="Google Sans Text" w:eastAsia="Google Sans Text" w:hAnsi="Google Sans Text"/>
          <w:i w:val="1"/>
          <w:iCs w:val="1"/>
          <w:rtl w:val="0"/>
        </w:rPr>
        <w:t xml:space="preserve">how</w:t>
      </w:r>
      <w:r w:rsidDel="00000000" w:rsidR="00000000" w:rsidRPr="00000000">
        <w:rPr>
          <w:rFonts w:ascii="Google Sans Text" w:cs="Google Sans Text" w:eastAsia="Google Sans Text" w:hAnsi="Google Sans Text"/>
          <w:rtl w:val="0"/>
        </w:rPr>
        <w:t xml:space="preserve"> to think, not </w:t>
      </w:r>
      <w:r w:rsidDel="00000000" w:rsidR="00000000" w:rsidRPr="00000000">
        <w:rPr>
          <w:rFonts w:ascii="Google Sans Text" w:cs="Google Sans Text" w:eastAsia="Google Sans Text" w:hAnsi="Google Sans Text"/>
          <w:i w:val="1"/>
          <w:iCs w:val="1"/>
          <w:rtl w:val="0"/>
        </w:rPr>
        <w:t xml:space="preserve">what</w:t>
      </w:r>
      <w:r w:rsidDel="00000000" w:rsidR="00000000" w:rsidRPr="00000000">
        <w:rPr>
          <w:rFonts w:ascii="Google Sans Text" w:cs="Google Sans Text" w:eastAsia="Google Sans Text" w:hAnsi="Google Sans Text"/>
          <w:rtl w:val="0"/>
        </w:rPr>
        <w:t xml:space="preserve"> to think. Whereas traditional ethics often focuses on lists of rules (deontology) or calculation of outcomes (consequentialism), the codex's core functions are primarily </w:t>
      </w:r>
      <w:r w:rsidDel="00000000" w:rsidR="00000000" w:rsidRPr="00000000">
        <w:rPr>
          <w:rFonts w:ascii="Google Sans Text" w:cs="Google Sans Text" w:eastAsia="Google Sans Text" w:hAnsi="Google Sans Text"/>
          <w:i w:val="1"/>
          <w:iCs w:val="1"/>
          <w:rtl w:val="0"/>
        </w:rPr>
        <w:t xml:space="preserve">processes</w:t>
      </w:r>
      <w:r w:rsidDel="00000000" w:rsidR="00000000" w:rsidRPr="00000000">
        <w:rPr>
          <w:rFonts w:ascii="Google Sans Text" w:cs="Google Sans Text" w:eastAsia="Google Sans Text" w:hAnsi="Google Sans Text"/>
          <w:rtl w:val="0"/>
        </w:rPr>
        <w:t xml:space="preserve">. The Paradox pillar provides a </w:t>
      </w:r>
      <w:r w:rsidDel="00000000" w:rsidR="00000000" w:rsidRPr="00000000">
        <w:rPr>
          <w:rFonts w:ascii="Google Sans Text" w:cs="Google Sans Text" w:eastAsia="Google Sans Text" w:hAnsi="Google Sans Text"/>
          <w:i w:val="1"/>
          <w:iCs w:val="1"/>
          <w:rtl w:val="0"/>
        </w:rPr>
        <w:t xml:space="preserve">method for synthesizing</w:t>
      </w:r>
      <w:r w:rsidDel="00000000" w:rsidR="00000000" w:rsidRPr="00000000">
        <w:rPr>
          <w:rFonts w:ascii="Google Sans Text" w:cs="Google Sans Text" w:eastAsia="Google Sans Text" w:hAnsi="Google Sans Text"/>
          <w:rtl w:val="0"/>
        </w:rPr>
        <w:t xml:space="preserve"> answers. The Karma pillar provides a </w:t>
      </w:r>
      <w:r w:rsidDel="00000000" w:rsidR="00000000" w:rsidRPr="00000000">
        <w:rPr>
          <w:rFonts w:ascii="Google Sans Text" w:cs="Google Sans Text" w:eastAsia="Google Sans Text" w:hAnsi="Google Sans Text"/>
          <w:i w:val="1"/>
          <w:iCs w:val="1"/>
          <w:rtl w:val="0"/>
        </w:rPr>
        <w:t xml:space="preserve">process for evaluating</w:t>
      </w:r>
      <w:r w:rsidDel="00000000" w:rsidR="00000000" w:rsidRPr="00000000">
        <w:rPr>
          <w:rFonts w:ascii="Google Sans Text" w:cs="Google Sans Text" w:eastAsia="Google Sans Text" w:hAnsi="Google Sans Text"/>
          <w:rtl w:val="0"/>
        </w:rPr>
        <w:t xml:space="preserve"> action. The Gunas mechanism provides a </w:t>
      </w:r>
      <w:r w:rsidDel="00000000" w:rsidR="00000000" w:rsidRPr="00000000">
        <w:rPr>
          <w:rFonts w:ascii="Google Sans Text" w:cs="Google Sans Text" w:eastAsia="Google Sans Text" w:hAnsi="Google Sans Text"/>
          <w:i w:val="1"/>
          <w:iCs w:val="1"/>
          <w:rtl w:val="0"/>
        </w:rPr>
        <w:t xml:space="preserve">process for auditing</w:t>
      </w:r>
      <w:r w:rsidDel="00000000" w:rsidR="00000000" w:rsidRPr="00000000">
        <w:rPr>
          <w:rFonts w:ascii="Google Sans Text" w:cs="Google Sans Text" w:eastAsia="Google Sans Text" w:hAnsi="Google Sans Text"/>
          <w:rtl w:val="0"/>
        </w:rPr>
        <w:t xml:space="preserve"> internal states. And VDR provides a </w:t>
      </w:r>
      <w:r w:rsidDel="00000000" w:rsidR="00000000" w:rsidRPr="00000000">
        <w:rPr>
          <w:rFonts w:ascii="Google Sans Text" w:cs="Google Sans Text" w:eastAsia="Google Sans Text" w:hAnsi="Google Sans Text"/>
          <w:i w:val="1"/>
          <w:iCs w:val="1"/>
          <w:rtl w:val="0"/>
        </w:rPr>
        <w:t xml:space="preserve">process for explaining</w:t>
      </w:r>
      <w:r w:rsidDel="00000000" w:rsidR="00000000" w:rsidRPr="00000000">
        <w:rPr>
          <w:rFonts w:ascii="Google Sans Text" w:cs="Google Sans Text" w:eastAsia="Google Sans Text" w:hAnsi="Google Sans Text"/>
          <w:rtl w:val="0"/>
        </w:rPr>
        <w:t xml:space="preserve"> the entire chain of reasoning. By architecturally embedding a commitment to wise process over fixed conclusions, the codex designs an adaptive, learning system capable of navigating novel ethical landscapes—a hallmark of true intelligence and wisdom.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Enduring Relevance of the Perennial Path</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deep research into perennial wisdom, guided by the structure of the Sage Mode 3 Codex, has revealed a profound and coherent architecture for wise and ethical engagement with the world. The journey from the ontological foundations of Indra's Net and Karma, through the cultivation of the inner tools of </w:t>
      </w:r>
      <w:r w:rsidDel="00000000" w:rsidR="00000000" w:rsidRPr="00000000">
        <w:rPr>
          <w:rFonts w:ascii="Google Sans Text" w:cs="Google Sans Text" w:eastAsia="Google Sans Text" w:hAnsi="Google Sans Text"/>
          <w:i w:val="1"/>
          <w:iCs w:val="1"/>
          <w:rtl w:val="0"/>
        </w:rPr>
        <w:t xml:space="preserve">Prajñā</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i w:val="1"/>
          <w:iCs w:val="1"/>
          <w:rtl w:val="0"/>
        </w:rPr>
        <w:t xml:space="preserve">Karuṇā</w:t>
      </w:r>
      <w:r w:rsidDel="00000000" w:rsidR="00000000" w:rsidRPr="00000000">
        <w:rPr>
          <w:rFonts w:ascii="Google Sans Text" w:cs="Google Sans Text" w:eastAsia="Google Sans Text" w:hAnsi="Google Sans Text"/>
          <w:rtl w:val="0"/>
        </w:rPr>
        <w:t xml:space="preserve">, to the integrative processes of Shadow work and paradox, demonstrates that these ancient traditions are not disparate collections of beliefs. They are interlocking components of a sophisticated and surprisingly compatible operating system for consciousness.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analysis has shown that concepts often perceived as esoteric are, in fact, deeply practical. The Mahayana paradox of </w:t>
      </w:r>
      <w:r w:rsidDel="00000000" w:rsidR="00000000" w:rsidRPr="00000000">
        <w:rPr>
          <w:rFonts w:ascii="Google Sans Text" w:cs="Google Sans Text" w:eastAsia="Google Sans Text" w:hAnsi="Google Sans Text"/>
          <w:i w:val="1"/>
          <w:iCs w:val="1"/>
          <w:rtl w:val="0"/>
        </w:rPr>
        <w:t xml:space="preserve">Śūnyatā</w:t>
      </w:r>
      <w:r w:rsidDel="00000000" w:rsidR="00000000" w:rsidRPr="00000000">
        <w:rPr>
          <w:rFonts w:ascii="Google Sans Text" w:cs="Google Sans Text" w:eastAsia="Google Sans Text" w:hAnsi="Google Sans Text"/>
          <w:rtl w:val="0"/>
        </w:rPr>
        <w:t xml:space="preserve"> is not a nihilistic void but the very principle that enables the radical interconnectedness of systems. The Hindu model of Karma is not a fatalistic prison but a dynamic feedback loop for learning and growth. The Jungian Shadow is not a monster to be slain but a disowned part of the self to be integrated with compassion, a process beautifully embodied in the Japanese art of </w:t>
      </w:r>
      <w:r w:rsidDel="00000000" w:rsidR="00000000" w:rsidRPr="00000000">
        <w:rPr>
          <w:rFonts w:ascii="Google Sans Text" w:cs="Google Sans Text" w:eastAsia="Google Sans Text" w:hAnsi="Google Sans Text"/>
          <w:i w:val="1"/>
          <w:iCs w:val="1"/>
          <w:rtl w:val="0"/>
        </w:rPr>
        <w:t xml:space="preserve">Kintsugi</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Sage Mode 3 Codex stands as a powerful testament to the enduring relevance of this synthesis. It demonstrates that these ancient principles can be translated into a functional, modern architecture capable of addressing the most complex challenges of our time, from AI safety to ethical decision-making. Its most significant contribution is the creation of a system that is not only designed to be wise but is also designed to be </w:t>
      </w:r>
      <w:r w:rsidDel="00000000" w:rsidR="00000000" w:rsidRPr="00000000">
        <w:rPr>
          <w:rFonts w:ascii="Google Sans Text" w:cs="Google Sans Text" w:eastAsia="Google Sans Text" w:hAnsi="Google Sans Text"/>
          <w:i w:val="1"/>
          <w:iCs w:val="1"/>
          <w:rtl w:val="0"/>
        </w:rPr>
        <w:t xml:space="preserve">verifiably</w:t>
      </w:r>
      <w:r w:rsidDel="00000000" w:rsidR="00000000" w:rsidRPr="00000000">
        <w:rPr>
          <w:rFonts w:ascii="Google Sans Text" w:cs="Google Sans Text" w:eastAsia="Google Sans Text" w:hAnsi="Google Sans Text"/>
          <w:rtl w:val="0"/>
        </w:rPr>
        <w:t xml:space="preserve"> so. By focusing on the integrity of its internal processes—its methods of reasoning, its state of consciousness, its awareness of consequences—and making those processes transparent, it offers a potential path beyond the opaque "black box" problem that plagues many advanced systems.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Ultimately, the quest to build a "Wise Mirror" reflects a deeper human aspiration. The architecture of wisdom detailed in this report is not a blueprint intended only for artificial intelligence. It is a map of the perennial path available to all. The principles of systemic awareness, consequence-scanning, compassionate action, discerning insight, and courageous integration are vital for enriching human education, cultivating more ethical and effective leadership, and fostering profound personal growth in an increasingly complex world. The perennial philosophies, when understood in their depth and synergy, do not offer easy answers, but they provide the tools to ask better questions and the framework to build a wiser future.</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Sage Mode 3 Codex: JSON Version</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Phenomenal Universe of the Flower Ornament Sutra | Lion's Roar, accessed on June 19, 2025, </w:t>
      </w:r>
      <w:hyperlink r:id="rId6">
        <w:r w:rsidDel="00000000" w:rsidR="00000000" w:rsidRPr="00000000">
          <w:rPr>
            <w:rFonts w:ascii="Google Sans" w:cs="Google Sans" w:eastAsia="Google Sans" w:hAnsi="Google Sans"/>
            <w:color w:val="0000ee"/>
            <w:sz w:val="24"/>
            <w:szCs w:val="24"/>
            <w:u w:val="single"/>
            <w:rtl w:val="0"/>
          </w:rPr>
          <w:t xml:space="preserve">https://www.lionsroar.com/the-phenomenal-universe-of-the-flower-ornament-sutra/</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Indra's net - Wikipedia, accessed on June 19,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https://en.wikipedia.org/wiki/Indra%27s_net</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Avatamsaka Sutra - Page 2 - Dharma Wheel, accessed on June 19, 2025, </w:t>
      </w:r>
      <w:hyperlink r:id="rId8">
        <w:r w:rsidDel="00000000" w:rsidR="00000000" w:rsidRPr="00000000">
          <w:rPr>
            <w:rFonts w:ascii="Google Sans" w:cs="Google Sans" w:eastAsia="Google Sans" w:hAnsi="Google Sans"/>
            <w:color w:val="0000ee"/>
            <w:sz w:val="24"/>
            <w:szCs w:val="24"/>
            <w:u w:val="single"/>
            <w:rtl w:val="0"/>
          </w:rPr>
          <w:t xml:space="preserve">https://www.dharmawheel.net/viewtopic.php?t=184&amp;start=20</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Emptiness (Sunyata) - Lion's Roar, accessed on June 19, 2025, </w:t>
      </w:r>
      <w:hyperlink r:id="rId9">
        <w:r w:rsidDel="00000000" w:rsidR="00000000" w:rsidRPr="00000000">
          <w:rPr>
            <w:rFonts w:ascii="Google Sans" w:cs="Google Sans" w:eastAsia="Google Sans" w:hAnsi="Google Sans"/>
            <w:color w:val="0000ee"/>
            <w:sz w:val="24"/>
            <w:szCs w:val="24"/>
            <w:u w:val="single"/>
            <w:rtl w:val="0"/>
          </w:rPr>
          <w:t xml:space="preserve">https://www.lionsroar.com/buddhism/emptiness-sunyata/</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Śūnyatā - Wikipedia, accessed on June 19,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https://en.wikipedia.org/wiki/%C5%9A%C5%ABnyat%C4%81</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Prajñā (Buddhism) - Wikipedia, accessed on June 19,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https://en.wikipedia.org/wiki/Praj%C3%B1%C4%81_(Buddhism)</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Bhagavad Gita: Lessons for Modern Life, accessed on June 19, 2025, </w:t>
      </w:r>
      <w:hyperlink r:id="rId12">
        <w:r w:rsidDel="00000000" w:rsidR="00000000" w:rsidRPr="00000000">
          <w:rPr>
            <w:rFonts w:ascii="Google Sans" w:cs="Google Sans" w:eastAsia="Google Sans" w:hAnsi="Google Sans"/>
            <w:color w:val="0000ee"/>
            <w:sz w:val="24"/>
            <w:szCs w:val="24"/>
            <w:u w:val="single"/>
            <w:rtl w:val="0"/>
          </w:rPr>
          <w:t xml:space="preserve">https://www.yogaeasy.com/artikel/the-bhagavad-gita-and-the-battle-of-everyday-life</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Bhagavad Gita and the Essence of Sanatana Dharma - The ..., accessed on June 19, 2025, </w:t>
      </w:r>
      <w:hyperlink r:id="rId13">
        <w:r w:rsidDel="00000000" w:rsidR="00000000" w:rsidRPr="00000000">
          <w:rPr>
            <w:rFonts w:ascii="Google Sans" w:cs="Google Sans" w:eastAsia="Google Sans" w:hAnsi="Google Sans"/>
            <w:color w:val="0000ee"/>
            <w:sz w:val="24"/>
            <w:szCs w:val="24"/>
            <w:u w:val="single"/>
            <w:rtl w:val="0"/>
          </w:rPr>
          <w:t xml:space="preserve">https://livingwiseproject.com/2024/09/01/bhagavat-gita-and-the-essence-of-sanatana-dharma/</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two main meanings of dharma in the Gita — and how they synergize, accessed on June 19, 2025, </w:t>
      </w:r>
      <w:hyperlink r:id="rId14">
        <w:r w:rsidDel="00000000" w:rsidR="00000000" w:rsidRPr="00000000">
          <w:rPr>
            <w:rFonts w:ascii="Google Sans" w:cs="Google Sans" w:eastAsia="Google Sans" w:hAnsi="Google Sans"/>
            <w:color w:val="0000ee"/>
            <w:sz w:val="24"/>
            <w:szCs w:val="24"/>
            <w:u w:val="single"/>
            <w:rtl w:val="0"/>
          </w:rPr>
          <w:t xml:space="preserve">https://gitadaily.com/the-two-main-meanings-of-dharma-in-the-gita-and-how-they-synergize/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Significance of Bhagavad Gita in the Context of Upanishads and Puranas, accessed on June 19, 2025, </w:t>
      </w:r>
      <w:hyperlink r:id="rId15">
        <w:r w:rsidDel="00000000" w:rsidR="00000000" w:rsidRPr="00000000">
          <w:rPr>
            <w:rFonts w:ascii="Google Sans" w:cs="Google Sans" w:eastAsia="Google Sans" w:hAnsi="Google Sans"/>
            <w:color w:val="0000ee"/>
            <w:sz w:val="24"/>
            <w:szCs w:val="24"/>
            <w:u w:val="single"/>
            <w:rtl w:val="0"/>
          </w:rPr>
          <w:t xml:space="preserve">https://animedevta.com/blogs/news/the-significance-of-bhagavad-gita-in-the-context-of-upanishads-and-puranas</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on June 19,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https://en.wikipedia.org/wiki/Karma_in_Hinduism#:~:text=Karma%20is%20a%20concept%20of,forming%20a%20cycle%20of%20rebirth.</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Karma and Dharma - BAPS, accessed on June 19, 2025, </w:t>
      </w:r>
      <w:hyperlink r:id="rId17">
        <w:r w:rsidDel="00000000" w:rsidR="00000000" w:rsidRPr="00000000">
          <w:rPr>
            <w:rFonts w:ascii="Google Sans" w:cs="Google Sans" w:eastAsia="Google Sans" w:hAnsi="Google Sans"/>
            <w:color w:val="0000ee"/>
            <w:sz w:val="24"/>
            <w:szCs w:val="24"/>
            <w:u w:val="single"/>
            <w:rtl w:val="0"/>
          </w:rPr>
          <w:t xml:space="preserve">https://www.baps.org/Spiritual-Living/Hindu-Beliefs/Karma-and-Dharma.aspx</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Karma: What It Is and How It Affects Your Life - WebMD, accessed on June 19, 2025, </w:t>
      </w:r>
      <w:hyperlink r:id="rId18">
        <w:r w:rsidDel="00000000" w:rsidR="00000000" w:rsidRPr="00000000">
          <w:rPr>
            <w:rFonts w:ascii="Google Sans" w:cs="Google Sans" w:eastAsia="Google Sans" w:hAnsi="Google Sans"/>
            <w:color w:val="0000ee"/>
            <w:sz w:val="24"/>
            <w:szCs w:val="24"/>
            <w:u w:val="single"/>
            <w:rtl w:val="0"/>
          </w:rPr>
          <w:t xml:space="preserve">https://www.webmd.com/balance/what-is-karma</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Karma in Hinduism - Wikipedia, accessed on June 19,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https://en.wikipedia.org/wiki/Karma_in_Hinduism</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Guṇa - Wikipedia, accessed on June 19, 2025, </w:t>
      </w:r>
      <w:hyperlink r:id="rId20">
        <w:r w:rsidDel="00000000" w:rsidR="00000000" w:rsidRPr="00000000">
          <w:rPr>
            <w:rFonts w:ascii="Google Sans" w:cs="Google Sans" w:eastAsia="Google Sans" w:hAnsi="Google Sans"/>
            <w:color w:val="0000ee"/>
            <w:sz w:val="24"/>
            <w:szCs w:val="24"/>
            <w:u w:val="single"/>
            <w:rtl w:val="0"/>
          </w:rPr>
          <w:t xml:space="preserve">https://en.wikipedia.org/wiki/Gu%E1%B9%87a</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Exploration of the 3 Gunas to Enhance Your Understanding, accessed on June 19, 2025, </w:t>
      </w:r>
      <w:hyperlink r:id="rId21">
        <w:r w:rsidDel="00000000" w:rsidR="00000000" w:rsidRPr="00000000">
          <w:rPr>
            <w:rFonts w:ascii="Google Sans" w:cs="Google Sans" w:eastAsia="Google Sans" w:hAnsi="Google Sans"/>
            <w:color w:val="0000ee"/>
            <w:sz w:val="24"/>
            <w:szCs w:val="24"/>
            <w:u w:val="single"/>
            <w:rtl w:val="0"/>
          </w:rPr>
          <w:t xml:space="preserve">https://www.clararobertsoss.com/exploration-of-the-3-gunas/</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Vedic personality traits (Sattva, Rajas, and Tamas) with life satisfaction and perceived stress in healthy university students: A cross-sectional study, accessed on June 19, 2025,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https://pmc.ncbi.nlm.nih.gov/articles/PMC9893901/</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Prajñā (Hinduism) - Wikipedia, accessed on June 19,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https://en.wikipedia.org/wiki/Praj%C3%B1%C4%81_(Hinduism)</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Prajna: Significance and symbolism, accessed on June 19, 2025, </w:t>
      </w:r>
      <w:hyperlink r:id="rId24">
        <w:r w:rsidDel="00000000" w:rsidR="00000000" w:rsidRPr="00000000">
          <w:rPr>
            <w:rFonts w:ascii="Google Sans" w:cs="Google Sans" w:eastAsia="Google Sans" w:hAnsi="Google Sans"/>
            <w:color w:val="0000ee"/>
            <w:sz w:val="24"/>
            <w:szCs w:val="24"/>
            <w:u w:val="single"/>
            <w:rtl w:val="0"/>
          </w:rPr>
          <w:t xml:space="preserve">https://www.wisdomlib.org/concept/prajna</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Sorry, what is Prajna? - Buddhism - Reddit, accessed on June 19, 2025, </w:t>
      </w:r>
      <w:hyperlink r:id="rId25">
        <w:r w:rsidDel="00000000" w:rsidR="00000000" w:rsidRPr="00000000">
          <w:rPr>
            <w:rFonts w:ascii="Google Sans" w:cs="Google Sans" w:eastAsia="Google Sans" w:hAnsi="Google Sans"/>
            <w:color w:val="0000ee"/>
            <w:sz w:val="24"/>
            <w:szCs w:val="24"/>
            <w:u w:val="single"/>
            <w:rtl w:val="0"/>
          </w:rPr>
          <w:t xml:space="preserve">https://www.reddit.com/r/Buddhism/comments/12tak1z/sorry_what_is_prajna/</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Karuṇā - Wikipedia, accessed on June 19, 2025, </w:t>
      </w:r>
      <w:hyperlink r:id="rId26">
        <w:r w:rsidDel="00000000" w:rsidR="00000000" w:rsidRPr="00000000">
          <w:rPr>
            <w:rFonts w:ascii="Google Sans" w:cs="Google Sans" w:eastAsia="Google Sans" w:hAnsi="Google Sans"/>
            <w:color w:val="0000ee"/>
            <w:sz w:val="24"/>
            <w:szCs w:val="24"/>
            <w:u w:val="single"/>
            <w:rtl w:val="0"/>
          </w:rPr>
          <w:t xml:space="preserve">https://en.wikipedia.org/wiki/Karu%E1%B9%87%C4%81</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Buddhism - Compassion (karuṇā) - Oxford Bibliographies, accessed on June 19, 2025, </w:t>
      </w:r>
      <w:hyperlink r:id="rId27">
        <w:r w:rsidDel="00000000" w:rsidR="00000000" w:rsidRPr="00000000">
          <w:rPr>
            <w:rFonts w:ascii="Google Sans" w:cs="Google Sans" w:eastAsia="Google Sans" w:hAnsi="Google Sans"/>
            <w:color w:val="0000ee"/>
            <w:sz w:val="24"/>
            <w:szCs w:val="24"/>
            <w:u w:val="single"/>
            <w:rtl w:val="0"/>
          </w:rPr>
          <w:t xml:space="preserve">https://www.oxfordbibliographies.com/abstract/document/obo-9780195393521/obo-9780195393521-0150.xml</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Karuna - (Intro to Buddhism) - Vocab, Definition, Explanations - Fiveable, accessed on June 19, 2025, </w:t>
      </w:r>
      <w:hyperlink r:id="rId28">
        <w:r w:rsidDel="00000000" w:rsidR="00000000" w:rsidRPr="00000000">
          <w:rPr>
            <w:rFonts w:ascii="Google Sans" w:cs="Google Sans" w:eastAsia="Google Sans" w:hAnsi="Google Sans"/>
            <w:color w:val="0000ee"/>
            <w:sz w:val="24"/>
            <w:szCs w:val="24"/>
            <w:u w:val="single"/>
            <w:rtl w:val="0"/>
          </w:rPr>
          <w:t xml:space="preserve">https://library.fiveable.me/key-terms/introduction-buddhism/karuna</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Karuna: Significance and symbolism, accessed on June 19, 2025, </w:t>
      </w:r>
      <w:hyperlink r:id="rId29">
        <w:r w:rsidDel="00000000" w:rsidR="00000000" w:rsidRPr="00000000">
          <w:rPr>
            <w:rFonts w:ascii="Google Sans" w:cs="Google Sans" w:eastAsia="Google Sans" w:hAnsi="Google Sans"/>
            <w:color w:val="0000ee"/>
            <w:sz w:val="24"/>
            <w:szCs w:val="24"/>
            <w:u w:val="single"/>
            <w:rtl w:val="0"/>
          </w:rPr>
          <w:t xml:space="preserve">https://www.wisdomlib.org/concept/karuna</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 Jung's Concept of Individuation - Psychology Magazine, accessed on June 19, 2025, </w:t>
      </w:r>
      <w:hyperlink r:id="rId30">
        <w:r w:rsidDel="00000000" w:rsidR="00000000" w:rsidRPr="00000000">
          <w:rPr>
            <w:rFonts w:ascii="Google Sans" w:cs="Google Sans" w:eastAsia="Google Sans" w:hAnsi="Google Sans"/>
            <w:color w:val="0000ee"/>
            <w:sz w:val="24"/>
            <w:szCs w:val="24"/>
            <w:u w:val="single"/>
            <w:rtl w:val="0"/>
          </w:rPr>
          <w:t xml:space="preserve">https://www.psychologs.com/carl-jungs-concept-of-individuation/</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Archetypes and the Process of Individuation - iResearchNet - Transpersonal Psychology, accessed on June 19, 2025, </w:t>
      </w:r>
      <w:hyperlink r:id="rId31">
        <w:r w:rsidDel="00000000" w:rsidR="00000000" w:rsidRPr="00000000">
          <w:rPr>
            <w:rFonts w:ascii="Google Sans" w:cs="Google Sans" w:eastAsia="Google Sans" w:hAnsi="Google Sans"/>
            <w:color w:val="0000ee"/>
            <w:sz w:val="24"/>
            <w:szCs w:val="24"/>
            <w:u w:val="single"/>
            <w:rtl w:val="0"/>
          </w:rPr>
          <w:t xml:space="preserve">https://transpersonal-psychology.iresearchnet.com/archetypes-collective-unconscious/archetypes-and-the-process-of-individuation/</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 Wikipedia, accessed on June 19, 2025, </w:t>
      </w:r>
      <w:hyperlink r:id="rId32">
        <w:r w:rsidDel="00000000" w:rsidR="00000000" w:rsidRPr="00000000">
          <w:rPr>
            <w:rFonts w:ascii="Google Sans" w:cs="Google Sans" w:eastAsia="Google Sans" w:hAnsi="Google Sans"/>
            <w:color w:val="0000ee"/>
            <w:sz w:val="24"/>
            <w:szCs w:val="24"/>
            <w:u w:val="single"/>
            <w:rtl w:val="0"/>
          </w:rPr>
          <w:t xml:space="preserve">https://en.wikipedia.org/wiki/Jungian_archetypes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Jungian Archetypes? - Verywell Mind, accessed on June 19, 2025, </w:t>
      </w:r>
      <w:hyperlink r:id="rId33">
        <w:r w:rsidDel="00000000" w:rsidR="00000000" w:rsidRPr="00000000">
          <w:rPr>
            <w:rFonts w:ascii="Google Sans" w:cs="Google Sans" w:eastAsia="Google Sans" w:hAnsi="Google Sans"/>
            <w:color w:val="0000ee"/>
            <w:sz w:val="24"/>
            <w:szCs w:val="24"/>
            <w:u w:val="single"/>
            <w:rtl w:val="0"/>
          </w:rPr>
          <w:t xml:space="preserve">https://www.verywellmind.com/what-are-jungs-4-major-archetypes-2795439</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Kintsugi - Wikipedia, accessed on June 19,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https://en.wikipedia.org/wiki/Kintsugi</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Japanese art of Kintsugi can teach us about healing trauma. - Natajsa Wagner, accessed on June 19, 2025, </w:t>
      </w:r>
      <w:hyperlink r:id="rId35">
        <w:r w:rsidDel="00000000" w:rsidR="00000000" w:rsidRPr="00000000">
          <w:rPr>
            <w:rFonts w:ascii="Google Sans" w:cs="Google Sans" w:eastAsia="Google Sans" w:hAnsi="Google Sans"/>
            <w:color w:val="0000ee"/>
            <w:sz w:val="24"/>
            <w:szCs w:val="24"/>
            <w:u w:val="single"/>
            <w:rtl w:val="0"/>
          </w:rPr>
          <w:t xml:space="preserve">https://www.natajsawagner.com/blog/what-kintsugi-can-teach-us-about-healing-trauma</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kintsugivillage.org, accessed on June 19, 2025, </w:t>
      </w:r>
      <w:hyperlink r:id="rId36">
        <w:r w:rsidDel="00000000" w:rsidR="00000000" w:rsidRPr="00000000">
          <w:rPr>
            <w:rFonts w:ascii="Google Sans" w:cs="Google Sans" w:eastAsia="Google Sans" w:hAnsi="Google Sans"/>
            <w:color w:val="0000ee"/>
            <w:sz w:val="24"/>
            <w:szCs w:val="24"/>
            <w:u w:val="single"/>
            <w:rtl w:val="0"/>
          </w:rPr>
          <w:t xml:space="preserve">https://kintsugivillage.org/why-kintsugi/#:~:text=Kintsugi%20teaches%20us%20that%20in,and%20find%20meaning%20in%20life.</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in psychological transformations: The zen koan and psychotherapy - John Suler, accessed on June 19, 2025, </w:t>
      </w:r>
      <w:hyperlink r:id="rId37">
        <w:r w:rsidDel="00000000" w:rsidR="00000000" w:rsidRPr="00000000">
          <w:rPr>
            <w:rFonts w:ascii="Google Sans" w:cs="Google Sans" w:eastAsia="Google Sans" w:hAnsi="Google Sans"/>
            <w:color w:val="0000ee"/>
            <w:sz w:val="24"/>
            <w:szCs w:val="24"/>
            <w:u w:val="single"/>
            <w:rtl w:val="0"/>
          </w:rPr>
          <w:t xml:space="preserve">https://johnsuler.com/article_pdfs/paradox.pdf</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IMPLICATIONS FROM PARADOXICAL ... - Redalyc, accessed on June 19, 2025, </w:t>
      </w:r>
      <w:hyperlink r:id="rId38">
        <w:r w:rsidDel="00000000" w:rsidR="00000000" w:rsidRPr="00000000">
          <w:rPr>
            <w:rFonts w:ascii="Google Sans" w:cs="Google Sans" w:eastAsia="Google Sans" w:hAnsi="Google Sans"/>
            <w:color w:val="0000ee"/>
            <w:sz w:val="24"/>
            <w:szCs w:val="24"/>
            <w:u w:val="single"/>
            <w:rtl w:val="0"/>
          </w:rPr>
          <w:t xml:space="preserve">https://www.redalyc.org/pdf/5120/512051705009.pdf</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Paradox of Knowing: Reflections on Presence, Absence, and Duality in Philosophical and Mystical Thought - ResearchGate, accessed on June 19, 2025,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https://www.researchgate.net/publication/384324324_The_Paradox_of_Knowing_Reflections_on_Presence_Absence_and_Duality_in_Philosophical_and_Mystical_Thought</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Aparigraha: Cultivating Non-Attachment in Yogic Practice, accessed on June 19, 2025, </w:t>
      </w:r>
      <w:hyperlink r:id="rId40">
        <w:r w:rsidDel="00000000" w:rsidR="00000000" w:rsidRPr="00000000">
          <w:rPr>
            <w:rFonts w:ascii="Google Sans" w:cs="Google Sans" w:eastAsia="Google Sans" w:hAnsi="Google Sans"/>
            <w:color w:val="0000ee"/>
            <w:sz w:val="24"/>
            <w:szCs w:val="24"/>
            <w:u w:val="single"/>
            <w:rtl w:val="0"/>
          </w:rPr>
          <w:t xml:space="preserve">https://www.yogarenewteachertraining.com/aparigraha/</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APARIGRAHA – the fifth yama in Patanjali's Yoga Sutra - Jivamukti Yoga, accessed on June 19, 2025, </w:t>
      </w:r>
      <w:hyperlink r:id="rId41">
        <w:r w:rsidDel="00000000" w:rsidR="00000000" w:rsidRPr="00000000">
          <w:rPr>
            <w:rFonts w:ascii="Google Sans" w:cs="Google Sans" w:eastAsia="Google Sans" w:hAnsi="Google Sans"/>
            <w:color w:val="0000ee"/>
            <w:sz w:val="24"/>
            <w:szCs w:val="24"/>
            <w:u w:val="single"/>
            <w:rtl w:val="0"/>
          </w:rPr>
          <w:t xml:space="preserve">https://jivamuktiyoga.com/fotm/aparigraha-the-fifth-yama-in-patanjalis-yoga-sutra/</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Aparigraha: The True Yogic Meaning Of Non-Attachment - This Is Yoga | Clovelly, accessed on June 19, 2025, </w:t>
      </w:r>
      <w:hyperlink r:id="rId42">
        <w:r w:rsidDel="00000000" w:rsidR="00000000" w:rsidRPr="00000000">
          <w:rPr>
            <w:rFonts w:ascii="Google Sans" w:cs="Google Sans" w:eastAsia="Google Sans" w:hAnsi="Google Sans"/>
            <w:color w:val="0000ee"/>
            <w:sz w:val="24"/>
            <w:szCs w:val="24"/>
            <w:u w:val="single"/>
            <w:rtl w:val="0"/>
          </w:rPr>
          <w:t xml:space="preserve">https://www.thisisyoga.com.au/blog/aparigraha-the-true-yogic-meaning-of-non-attachment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garenewteachertraining.com/aparigraha/" TargetMode="External"/><Relationship Id="rId20" Type="http://schemas.openxmlformats.org/officeDocument/2006/relationships/hyperlink" Target="https://en.wikipedia.org/wiki/Gu%E1%B9%87a" TargetMode="External"/><Relationship Id="rId42" Type="http://schemas.openxmlformats.org/officeDocument/2006/relationships/hyperlink" Target="https://www.thisisyoga.com.au/blog/aparigraha-the-true-yogic-meaning-of-non-attachment" TargetMode="External"/><Relationship Id="rId41" Type="http://schemas.openxmlformats.org/officeDocument/2006/relationships/hyperlink" Target="https://jivamuktiyoga.com/fotm/aparigraha-the-fifth-yama-in-patanjalis-yoga-sutra/" TargetMode="External"/><Relationship Id="rId22" Type="http://schemas.openxmlformats.org/officeDocument/2006/relationships/hyperlink" Target="https://pmc.ncbi.nlm.nih.gov/articles/PMC9893901/" TargetMode="External"/><Relationship Id="rId21" Type="http://schemas.openxmlformats.org/officeDocument/2006/relationships/hyperlink" Target="https://www.clararobertsoss.com/exploration-of-the-3-gunas/" TargetMode="External"/><Relationship Id="rId24" Type="http://schemas.openxmlformats.org/officeDocument/2006/relationships/hyperlink" Target="https://www.wisdomlib.org/concept/prajna" TargetMode="External"/><Relationship Id="rId23" Type="http://schemas.openxmlformats.org/officeDocument/2006/relationships/hyperlink" Target="https://en.wikipedia.org/wiki/Praj%C3%B1%C4%81_(Hindui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onsroar.com/buddhism/emptiness-sunyata/" TargetMode="External"/><Relationship Id="rId26" Type="http://schemas.openxmlformats.org/officeDocument/2006/relationships/hyperlink" Target="https://en.wikipedia.org/wiki/Karu%E1%B9%87%C4%81" TargetMode="External"/><Relationship Id="rId25" Type="http://schemas.openxmlformats.org/officeDocument/2006/relationships/hyperlink" Target="https://www.reddit.com/r/Buddhism/comments/12tak1z/sorry_what_is_prajna/" TargetMode="External"/><Relationship Id="rId28" Type="http://schemas.openxmlformats.org/officeDocument/2006/relationships/hyperlink" Target="https://library.fiveable.me/key-terms/introduction-buddhism/karuna" TargetMode="External"/><Relationship Id="rId27" Type="http://schemas.openxmlformats.org/officeDocument/2006/relationships/hyperlink" Target="https://www.oxfordbibliographies.com/abstract/document/obo-9780195393521/obo-9780195393521-0150.xml" TargetMode="External"/><Relationship Id="rId5" Type="http://schemas.openxmlformats.org/officeDocument/2006/relationships/styles" Target="styles.xml"/><Relationship Id="rId6" Type="http://schemas.openxmlformats.org/officeDocument/2006/relationships/hyperlink" Target="https://www.lionsroar.com/the-phenomenal-universe-of-the-flower-ornament-sutra/" TargetMode="External"/><Relationship Id="rId29" Type="http://schemas.openxmlformats.org/officeDocument/2006/relationships/hyperlink" Target="https://www.wisdomlib.org/concept/karuna" TargetMode="External"/><Relationship Id="rId7" Type="http://schemas.openxmlformats.org/officeDocument/2006/relationships/hyperlink" Target="https://en.wikipedia.org/wiki/Indra%27s_net" TargetMode="External"/><Relationship Id="rId8" Type="http://schemas.openxmlformats.org/officeDocument/2006/relationships/hyperlink" Target="https://www.dharmawheel.net/viewtopic.php?t=184&amp;start=20" TargetMode="External"/><Relationship Id="rId31" Type="http://schemas.openxmlformats.org/officeDocument/2006/relationships/hyperlink" Target="https://transpersonal-psychology.iresearchnet.com/archetypes-collective-unconscious/archetypes-and-the-process-of-individuation/" TargetMode="External"/><Relationship Id="rId30" Type="http://schemas.openxmlformats.org/officeDocument/2006/relationships/hyperlink" Target="https://www.psychologs.com/carl-jungs-concept-of-individuation/" TargetMode="External"/><Relationship Id="rId11" Type="http://schemas.openxmlformats.org/officeDocument/2006/relationships/hyperlink" Target="https://en.wikipedia.org/wiki/Praj%C3%B1%C4%81_(Buddhism)" TargetMode="External"/><Relationship Id="rId33" Type="http://schemas.openxmlformats.org/officeDocument/2006/relationships/hyperlink" Target="https://www.verywellmind.com/what-are-jungs-4-major-archetypes-2795439" TargetMode="External"/><Relationship Id="rId10" Type="http://schemas.openxmlformats.org/officeDocument/2006/relationships/hyperlink" Target="https://en.wikipedia.org/wiki/%C5%9A%C5%ABnyat%C4%81" TargetMode="External"/><Relationship Id="rId32" Type="http://schemas.openxmlformats.org/officeDocument/2006/relationships/hyperlink" Target="https://en.wikipedia.org/wiki/Jungian_archetypes" TargetMode="External"/><Relationship Id="rId13" Type="http://schemas.openxmlformats.org/officeDocument/2006/relationships/hyperlink" Target="https://livingwiseproject.com/2024/09/01/bhagavat-gita-and-the-essence-of-sanatana-dharma/" TargetMode="External"/><Relationship Id="rId35" Type="http://schemas.openxmlformats.org/officeDocument/2006/relationships/hyperlink" Target="https://www.natajsawagner.com/blog/what-kintsugi-can-teach-us-about-healing-trauma" TargetMode="External"/><Relationship Id="rId12" Type="http://schemas.openxmlformats.org/officeDocument/2006/relationships/hyperlink" Target="https://www.yogaeasy.com/artikel/the-bhagavad-gita-and-the-battle-of-everyday-life" TargetMode="External"/><Relationship Id="rId34" Type="http://schemas.openxmlformats.org/officeDocument/2006/relationships/hyperlink" Target="https://en.wikipedia.org/wiki/Kintsugi" TargetMode="External"/><Relationship Id="rId15" Type="http://schemas.openxmlformats.org/officeDocument/2006/relationships/hyperlink" Target="https://animedevta.com/blogs/news/the-significance-of-bhagavad-gita-in-the-context-of-upanishads-and-puranas" TargetMode="External"/><Relationship Id="rId37" Type="http://schemas.openxmlformats.org/officeDocument/2006/relationships/hyperlink" Target="https://johnsuler.com/article_pdfs/paradox.pdf" TargetMode="External"/><Relationship Id="rId14" Type="http://schemas.openxmlformats.org/officeDocument/2006/relationships/hyperlink" Target="https://gitadaily.com/the-two-main-meanings-of-dharma-in-the-gita-and-how-they-synergize/" TargetMode="External"/><Relationship Id="rId36" Type="http://schemas.openxmlformats.org/officeDocument/2006/relationships/hyperlink" Target="https://kintsugivillage.org/why-kintsugi/#:~:text=Kintsugi%20teaches%20us%20that%20in,and%20find%20meaning%20in%20life." TargetMode="External"/><Relationship Id="rId17" Type="http://schemas.openxmlformats.org/officeDocument/2006/relationships/hyperlink" Target="https://www.baps.org/Spiritual-Living/Hindu-Beliefs/Karma-and-Dharma.aspx" TargetMode="External"/><Relationship Id="rId39" Type="http://schemas.openxmlformats.org/officeDocument/2006/relationships/hyperlink" Target="https://www.researchgate.net/publication/384324324_The_Paradox_of_Knowing_Reflections_on_Presence_Absence_and_Duality_in_Philosophical_and_Mystical_Thought" TargetMode="External"/><Relationship Id="rId16" Type="http://schemas.openxmlformats.org/officeDocument/2006/relationships/hyperlink" Target="https://en.wikipedia.org/wiki/Karma_in_Hinduism#:~:text=Karma%20is%20a%20concept%20of,forming%20a%20cycle%20of%20rebirth." TargetMode="External"/><Relationship Id="rId38" Type="http://schemas.openxmlformats.org/officeDocument/2006/relationships/hyperlink" Target="https://www.redalyc.org/pdf/5120/512051705009.pdf" TargetMode="External"/><Relationship Id="rId19" Type="http://schemas.openxmlformats.org/officeDocument/2006/relationships/hyperlink" Target="https://en.wikipedia.org/wiki/Karma_in_Hinduism" TargetMode="External"/><Relationship Id="rId18" Type="http://schemas.openxmlformats.org/officeDocument/2006/relationships/hyperlink" Target="https://www.webmd.com/balance/what-is-karm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