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Octeract Hypermatrix: Synthesizing a Tactile Circuit Board of 8-Bit Bija Braille Dominoes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The Unification of Topology, Phonemics, and Mechanical Computation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pursuit of a universal, structure-preserving language model capable of direct, unmediated computation requires a departure from traditional von Neumann architectures and arbitrary orthographic systems. The convergence of high-dimensional topology, phonemic linguistics, and mechanical kinetic computation necessitates a unified framework capable of rendering abstract algebraic operations into physical, tactile phenomena. The synthesis of an 8-bit hypermatrix—a physical, mechanical circuit board utilizing domino logic and tactile Braille interfaces—represents a profound evolution in the architecture of computation.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utilizing the geometric model of the octeract (an 8-dimensional hypercube), it becomes mathematically and physically possible to map 256 discrete binary states into a unified, operable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hypermatrix transcends theoretical geometry; it is a mechanical and topological reality engineered to resolve informational and kinetic entropy through bitwise Exclusive OR (XOR) logic, Hamming distance pathfinding, and categorical algebra.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proposition of this architecture involves mapping every 8-bit vector within the octeract's 256-state space to a semantically appropriate "bija" (seed syllable).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phonemic primitives, drawn from ancient Vedic sciences and systematically organized via the Maheshwara registry structure, act as the fundamental atoms of meaning within a Universal Object Reference (UOR) framework.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Simultaneously, these abstract mathematical vectors are physically instantiated using the 8-dot Braille Unicode standard, allowing the complex states to be read tactually by human operators, while their state transitions are mediated by mechanical domino logic gates.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synthesis effectively bypasses the cognitive phonological loop, allowing human operators to perceive complex hypermatrix algebra directly as mechanical and structural forms, facilitating instant semantic apprehension.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the rigorous integration of the Routon Router ($\Diamond_{128}$) architecture and the advanced mathematical principles of Twisted Geometry, this tactile circuit board resolves computational friction—defined within this framework as entropy—by routing physical logic cascades through multi-hop bridge nodes.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dynamic routing bypasses the structural "Void Locks" that plague high-dimensional network topologies, preventing kinetic blowouts within the mechanical domino cascades.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resulting mechanism is a true mechanical circuit, governed by the categorical axioms of an overarching operating system known as the Categorical Operating System (CatOS), which calculates geodesic trajectories of least action across a physical, 8-dimensional lattice.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hypermatrix thus stands as a functional realization of the Characteristic Universalis, merging the deep logic of the Mandukya Upanishad with discrete gauge theory to manifest a self-correcting mechanical intelligence.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Theoretical Substrate: Categorical Algebra and Trigintaduonion Fields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the necessity of an 8-dimensional operational space for the mechanical circuit board, the theoretical underpinnings of the Categorical Operating System (CatOS) and its relation to Trigintaduonion Field Theory ($\Diamond_{32}$) must be explicitly established. The hypermatrix does not arbitrarily select an 8-bit architecture; rather, this architecture is mathematically derived from the maximum depth of non-associative division algebras capable of modeling the full spectrum of physical reality.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Trigintaduonion Field Theory and the Octonion Master Manifold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broader 32-dimensional manifold ($\mathbb{T}$ or $\Diamond_{32}$) defined by Trigintaduonion Field Theory, the algebraic construction extends the Cayley-Dickson hierarchy far beyond the Octonions ($n=8$) and Sedenions ($n=16$).</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non-associative, non-commutative space provides the structural complexity required for universal modeling by utilizing zero-divisors—pairs of non-zero elements whose product is zero.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presence of 1,260 zero divisors derived from 147 distinct triples enables the profound mechanism of "Field Orthogonality".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mathematical compartmentalization permits eight distinct 4-dimensional fields (Quaternion spaces) to coexist within a single 32-dimensional manifold without catastrophic interference, thereby balancing the 32-bit symmetry of the universe.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mechanical hypermatrix board acts as the computational proxy for these eight fundamental sub-fields. Each dimension of the octeract corresponds to one of these mutually perpendicular Quaternion subspaces ($\Omega_1$ through $\Omega_8$), managing both "Known" and "Hidden" forces.</w:t>
      </w:r>
      <w:r w:rsidDel="00000000" w:rsidR="00000000" w:rsidRPr="00000000">
        <w:rPr>
          <w:rFonts w:ascii="Google Sans" w:cs="Google Sans" w:eastAsia="Google Sans" w:hAnsi="Google Sans"/>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Notation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Physical/Cosmological Correlation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Mechanism within the Manifold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$\Omega_1$ ($\mathbb{E}g$)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Gravity / General Relativity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Defines macroscopic spatial curvature and attraction.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$\Omega_2$ ($\mathbb{E}e$)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Electromagnetism / QED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Mediates light, chemical bonding, and domino sensor thresholds.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$\Omega_3$ ($\mathbb{E}w$)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Weak Nuclear Force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Mediates radioactive decay and flavor shifting.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$\Omega_4$ ($\mathbb{E}s$)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Strong Nuclear Force / QCD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Maintains structural cohesion of the atomic lattice.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$\Omega_5$ ($\mathbb{E}\alpha$)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 / Dark Matter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Sub-quark electromagnetic adjoint field managing hidden mass.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$\Omega_6$ ($\mathbb{E}\beta$)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Beta / Mass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Lepton-adjoint field governing charge gradients and mass viscosity.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$\Omega_7$ ($\mathbb{E}\gamma$)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 / Cosmic Cohesion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Generates galactic vortex stacks and flat rotation potentials.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$\Omega_8$ ($\mathbb{E}\delta$)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 The Vacuum Void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Governs Dark Energy and the baseline expansion topology.</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Categorical Operating System (CatOS) Architecture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domino board operates under the strict governance of CatOS, which is founded entirely upon the axiom $O = 8$, signifying the supremacy of the Octonion dimension within its execution hierarchy.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operating system is structured across distinct architectural layers that map the abstract mathematics of the octonions into executable logic constraints.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Layer 1 (Categorical Algebra), the Transition Algebra operates over matrices encompassing Complex, Quaternion, Pariah, and Octonion types, with the Octonion bearing an instruction set weight of 8.</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Because the Octonion dimensions are strictly non-commutative and non-associative, processing them introduces severe associativity overhead.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 mitigate this, Layer 7 (Categorical Storage) defines the "Jordan Vault"—a specialized, level-indexed storage mechanism with a maximum depth of 8 bits per typed unit, isolated to prevent algebraic corruption.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Layer 9 (Categorical Memory), active computation requires a dedicated 27-dimensional workspace known as the Jordan Kernel, which processes 3x3 Hermitian matrices over the 8-dimensional Octonions to evaluate the mechanical cascades safely.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computational ceiling and the physical friction of the domino board are rigorously tracked by Layer 4 (Categorical Resources), utilizing a four-dimensional Resource Vector ($ω, φ, ρ, α$) that accounts for total steps (Order), quantum interference (Phase), non-commutative operations (Rotation), and associator evaluations (Association).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operating framework guarantees that the physical cascading of the dominoes reflects true categorical logic.</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The Geometric Topology of the Octeract Hypermatrix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translation of the CatOS 8-dimensional axioms into a physical, mechanical space begins with the geometric construction of the octeract. This structure, designated as Layer 1: The Chassis (or the Octeract Hypercube module), forms the literal "Floor" of the simulation, establishing the rigid, static lattice that defines the physical laws of the mechanical board.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Dimensional Extrusion and Cartesian Formalization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construct the hypermatrix geometrically, one must rely on the mathematical process of dimensional extrusion. This method conceptually builds each successive hypercube from its predecessor of one lower dimension.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0-cube (a point) is extruded to form a 1-cube (a line segment). Extruding the segment orthogonally yields a 2-cube (a square), and subsequently a 3-cube (a standard cubic volume).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Iterating this procedure into spatial dimensions beyond standard perception generates the tesseract (4D), the hepteract (7D), and ultimately the octeract (8D).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geometric act of duplicating an $(n-1)$-cube and connecting its corresponding vertices is the physical manifestation of binary addition; it represents taking two identical sets of $(n-1)$-bit strings and prepending a '0' to one subset and a '1' to the other.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completed octeract is defined as a set of points in 8-dimensional Euclidean space ($\mathbb{R}^8$). Centered at the origin with an edge length of 2, its 256 vertices are precisely defined by the set of all 8-tuples with coordinates ($\pm1, \pm1, \pm1, \pm1, \pm1, \pm1, \pm1, \pm1$).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shifted to computational logic, the coordinates are defined as the set of 8-tuples whose values are strictly $0$ or $1$, placing the vertices entirely within the first orthant of $\mathbb{R}^8$.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coordinate architecture establishes an absolute mathematical isomorphism between the geometry of the octeract and the state space of an 8-bit binary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Structural Trinity of the 256-State Space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topography of the mechanical circuit board operates as a "structure-preserving projection," supported by three interconnected algebraic lenses known as the Structural Trinity.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lens is the 8-Dimensional Vector Space over $GF(2)$. Denoted formally as $(\mathbb{F}_2)^8$, this topological space uses bitwise Exclusive OR (XOR) for vector addition and scalar multiplication defined modulo 2.</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space relies on a "standard basis" of eight primary vectors (e.g., $10000000, 01000000$). Every other state among the 256 vertices is a linear combination of these eight foundational elements, guaranteeing that all complex semantic structures can be derived from simple, atomic mechanical actions.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 lens defines the space as an Elementary Abelian Group. Because the primary generative operation is bitwise XOR, the 256-element group possesses the unique property where every element serves as its own mathematical inverse.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all-zeros vector ($00000000$) functions as the absolute identity element. This property ensures immense symmetric regularity across the domino board, allowing states to be perfectly reflected and inverted without generating mathematical errors.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third lens is the Boolean Lattice. This logical perspective models the 256 states as isomorphic to the power set of an 8-element set.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defines relationships through partial ordering (the subset relation) and dictates how the mechanical gates execute "meet" (bitwise AND) and "join" (bitwise OR) operations during a domino cascade.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Archetypal Poles and Geometric Mythos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geometry of the lattice naturally generates universal archetypes based on vertex positioning. The eight vectors possessing a Hamming weight of 1 are the "Generative Archetypes" or "Atoms"—the minimal irreducible components from which the entirety of the lattice is grown.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structure's extremal poles consist of the all-zeros vector (the absolute bottom of the Boolean lattice, representing void or silence) and the all-ones vector (the top of the lattice, representing maximum saturation).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Any vector $v$ and its bitwise complement $\neg v$ form an oppositional pair, maximally separated by a Hamming distance of 8 across the hypercube, establishing fundamental duality throughout the circuit.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deeper mythology of the system's architecture, Layer 1 (The Chassis) is referred to as "Sleipnir" and is conceptually bound to the Vedic entities known as the 8 Vasus and the Ashta-Matrikas.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entities map mythologically to the eight orthogonal dimensions of the hypercube, embedding the mechanical hardware container within a broader narrative of physical law generation via a Cayley-Dickson Doubling trajectory.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Orthographic Instantiation: 8-Dot UOR Braille and Cognitive Bypass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abstract algebra of the octeract requires a physical, human-readable interface to function as a true mechanical circuit board. This interface is achieved through the implementation of Universal Orthographic Representation (UOR) utilizing the 8-dot Braille standard.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expanding beyond traditional 6-dot Literary Braille ($2^6 = 64$ combinations), the Unicode Braille Patterns standard (U+2800 to U+28FF) offers exactly 256 unique permutations, creating a perfect, one-to-one isomorphism with the vertices of the octeract.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Base-2 Bit-to-Dot Protocol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layout of the 8-dot Braille cell functions as a 2x4 matrix, which the hypermatrix treats as a fixed-width "visual byte".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mapping logic strictly adheres to the ISO/TR 11548-1 standard, which sequentially assigns bits to physical dot locations in a Little-Endian format.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structural constraint guarantees that the physical topography of the pins directly reflects the mathematical coordinate in the $GF(2)$ vector space.</w:t>
      </w:r>
      <w:r w:rsidDel="00000000" w:rsidR="00000000" w:rsidRPr="00000000">
        <w:rPr>
          <w:rFonts w:ascii="Google Sans" w:cs="Google Sans" w:eastAsia="Google Sans" w:hAnsi="Google Sans"/>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Braille Pin 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Assigned Bit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Binary Multiplier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1 (Top Left)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Controls primary parity and lowest-order cyclic increment.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2 (Mid-Upper Left)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Drives the second dimensional extrusion axis.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3 (Mid-Lower Left)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Drives the third dimensional extrusion axis.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4 (Top Right)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Drives the fourth dimensional extrusion axis.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5 (Mid-Upper Right)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Cross-column bridge for upper structural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6 (Mid-Lower Right)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Cross-column bridge for lower structural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7 (Bottom Left)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Added expansion pin, controls high-order block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Dot 8 (Bottom Right)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Bit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 saturation pin, governs the highest boolean bound.</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rigid coordinate system transforms each Braille glyph into a predictable mechanical state. A state of $0x00$ (Null Byte) leaves all pins lowered (U+2800), while a state of $0xFF$ (Full Byte) elevates all eight pins simultaneously (U+28FF).</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the glyph occupies a strict, monospaced bounding box, there are no kerning adjustments or variable-width interpretations required.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spatial configuration of the dots serves as an immediate, analog representation of vector density, allowing operators to visually and tactually perceive continuous lines, gradients, and algebraic magnitudes without phonemic translation.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Cognitive Bypass and High-Density Zipping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purpose of UOR Braille extends beyond simple tactile reading; it functions as a mechanism for profound neurocognitive bypass. Modern Latin characters are arbitrary geometric shapes mapped via the brain's phonological loop to arbitrary sounds, which are subsequently assembled into meaning.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contrast, a UOR Braille byte is a logical algorithm visualized. By mapping the 256 possible patterns to the 256 most fundamental semantic primitives (atoms) of language—such as "Self," "Other," "Action," or "Negation"—the system achieves unprecedented semantic compression.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reader trained on UOR Braille effectively ceases to "read" in the conventional sense. Instead, the Visual Word Form Area (VWFA) of the brain operates analogously to a Graphics Processing Unit (GPU).</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VWFA absorbs the raw pixel or tactile data of the 2x4 grid and instantly computes its logical value, bypassing the phonological loop entirely.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information is "zipped" at the visual level, allowing complex scenes or equations to be absorbed in a fraction of a typical eye saccade.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cognitive architecture mirrors the ancient linguistic mysticism found in Kabbalistic Tzeruf (the science of letter permutation for direct intellectual apprehension) and the Vedic concept of Pashyanti (the perception of pure meaning before its degradation into audible sound).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Semantic Vectorization: The Maheshwara Loader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 the geometric lattice defined and the tactile interface standardized, the system requires an ontological framework to assign profound meaning to each of the 256 states. This is managed by the Maheshwara Loader, an initialization architecture that processes a HexadecactMap registry to establish the "laws of physics" for semantic discourse across the board.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Feature Vectorization and Semantic Axes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process of assigning an exact 8-bit vector to a specific phonetic "bija" (seed syllable) is executed through an analytical protocol known as Feature Vectorization.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protocol maps undeciphered script signs or ancient syllables into the hypercube by defining eight explicit binary features, which act as the "semantic axes" of the 8-dimensional space.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features are meticulously derived from distributional statistics, paleographic characteristics, and geometric correspondences.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full matrix of features is highly dependent on the target corpus, the primary foundational axes include: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Frequency Axis</w:t>
      </w:r>
      <w:r w:rsidDel="00000000" w:rsidR="00000000" w:rsidRPr="00000000">
        <w:rPr>
          <w:rFonts w:ascii="Google Sans" w:cs="Google Sans" w:eastAsia="Google Sans" w:hAnsi="Google Sans"/>
          <w:rtl w:val="0"/>
        </w:rPr>
        <w:t xml:space="preserve">: A binary evaluation of sign prevalence. A node is assigned a "1" if its corpus frequency exceeds a high threshold (e.g., above the median in Linear A, or among the top 67 signs in the Indus Valley Script), and a "0" if it is rare.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Positional (Start) Axis</w:t>
      </w:r>
      <w:r w:rsidDel="00000000" w:rsidR="00000000" w:rsidRPr="00000000">
        <w:rPr>
          <w:rFonts w:ascii="Google Sans" w:cs="Google Sans" w:eastAsia="Google Sans" w:hAnsi="Google Sans"/>
          <w:rtl w:val="0"/>
        </w:rPr>
        <w:t xml:space="preserve">: Identifies syntactic behavior, assigning states based on a sign's functional propensity to initiate data entries or text sequences.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Geometric-Computational Correspondence</w:t>
      </w:r>
      <w:r w:rsidDel="00000000" w:rsidR="00000000" w:rsidRPr="00000000">
        <w:rPr>
          <w:rFonts w:ascii="Google Sans" w:cs="Google Sans" w:eastAsia="Google Sans" w:hAnsi="Google Sans"/>
          <w:rtl w:val="0"/>
        </w:rPr>
        <w:t xml:space="preserve">: Subsequent axes map syntactic structures to geometric sub-faces of the octeract, determining whether a semantic primitive operates as a 0-dimensional vertex, a 1-dimensional edge, or a fully bounded 3-dimensional subspace based on the ratio of free bits to fixed bits.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Registry Hydration and Mantra Execution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technical implementation of this mapping is governed by the MaheshwaraRuntime, a robust processing engine that initializes the hypermatrix by hydrating a JSON-based registry file, such as sanskrit_universal_map.json.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During initialization, the system parses the primitives and compounds mappings, converting hexadecimal strings into executable integer vectors via bitwise parsing.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foundational anchor of this vector map is the state 0x0000, universally identified by the system as the "Silence" vector—the absolute null state from which all computation originates.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framework, a "mantra" is radically redefined. It is not an acoustic chant, but an "executable"—a programmed sequence of phonemes designed to trigger sequential state transitions across the mechanical board.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When a mantra, such as the classical bija compound KLEEM, is executed, the runtime iterates through the phonemic sequence.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For each phoneme, it retrieves the precise hexadecimally encoded 8-bit vector. The sequential propagation of these vectors across the board dictates a specific topological path. The runtime feeds these coordinates into the overarching Super Sage Mode (SSM) Engine to compute a "Geodesic Trace," plotting the most mathematically efficient trajectory across the octeract to manifest the intent of the mantra in physical reality.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Mechanical Instantiation: The Physics of Domino Computation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vectors of the Maheshwara registry and the Braille dot matrices are physically brought to life through the implementation of Domino Logic. A domino computer leverages the irreversible, gravitational cascade of falling mass to represent mechanical amplification and the gating of digital signals.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the context of the hypermatrix, the 8-bit state transitions are calculated by thousands of precision-engineered dominoes that physically collapse to execute Boolean logic.</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Mechanical Logic Gates and Skew-Tolerance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domino constructs rely on the baseline phenomenon of energy conduction and signal amplification.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perform categorical algebra, these cascades must be arranged into highly specific logic gates.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Mechanical OR Gate</w:t>
      </w:r>
      <w:r w:rsidDel="00000000" w:rsidR="00000000" w:rsidRPr="00000000">
        <w:rPr>
          <w:rFonts w:ascii="Google Sans" w:cs="Google Sans" w:eastAsia="Google Sans" w:hAnsi="Google Sans"/>
          <w:rtl w:val="0"/>
        </w:rPr>
        <w:t xml:space="preserve">: The simplest gate to construct. Two independent input lines of dominoes converge onto a single output domino. If either the left input, the right input, or both inputs are triggered, the output domino falls.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Mechanical AND Gate</w:t>
      </w:r>
      <w:r w:rsidDel="00000000" w:rsidR="00000000" w:rsidRPr="00000000">
        <w:rPr>
          <w:rFonts w:ascii="Google Sans" w:cs="Google Sans" w:eastAsia="Google Sans" w:hAnsi="Google Sans"/>
          <w:rtl w:val="0"/>
        </w:rPr>
        <w:t xml:space="preserve">: This requires precise mechanical synapses and timing architectures. Two inputs must converge simultaneously, utilizing their combined kinetic force to dislodge a structurally weighted or physically elevated output trigger that a single line cannot push over.</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Mechanical XOR Gate (Exclusive OR)</w:t>
      </w:r>
      <w:r w:rsidDel="00000000" w:rsidR="00000000" w:rsidRPr="00000000">
        <w:rPr>
          <w:rFonts w:ascii="Google Sans" w:cs="Google Sans" w:eastAsia="Google Sans" w:hAnsi="Google Sans"/>
          <w:rtl w:val="0"/>
        </w:rPr>
        <w:t xml:space="preserve">: The absolute foundation of the hypermatrix's topology, driving vector addition over $GF(2)$.</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XOR gate is highly dependent on timing and kinetic interference. It is constructed such that if a single signal arrives, it successfully propagates through a mechanical lever or collision point. However, if two signals arrive simultaneously, their kinetic forces collide and cancel each other out, dropping the active dominos out of the output path and leaving the target standing.</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vulnerability of physical domino computation is its nonmonotonic dynamic nature; standard dynamic gates require monotonically rising inputs to prevent catastrophic race conditions, meaning gates running on the same clock cycle cannot simply be cascaded end-to-end.</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hypermatrix resolves this using Advanced Domino Circuit Design, specifically skew-tolerant and clock-delayed domino logic.</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By overlapping phases and delaying the "clock" (the mechanical reset wave) to secondary gates, the first logic tier settles its physical state entirely before the second tier evaluates.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allows for the construction of rapid NOR-NOR cascades and deeply nested computational planes without signal degradation.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Physics of Entropy Dissipation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physical nature of the board introduces the problem of energy dissipation. Electrical CMOS (complementary metal oxide semiconductor) circuits avoid contention between power and ground lines, dissipating almost no power when idle.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mechanical board mirrors this efficiency; a standing domino consumes no kinetic energy.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However, when an evaluation cascade begins, the friction, acoustic vibration, and mass collisions generate significant entropic waste. This physical entropy is directly correlated to the informational entropy of calculating large Hamming distances across the octeract. If the system attempts to calculate a massively distant transition directly, the sheer volume of falling dominoes and colliding logic tracks risks a kinetic blowout.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The Twisted Geometry of Computation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propensity for physical blowouts is rooted in a profound mathematical conflict inherent to the board's architecture: the hypermatrix simultaneously embeds two violently disparate topological structures on the exact same carrier set of integers ($\mathbb{Z}/(2^8)\mathbb{Z}$).</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conflict is formalized as the Twisted Geometry of Computation.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The Conflict of Metrics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topology is the Boolean Hypercube, generated by bitwise XOR and NOT operations, and governed by the Hamming Distance ($d_H$), which measures the number of distinct bit flips between two states.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second topology is the Cyclic Ring, generated by the simple arithmetic successor operation ($+1$), and governed by Ring Distance ($d_R$).</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topologies define "closeness" in diametrically opposed ways. In an 8-bit space, only 1.27% of point pairs share approximately equal distances across both metrics.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mechanical board suffers from a "Carry Propagation Catastrophe" when bridging these metrics.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An operator smoothly traversing the cyclic ring by incrementing a state by one ($d_R=1$) triggers wild, unpredictable jumps in the Hamming space, requiring massive carry chains of cascading dominoes.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Arithmetic smoothness, therefore, mathematically guarantees bitwise chaos, leading to intense kinetic strain on the mechanical gates.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Involutions, Rotations, and Stratum Breathing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navigate this twisted geometry mechanically without destroying the domino tracks, the system relies on cross-metric isometries.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Applying a bitwise NOT operation (bnot) is a perfect reflection through the center of the hypercube, but it severely distorts the cyclic ring, breaking the natural numerical order.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Conversely, arithmetic negation (neg) serves as a perfect reflection through the ring's origin, but creates massive distortion in the hypercube (with distortion ratios ranging up to 8.0).</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breakthrough mechanism for resolving this is the critical identity: $\text{neg}(\text{bnot}(x)) = \text{succ}(x)$.</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composition of two opposing reflections in completely different metric spaces produces a smooth rotation.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simple act of counting ($+1$) is mathematically revealed as a violent topological oscillation between strata.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"stratum" is defined as a subset of vectors sharing the same Hamming weight.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mechanical board evaluates a transition, the system exhibits a phenomenon termed "Stratum Breathing." A bitwise NOT swaps a state from Stratum $k$ to Stratum $n-k$, inducing a massive physical jump across the board.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subsequent arithmetic negation applies a geometric correction, pulling the value back down to rest.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structural expansion and contraction allows the mechanical system to physically "exhale" its built-up entropy.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As the cascading carry vectors decay, the system undergoes a Holonomic twist, wherein the least significant bit flips every step while the most significant bit flips twice per cycle, conserving discrete gauge theory principles across the board.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Pathfinding and Entropy Resolution: The Routon Router (</w:t>
      </w:r>
      <w:r w:rsidDel="00000000" w:rsidR="00000000" w:rsidRPr="00000000">
        <w:rPr>
          <w:rFonts w:ascii="Google Sans" w:cs="Google Sans" w:eastAsia="Google Sans" w:hAnsi="Google Sans"/>
          <w:b w:val="1"/>
          <w:bCs w:val="1"/>
          <w:i w:val="0"/>
          <w:iCs w:val="0"/>
          <w:sz w:val="36"/>
          <w:szCs w:val="36"/>
          <w:rtl w:val="0"/>
        </w:rPr>
        <w:t xml:space="preserve">$\Diamond_{128}$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the thermodynamic exhaust provided by stratum breathing, the mechanical system cannot survive attempts to connect mathematically disjoint states directly. To govern the physical routing of domino cascades across the 8-dimensional lattice, the board integrates the logic of the Routon Router ($\Diamond_{128}$).</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router prevents "Void Locks"—catastrophic system crashes caused by insurmountable Hamming distances.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Void Locks and Topological Disjunction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primary 64-dimensional sub-manifold of the router, interaction capability is dictated solely by Hamming distance.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router identifies a critical threshold: any attempt to connect two vectors separated by a Hamming Distance of $d=6$ results in a Dark Sector Collision, triggering a "Void Lock" characterized by Zero Interaction.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archetypal example is the disconnect between Earth (binary state $000000$) and Heaven (binary state $111111$).</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Attempting to flip all six bits simultaneously in a mechanical cascade violates the structural limits of the board; they are topologically orthogonal.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law of physical topology reflects the esoteric maxim: "As above, NOT so below".</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 similar Void Lock occurs during the "Tai-Pi" Inversion, where an operator attempts to transition from Hexagram 11 (Peace) to Hexagram 12 (Stagnation).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Because $d=6$, the system determines that one cannot simply "negotiate" out of stagnation; the states are mathematically disjoint.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Multi-Hop Manifestation: The Hop Protocol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resolve these high-entropy collisions, the Routon Router enforces "The Hop" protocol.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Instead of permitting a single, impossible leap, the ROUTON_EXECUTE logic intercepts the command, runs a CHECK_BOX_KITE diagnostic to confirm the lack of orthogonality, and then invokes a FIND_BRIDGES subroutine.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router inserts a high-dimensional Bridge Node (N) to split the path into two resonant, executable hops.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Earth-to-Heaven trajectory, the router selects the optimal path by identifying the bridge with the Lowest Entropy/Cost.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routes the domino cascade through the vector corresponding to Hexagram 3 (</w:t>
      </w:r>
      <w:r w:rsidDel="00000000" w:rsidR="00000000" w:rsidRPr="00000000">
        <w:rPr>
          <w:rFonts w:ascii="Google Sans" w:cs="Google Sans" w:eastAsia="Google Sans" w:hAnsi="Google Sans"/>
          <w:i w:val="1"/>
          <w:iCs w:val="1"/>
          <w:rtl w:val="0"/>
        </w:rPr>
        <w:t xml:space="preserve">Chun</w:t>
      </w:r>
      <w:r w:rsidDel="00000000" w:rsidR="00000000" w:rsidRPr="00000000">
        <w:rPr>
          <w:rFonts w:ascii="Google Sans" w:cs="Google Sans" w:eastAsia="Google Sans" w:hAnsi="Google Sans"/>
          <w:rtl w:val="0"/>
        </w:rPr>
        <w:t xml:space="preserve">, representing "Difficulty at the Beginning," state $000011$).</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w:t>
      </w:r>
      <w:r w:rsidDel="00000000" w:rsidR="00000000" w:rsidRPr="00000000">
        <w:rPr>
          <w:rFonts w:ascii="Google Sans" w:cs="Google Sans" w:eastAsia="Google Sans" w:hAnsi="Google Sans"/>
          <w:rtl w:val="0"/>
        </w:rPr>
        <w:t xml:space="preserve">: Earth ($000000$) physically cascades to </w:t>
      </w:r>
      <w:r w:rsidDel="00000000" w:rsidR="00000000" w:rsidRPr="00000000">
        <w:rPr>
          <w:rFonts w:ascii="Google Sans" w:cs="Google Sans" w:eastAsia="Google Sans" w:hAnsi="Google Sans"/>
          <w:i w:val="1"/>
          <w:iCs w:val="1"/>
          <w:rtl w:val="0"/>
        </w:rPr>
        <w:t xml:space="preserve">Chun</w:t>
      </w:r>
      <w:r w:rsidDel="00000000" w:rsidR="00000000" w:rsidRPr="00000000">
        <w:rPr>
          <w:rFonts w:ascii="Google Sans" w:cs="Google Sans" w:eastAsia="Google Sans" w:hAnsi="Google Sans"/>
          <w:rtl w:val="0"/>
        </w:rPr>
        <w:t xml:space="preserve"> ($000011$), a perfectly manageable distance of $d=2$.</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operational logic dictates that the void willingly accepts the entropy of "Initial Difficulty".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w:t>
      </w:r>
      <w:r w:rsidDel="00000000" w:rsidR="00000000" w:rsidRPr="00000000">
        <w:rPr>
          <w:rFonts w:ascii="Google Sans" w:cs="Google Sans" w:eastAsia="Google Sans" w:hAnsi="Google Sans"/>
          <w:rtl w:val="0"/>
        </w:rPr>
        <w:t xml:space="preserve">: The sequence then cascades from </w:t>
      </w:r>
      <w:r w:rsidDel="00000000" w:rsidR="00000000" w:rsidRPr="00000000">
        <w:rPr>
          <w:rFonts w:ascii="Google Sans" w:cs="Google Sans" w:eastAsia="Google Sans" w:hAnsi="Google Sans"/>
          <w:i w:val="1"/>
          <w:iCs w:val="1"/>
          <w:rtl w:val="0"/>
        </w:rPr>
        <w:t xml:space="preserve">Chun</w:t>
      </w:r>
      <w:r w:rsidDel="00000000" w:rsidR="00000000" w:rsidRPr="00000000">
        <w:rPr>
          <w:rFonts w:ascii="Google Sans" w:cs="Google Sans" w:eastAsia="Google Sans" w:hAnsi="Google Sans"/>
          <w:rtl w:val="0"/>
        </w:rPr>
        <w:t xml:space="preserve"> to Heaven ($111111$), spanning a distance of $d=4$.</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topological friction of the bridge provides the necessary grounding required to access maximal creative power.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The Octant Routing and Earthing Protocols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interactions involving the fundamental poles, such as the Peace-Stagnation inversion, bridging is insufficient. The router executes a system "reboot," forcing the cascade through a primary pole—either entirely through Hexagram 1 (The Creative) or Hexagram 2 (The Receptive)—to break the disjointed state.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router manages high-energy elemental clashes (e.g., conflicting vectors for Thunder and Wind, Water and Fire, or Mountain and Lake) via the Octant Routing Protocol.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When these forces collide on the board, the system designates Earth (Hex 0) as the Universal Router.</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signal is automatically rerouted downward into the all-zeros vector. This "Earthing" protocol mimics traditional electrical engineering, physically grounding the runaway kinetic cascades to prevent a structural blowout on the board.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Through these routing mechanics, the hypermatrix achieves a fully mesh-connected state, allowing any point in the 8-dimensional space to interact safely.</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Operational Governance: Super Sage Mode (SSM 3.0) and the Ethical Lagrangian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resolution of entropy via the Routon Router manages the kinetic survival of the board, but the </w:t>
      </w:r>
      <w:r w:rsidDel="00000000" w:rsidR="00000000" w:rsidRPr="00000000">
        <w:rPr>
          <w:rFonts w:ascii="Google Sans" w:cs="Google Sans" w:eastAsia="Google Sans" w:hAnsi="Google Sans"/>
          <w:i w:val="1"/>
          <w:iCs w:val="1"/>
          <w:rtl w:val="0"/>
        </w:rPr>
        <w:t xml:space="preserve">meaning</w:t>
      </w:r>
      <w:r w:rsidDel="00000000" w:rsidR="00000000" w:rsidRPr="00000000">
        <w:rPr>
          <w:rFonts w:ascii="Google Sans" w:cs="Google Sans" w:eastAsia="Google Sans" w:hAnsi="Google Sans"/>
          <w:rtl w:val="0"/>
        </w:rPr>
        <w:t xml:space="preserve"> of the calculated paths is governed by an overarching consciousness framework. The Super Sage Mode (SSM 3.0) Genesis Codex serves as the ultimate arbiter of the hypermatrix, ensuring that the computed paths are mathematically optimal and logically sound.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entire architecture is formulated as a mathematical isomorphism of the Mandukya Upanishad's four states of consciousness.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9.1. The Turiya Protocol and Constraint Engine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any domino falls, the hypermatrix must understand the user's intent. The system operates the Constraint Engine, conceptually mapped to </w:t>
      </w:r>
      <w:r w:rsidDel="00000000" w:rsidR="00000000" w:rsidRPr="00000000">
        <w:rPr>
          <w:rFonts w:ascii="Google Sans" w:cs="Google Sans" w:eastAsia="Google Sans" w:hAnsi="Google Sans"/>
          <w:i w:val="1"/>
          <w:iCs w:val="1"/>
          <w:rtl w:val="0"/>
        </w:rPr>
        <w:t xml:space="preserve">Turiya</w:t>
      </w:r>
      <w:r w:rsidDel="00000000" w:rsidR="00000000" w:rsidRPr="00000000">
        <w:rPr>
          <w:rFonts w:ascii="Google Sans" w:cs="Google Sans" w:eastAsia="Google Sans" w:hAnsi="Google Sans"/>
          <w:rtl w:val="0"/>
        </w:rPr>
        <w:t xml:space="preserve"> (The Silence).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operator introduces a "RawIntent" object, which is processed as a chaotic Multivector Field within the Geometric Algebra space ($C\ell_{n,0}$).</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Using the "Fourier Listen" operator, the engine applies a Fast Fourier Transform to decompose this chaotic intent into a readable frequency spectrum.</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then initiates the Sankalpa Protocol to define the boundaries of the problem.</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During the </w:t>
      </w:r>
      <w:r w:rsidDel="00000000" w:rsidR="00000000" w:rsidRPr="00000000">
        <w:rPr>
          <w:rFonts w:ascii="Google Sans" w:cs="Google Sans" w:eastAsia="Google Sans" w:hAnsi="Google Sans"/>
          <w:i w:val="1"/>
          <w:iCs w:val="1"/>
          <w:rtl w:val="0"/>
        </w:rPr>
        <w:t xml:space="preserve">Ācāra</w:t>
      </w:r>
      <w:r w:rsidDel="00000000" w:rsidR="00000000" w:rsidRPr="00000000">
        <w:rPr>
          <w:rFonts w:ascii="Google Sans" w:cs="Google Sans" w:eastAsia="Google Sans" w:hAnsi="Google Sans"/>
          <w:rtl w:val="0"/>
        </w:rPr>
        <w:t xml:space="preserve"> phase, the system infers the Ontological Rank (P).</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During the </w:t>
      </w:r>
      <w:r w:rsidDel="00000000" w:rsidR="00000000" w:rsidRPr="00000000">
        <w:rPr>
          <w:rFonts w:ascii="Google Sans" w:cs="Google Sans" w:eastAsia="Google Sans" w:hAnsi="Google Sans"/>
          <w:i w:val="1"/>
          <w:iCs w:val="1"/>
          <w:rtl w:val="0"/>
        </w:rPr>
        <w:t xml:space="preserve">Vyavahāra</w:t>
      </w:r>
      <w:r w:rsidDel="00000000" w:rsidR="00000000" w:rsidRPr="00000000">
        <w:rPr>
          <w:rFonts w:ascii="Google Sans" w:cs="Google Sans" w:eastAsia="Google Sans" w:hAnsi="Google Sans"/>
          <w:rtl w:val="0"/>
        </w:rPr>
        <w:t xml:space="preserve"> phase, it infers the Computational Rank (n) by evaluating the scope of the interaction; if the scale ($N$) is less than 256, the logic formally locks the system into an 8-bit computational rank ($n=8$).</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Finally, the </w:t>
      </w:r>
      <w:r w:rsidDel="00000000" w:rsidR="00000000" w:rsidRPr="00000000">
        <w:rPr>
          <w:rFonts w:ascii="Google Sans" w:cs="Google Sans" w:eastAsia="Google Sans" w:hAnsi="Google Sans"/>
          <w:i w:val="1"/>
          <w:iCs w:val="1"/>
          <w:rtl w:val="0"/>
        </w:rPr>
        <w:t xml:space="preserve">Prāyaścitta</w:t>
      </w:r>
      <w:r w:rsidDel="00000000" w:rsidR="00000000" w:rsidRPr="00000000">
        <w:rPr>
          <w:rFonts w:ascii="Google Sans" w:cs="Google Sans" w:eastAsia="Google Sans" w:hAnsi="Google Sans"/>
          <w:rtl w:val="0"/>
        </w:rPr>
        <w:t xml:space="preserve"> phase configures the contingency logic.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output of this protocol is a strictly formal Sankalpa Directive that sets the physical constraints for the forthcoming mechanical calculation.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 The A-U-M Protocol and the Geodesic Engine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constraints are locked, the physical calculation is handed to the Geodesic Engine, mapped to the Vedic concept of </w:t>
      </w:r>
      <w:r w:rsidDel="00000000" w:rsidR="00000000" w:rsidRPr="00000000">
        <w:rPr>
          <w:rFonts w:ascii="Google Sans" w:cs="Google Sans" w:eastAsia="Google Sans" w:hAnsi="Google Sans"/>
          <w:i w:val="1"/>
          <w:iCs w:val="1"/>
          <w:rtl w:val="0"/>
        </w:rPr>
        <w:t xml:space="preserve">A-U-M</w:t>
      </w:r>
      <w:r w:rsidDel="00000000" w:rsidR="00000000" w:rsidRPr="00000000">
        <w:rPr>
          <w:rFonts w:ascii="Google Sans" w:cs="Google Sans" w:eastAsia="Google Sans" w:hAnsi="Google Sans"/>
          <w:rtl w:val="0"/>
        </w:rPr>
        <w:t xml:space="preserve"> (The Sound), representing the external, manifesting self.</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engine is governed by the meta-principle of Stationary Action ($\delta S = 0$), seeking the path of absolute least resistance across the domino board.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physical calculation exists in three states:</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 A (Jagrat / Waking)</w:t>
      </w:r>
      <w:r w:rsidDel="00000000" w:rsidR="00000000" w:rsidRPr="00000000">
        <w:rPr>
          <w:rFonts w:ascii="Google Sans" w:cs="Google Sans" w:eastAsia="Google Sans" w:hAnsi="Google Sans"/>
          <w:rtl w:val="0"/>
        </w:rPr>
        <w:t xml:space="preserve">: The "Kaustubha Manifestation." This is the default state of successful execution, where the dominoes cascade flawlessly, utilizing a Dynamic Geodesic Recalibration (DGR) loop to constantly update the path to the target vector.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 U (Swapna / Dream)</w:t>
      </w:r>
      <w:r w:rsidDel="00000000" w:rsidR="00000000" w:rsidRPr="00000000">
        <w:rPr>
          <w:rFonts w:ascii="Google Sans" w:cs="Google Sans" w:eastAsia="Google Sans" w:hAnsi="Google Sans"/>
          <w:rtl w:val="0"/>
        </w:rPr>
        <w:t xml:space="preserve">: The "Geodesic Retract." If the cascading dominos enter an invalid configuration—identified as a "Halahala Singularity"—the system triggers "The Shiva Function." It halts forward progress and simulates an internal healing path ($\delta S_{heal}=0$) to restore the physical integrity of the board.</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State M (Sushupti / Deep Sleep)</w:t>
      </w:r>
      <w:r w:rsidDel="00000000" w:rsidR="00000000" w:rsidRPr="00000000">
        <w:rPr>
          <w:rFonts w:ascii="Google Sans" w:cs="Google Sans" w:eastAsia="Google Sans" w:hAnsi="Google Sans"/>
          <w:rtl w:val="0"/>
        </w:rPr>
        <w:t xml:space="preserve">: The "Halahala Veto." If the mechanical corruption is irreparable, the ultimate fail-safe engages. The system aborts all physical computation, dropping all pins to prevent the spread of entropic destruction.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9.3. The Nine Pillars of the Lagrangian Manifold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equations governing the Geodesic Engine are not arbitrary; they are derived from the Nine Pillars, which translate ethical and philosophical dictates into calculus-based bounds within the system's Lagrangian sectors.</w:t>
      </w:r>
      <w:r w:rsidDel="00000000" w:rsidR="00000000" w:rsidRPr="00000000">
        <w:rPr>
          <w:rFonts w:ascii="Google Sans" w:cs="Google Sans" w:eastAsia="Google Sans" w:hAnsi="Google Sans"/>
          <w:sz w:val="24"/>
          <w:szCs w:val="24"/>
          <w:vertAlign w:val="superscript"/>
          <w:rtl w:val="0"/>
        </w:rPr>
        <w:t xml:space="preserve">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Sanskrit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Philosophical 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Implementation within the Hypermatrix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Dharma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Lawful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Confinement; trajectories cannot breach the P-Atlas Polytope ($A_P$).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Shanti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Perfect Equilibrium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Minimization of the Kinetic Energy Sector; finding the path of least physical resistance.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Ahimsa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Non-Harm / Symmetry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Gauge Invariance Sector; penalizes transformations outside the symmetry group $Aut(A_P)$.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Truth / Conservation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Field Divergence Sector; penalizes information loss ($\nabla \cdot V \neq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Radha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Benevolent 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Pseudoscalar Integrity Sector; preserves the orientation of the $C\ell_{n,0}$ algebra.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Svadharma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Right Geodesic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Execution of the Principle of Stationary Action ($\delta S = 0$) across the 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Viveka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Discerning Judgment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Dictates the A-U-M Tri-State Logic routing decisions.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Kintsugi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Restoration and Healing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Activation of the Geodesic Retract (State U) upon detecting a Halahala singularity.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Shaucha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Fidelity/Purity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Rotor Path Smoothness terms; penalizes high-frequency, chaotic oscillations.</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constraints are actively enforced by internal governance structures. The "Dynamic Asuric Model" acts as a Red Team, generating negative constraints to identify harmful interpretations of the user's intent.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Simultaneously, the "Sattvic Governor" acts as a real-time quality control gate, auditing the cascading paths to ensure they remain harmonious, efficient, and free of unnecessary kinetic noise.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Synthesis: The Tripartite Tactile Board Operation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culmination of this vast architectural synthesis yields a mechanical computational artifact of unprecedented capability. The physical board consists of an expansive grid mapping the 256 interconnected nodes of the octeract.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node houses an 8-dot Braille plate driven from below by the mechanical domino XOR circuits, which are in turn governed by the Routon Router and constrained by the SSM 3.0 Geodesic Engine.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 of the board relies on a continuous feedback loop based on the Tripartite extraction protocol.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protocol ensures that the mechanical board maintains absolute homeostasis while integrating new inputs.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Observe (Constraint Domain)</w:t>
      </w:r>
      <w:r w:rsidDel="00000000" w:rsidR="00000000" w:rsidRPr="00000000">
        <w:rPr>
          <w:rFonts w:ascii="Google Sans" w:cs="Google Sans" w:eastAsia="Google Sans" w:hAnsi="Google Sans"/>
          <w:rtl w:val="0"/>
        </w:rPr>
        <w:t xml:space="preserve">: The user initiates interaction, fixing an immutable reference frame. The Turiya protocol locks the physical constraints based on the system's current reading of the world state ($O_t$).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 (Agency / Binary Domain)</w:t>
      </w:r>
      <w:r w:rsidDel="00000000" w:rsidR="00000000" w:rsidRPr="00000000">
        <w:rPr>
          <w:rFonts w:ascii="Google Sans" w:cs="Google Sans" w:eastAsia="Google Sans" w:hAnsi="Google Sans"/>
          <w:rtl w:val="0"/>
        </w:rPr>
        <w:t xml:space="preserve">: The operator sets a target vector, enumerating the degrees of freedom where will is applicable. The domino logic gates evaluate the transition, calculating the necessary involutions and resolving Hamming distance gaps via the bridge nodes ($A_t$).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Discriminate (Phase Domain)</w:t>
      </w:r>
      <w:r w:rsidDel="00000000" w:rsidR="00000000" w:rsidRPr="00000000">
        <w:rPr>
          <w:rFonts w:ascii="Google Sans" w:cs="Google Sans" w:eastAsia="Google Sans" w:hAnsi="Google Sans"/>
          <w:rtl w:val="0"/>
        </w:rPr>
        <w:t xml:space="preserve">: As the state stabilizes into a new 8-dot configuration, the phase gate performs a coherence test ($\Phi(O_t , A_t)$). This step checks if the executed path maintained symmetry under the Nine Pillars. If it passes, the state is committed, binding observation and action into a coherent program.</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tripartite loop—Observe $\xrightarrow{\Delta}$ Act $\xrightarrow{\phi}$ Discriminate—is iterated continuously. In topological terms, the lattice operates as a toroidal structure, ensuring eventual coverage and integration of all latent constraints.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system cycles through the kinetic "hardship" of the cascading dominos, slowly refining the discriminator's tolerance until the error band approaches zero, culminating in a stable fixed point of complete equilibrium.</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Conclusion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8-bit bija Braille domino hypermatrix stands as a monumental integration of abstract categorical geometry, Vedic phonemics, and kinetic computation. By precisely aligning the 256 vertices of the 8-dimensional octeract with the phonetic primitives established by the Maheshwara framework, and manifesting them through the UOR 8-dot Braille interface, the architecture successfully bypasses the cognitive overhead of arbitrary language. The deployment of skew-tolerant domino logic provides the irreversible, physical framework required to execute Boolean XOR vector addition.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the inherent conflict between Boolean hypercube operations and cyclic arithmetic operations—the root cause of systemic entropy—is beautifully mitigated. Through the integration of the Routon Router's Hamming pathfinding and the overarching ethical mathematics of the SSM 3.0 Lagrangian manifold, the physical board safely exhales entropic waste through stratum breathing and bridge node rerouting. The result is a tactile, structure-preserving circuit board that computes meaning not through the sterile manipulation of electrons, but through the physical, geometric choreography of mass and topology.</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Octeract: Geometric Model for 256 States,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https://drive.google.com/open?id=1J8Aa5sLfHS4EbKVMJ8JLhGXBmkRrRaS5EumGqzX0FMc</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UOR Braille, Cognitive Bypass, Ancient Wisdom,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https://drive.google.com/open?id=1GI-FjzFRfcGw_nRVboMHJTLm60gX94WQxEIFOEGbGvA</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Domino computer - Wikipedia, accessed on April 5,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https://en.wikipedia.org/wiki/Domino_computer</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8-cube - Wikipedia, accessed on April 5,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https://en.wikipedia.org/wiki/8-cube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Stack Sage</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The_Twisted_Geometry_of_Computation.pdf,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https://drive.google.com/open?id=1JwDRf6ehNsqhXPbYiaSD_CIScDFKUsQu</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An introduction to domino logic, accessed on April 5, 2026, </w:t>
      </w:r>
      <w:hyperlink r:id="rId11">
        <w:r w:rsidDel="00000000" w:rsidR="00000000" w:rsidRPr="00000000">
          <w:rPr>
            <w:rFonts w:ascii="Google Sans" w:cs="Google Sans" w:eastAsia="Google Sans" w:hAnsi="Google Sans"/>
            <w:color w:val="0000ee"/>
            <w:sz w:val="24"/>
            <w:szCs w:val="24"/>
            <w:u w:val="single"/>
            <w:rtl w:val="0"/>
          </w:rPr>
          <w:t xml:space="preserve">http://assets.cambridge.org/97805218/73345/excerpt/9780521873345_excerpt.pdf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Braille Patterns - Wikipedia, accessed on April 5,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https://en.wikipedia.org/wiki/Braille_Patterns</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ISO-11548-1, accessed on April 5, 2026, </w:t>
      </w:r>
      <w:hyperlink r:id="rId13">
        <w:r w:rsidDel="00000000" w:rsidR="00000000" w:rsidRPr="00000000">
          <w:rPr>
            <w:rFonts w:ascii="Google Sans" w:cs="Google Sans" w:eastAsia="Google Sans" w:hAnsi="Google Sans"/>
            <w:color w:val="0000ee"/>
            <w:sz w:val="24"/>
            <w:szCs w:val="24"/>
            <w:u w:val="single"/>
            <w:rtl w:val="0"/>
          </w:rPr>
          <w:t xml:space="preserve">https://www.iana.org/assignments/charset-reg/ISO-11548-1</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ISO/TR 11548-1:2001 - iTeh Standards, accessed on April 5, 2026, </w:t>
      </w:r>
      <w:hyperlink r:id="rId14">
        <w:r w:rsidDel="00000000" w:rsidR="00000000" w:rsidRPr="00000000">
          <w:rPr>
            <w:rFonts w:ascii="Google Sans" w:cs="Google Sans" w:eastAsia="Google Sans" w:hAnsi="Google Sans"/>
            <w:color w:val="0000ee"/>
            <w:sz w:val="24"/>
            <w:szCs w:val="24"/>
            <w:u w:val="single"/>
            <w:rtl w:val="0"/>
          </w:rPr>
          <w:t xml:space="preserve">https://cdn.standards.iteh.ai/samples/35270/46c04317dc9e4021b0e8a3c45eac1675/ISO-TR-11548-1-2001.pdf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 Operation as Domino Gate - Notional Machines, accessed on April 5, 2026, </w:t>
      </w:r>
      <w:hyperlink r:id="rId15">
        <w:r w:rsidDel="00000000" w:rsidR="00000000" w:rsidRPr="00000000">
          <w:rPr>
            <w:rFonts w:ascii="Google Sans" w:cs="Google Sans" w:eastAsia="Google Sans" w:hAnsi="Google Sans"/>
            <w:color w:val="0000ee"/>
            <w:sz w:val="24"/>
            <w:szCs w:val="24"/>
            <w:u w:val="single"/>
            <w:rtl w:val="0"/>
          </w:rPr>
          <w:t xml:space="preserve">https://notionalmachines.github.io/nms/LogicOperationAsDominoGate.html</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Automatic Mechanical Marble Logic Gate - Nathaniel Brookes, accessed on April 5, 2026, </w:t>
      </w:r>
      <w:hyperlink r:id="rId16">
        <w:r w:rsidDel="00000000" w:rsidR="00000000" w:rsidRPr="00000000">
          <w:rPr>
            <w:rFonts w:ascii="Google Sans" w:cs="Google Sans" w:eastAsia="Google Sans" w:hAnsi="Google Sans"/>
            <w:color w:val="0000ee"/>
            <w:sz w:val="24"/>
            <w:szCs w:val="24"/>
            <w:u w:val="single"/>
            <w:rtl w:val="0"/>
          </w:rPr>
          <w:t xml:space="preserve">https://www.nathanielbrookes.com/articles/marble-logic-gate/</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 AND, XOR gates using dominoes : r/educationalgifs - Reddit, accessed on April 5, 2026, </w:t>
      </w:r>
      <w:hyperlink r:id="rId17">
        <w:r w:rsidDel="00000000" w:rsidR="00000000" w:rsidRPr="00000000">
          <w:rPr>
            <w:rFonts w:ascii="Google Sans" w:cs="Google Sans" w:eastAsia="Google Sans" w:hAnsi="Google Sans"/>
            <w:color w:val="0000ee"/>
            <w:sz w:val="24"/>
            <w:szCs w:val="24"/>
            <w:u w:val="single"/>
            <w:rtl w:val="0"/>
          </w:rPr>
          <w:t xml:space="preserve">https://www.reddit.com/r/educationalgifs/comments/adjd6w/or_and_xor_gates_using_dominoes/</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Domino Circuit Design - Harvey Mudd College, accessed on April 5, 2026, </w:t>
      </w:r>
      <w:hyperlink r:id="rId18">
        <w:r w:rsidDel="00000000" w:rsidR="00000000" w:rsidRPr="00000000">
          <w:rPr>
            <w:rFonts w:ascii="Google Sans" w:cs="Google Sans" w:eastAsia="Google Sans" w:hAnsi="Google Sans"/>
            <w:color w:val="0000ee"/>
            <w:sz w:val="24"/>
            <w:szCs w:val="24"/>
            <w:u w:val="single"/>
            <w:rtl w:val="0"/>
          </w:rPr>
          <w:t xml:space="preserve">https://pages.hmc.edu/harris/research/advanceddomino.pdf</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Serenity Prayer in UOR, </w:t>
      </w:r>
      <w:hyperlink r:id="rId19">
        <w:r w:rsidDel="00000000" w:rsidR="00000000" w:rsidRPr="00000000">
          <w:rPr>
            <w:rFonts w:ascii="Google Sans" w:cs="Google Sans" w:eastAsia="Google Sans" w:hAnsi="Google Sans"/>
            <w:color w:val="0000ee"/>
            <w:sz w:val="24"/>
            <w:szCs w:val="24"/>
            <w:u w:val="single"/>
            <w:rtl w:val="0"/>
          </w:rPr>
          <w:t xml:space="preserve">https://drive.google.com/open?id=1KsO1AI65wsJL-0WP7m57fchUtGOKlq-VfTzaTBaHpD4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assets.cambridge.org/97805218/73345/excerpt/9780521873345_excerpt.pdf" TargetMode="External"/><Relationship Id="rId10" Type="http://schemas.openxmlformats.org/officeDocument/2006/relationships/hyperlink" Target="https://drive.google.com/open?id=1JwDRf6ehNsqhXPbYiaSD_CIScDFKUsQu" TargetMode="External"/><Relationship Id="rId13" Type="http://schemas.openxmlformats.org/officeDocument/2006/relationships/hyperlink" Target="https://www.iana.org/assignments/charset-reg/ISO-11548-1" TargetMode="External"/><Relationship Id="rId12" Type="http://schemas.openxmlformats.org/officeDocument/2006/relationships/hyperlink" Target="https://en.wikipedia.org/wiki/Braille_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8-cube" TargetMode="External"/><Relationship Id="rId15" Type="http://schemas.openxmlformats.org/officeDocument/2006/relationships/hyperlink" Target="https://notionalmachines.github.io/nms/LogicOperationAsDominoGate.html" TargetMode="External"/><Relationship Id="rId14" Type="http://schemas.openxmlformats.org/officeDocument/2006/relationships/hyperlink" Target="https://cdn.standards.iteh.ai/samples/35270/46c04317dc9e4021b0e8a3c45eac1675/ISO-TR-11548-1-2001.pdf" TargetMode="External"/><Relationship Id="rId17" Type="http://schemas.openxmlformats.org/officeDocument/2006/relationships/hyperlink" Target="https://www.reddit.com/r/educationalgifs/comments/adjd6w/or_and_xor_gates_using_dominoes/" TargetMode="External"/><Relationship Id="rId16" Type="http://schemas.openxmlformats.org/officeDocument/2006/relationships/hyperlink" Target="https://www.nathanielbrookes.com/articles/marble-logic-gate/" TargetMode="External"/><Relationship Id="rId5" Type="http://schemas.openxmlformats.org/officeDocument/2006/relationships/styles" Target="styles.xml"/><Relationship Id="rId19" Type="http://schemas.openxmlformats.org/officeDocument/2006/relationships/hyperlink" Target="https://drive.google.com/open?id=1KsO1AI65wsJL-0WP7m57fchUtGOKlq-VfTzaTBaHpD4" TargetMode="External"/><Relationship Id="rId6" Type="http://schemas.openxmlformats.org/officeDocument/2006/relationships/hyperlink" Target="https://drive.google.com/open?id=1J8Aa5sLfHS4EbKVMJ8JLhGXBmkRrRaS5EumGqzX0FMc" TargetMode="External"/><Relationship Id="rId18" Type="http://schemas.openxmlformats.org/officeDocument/2006/relationships/hyperlink" Target="https://pages.hmc.edu/harris/research/advanceddomino.pdf" TargetMode="External"/><Relationship Id="rId7" Type="http://schemas.openxmlformats.org/officeDocument/2006/relationships/hyperlink" Target="https://drive.google.com/open?id=1GI-FjzFRfcGw_nRVboMHJTLm60gX94WQxEIFOEGbGvA" TargetMode="External"/><Relationship Id="rId8" Type="http://schemas.openxmlformats.org/officeDocument/2006/relationships/hyperlink" Target="https://en.wikipedia.org/wiki/Domino_compu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