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3F" w:rsidRDefault="003C1956">
      <w:pPr>
        <w:rPr>
          <w:b/>
        </w:rPr>
      </w:pPr>
      <w:r w:rsidRPr="002A4CE3">
        <w:rPr>
          <w:b/>
        </w:rPr>
        <w:t xml:space="preserve">1.- </w:t>
      </w:r>
      <w:r w:rsidR="00D41C9A" w:rsidRPr="002A4CE3">
        <w:rPr>
          <w:b/>
        </w:rPr>
        <w:t>¿Para qué sirve el comando BCDEDIT?</w:t>
      </w:r>
    </w:p>
    <w:p w:rsidR="001C53B8" w:rsidRPr="00CE4E1B" w:rsidRDefault="001C53B8" w:rsidP="001C53B8">
      <w:pPr>
        <w:spacing w:after="0" w:line="270" w:lineRule="atLeast"/>
        <w:rPr>
          <w:rFonts w:ascii="Segoe UI" w:eastAsia="Times New Roman" w:hAnsi="Segoe UI" w:cs="Segoe UI"/>
          <w:color w:val="365F91" w:themeColor="accent1" w:themeShade="BF"/>
          <w:sz w:val="20"/>
          <w:szCs w:val="20"/>
          <w:lang w:eastAsia="es-ES"/>
        </w:rPr>
      </w:pPr>
      <w:r w:rsidRPr="00CE4E1B">
        <w:rPr>
          <w:rFonts w:ascii="Segoe UI" w:eastAsia="Times New Roman" w:hAnsi="Segoe UI" w:cs="Segoe UI"/>
          <w:b/>
          <w:i/>
          <w:color w:val="365F91" w:themeColor="accent1" w:themeShade="BF"/>
          <w:sz w:val="20"/>
          <w:lang w:eastAsia="es-ES"/>
        </w:rPr>
        <w:t>BCDEdit</w:t>
      </w:r>
      <w:r w:rsidRPr="00CE4E1B">
        <w:rPr>
          <w:rFonts w:ascii="Segoe UI" w:eastAsia="Times New Roman" w:hAnsi="Segoe UI" w:cs="Segoe UI"/>
          <w:color w:val="365F91" w:themeColor="accent1" w:themeShade="BF"/>
          <w:sz w:val="20"/>
          <w:lang w:eastAsia="es-ES"/>
        </w:rPr>
        <w:t xml:space="preserve"> es una herramienta de línea de comandos para administrar almacenes </w:t>
      </w:r>
      <w:r w:rsidRPr="00CE4E1B">
        <w:rPr>
          <w:rFonts w:ascii="Segoe UI" w:eastAsia="Times New Roman" w:hAnsi="Segoe UI" w:cs="Segoe UI"/>
          <w:b/>
          <w:i/>
          <w:color w:val="365F91" w:themeColor="accent1" w:themeShade="BF"/>
          <w:sz w:val="20"/>
          <w:lang w:eastAsia="es-ES"/>
        </w:rPr>
        <w:t>BCD</w:t>
      </w:r>
      <w:r w:rsidRPr="00CE4E1B">
        <w:rPr>
          <w:rFonts w:ascii="Segoe UI" w:eastAsia="Times New Roman" w:hAnsi="Segoe UI" w:cs="Segoe UI"/>
          <w:color w:val="365F91" w:themeColor="accent1" w:themeShade="BF"/>
          <w:sz w:val="20"/>
          <w:lang w:eastAsia="es-ES"/>
        </w:rPr>
        <w:t>. Se puede utilizar para diversos propósitos, incluida la creación de nuevos almacenes, modificar almacenes existentes, agregar parámetros del menú Inicio y así sucesivamente. </w:t>
      </w:r>
      <w:r w:rsidRPr="00CE4E1B">
        <w:rPr>
          <w:rFonts w:ascii="Segoe UI" w:eastAsia="Times New Roman" w:hAnsi="Segoe UI" w:cs="Segoe UI"/>
          <w:i/>
          <w:color w:val="365F91" w:themeColor="accent1" w:themeShade="BF"/>
          <w:sz w:val="20"/>
          <w:lang w:eastAsia="es-ES"/>
        </w:rPr>
        <w:t>BCDEdit</w:t>
      </w:r>
      <w:r w:rsidRPr="00CE4E1B">
        <w:rPr>
          <w:rFonts w:ascii="Segoe UI" w:eastAsia="Times New Roman" w:hAnsi="Segoe UI" w:cs="Segoe UI"/>
          <w:color w:val="365F91" w:themeColor="accent1" w:themeShade="BF"/>
          <w:sz w:val="20"/>
          <w:lang w:eastAsia="es-ES"/>
        </w:rPr>
        <w:t xml:space="preserve"> sirve básicamente el mismo propósito que </w:t>
      </w:r>
      <w:r w:rsidRPr="00CE4E1B">
        <w:rPr>
          <w:rFonts w:ascii="Segoe UI" w:eastAsia="Times New Roman" w:hAnsi="Segoe UI" w:cs="Segoe UI"/>
          <w:i/>
          <w:color w:val="365F91" w:themeColor="accent1" w:themeShade="BF"/>
          <w:sz w:val="20"/>
          <w:lang w:eastAsia="es-ES"/>
        </w:rPr>
        <w:t>Bootcfg.exe</w:t>
      </w:r>
      <w:r w:rsidRPr="00CE4E1B">
        <w:rPr>
          <w:rFonts w:ascii="Segoe UI" w:eastAsia="Times New Roman" w:hAnsi="Segoe UI" w:cs="Segoe UI"/>
          <w:color w:val="365F91" w:themeColor="accent1" w:themeShade="BF"/>
          <w:sz w:val="20"/>
          <w:lang w:eastAsia="es-ES"/>
        </w:rPr>
        <w:t xml:space="preserve"> en las versiones anteriores de Windows, pero con dos mejoras importantes:</w:t>
      </w:r>
    </w:p>
    <w:p w:rsidR="001C53B8" w:rsidRPr="00CE4E1B" w:rsidRDefault="001C53B8" w:rsidP="001C53B8">
      <w:pPr>
        <w:pStyle w:val="Prrafodelista"/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365F91" w:themeColor="accent1" w:themeShade="BF"/>
          <w:sz w:val="20"/>
          <w:szCs w:val="20"/>
          <w:lang w:eastAsia="es-ES"/>
        </w:rPr>
      </w:pPr>
      <w:r w:rsidRPr="00CE4E1B">
        <w:rPr>
          <w:rFonts w:ascii="Segoe UI" w:eastAsia="Times New Roman" w:hAnsi="Segoe UI" w:cs="Segoe UI"/>
          <w:color w:val="365F91" w:themeColor="accent1" w:themeShade="BF"/>
          <w:sz w:val="20"/>
          <w:lang w:eastAsia="es-ES"/>
        </w:rPr>
        <w:t>Expone una gama más amplia de los parámetros de arranque que Bootcfg.exe. </w:t>
      </w:r>
    </w:p>
    <w:p w:rsidR="001C53B8" w:rsidRPr="00CE4E1B" w:rsidRDefault="001C53B8" w:rsidP="001C53B8">
      <w:pPr>
        <w:pStyle w:val="Prrafodelista"/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365F91" w:themeColor="accent1" w:themeShade="BF"/>
          <w:sz w:val="20"/>
          <w:szCs w:val="20"/>
          <w:lang w:eastAsia="es-ES"/>
        </w:rPr>
      </w:pPr>
      <w:r w:rsidRPr="00CE4E1B">
        <w:rPr>
          <w:rFonts w:ascii="Segoe UI" w:eastAsia="Times New Roman" w:hAnsi="Segoe UI" w:cs="Segoe UI"/>
          <w:color w:val="365F91" w:themeColor="accent1" w:themeShade="BF"/>
          <w:sz w:val="20"/>
          <w:lang w:eastAsia="es-ES"/>
        </w:rPr>
        <w:t>Ha mejorado la compatibilidad con secuencias de comandos. </w:t>
      </w:r>
    </w:p>
    <w:p w:rsidR="001C53B8" w:rsidRPr="00CE4E1B" w:rsidRDefault="001C53B8">
      <w:pPr>
        <w:rPr>
          <w:b/>
          <w:color w:val="365F91" w:themeColor="accent1" w:themeShade="BF"/>
        </w:rPr>
      </w:pPr>
      <w:r w:rsidRPr="00CE4E1B">
        <w:rPr>
          <w:rStyle w:val="sentence"/>
          <w:rFonts w:ascii="Segoe UI" w:hAnsi="Segoe UI" w:cs="Segoe UI"/>
          <w:color w:val="365F91" w:themeColor="accent1" w:themeShade="BF"/>
          <w:sz w:val="20"/>
          <w:szCs w:val="20"/>
        </w:rPr>
        <w:t>Los archivos de datos de configuración  de inicio, también llamados “</w:t>
      </w:r>
      <w:r w:rsidRPr="00CE4E1B">
        <w:rPr>
          <w:rStyle w:val="sentence"/>
          <w:rFonts w:ascii="Segoe UI" w:hAnsi="Segoe UI" w:cs="Segoe UI"/>
          <w:b/>
          <w:i/>
          <w:color w:val="365F91" w:themeColor="accent1" w:themeShade="BF"/>
          <w:sz w:val="20"/>
          <w:szCs w:val="20"/>
        </w:rPr>
        <w:t>BCD</w:t>
      </w:r>
      <w:r w:rsidRPr="00CE4E1B">
        <w:rPr>
          <w:rStyle w:val="sentence"/>
          <w:rFonts w:ascii="Segoe UI" w:hAnsi="Segoe UI" w:cs="Segoe UI"/>
          <w:color w:val="365F91" w:themeColor="accent1" w:themeShade="BF"/>
          <w:sz w:val="20"/>
          <w:szCs w:val="20"/>
        </w:rPr>
        <w:t>”, proporcionan un almacén que se utiliza para describir las aplicaciones de arranque y configuración de la aplicación de arranque.</w:t>
      </w:r>
      <w:r w:rsidRPr="00CE4E1B">
        <w:rPr>
          <w:rStyle w:val="apple-converted-space"/>
          <w:rFonts w:ascii="Segoe UI" w:hAnsi="Segoe UI" w:cs="Segoe UI"/>
          <w:color w:val="365F91" w:themeColor="accent1" w:themeShade="BF"/>
          <w:sz w:val="20"/>
          <w:szCs w:val="20"/>
        </w:rPr>
        <w:t> </w:t>
      </w:r>
      <w:r w:rsidRPr="00CE4E1B">
        <w:rPr>
          <w:rStyle w:val="sentence"/>
          <w:rFonts w:ascii="Segoe UI" w:hAnsi="Segoe UI" w:cs="Segoe UI"/>
          <w:color w:val="365F91" w:themeColor="accent1" w:themeShade="BF"/>
          <w:sz w:val="20"/>
          <w:szCs w:val="20"/>
        </w:rPr>
        <w:t>Los objetos y elementos en el almacén de forma eficaz reemplazan a Boot.ini.</w:t>
      </w:r>
    </w:p>
    <w:p w:rsidR="00E644D5" w:rsidRDefault="00E644D5" w:rsidP="00E644D5">
      <w:pPr>
        <w:rPr>
          <w:b/>
        </w:rPr>
      </w:pPr>
      <w:r>
        <w:rPr>
          <w:b/>
        </w:rPr>
        <w:t>2</w:t>
      </w:r>
      <w:r w:rsidRPr="00E644D5">
        <w:rPr>
          <w:b/>
        </w:rPr>
        <w:t>.- ¿Dónde se guarda la información de arranque con un sistema Windows XP?</w:t>
      </w:r>
    </w:p>
    <w:p w:rsidR="001C53B8" w:rsidRPr="00CE4E1B" w:rsidRDefault="00CE4E1B" w:rsidP="00E644D5">
      <w:pPr>
        <w:rPr>
          <w:rStyle w:val="sentence"/>
          <w:rFonts w:ascii="Segoe UI" w:hAnsi="Segoe UI" w:cs="Segoe UI"/>
          <w:color w:val="365F91" w:themeColor="accent1" w:themeShade="BF"/>
          <w:sz w:val="20"/>
          <w:szCs w:val="20"/>
        </w:rPr>
      </w:pPr>
      <w:r w:rsidRPr="00CE4E1B">
        <w:rPr>
          <w:rStyle w:val="sentence"/>
          <w:rFonts w:ascii="Segoe UI" w:hAnsi="Segoe UI" w:cs="Segoe UI"/>
          <w:color w:val="365F91" w:themeColor="accent1" w:themeShade="BF"/>
          <w:sz w:val="20"/>
          <w:szCs w:val="20"/>
        </w:rPr>
        <w:t>Hasta </w:t>
      </w:r>
      <w:hyperlink r:id="rId5" w:tooltip="Windows XP" w:history="1">
        <w:r w:rsidRPr="00CE4E1B">
          <w:rPr>
            <w:rStyle w:val="sentence"/>
            <w:rFonts w:ascii="Segoe UI" w:hAnsi="Segoe UI" w:cs="Segoe UI"/>
            <w:color w:val="365F91" w:themeColor="accent1" w:themeShade="BF"/>
            <w:sz w:val="20"/>
            <w:szCs w:val="20"/>
          </w:rPr>
          <w:t>Windows XP</w:t>
        </w:r>
      </w:hyperlink>
      <w:r w:rsidRPr="00CE4E1B">
        <w:rPr>
          <w:rStyle w:val="sentence"/>
          <w:rFonts w:ascii="Segoe UI" w:hAnsi="Segoe UI" w:cs="Segoe UI"/>
          <w:color w:val="365F91" w:themeColor="accent1" w:themeShade="BF"/>
          <w:sz w:val="20"/>
          <w:szCs w:val="20"/>
        </w:rPr>
        <w:t>, el arranque del sistema se realizaba a través del archivo de texto</w:t>
      </w:r>
      <w:r w:rsidRPr="00CE4E1B">
        <w:rPr>
          <w:rStyle w:val="sentence"/>
          <w:rFonts w:ascii="Segoe UI" w:hAnsi="Segoe UI" w:cs="Segoe UI"/>
          <w:b/>
          <w:color w:val="365F91" w:themeColor="accent1" w:themeShade="BF"/>
          <w:sz w:val="20"/>
          <w:szCs w:val="20"/>
        </w:rPr>
        <w:t> </w:t>
      </w:r>
      <w:hyperlink r:id="rId6" w:tooltip="Boot.ini" w:history="1">
        <w:r w:rsidRPr="00CE4E1B">
          <w:rPr>
            <w:rStyle w:val="sentence"/>
            <w:rFonts w:ascii="Segoe UI" w:hAnsi="Segoe UI" w:cs="Segoe UI"/>
            <w:b/>
            <w:color w:val="365F91" w:themeColor="accent1" w:themeShade="BF"/>
            <w:sz w:val="20"/>
            <w:szCs w:val="20"/>
          </w:rPr>
          <w:t>boot.ini</w:t>
        </w:r>
      </w:hyperlink>
      <w:r w:rsidRPr="00CE4E1B">
        <w:rPr>
          <w:rStyle w:val="sentence"/>
          <w:rFonts w:ascii="Segoe UI" w:hAnsi="Segoe UI" w:cs="Segoe UI"/>
          <w:color w:val="365F91" w:themeColor="accent1" w:themeShade="BF"/>
          <w:sz w:val="20"/>
          <w:szCs w:val="20"/>
        </w:rPr>
        <w:t xml:space="preserve">, que se hallaba almacenado en el </w:t>
      </w:r>
      <w:r w:rsidRPr="00CE4E1B">
        <w:rPr>
          <w:rStyle w:val="sentence"/>
          <w:rFonts w:ascii="Segoe UI" w:hAnsi="Segoe UI" w:cs="Segoe UI"/>
          <w:b/>
          <w:color w:val="365F91" w:themeColor="accent1" w:themeShade="BF"/>
          <w:sz w:val="20"/>
          <w:szCs w:val="20"/>
        </w:rPr>
        <w:t>directorio raíz del volumen</w:t>
      </w:r>
      <w:r w:rsidRPr="00CE4E1B">
        <w:rPr>
          <w:rStyle w:val="sentence"/>
          <w:rFonts w:ascii="Segoe UI" w:hAnsi="Segoe UI" w:cs="Segoe UI"/>
          <w:color w:val="365F91" w:themeColor="accent1" w:themeShade="BF"/>
          <w:sz w:val="20"/>
          <w:szCs w:val="20"/>
        </w:rPr>
        <w:t xml:space="preserve"> del sistema y era usado por </w:t>
      </w:r>
      <w:hyperlink r:id="rId7" w:tooltip="NTLDR" w:history="1">
        <w:r w:rsidRPr="00CE4E1B">
          <w:rPr>
            <w:rStyle w:val="sentence"/>
            <w:rFonts w:ascii="Segoe UI" w:hAnsi="Segoe UI" w:cs="Segoe UI"/>
            <w:b/>
            <w:color w:val="365F91" w:themeColor="accent1" w:themeShade="BF"/>
            <w:sz w:val="20"/>
            <w:szCs w:val="20"/>
          </w:rPr>
          <w:t>NTLDR</w:t>
        </w:r>
      </w:hyperlink>
      <w:r w:rsidRPr="00CE4E1B">
        <w:rPr>
          <w:rStyle w:val="sentence"/>
          <w:rFonts w:ascii="Segoe UI" w:hAnsi="Segoe UI" w:cs="Segoe UI"/>
          <w:color w:val="365F91" w:themeColor="accent1" w:themeShade="BF"/>
          <w:sz w:val="20"/>
          <w:szCs w:val="20"/>
        </w:rPr>
        <w:t>.</w:t>
      </w:r>
    </w:p>
    <w:p w:rsidR="00D41C9A" w:rsidRDefault="00E644D5">
      <w:pPr>
        <w:rPr>
          <w:b/>
        </w:rPr>
      </w:pPr>
      <w:r>
        <w:rPr>
          <w:b/>
        </w:rPr>
        <w:t>3</w:t>
      </w:r>
      <w:r w:rsidR="003C1956" w:rsidRPr="002A4CE3">
        <w:rPr>
          <w:b/>
        </w:rPr>
        <w:t xml:space="preserve">.- </w:t>
      </w:r>
      <w:r w:rsidR="00D41C9A" w:rsidRPr="002A4CE3">
        <w:rPr>
          <w:b/>
        </w:rPr>
        <w:t>¿Dónde se guarda la información de arranque con un sistema Windows7?</w:t>
      </w:r>
    </w:p>
    <w:p w:rsidR="00CE4E1B" w:rsidRDefault="00CE4E1B" w:rsidP="00CE4E1B">
      <w:pPr>
        <w:rPr>
          <w:rStyle w:val="sentence"/>
          <w:rFonts w:ascii="Segoe UI" w:hAnsi="Segoe UI" w:cs="Segoe UI"/>
          <w:color w:val="365F91" w:themeColor="accent1" w:themeShade="BF"/>
          <w:sz w:val="20"/>
          <w:szCs w:val="20"/>
        </w:rPr>
      </w:pPr>
      <w:r w:rsidRPr="00CE4E1B">
        <w:rPr>
          <w:rStyle w:val="sentence"/>
          <w:rFonts w:ascii="Segoe UI" w:hAnsi="Segoe UI" w:cs="Segoe UI"/>
          <w:color w:val="365F91" w:themeColor="accent1" w:themeShade="BF"/>
          <w:sz w:val="20"/>
          <w:szCs w:val="20"/>
        </w:rPr>
        <w:t>A partir de </w:t>
      </w:r>
      <w:hyperlink r:id="rId8" w:tooltip="Windows Vista" w:history="1">
        <w:r w:rsidRPr="00CE4E1B">
          <w:rPr>
            <w:rStyle w:val="sentence"/>
            <w:rFonts w:ascii="Segoe UI" w:hAnsi="Segoe UI" w:cs="Segoe UI"/>
            <w:color w:val="365F91" w:themeColor="accent1" w:themeShade="BF"/>
            <w:sz w:val="20"/>
            <w:szCs w:val="20"/>
          </w:rPr>
          <w:t>Windows Vista</w:t>
        </w:r>
      </w:hyperlink>
      <w:r w:rsidRPr="00CE4E1B">
        <w:rPr>
          <w:rStyle w:val="sentence"/>
          <w:rFonts w:ascii="Segoe UI" w:hAnsi="Segoe UI" w:cs="Segoe UI"/>
          <w:color w:val="365F91" w:themeColor="accent1" w:themeShade="BF"/>
          <w:sz w:val="20"/>
          <w:szCs w:val="20"/>
        </w:rPr>
        <w:t xml:space="preserve"> el archivo </w:t>
      </w:r>
      <w:r w:rsidRPr="00CE4E1B">
        <w:rPr>
          <w:rStyle w:val="sentence"/>
          <w:rFonts w:ascii="Segoe UI" w:hAnsi="Segoe UI" w:cs="Segoe UI"/>
          <w:b/>
          <w:color w:val="365F91" w:themeColor="accent1" w:themeShade="BF"/>
          <w:sz w:val="20"/>
          <w:szCs w:val="20"/>
        </w:rPr>
        <w:t>boot.ini desapareció</w:t>
      </w:r>
      <w:r w:rsidRPr="00CE4E1B">
        <w:rPr>
          <w:rStyle w:val="sentence"/>
          <w:rFonts w:ascii="Segoe UI" w:hAnsi="Segoe UI" w:cs="Segoe UI"/>
          <w:color w:val="365F91" w:themeColor="accent1" w:themeShade="BF"/>
          <w:sz w:val="20"/>
          <w:szCs w:val="20"/>
        </w:rPr>
        <w:t xml:space="preserve"> para ser reemplazado por </w:t>
      </w:r>
      <w:r w:rsidRPr="00CE4E1B">
        <w:rPr>
          <w:rStyle w:val="sentence"/>
          <w:rFonts w:ascii="Segoe UI" w:hAnsi="Segoe UI" w:cs="Segoe UI"/>
          <w:b/>
          <w:color w:val="365F91" w:themeColor="accent1" w:themeShade="BF"/>
          <w:sz w:val="20"/>
          <w:szCs w:val="20"/>
        </w:rPr>
        <w:t>Boot Configuration Data</w:t>
      </w:r>
      <w:r w:rsidRPr="00CE4E1B">
        <w:rPr>
          <w:rStyle w:val="sentence"/>
          <w:rFonts w:ascii="Segoe UI" w:hAnsi="Segoe UI" w:cs="Segoe UI"/>
          <w:color w:val="365F91" w:themeColor="accent1" w:themeShade="BF"/>
          <w:sz w:val="20"/>
          <w:szCs w:val="20"/>
        </w:rPr>
        <w:t>, usado por el nuevo </w:t>
      </w:r>
      <w:r w:rsidRPr="00CE4E1B">
        <w:rPr>
          <w:rStyle w:val="sentence"/>
          <w:rFonts w:ascii="Segoe UI" w:hAnsi="Segoe UI" w:cs="Segoe UI"/>
          <w:b/>
          <w:color w:val="365F91" w:themeColor="accent1" w:themeShade="BF"/>
          <w:sz w:val="20"/>
          <w:szCs w:val="20"/>
        </w:rPr>
        <w:t>Windows Boot Manager</w:t>
      </w:r>
      <w:r w:rsidRPr="00CE4E1B">
        <w:rPr>
          <w:rStyle w:val="sentence"/>
          <w:rFonts w:ascii="Segoe UI" w:hAnsi="Segoe UI" w:cs="Segoe UI"/>
          <w:color w:val="365F91" w:themeColor="accent1" w:themeShade="BF"/>
          <w:sz w:val="20"/>
          <w:szCs w:val="20"/>
        </w:rPr>
        <w:t xml:space="preserve"> de </w:t>
      </w:r>
      <w:hyperlink r:id="rId9" w:tooltip="Microsoft" w:history="1">
        <w:r w:rsidRPr="00CE4E1B">
          <w:rPr>
            <w:rStyle w:val="sentence"/>
            <w:rFonts w:ascii="Segoe UI" w:hAnsi="Segoe UI" w:cs="Segoe UI"/>
            <w:color w:val="365F91" w:themeColor="accent1" w:themeShade="BF"/>
            <w:sz w:val="20"/>
            <w:szCs w:val="20"/>
          </w:rPr>
          <w:t>Microsoft</w:t>
        </w:r>
      </w:hyperlink>
      <w:r w:rsidRPr="00CE4E1B">
        <w:rPr>
          <w:rStyle w:val="sentence"/>
          <w:rFonts w:ascii="Segoe UI" w:hAnsi="Segoe UI" w:cs="Segoe UI"/>
          <w:color w:val="365F91" w:themeColor="accent1" w:themeShade="BF"/>
          <w:sz w:val="20"/>
          <w:szCs w:val="20"/>
        </w:rPr>
        <w:t xml:space="preserve">. </w:t>
      </w:r>
    </w:p>
    <w:p w:rsidR="00CE4E1B" w:rsidRPr="00BB5FE6" w:rsidRDefault="00CE4E1B" w:rsidP="00CE4E1B">
      <w:pPr>
        <w:rPr>
          <w:rStyle w:val="sentence"/>
          <w:rFonts w:ascii="Segoe UI" w:hAnsi="Segoe UI" w:cs="Segoe UI"/>
          <w:color w:val="365F91" w:themeColor="accent1" w:themeShade="BF"/>
          <w:szCs w:val="20"/>
        </w:rPr>
      </w:pPr>
      <w:r w:rsidRPr="00BB5FE6">
        <w:rPr>
          <w:rStyle w:val="sentence"/>
          <w:color w:val="365F91" w:themeColor="accent1" w:themeShade="BF"/>
          <w:szCs w:val="20"/>
        </w:rPr>
        <w:t>C:\Boot\BCD.LOG</w:t>
      </w:r>
    </w:p>
    <w:p w:rsidR="00CE4E1B" w:rsidRPr="00CE4E1B" w:rsidRDefault="00CE4E1B" w:rsidP="00CE4E1B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lang w:eastAsia="es-ES"/>
        </w:rPr>
      </w:pPr>
    </w:p>
    <w:p w:rsidR="002A1A70" w:rsidRDefault="00240C56" w:rsidP="00D41C9A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4</w:t>
      </w:r>
      <w:r w:rsidR="003C1956" w:rsidRPr="00E644D5">
        <w:rPr>
          <w:rFonts w:cstheme="minorHAnsi"/>
          <w:b/>
          <w:color w:val="000000"/>
        </w:rPr>
        <w:t xml:space="preserve">.- </w:t>
      </w:r>
      <w:r w:rsidR="002A1A70" w:rsidRPr="00E644D5">
        <w:rPr>
          <w:rFonts w:cstheme="minorHAnsi"/>
          <w:b/>
          <w:color w:val="000000"/>
        </w:rPr>
        <w:t>Muestra, a través de un pantallazo la configuración por defecto de arranque de tu máquina virtual e identifica los valores principales que describen cada uno de los arranque.</w:t>
      </w:r>
    </w:p>
    <w:p w:rsidR="001C53B8" w:rsidRPr="00E644D5" w:rsidRDefault="00BB5FE6" w:rsidP="00BB5FE6">
      <w:pPr>
        <w:jc w:val="center"/>
        <w:rPr>
          <w:rFonts w:cstheme="minorHAnsi"/>
          <w:b/>
          <w:color w:val="000000"/>
        </w:rPr>
      </w:pPr>
      <w:r w:rsidRPr="00BB5FE6">
        <w:rPr>
          <w:rStyle w:val="sentence"/>
          <w:rFonts w:ascii="Segoe UI" w:hAnsi="Segoe UI" w:cs="Segoe UI"/>
          <w:color w:val="365F91" w:themeColor="accent1" w:themeShade="BF"/>
          <w:sz w:val="20"/>
          <w:szCs w:val="20"/>
        </w:rPr>
        <w:t>$bcdedit  - $bcdedit /</w:t>
      </w:r>
      <w:proofErr w:type="spellStart"/>
      <w:r w:rsidRPr="00BB5FE6">
        <w:rPr>
          <w:rStyle w:val="sentence"/>
          <w:rFonts w:ascii="Segoe UI" w:hAnsi="Segoe UI" w:cs="Segoe UI"/>
          <w:color w:val="365F91" w:themeColor="accent1" w:themeShade="BF"/>
          <w:sz w:val="20"/>
          <w:szCs w:val="20"/>
        </w:rPr>
        <w:t>enum</w:t>
      </w:r>
      <w:proofErr w:type="spellEnd"/>
      <w:r w:rsidRPr="00BB5FE6">
        <w:rPr>
          <w:rFonts w:cstheme="minorHAnsi"/>
          <w:b/>
          <w:color w:val="000000"/>
        </w:rPr>
        <w:drawing>
          <wp:inline distT="0" distB="0" distL="0" distR="0">
            <wp:extent cx="4105827" cy="3292289"/>
            <wp:effectExtent l="19050" t="0" r="897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344" cy="329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956" w:rsidRDefault="00240C56" w:rsidP="00D41C9A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lastRenderedPageBreak/>
        <w:t>5</w:t>
      </w:r>
      <w:r w:rsidR="003C1956" w:rsidRPr="00E644D5">
        <w:rPr>
          <w:rFonts w:cstheme="minorHAnsi"/>
          <w:b/>
          <w:color w:val="000000"/>
        </w:rPr>
        <w:t xml:space="preserve">.- </w:t>
      </w:r>
      <w:r w:rsidR="002A1A70" w:rsidRPr="00E644D5">
        <w:rPr>
          <w:rFonts w:cstheme="minorHAnsi"/>
          <w:b/>
          <w:color w:val="000000"/>
        </w:rPr>
        <w:t xml:space="preserve">Realiza una copia de </w:t>
      </w:r>
      <w:r w:rsidR="001C53B8">
        <w:rPr>
          <w:rFonts w:cstheme="minorHAnsi"/>
          <w:b/>
          <w:color w:val="000000"/>
        </w:rPr>
        <w:t>seguridad</w:t>
      </w:r>
      <w:r w:rsidR="002A1A70" w:rsidRPr="00E644D5">
        <w:rPr>
          <w:rFonts w:cstheme="minorHAnsi"/>
          <w:b/>
          <w:color w:val="000000"/>
        </w:rPr>
        <w:t xml:space="preserve"> de la configuración actual del arranque de tu máquina virtual.</w:t>
      </w:r>
    </w:p>
    <w:p w:rsidR="001C53B8" w:rsidRDefault="00BB5FE6" w:rsidP="00BB5FE6">
      <w:pPr>
        <w:jc w:val="center"/>
        <w:rPr>
          <w:rFonts w:cstheme="minorHAnsi"/>
          <w:b/>
          <w:color w:val="000000"/>
        </w:rPr>
      </w:pPr>
      <w:r w:rsidRPr="00BB5FE6">
        <w:rPr>
          <w:rFonts w:cstheme="minorHAnsi"/>
          <w:b/>
          <w:color w:val="000000"/>
        </w:rPr>
        <w:drawing>
          <wp:inline distT="0" distB="0" distL="0" distR="0">
            <wp:extent cx="3733800" cy="3048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51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E6" w:rsidRPr="00E644D5" w:rsidRDefault="00BB5FE6" w:rsidP="00BB5FE6">
      <w:pPr>
        <w:jc w:val="center"/>
        <w:rPr>
          <w:rFonts w:cstheme="minorHAnsi"/>
          <w:b/>
          <w:color w:val="000000"/>
        </w:rPr>
      </w:pPr>
      <w:r w:rsidRPr="00BB5FE6">
        <w:rPr>
          <w:rFonts w:cstheme="minorHAnsi"/>
          <w:b/>
          <w:color w:val="000000"/>
        </w:rPr>
        <w:drawing>
          <wp:inline distT="0" distB="0" distL="0" distR="0">
            <wp:extent cx="4714875" cy="10382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7760" t="3116" r="4938" b="66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956" w:rsidRDefault="00240C56" w:rsidP="003C1956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6</w:t>
      </w:r>
      <w:r w:rsidR="003C1956" w:rsidRPr="00E644D5">
        <w:rPr>
          <w:rFonts w:cstheme="minorHAnsi"/>
          <w:b/>
          <w:color w:val="000000"/>
        </w:rPr>
        <w:t xml:space="preserve">.- </w:t>
      </w:r>
      <w:r w:rsidR="00DA679C" w:rsidRPr="00E644D5">
        <w:rPr>
          <w:rFonts w:cstheme="minorHAnsi"/>
          <w:b/>
          <w:color w:val="000000"/>
        </w:rPr>
        <w:t>Cambia el nombre de los sistemas operativos del menú de arranque</w:t>
      </w:r>
    </w:p>
    <w:p w:rsidR="00BB5FE6" w:rsidRPr="00BB5FE6" w:rsidRDefault="00BB5FE6" w:rsidP="00BB5FE6">
      <w:pPr>
        <w:jc w:val="center"/>
        <w:rPr>
          <w:rStyle w:val="sentence"/>
          <w:rFonts w:ascii="Segoe UI" w:hAnsi="Segoe UI" w:cs="Segoe UI"/>
          <w:color w:val="365F91" w:themeColor="accent1" w:themeShade="BF"/>
          <w:sz w:val="20"/>
          <w:szCs w:val="20"/>
        </w:rPr>
      </w:pPr>
      <w:r w:rsidRPr="00BB5FE6">
        <w:rPr>
          <w:rStyle w:val="sentence"/>
          <w:rFonts w:ascii="Segoe UI" w:hAnsi="Segoe UI" w:cs="Segoe UI"/>
          <w:color w:val="365F91" w:themeColor="accent1" w:themeShade="BF"/>
          <w:sz w:val="20"/>
          <w:szCs w:val="20"/>
        </w:rPr>
        <w:t>$ bcdedit /set {identificador} description “nuevaDescripcion”</w:t>
      </w:r>
    </w:p>
    <w:p w:rsidR="001C53B8" w:rsidRDefault="00BB5FE6" w:rsidP="00BB5FE6">
      <w:pPr>
        <w:jc w:val="center"/>
        <w:rPr>
          <w:rFonts w:cstheme="minorHAnsi"/>
          <w:b/>
          <w:color w:val="000000"/>
        </w:rPr>
      </w:pPr>
      <w:r>
        <w:rPr>
          <w:rFonts w:cstheme="minorHAnsi"/>
          <w:b/>
          <w:noProof/>
          <w:color w:val="000000"/>
          <w:lang w:eastAsia="es-ES"/>
        </w:rPr>
        <w:drawing>
          <wp:inline distT="0" distB="0" distL="0" distR="0">
            <wp:extent cx="4946824" cy="3181350"/>
            <wp:effectExtent l="19050" t="0" r="6176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824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E6" w:rsidRDefault="00BB5FE6" w:rsidP="00BB5FE6">
      <w:pPr>
        <w:jc w:val="center"/>
        <w:rPr>
          <w:rFonts w:cstheme="minorHAnsi"/>
          <w:b/>
          <w:color w:val="000000"/>
        </w:rPr>
      </w:pPr>
      <w:r>
        <w:rPr>
          <w:rFonts w:cstheme="minorHAnsi"/>
          <w:b/>
          <w:noProof/>
          <w:color w:val="000000"/>
          <w:lang w:eastAsia="es-ES"/>
        </w:rPr>
        <w:drawing>
          <wp:inline distT="0" distB="0" distL="0" distR="0">
            <wp:extent cx="4800600" cy="1697103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794" cy="169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E6" w:rsidRDefault="00BB5FE6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br w:type="page"/>
      </w:r>
    </w:p>
    <w:p w:rsidR="00BB5FE6" w:rsidRPr="00E644D5" w:rsidRDefault="00BB5FE6" w:rsidP="00BB5FE6">
      <w:pPr>
        <w:jc w:val="center"/>
        <w:rPr>
          <w:rFonts w:cstheme="minorHAnsi"/>
          <w:b/>
          <w:color w:val="000000"/>
        </w:rPr>
      </w:pPr>
    </w:p>
    <w:p w:rsidR="003C1956" w:rsidRDefault="00240C56" w:rsidP="00D41C9A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7</w:t>
      </w:r>
      <w:r w:rsidR="00DA679C" w:rsidRPr="00E644D5">
        <w:rPr>
          <w:rFonts w:cstheme="minorHAnsi"/>
          <w:b/>
          <w:color w:val="000000"/>
        </w:rPr>
        <w:t>.- Cambia el orden en que se listan los dos sistemas operativos del menú de arranque</w:t>
      </w:r>
    </w:p>
    <w:p w:rsidR="001C53B8" w:rsidRDefault="00BB5FE6" w:rsidP="00BB5FE6">
      <w:pPr>
        <w:jc w:val="center"/>
        <w:rPr>
          <w:rFonts w:cstheme="minorHAnsi"/>
          <w:b/>
          <w:color w:val="000000"/>
        </w:rPr>
      </w:pPr>
      <w:r w:rsidRPr="00BB5FE6">
        <w:rPr>
          <w:rFonts w:cstheme="minorHAnsi"/>
          <w:b/>
          <w:color w:val="000000"/>
        </w:rPr>
        <w:drawing>
          <wp:inline distT="0" distB="0" distL="0" distR="0">
            <wp:extent cx="4762500" cy="40957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E6" w:rsidRDefault="00BB5FE6" w:rsidP="00BB5FE6">
      <w:pPr>
        <w:jc w:val="center"/>
        <w:rPr>
          <w:rFonts w:cstheme="minorHAnsi"/>
          <w:b/>
          <w:color w:val="000000"/>
        </w:rPr>
      </w:pPr>
      <w:r>
        <w:rPr>
          <w:rFonts w:cstheme="minorHAnsi"/>
          <w:b/>
          <w:noProof/>
          <w:color w:val="000000"/>
          <w:lang w:eastAsia="es-ES"/>
        </w:rPr>
        <w:drawing>
          <wp:inline distT="0" distB="0" distL="0" distR="0">
            <wp:extent cx="4917282" cy="3371850"/>
            <wp:effectExtent l="1905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282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B3A" w:rsidRDefault="00240C56" w:rsidP="00966B3A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8</w:t>
      </w:r>
      <w:r w:rsidR="00966B3A" w:rsidRPr="00E644D5">
        <w:rPr>
          <w:rFonts w:cstheme="minorHAnsi"/>
          <w:b/>
          <w:color w:val="000000"/>
        </w:rPr>
        <w:t xml:space="preserve">.- Cambia el </w:t>
      </w:r>
      <w:r w:rsidR="00966B3A">
        <w:rPr>
          <w:rFonts w:cstheme="minorHAnsi"/>
          <w:b/>
          <w:color w:val="000000"/>
        </w:rPr>
        <w:t>tiempo máximo de carga</w:t>
      </w:r>
      <w:r w:rsidR="00966B3A" w:rsidRPr="00E644D5">
        <w:rPr>
          <w:rFonts w:cstheme="minorHAnsi"/>
          <w:b/>
          <w:color w:val="000000"/>
        </w:rPr>
        <w:t xml:space="preserve"> </w:t>
      </w:r>
      <w:r w:rsidR="001C53B8" w:rsidRPr="00E644D5">
        <w:rPr>
          <w:rFonts w:cstheme="minorHAnsi"/>
          <w:b/>
          <w:color w:val="000000"/>
        </w:rPr>
        <w:t>d</w:t>
      </w:r>
      <w:r w:rsidR="001C53B8">
        <w:rPr>
          <w:rFonts w:cstheme="minorHAnsi"/>
          <w:b/>
          <w:color w:val="000000"/>
        </w:rPr>
        <w:t>el</w:t>
      </w:r>
      <w:r w:rsidR="001C53B8" w:rsidRPr="00E644D5">
        <w:rPr>
          <w:rFonts w:cstheme="minorHAnsi"/>
          <w:b/>
          <w:color w:val="000000"/>
        </w:rPr>
        <w:t xml:space="preserve"> sistema</w:t>
      </w:r>
      <w:r w:rsidR="00966B3A" w:rsidRPr="00E644D5">
        <w:rPr>
          <w:rFonts w:cstheme="minorHAnsi"/>
          <w:b/>
          <w:color w:val="000000"/>
        </w:rPr>
        <w:t xml:space="preserve"> operativo</w:t>
      </w:r>
      <w:r w:rsidR="00966B3A">
        <w:rPr>
          <w:rFonts w:cstheme="minorHAnsi"/>
          <w:b/>
          <w:color w:val="000000"/>
        </w:rPr>
        <w:t xml:space="preserve"> por defecto</w:t>
      </w:r>
    </w:p>
    <w:p w:rsidR="001C53B8" w:rsidRDefault="005F09E0" w:rsidP="005F09E0">
      <w:pPr>
        <w:jc w:val="center"/>
        <w:rPr>
          <w:rFonts w:cstheme="minorHAnsi"/>
          <w:b/>
          <w:color w:val="000000"/>
        </w:rPr>
      </w:pPr>
      <w:r>
        <w:rPr>
          <w:rFonts w:cstheme="minorHAnsi"/>
          <w:b/>
          <w:noProof/>
          <w:color w:val="000000"/>
          <w:lang w:eastAsia="es-ES"/>
        </w:rPr>
        <w:drawing>
          <wp:inline distT="0" distB="0" distL="0" distR="0">
            <wp:extent cx="3019425" cy="381000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9E0" w:rsidRDefault="005F09E0" w:rsidP="005F09E0">
      <w:pPr>
        <w:jc w:val="center"/>
        <w:rPr>
          <w:rFonts w:cstheme="minorHAnsi"/>
          <w:b/>
          <w:color w:val="000000"/>
        </w:rPr>
      </w:pPr>
      <w:r w:rsidRPr="005F09E0">
        <w:rPr>
          <w:rFonts w:cstheme="minorHAnsi"/>
          <w:b/>
          <w:color w:val="000000"/>
        </w:rPr>
        <w:drawing>
          <wp:inline distT="0" distB="0" distL="0" distR="0">
            <wp:extent cx="5105400" cy="186690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56" w:rsidRDefault="00240C56" w:rsidP="00240C56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9.- Restaura los valores por defecto del gestor de arranque a partir del fichero exportado.</w:t>
      </w:r>
    </w:p>
    <w:p w:rsidR="001C53B8" w:rsidRDefault="005F09E0" w:rsidP="005F09E0">
      <w:pPr>
        <w:jc w:val="center"/>
        <w:rPr>
          <w:rFonts w:cstheme="minorHAnsi"/>
          <w:b/>
          <w:color w:val="000000"/>
        </w:rPr>
      </w:pPr>
      <w:r w:rsidRPr="005F09E0">
        <w:rPr>
          <w:rFonts w:cstheme="minorHAnsi"/>
          <w:b/>
          <w:color w:val="000000"/>
        </w:rPr>
        <w:drawing>
          <wp:inline distT="0" distB="0" distL="0" distR="0">
            <wp:extent cx="3667125" cy="581025"/>
            <wp:effectExtent l="1905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56" w:rsidRDefault="00240C56" w:rsidP="00240C56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10</w:t>
      </w:r>
      <w:r w:rsidRPr="00E644D5">
        <w:rPr>
          <w:rFonts w:cstheme="minorHAnsi"/>
          <w:b/>
          <w:color w:val="000000"/>
        </w:rPr>
        <w:t>.- Realiza un pequeño análisis comparativo BIOS vs. UEFI</w:t>
      </w:r>
      <w:r w:rsidR="005F09E0">
        <w:rPr>
          <w:rFonts w:cstheme="minorHAnsi"/>
          <w:b/>
          <w:color w:val="000000"/>
        </w:rPr>
        <w:t>:</w:t>
      </w:r>
    </w:p>
    <w:p w:rsidR="005F09E0" w:rsidRPr="005F09E0" w:rsidRDefault="005F09E0" w:rsidP="005F09E0">
      <w:pPr>
        <w:pStyle w:val="wls-paragraph"/>
        <w:shd w:val="clear" w:color="auto" w:fill="FFFFFF"/>
        <w:spacing w:before="0" w:beforeAutospacing="0" w:after="0" w:afterAutospacing="0" w:line="300" w:lineRule="atLeast"/>
        <w:jc w:val="both"/>
        <w:rPr>
          <w:rStyle w:val="sentence"/>
          <w:rFonts w:ascii="Segoe UI" w:eastAsiaTheme="minorHAnsi" w:hAnsi="Segoe UI" w:cs="Segoe UI"/>
          <w:color w:val="365F91" w:themeColor="accent1" w:themeShade="BF"/>
          <w:sz w:val="20"/>
          <w:szCs w:val="20"/>
        </w:rPr>
      </w:pPr>
      <w:r w:rsidRPr="005F09E0">
        <w:rPr>
          <w:rStyle w:val="sentence"/>
          <w:rFonts w:ascii="Segoe UI" w:eastAsiaTheme="minorHAnsi" w:hAnsi="Segoe UI" w:cs="Segoe UI"/>
          <w:color w:val="365F91" w:themeColor="accent1" w:themeShade="BF"/>
          <w:sz w:val="20"/>
          <w:szCs w:val="20"/>
        </w:rPr>
        <w:lastRenderedPageBreak/>
        <w:t>La función primordial del BIOS es inicializar los componentes de hardware y lanzar el sistema operativo. Además, con su carga se inicializan otras funciones de gestión importantes como la energía y la gestión térmica.</w:t>
      </w:r>
    </w:p>
    <w:p w:rsidR="005F09E0" w:rsidRPr="005F09E0" w:rsidRDefault="005F09E0" w:rsidP="005F09E0">
      <w:pPr>
        <w:pStyle w:val="wls-paragraph"/>
        <w:shd w:val="clear" w:color="auto" w:fill="FFFFFF"/>
        <w:spacing w:before="0" w:beforeAutospacing="0" w:after="0" w:afterAutospacing="0" w:line="300" w:lineRule="atLeast"/>
        <w:jc w:val="both"/>
        <w:rPr>
          <w:rStyle w:val="sentence"/>
          <w:rFonts w:ascii="Segoe UI" w:eastAsiaTheme="minorHAnsi" w:hAnsi="Segoe UI" w:cs="Segoe UI"/>
          <w:color w:val="365F91" w:themeColor="accent1" w:themeShade="BF"/>
          <w:sz w:val="20"/>
          <w:szCs w:val="20"/>
        </w:rPr>
      </w:pPr>
      <w:r w:rsidRPr="005F09E0">
        <w:rPr>
          <w:rStyle w:val="sentence"/>
          <w:rFonts w:ascii="Segoe UI" w:eastAsiaTheme="minorHAnsi" w:hAnsi="Segoe UI" w:cs="Segoe UI"/>
          <w:color w:val="365F91" w:themeColor="accent1" w:themeShade="BF"/>
          <w:sz w:val="20"/>
          <w:szCs w:val="20"/>
        </w:rPr>
        <w:t>Por otra parte el UEFI se puede cargar en cualquier recurso de memoria no volátil, lo cual permite que sea independiente de cualquier sistema operativo. Debido a estas características, posee las mismas funciones que BIOS, pero con características adicionales.</w:t>
      </w:r>
    </w:p>
    <w:p w:rsidR="005F09E0" w:rsidRDefault="005F09E0" w:rsidP="005F09E0">
      <w:pPr>
        <w:pStyle w:val="wls-paragraph"/>
        <w:shd w:val="clear" w:color="auto" w:fill="FFFFFF"/>
        <w:spacing w:before="0" w:beforeAutospacing="0" w:after="0" w:afterAutospacing="0" w:line="300" w:lineRule="atLeast"/>
        <w:jc w:val="both"/>
        <w:rPr>
          <w:rStyle w:val="sentence"/>
          <w:rFonts w:ascii="Segoe UI" w:eastAsiaTheme="minorHAnsi" w:hAnsi="Segoe UI" w:cs="Segoe UI"/>
          <w:color w:val="365F91" w:themeColor="accent1" w:themeShade="BF"/>
          <w:sz w:val="20"/>
          <w:szCs w:val="20"/>
        </w:rPr>
      </w:pPr>
    </w:p>
    <w:p w:rsidR="005F09E0" w:rsidRPr="005F09E0" w:rsidRDefault="005F09E0" w:rsidP="005F09E0">
      <w:pPr>
        <w:pStyle w:val="wls-paragraph"/>
        <w:shd w:val="clear" w:color="auto" w:fill="FFFFFF"/>
        <w:spacing w:before="0" w:beforeAutospacing="0" w:after="0" w:afterAutospacing="0" w:line="300" w:lineRule="atLeast"/>
        <w:jc w:val="both"/>
        <w:rPr>
          <w:rStyle w:val="sentence"/>
          <w:rFonts w:ascii="Segoe UI" w:eastAsiaTheme="minorHAnsi" w:hAnsi="Segoe UI" w:cs="Segoe UI"/>
          <w:color w:val="365F91" w:themeColor="accent1" w:themeShade="BF"/>
          <w:sz w:val="20"/>
          <w:szCs w:val="20"/>
        </w:rPr>
      </w:pPr>
      <w:r w:rsidRPr="005F09E0">
        <w:rPr>
          <w:rStyle w:val="sentence"/>
          <w:rFonts w:ascii="Segoe UI" w:eastAsiaTheme="minorHAnsi" w:hAnsi="Segoe UI" w:cs="Segoe UI"/>
          <w:color w:val="365F91" w:themeColor="accent1" w:themeShade="BF"/>
          <w:sz w:val="20"/>
          <w:szCs w:val="20"/>
        </w:rPr>
        <w:t>La principal característica</w:t>
      </w:r>
      <w:r>
        <w:rPr>
          <w:rStyle w:val="sentence"/>
          <w:rFonts w:ascii="Segoe UI" w:eastAsiaTheme="minorHAnsi" w:hAnsi="Segoe UI" w:cs="Segoe UI"/>
          <w:color w:val="365F91" w:themeColor="accent1" w:themeShade="BF"/>
          <w:sz w:val="20"/>
          <w:szCs w:val="20"/>
        </w:rPr>
        <w:t xml:space="preserve"> de UEFI</w:t>
      </w:r>
      <w:r w:rsidRPr="005F09E0">
        <w:rPr>
          <w:rStyle w:val="sentence"/>
          <w:rFonts w:ascii="Segoe UI" w:eastAsiaTheme="minorHAnsi" w:hAnsi="Segoe UI" w:cs="Segoe UI"/>
          <w:color w:val="365F91" w:themeColor="accent1" w:themeShade="BF"/>
          <w:sz w:val="20"/>
          <w:szCs w:val="20"/>
        </w:rPr>
        <w:t xml:space="preserve">: </w:t>
      </w:r>
    </w:p>
    <w:p w:rsidR="005F09E0" w:rsidRPr="005F09E0" w:rsidRDefault="005F09E0" w:rsidP="005F09E0">
      <w:pPr>
        <w:pStyle w:val="wls-paragraph"/>
        <w:shd w:val="clear" w:color="auto" w:fill="FFFFFF"/>
        <w:spacing w:before="0" w:beforeAutospacing="0" w:after="0" w:afterAutospacing="0" w:line="300" w:lineRule="atLeast"/>
        <w:jc w:val="both"/>
        <w:rPr>
          <w:rStyle w:val="sentence"/>
          <w:rFonts w:ascii="Segoe UI" w:eastAsiaTheme="minorHAnsi" w:hAnsi="Segoe UI" w:cs="Segoe UI"/>
          <w:color w:val="365F91" w:themeColor="accent1" w:themeShade="BF"/>
          <w:szCs w:val="20"/>
        </w:rPr>
      </w:pPr>
      <w:r w:rsidRPr="005F09E0">
        <w:rPr>
          <w:rStyle w:val="sentence"/>
          <w:rFonts w:ascii="Segoe UI" w:eastAsiaTheme="minorHAnsi" w:hAnsi="Segoe UI" w:cs="Segoe UI"/>
          <w:color w:val="365F91" w:themeColor="accent1" w:themeShade="BF"/>
          <w:sz w:val="20"/>
          <w:szCs w:val="20"/>
        </w:rPr>
        <w:t>El proceso de arranque UEFI tiene características similares, pero la diferencia es que el código se ejecuta en 32 – o 64-bit de modo protegido en la CPU, no en modo de 16 bits como suele ser el caso de BIOS</w:t>
      </w:r>
      <w:r w:rsidRPr="005F09E0">
        <w:rPr>
          <w:rStyle w:val="sentence"/>
          <w:rFonts w:ascii="Segoe UI" w:eastAsiaTheme="minorHAnsi" w:hAnsi="Segoe UI" w:cs="Segoe UI"/>
          <w:color w:val="365F91" w:themeColor="accent1" w:themeShade="BF"/>
          <w:szCs w:val="20"/>
        </w:rPr>
        <w:t>.</w:t>
      </w:r>
    </w:p>
    <w:p w:rsidR="005F09E0" w:rsidRPr="00E644D5" w:rsidRDefault="005F09E0" w:rsidP="00240C56">
      <w:pPr>
        <w:rPr>
          <w:rFonts w:cstheme="minorHAnsi"/>
          <w:b/>
          <w:color w:val="000000"/>
        </w:rPr>
      </w:pPr>
    </w:p>
    <w:p w:rsidR="00240C56" w:rsidRDefault="00240C56" w:rsidP="00966B3A">
      <w:pPr>
        <w:rPr>
          <w:rFonts w:cstheme="minorHAnsi"/>
          <w:b/>
          <w:color w:val="000000"/>
        </w:rPr>
      </w:pPr>
    </w:p>
    <w:p w:rsidR="00CA7C22" w:rsidRDefault="00CA7C22" w:rsidP="00D41C9A">
      <w:pPr>
        <w:rPr>
          <w:rFonts w:cstheme="minorHAnsi"/>
          <w:b/>
          <w:color w:val="000000"/>
        </w:rPr>
      </w:pPr>
    </w:p>
    <w:p w:rsidR="00CA7C22" w:rsidRPr="00CA7C22" w:rsidRDefault="00CA7C22" w:rsidP="00D41C9A">
      <w:pPr>
        <w:rPr>
          <w:rFonts w:cstheme="minorHAnsi"/>
          <w:b/>
          <w:color w:val="000000"/>
        </w:rPr>
      </w:pPr>
    </w:p>
    <w:p w:rsidR="002A1A70" w:rsidRPr="00DA679C" w:rsidRDefault="002A1A70" w:rsidP="00D41C9A">
      <w:pPr>
        <w:rPr>
          <w:rFonts w:ascii="Segoe UI" w:hAnsi="Segoe UI" w:cs="Segoe UI"/>
          <w:color w:val="000000"/>
          <w:sz w:val="26"/>
          <w:szCs w:val="26"/>
        </w:rPr>
      </w:pPr>
    </w:p>
    <w:p w:rsidR="002A1A70" w:rsidRPr="00DA679C" w:rsidRDefault="002A1A70" w:rsidP="00D41C9A">
      <w:pPr>
        <w:rPr>
          <w:rFonts w:ascii="Segoe UI" w:hAnsi="Segoe UI" w:cs="Segoe UI"/>
          <w:color w:val="000000"/>
          <w:sz w:val="26"/>
          <w:szCs w:val="26"/>
        </w:rPr>
      </w:pPr>
    </w:p>
    <w:p w:rsidR="002A1A70" w:rsidRPr="00DA679C" w:rsidRDefault="002A1A70" w:rsidP="00D41C9A"/>
    <w:p w:rsidR="00D41C9A" w:rsidRPr="00DA679C" w:rsidRDefault="00D41C9A"/>
    <w:sectPr w:rsidR="00D41C9A" w:rsidRPr="00DA679C" w:rsidSect="007B3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77C7C"/>
    <w:multiLevelType w:val="hybridMultilevel"/>
    <w:tmpl w:val="535A39DC"/>
    <w:lvl w:ilvl="0" w:tplc="5F46555E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926D6"/>
    <w:multiLevelType w:val="hybridMultilevel"/>
    <w:tmpl w:val="9F18E5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C0F79"/>
    <w:multiLevelType w:val="multilevel"/>
    <w:tmpl w:val="2D2E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1C9A"/>
    <w:rsid w:val="0017505E"/>
    <w:rsid w:val="001C53B8"/>
    <w:rsid w:val="00240C56"/>
    <w:rsid w:val="002A1A70"/>
    <w:rsid w:val="002A4CE3"/>
    <w:rsid w:val="003C1956"/>
    <w:rsid w:val="005F09E0"/>
    <w:rsid w:val="00741EED"/>
    <w:rsid w:val="00787BDC"/>
    <w:rsid w:val="007B3A3F"/>
    <w:rsid w:val="00966B3A"/>
    <w:rsid w:val="009E2A15"/>
    <w:rsid w:val="00BB1AFE"/>
    <w:rsid w:val="00BB5FE6"/>
    <w:rsid w:val="00CA7C22"/>
    <w:rsid w:val="00CE4E1B"/>
    <w:rsid w:val="00D41C9A"/>
    <w:rsid w:val="00DA679C"/>
    <w:rsid w:val="00E644D5"/>
    <w:rsid w:val="00EB2072"/>
    <w:rsid w:val="00FF4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A679C"/>
  </w:style>
  <w:style w:type="character" w:styleId="Hipervnculo">
    <w:name w:val="Hyperlink"/>
    <w:basedOn w:val="Fuentedeprrafopredeter"/>
    <w:uiPriority w:val="99"/>
    <w:semiHidden/>
    <w:unhideWhenUsed/>
    <w:rsid w:val="00DA67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entence">
    <w:name w:val="sentence"/>
    <w:basedOn w:val="Fuentedeprrafopredeter"/>
    <w:rsid w:val="001C53B8"/>
  </w:style>
  <w:style w:type="paragraph" w:styleId="Prrafodelista">
    <w:name w:val="List Paragraph"/>
    <w:basedOn w:val="Normal"/>
    <w:uiPriority w:val="34"/>
    <w:qFormat/>
    <w:rsid w:val="001C53B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B5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FE6"/>
    <w:rPr>
      <w:rFonts w:ascii="Tahoma" w:hAnsi="Tahoma" w:cs="Tahoma"/>
      <w:sz w:val="16"/>
      <w:szCs w:val="16"/>
    </w:rPr>
  </w:style>
  <w:style w:type="paragraph" w:customStyle="1" w:styleId="wls-paragraph">
    <w:name w:val="wls-paragraph"/>
    <w:basedOn w:val="Normal"/>
    <w:rsid w:val="005F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Windows_Vist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s.wikipedia.org/wiki/NTLD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Boot.ini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s.wikipedia.org/wiki/Windows_XP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icrosof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ir012982bi</dc:creator>
  <cp:lastModifiedBy>ik012982i9</cp:lastModifiedBy>
  <cp:revision>2</cp:revision>
  <dcterms:created xsi:type="dcterms:W3CDTF">2015-10-27T12:39:00Z</dcterms:created>
  <dcterms:modified xsi:type="dcterms:W3CDTF">2015-10-27T12:39:00Z</dcterms:modified>
</cp:coreProperties>
</file>