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2630AD" w:rsidR="007D4657" w:rsidP="009D3DF8" w:rsidRDefault="3A9A2428" w14:paraId="4BF93DF1" w14:textId="29863643">
      <w:pPr>
        <w:ind w:left="720"/>
        <w:jc w:val="center"/>
        <w:rPr>
          <w:rFonts w:ascii="Arial" w:hAnsi="Arial" w:cs="Arial"/>
          <w:b/>
          <w:sz w:val="40"/>
          <w:szCs w:val="40"/>
          <w:lang w:val="es-ES"/>
        </w:rPr>
      </w:pPr>
      <w:r w:rsidRPr="002630AD">
        <w:rPr>
          <w:rFonts w:ascii="Arial" w:hAnsi="Arial" w:cs="Arial"/>
          <w:b/>
          <w:sz w:val="40"/>
          <w:szCs w:val="40"/>
          <w:lang w:val="es-ES"/>
        </w:rPr>
        <w:t>UNIVERSIDAD PERUANA UNIÓN</w:t>
      </w:r>
    </w:p>
    <w:p w:rsidRPr="002630AD" w:rsidR="007D4657" w:rsidP="00AE750B" w:rsidRDefault="00D819AA" w14:paraId="33CA19CC" w14:textId="77777777">
      <w:pPr>
        <w:jc w:val="center"/>
        <w:rPr>
          <w:rFonts w:ascii="Arial" w:hAnsi="Arial" w:cs="Arial"/>
          <w:sz w:val="32"/>
          <w:szCs w:val="32"/>
          <w:lang w:val="es-ES"/>
        </w:rPr>
      </w:pPr>
      <w:r w:rsidRPr="002630AD">
        <w:rPr>
          <w:rFonts w:ascii="Arial" w:hAnsi="Arial" w:cs="Arial"/>
          <w:sz w:val="32"/>
          <w:szCs w:val="32"/>
          <w:lang w:val="es-ES"/>
        </w:rPr>
        <w:t>FACULTAD DE INGENIERIA Y ARQUITECTURA</w:t>
      </w:r>
    </w:p>
    <w:p w:rsidRPr="002630AD" w:rsidR="007D4657" w:rsidP="00AE750B" w:rsidRDefault="00D819AA" w14:paraId="6B4C7961" w14:textId="77777777">
      <w:pPr>
        <w:jc w:val="center"/>
        <w:rPr>
          <w:rFonts w:ascii="Arial" w:hAnsi="Arial" w:cs="Arial"/>
          <w:b/>
          <w:sz w:val="40"/>
          <w:szCs w:val="40"/>
          <w:lang w:val="es-ES"/>
        </w:rPr>
      </w:pPr>
      <w:r w:rsidRPr="002630AD">
        <w:rPr>
          <w:rFonts w:ascii="Arial" w:hAnsi="Arial" w:cs="Arial"/>
          <w:sz w:val="32"/>
          <w:szCs w:val="32"/>
          <w:lang w:val="es-ES"/>
        </w:rPr>
        <w:t>Escuela Profesional de Ingeniería</w:t>
      </w:r>
      <w:r w:rsidRPr="002630AD">
        <w:rPr>
          <w:rFonts w:ascii="Arial" w:hAnsi="Arial" w:cs="Arial"/>
          <w:b/>
          <w:sz w:val="40"/>
          <w:szCs w:val="40"/>
          <w:lang w:val="es-ES"/>
        </w:rPr>
        <w:t xml:space="preserve"> </w:t>
      </w:r>
      <w:r w:rsidRPr="002630AD">
        <w:rPr>
          <w:rFonts w:ascii="Arial" w:hAnsi="Arial" w:cs="Arial"/>
          <w:sz w:val="32"/>
          <w:szCs w:val="32"/>
          <w:lang w:val="es-ES"/>
        </w:rPr>
        <w:t>de Sistemas</w:t>
      </w:r>
    </w:p>
    <w:p w:rsidRPr="002630AD" w:rsidR="00DC5E7F" w:rsidP="00AE750B" w:rsidRDefault="00DC5E7F" w14:paraId="6FD96902" w14:textId="77777777">
      <w:pPr>
        <w:spacing w:line="240" w:lineRule="auto"/>
        <w:jc w:val="center"/>
        <w:rPr>
          <w:rFonts w:ascii="Arial" w:hAnsi="Arial" w:cs="Arial"/>
          <w:sz w:val="32"/>
          <w:szCs w:val="32"/>
          <w:lang w:val="es-ES"/>
        </w:rPr>
      </w:pPr>
    </w:p>
    <w:p w:rsidRPr="002630AD" w:rsidR="007D4657" w:rsidP="00AE750B" w:rsidRDefault="008273B1" w14:paraId="029E6BCA" w14:textId="77777777">
      <w:pPr>
        <w:jc w:val="center"/>
        <w:rPr>
          <w:rFonts w:ascii="Arial" w:hAnsi="Arial" w:cs="Arial"/>
          <w:sz w:val="32"/>
          <w:szCs w:val="32"/>
          <w:lang w:val="es-ES"/>
        </w:rPr>
      </w:pPr>
      <w:r w:rsidRPr="002630AD">
        <w:rPr>
          <w:noProof/>
        </w:rPr>
        <w:drawing>
          <wp:inline distT="0" distB="0" distL="0" distR="0" wp14:anchorId="2F273A60" wp14:editId="33222B5E">
            <wp:extent cx="3397250" cy="1910953"/>
            <wp:effectExtent l="0" t="0" r="0" b="0"/>
            <wp:docPr id="1" name="Imagen 1" descr="Universidad Peruana Unión - UP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Peruana Unión - UPe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26667" cy="1927500"/>
                    </a:xfrm>
                    <a:prstGeom prst="rect">
                      <a:avLst/>
                    </a:prstGeom>
                    <a:noFill/>
                    <a:ln>
                      <a:noFill/>
                    </a:ln>
                  </pic:spPr>
                </pic:pic>
              </a:graphicData>
            </a:graphic>
          </wp:inline>
        </w:drawing>
      </w:r>
    </w:p>
    <w:p w:rsidRPr="002630AD" w:rsidR="00B33278" w:rsidP="00AE750B" w:rsidRDefault="0B2EB85D" w14:paraId="1299D3D1" w14:textId="77777777">
      <w:pPr>
        <w:spacing w:line="240" w:lineRule="auto"/>
        <w:jc w:val="center"/>
        <w:rPr>
          <w:rFonts w:ascii="Arial" w:hAnsi="Arial" w:cs="Arial"/>
          <w:b/>
          <w:sz w:val="24"/>
          <w:szCs w:val="24"/>
          <w:lang w:val="es-ES"/>
        </w:rPr>
      </w:pPr>
      <w:r w:rsidRPr="002630AD">
        <w:rPr>
          <w:rFonts w:ascii="Arial" w:hAnsi="Arial" w:cs="Arial"/>
          <w:b/>
          <w:bCs/>
          <w:sz w:val="24"/>
          <w:szCs w:val="24"/>
          <w:lang w:val="es-ES"/>
        </w:rPr>
        <w:t>Perfil de proyecto de investigación</w:t>
      </w:r>
    </w:p>
    <w:p w:rsidRPr="002630AD" w:rsidR="59E1A3F2" w:rsidP="00AE750B" w:rsidRDefault="625F8D7A" w14:paraId="78B41C7B" w14:textId="13165912">
      <w:pPr>
        <w:pStyle w:val="NormalWeb"/>
        <w:jc w:val="center"/>
        <w:rPr>
          <w:rFonts w:ascii="Arial" w:hAnsi="Arial" w:eastAsia="Arial" w:cs="Arial"/>
          <w:sz w:val="28"/>
          <w:szCs w:val="28"/>
          <w:lang w:val="es-ES" w:eastAsia="en-US"/>
        </w:rPr>
      </w:pPr>
      <w:r w:rsidRPr="002630AD">
        <w:rPr>
          <w:rFonts w:ascii="Arial" w:hAnsi="Arial" w:eastAsia="Arial" w:cs="Arial"/>
          <w:sz w:val="28"/>
          <w:szCs w:val="28"/>
          <w:lang w:val="es-ES" w:eastAsia="en-US"/>
        </w:rPr>
        <w:t xml:space="preserve">“Detección temprana de comportamientos anómalos en redes de datos mediante modelos predictivos y un mecanismo de control </w:t>
      </w:r>
      <w:proofErr w:type="spellStart"/>
      <w:r w:rsidRPr="002630AD">
        <w:rPr>
          <w:rFonts w:ascii="Arial" w:hAnsi="Arial" w:eastAsia="Arial" w:cs="Arial"/>
          <w:sz w:val="28"/>
          <w:szCs w:val="28"/>
          <w:lang w:val="es-ES" w:eastAsia="en-US"/>
        </w:rPr>
        <w:t>inline</w:t>
      </w:r>
      <w:proofErr w:type="spellEnd"/>
      <w:r w:rsidRPr="002630AD">
        <w:rPr>
          <w:rFonts w:ascii="Arial" w:hAnsi="Arial" w:eastAsia="Arial" w:cs="Arial"/>
          <w:sz w:val="28"/>
          <w:szCs w:val="28"/>
          <w:lang w:val="es-ES" w:eastAsia="en-US"/>
        </w:rPr>
        <w:t>”</w:t>
      </w:r>
    </w:p>
    <w:p w:rsidRPr="002630AD" w:rsidR="007D4657" w:rsidP="00AE750B" w:rsidRDefault="007D4657" w14:paraId="6F7FE03E" w14:textId="77777777">
      <w:pPr>
        <w:jc w:val="center"/>
        <w:rPr>
          <w:rFonts w:ascii="Arial" w:hAnsi="Arial" w:cs="Arial"/>
          <w:sz w:val="24"/>
          <w:szCs w:val="24"/>
          <w:lang w:val="es-ES"/>
        </w:rPr>
      </w:pPr>
      <w:r w:rsidRPr="002630AD">
        <w:rPr>
          <w:rFonts w:ascii="Arial" w:hAnsi="Arial" w:cs="Arial"/>
          <w:sz w:val="24"/>
          <w:szCs w:val="24"/>
          <w:lang w:val="es-ES"/>
        </w:rPr>
        <w:t>Por:</w:t>
      </w:r>
    </w:p>
    <w:p w:rsidRPr="002630AD" w:rsidR="007D4657" w:rsidP="00AE750B" w:rsidRDefault="007D4657" w14:paraId="17CA9BD1" w14:textId="4E6E9977">
      <w:pPr>
        <w:spacing w:line="360" w:lineRule="auto"/>
        <w:jc w:val="center"/>
        <w:rPr>
          <w:rFonts w:ascii="Arial" w:hAnsi="Arial" w:cs="Arial"/>
          <w:sz w:val="24"/>
          <w:szCs w:val="24"/>
          <w:lang w:val="es-ES"/>
        </w:rPr>
      </w:pPr>
      <w:r w:rsidRPr="002630AD">
        <w:rPr>
          <w:rFonts w:ascii="Arial" w:hAnsi="Arial" w:cs="Arial"/>
          <w:sz w:val="24"/>
          <w:szCs w:val="24"/>
          <w:lang w:val="es-ES"/>
        </w:rPr>
        <w:t>(</w:t>
      </w:r>
      <w:r w:rsidRPr="002630AD" w:rsidR="00E93C8D">
        <w:rPr>
          <w:rFonts w:ascii="Arial" w:hAnsi="Arial" w:cs="Arial"/>
          <w:sz w:val="28"/>
          <w:szCs w:val="28"/>
          <w:lang w:val="es-ES"/>
        </w:rPr>
        <w:t xml:space="preserve">Rubén Mark Salazar </w:t>
      </w:r>
      <w:r w:rsidRPr="002630AD" w:rsidR="00E74884">
        <w:rPr>
          <w:rFonts w:ascii="Arial" w:hAnsi="Arial" w:cs="Arial"/>
          <w:sz w:val="28"/>
          <w:szCs w:val="28"/>
          <w:lang w:val="es-ES"/>
        </w:rPr>
        <w:t>Tocas</w:t>
      </w:r>
      <w:r w:rsidRPr="002630AD" w:rsidR="00E74884">
        <w:rPr>
          <w:rFonts w:ascii="Arial" w:hAnsi="Arial" w:cs="Arial"/>
          <w:sz w:val="24"/>
          <w:szCs w:val="24"/>
          <w:lang w:val="es-ES"/>
        </w:rPr>
        <w:t>) (</w:t>
      </w:r>
      <w:r w:rsidRPr="002630AD" w:rsidR="332B40D9">
        <w:rPr>
          <w:rFonts w:ascii="Arial" w:hAnsi="Arial" w:cs="Arial"/>
          <w:sz w:val="24"/>
          <w:szCs w:val="24"/>
          <w:lang w:val="es-ES"/>
        </w:rPr>
        <w:t>0009-0002-2386-9473</w:t>
      </w:r>
      <w:r w:rsidRPr="002630AD" w:rsidR="00DC5E7F">
        <w:rPr>
          <w:rFonts w:ascii="Arial" w:hAnsi="Arial" w:cs="Arial"/>
          <w:sz w:val="24"/>
          <w:szCs w:val="24"/>
          <w:lang w:val="es-ES"/>
        </w:rPr>
        <w:t>)</w:t>
      </w:r>
    </w:p>
    <w:p w:rsidRPr="002630AD" w:rsidR="520C7AB3" w:rsidP="00AE750B" w:rsidRDefault="520C7AB3" w14:paraId="22D3ADFC" w14:textId="040239BC">
      <w:pPr>
        <w:spacing w:line="360" w:lineRule="auto"/>
        <w:jc w:val="center"/>
        <w:rPr>
          <w:rFonts w:ascii="Arial" w:hAnsi="Arial" w:cs="Arial"/>
          <w:sz w:val="24"/>
          <w:szCs w:val="24"/>
          <w:lang w:val="es-PE"/>
        </w:rPr>
      </w:pPr>
      <w:r w:rsidRPr="002630AD">
        <w:rPr>
          <w:rFonts w:ascii="Arial" w:hAnsi="Arial" w:cs="Arial"/>
          <w:sz w:val="24"/>
          <w:szCs w:val="24"/>
          <w:lang w:val="es-PE"/>
        </w:rPr>
        <w:t>(</w:t>
      </w:r>
      <w:r w:rsidRPr="002630AD" w:rsidR="033A5088">
        <w:rPr>
          <w:rFonts w:ascii="Arial" w:hAnsi="Arial" w:cs="Arial"/>
          <w:sz w:val="28"/>
          <w:szCs w:val="28"/>
          <w:lang w:val="es-PE"/>
        </w:rPr>
        <w:t xml:space="preserve">Uziel </w:t>
      </w:r>
      <w:proofErr w:type="spellStart"/>
      <w:r w:rsidRPr="002630AD" w:rsidR="033A5088">
        <w:rPr>
          <w:rFonts w:ascii="Arial" w:hAnsi="Arial" w:cs="Arial"/>
          <w:sz w:val="28"/>
          <w:szCs w:val="28"/>
          <w:lang w:val="es-PE"/>
        </w:rPr>
        <w:t>Elias</w:t>
      </w:r>
      <w:proofErr w:type="spellEnd"/>
      <w:r w:rsidRPr="002630AD" w:rsidR="033A5088">
        <w:rPr>
          <w:rFonts w:ascii="Arial" w:hAnsi="Arial" w:cs="Arial"/>
          <w:sz w:val="28"/>
          <w:szCs w:val="28"/>
          <w:lang w:val="es-PE"/>
        </w:rPr>
        <w:t xml:space="preserve"> </w:t>
      </w:r>
      <w:proofErr w:type="spellStart"/>
      <w:r w:rsidRPr="002630AD" w:rsidR="033A5088">
        <w:rPr>
          <w:rFonts w:ascii="Arial" w:hAnsi="Arial" w:cs="Arial"/>
          <w:sz w:val="28"/>
          <w:szCs w:val="28"/>
          <w:lang w:val="es-PE"/>
        </w:rPr>
        <w:t>Sauñe</w:t>
      </w:r>
      <w:proofErr w:type="spellEnd"/>
      <w:r w:rsidRPr="002630AD" w:rsidR="033A5088">
        <w:rPr>
          <w:rFonts w:ascii="Arial" w:hAnsi="Arial" w:cs="Arial"/>
          <w:sz w:val="28"/>
          <w:szCs w:val="28"/>
          <w:lang w:val="es-PE"/>
        </w:rPr>
        <w:t xml:space="preserve"> </w:t>
      </w:r>
      <w:proofErr w:type="spellStart"/>
      <w:r w:rsidRPr="002630AD" w:rsidR="033A5088">
        <w:rPr>
          <w:rFonts w:ascii="Arial" w:hAnsi="Arial" w:cs="Arial"/>
          <w:sz w:val="28"/>
          <w:szCs w:val="28"/>
          <w:lang w:val="es-PE"/>
        </w:rPr>
        <w:t>Fernandez</w:t>
      </w:r>
      <w:proofErr w:type="spellEnd"/>
      <w:r w:rsidRPr="002630AD" w:rsidR="493D3177">
        <w:rPr>
          <w:rFonts w:ascii="Arial" w:hAnsi="Arial" w:cs="Arial"/>
          <w:sz w:val="24"/>
          <w:szCs w:val="24"/>
          <w:lang w:val="es-PE"/>
        </w:rPr>
        <w:t>)</w:t>
      </w:r>
      <w:r w:rsidRPr="002630AD" w:rsidR="00E74884">
        <w:rPr>
          <w:rFonts w:ascii="Arial" w:hAnsi="Arial" w:cs="Arial"/>
          <w:sz w:val="24"/>
          <w:szCs w:val="24"/>
          <w:lang w:val="es-PE"/>
        </w:rPr>
        <w:t xml:space="preserve"> </w:t>
      </w:r>
      <w:r w:rsidRPr="002630AD">
        <w:rPr>
          <w:rFonts w:ascii="Arial" w:hAnsi="Arial" w:cs="Arial"/>
          <w:sz w:val="24"/>
          <w:szCs w:val="24"/>
          <w:lang w:val="es-PE"/>
        </w:rPr>
        <w:t>(</w:t>
      </w:r>
      <w:r w:rsidRPr="002630AD" w:rsidR="2E60BFEC">
        <w:rPr>
          <w:rFonts w:ascii="Arial" w:hAnsi="Arial" w:cs="Arial"/>
          <w:sz w:val="24"/>
          <w:szCs w:val="24"/>
          <w:lang w:val="es-PE"/>
        </w:rPr>
        <w:t>0009-0005-0223-0090</w:t>
      </w:r>
      <w:r w:rsidRPr="002630AD">
        <w:rPr>
          <w:rFonts w:ascii="Arial" w:hAnsi="Arial" w:cs="Arial"/>
          <w:sz w:val="24"/>
          <w:szCs w:val="24"/>
          <w:lang w:val="es-PE"/>
        </w:rPr>
        <w:t>)</w:t>
      </w:r>
    </w:p>
    <w:p w:rsidRPr="002630AD" w:rsidR="007D4657" w:rsidP="00AE750B" w:rsidRDefault="007D4657" w14:paraId="017F88E3" w14:textId="77777777">
      <w:pPr>
        <w:jc w:val="center"/>
        <w:rPr>
          <w:rFonts w:ascii="Arial" w:hAnsi="Arial" w:cs="Arial"/>
          <w:sz w:val="24"/>
          <w:szCs w:val="24"/>
          <w:lang w:val="es-ES"/>
        </w:rPr>
      </w:pPr>
      <w:r w:rsidRPr="002630AD">
        <w:rPr>
          <w:rFonts w:ascii="Arial" w:hAnsi="Arial" w:cs="Arial"/>
          <w:sz w:val="24"/>
          <w:szCs w:val="24"/>
          <w:lang w:val="es-ES"/>
        </w:rPr>
        <w:t>Asesor:</w:t>
      </w:r>
    </w:p>
    <w:p w:rsidRPr="002630AD" w:rsidR="00DC5E7F" w:rsidP="00BD052F" w:rsidRDefault="00821E3C" w14:paraId="364D78B1" w14:textId="73E6A342">
      <w:pPr>
        <w:spacing w:line="360" w:lineRule="auto"/>
        <w:jc w:val="center"/>
        <w:rPr>
          <w:rFonts w:ascii="Arial" w:hAnsi="Arial" w:cs="Arial"/>
          <w:sz w:val="24"/>
          <w:szCs w:val="24"/>
          <w:lang w:val="es-ES"/>
        </w:rPr>
      </w:pPr>
      <w:r w:rsidRPr="002630AD">
        <w:rPr>
          <w:rFonts w:ascii="Arial" w:hAnsi="Arial" w:cs="Arial"/>
          <w:sz w:val="24"/>
          <w:szCs w:val="24"/>
          <w:lang w:val="es-ES"/>
        </w:rPr>
        <w:t xml:space="preserve">Asesor (Grado académico. </w:t>
      </w:r>
      <w:r w:rsidRPr="002630AD" w:rsidR="00AE750B">
        <w:rPr>
          <w:rFonts w:ascii="Arial" w:hAnsi="Arial" w:cs="Arial"/>
          <w:sz w:val="24"/>
          <w:szCs w:val="24"/>
          <w:lang w:val="es-ES"/>
        </w:rPr>
        <w:t xml:space="preserve">Fernando Manuel </w:t>
      </w:r>
      <w:proofErr w:type="spellStart"/>
      <w:r w:rsidRPr="002630AD" w:rsidR="00AE750B">
        <w:rPr>
          <w:rFonts w:ascii="Arial" w:hAnsi="Arial" w:cs="Arial"/>
          <w:sz w:val="24"/>
          <w:szCs w:val="24"/>
          <w:lang w:val="es-ES"/>
        </w:rPr>
        <w:t>Asin</w:t>
      </w:r>
      <w:proofErr w:type="spellEnd"/>
      <w:r w:rsidRPr="002630AD" w:rsidR="00AE750B">
        <w:rPr>
          <w:rFonts w:ascii="Arial" w:hAnsi="Arial" w:cs="Arial"/>
          <w:sz w:val="24"/>
          <w:szCs w:val="24"/>
          <w:lang w:val="es-ES"/>
        </w:rPr>
        <w:t xml:space="preserve"> </w:t>
      </w:r>
      <w:proofErr w:type="spellStart"/>
      <w:r w:rsidRPr="002630AD" w:rsidR="00AE750B">
        <w:rPr>
          <w:rFonts w:ascii="Arial" w:hAnsi="Arial" w:cs="Arial"/>
          <w:sz w:val="24"/>
          <w:szCs w:val="24"/>
          <w:lang w:val="es-ES"/>
        </w:rPr>
        <w:t>Gomez</w:t>
      </w:r>
      <w:proofErr w:type="spellEnd"/>
      <w:r w:rsidRPr="002630AD">
        <w:rPr>
          <w:rFonts w:ascii="Arial" w:hAnsi="Arial" w:cs="Arial"/>
          <w:sz w:val="24"/>
          <w:szCs w:val="24"/>
          <w:lang w:val="es-ES"/>
        </w:rPr>
        <w:t>)</w:t>
      </w:r>
    </w:p>
    <w:p w:rsidRPr="002630AD" w:rsidR="00BD052F" w:rsidP="00BD052F" w:rsidRDefault="00BD052F" w14:paraId="50CEC4A9" w14:textId="77777777">
      <w:pPr>
        <w:spacing w:line="360" w:lineRule="auto"/>
        <w:jc w:val="center"/>
        <w:rPr>
          <w:rFonts w:ascii="Arial" w:hAnsi="Arial" w:cs="Arial"/>
          <w:sz w:val="24"/>
          <w:szCs w:val="24"/>
          <w:lang w:val="es-ES"/>
        </w:rPr>
      </w:pPr>
    </w:p>
    <w:p w:rsidRPr="002630AD" w:rsidR="00455123" w:rsidP="00AE750B" w:rsidRDefault="008263EA" w14:paraId="551BEB10" w14:textId="1524BE4B">
      <w:pPr>
        <w:jc w:val="center"/>
        <w:rPr>
          <w:rFonts w:ascii="Arial" w:hAnsi="Arial" w:cs="Arial"/>
          <w:sz w:val="24"/>
          <w:szCs w:val="24"/>
          <w:lang w:val="es-ES"/>
        </w:rPr>
      </w:pPr>
      <w:r w:rsidRPr="002630AD">
        <w:rPr>
          <w:rFonts w:ascii="Arial" w:hAnsi="Arial" w:cs="Arial"/>
          <w:sz w:val="24"/>
          <w:szCs w:val="24"/>
          <w:lang w:val="es-ES"/>
        </w:rPr>
        <w:t>Infraestructura Tecnológica</w:t>
      </w:r>
    </w:p>
    <w:p w:rsidRPr="002630AD" w:rsidR="00DC5E7F" w:rsidP="00AE750B" w:rsidRDefault="00DC5E7F" w14:paraId="7ADB3727" w14:textId="77777777">
      <w:pPr>
        <w:ind w:firstLine="0"/>
        <w:jc w:val="center"/>
        <w:rPr>
          <w:rFonts w:ascii="Arial" w:hAnsi="Arial" w:cs="Arial"/>
          <w:sz w:val="24"/>
          <w:szCs w:val="24"/>
          <w:lang w:val="es-ES"/>
        </w:rPr>
      </w:pPr>
    </w:p>
    <w:p w:rsidRPr="002630AD" w:rsidR="00A82AF3" w:rsidP="00AE750B" w:rsidRDefault="520C7AB3" w14:paraId="78CE8924" w14:textId="58238A60">
      <w:pPr>
        <w:jc w:val="center"/>
        <w:rPr>
          <w:rFonts w:ascii="Arial" w:hAnsi="Arial" w:cs="Arial"/>
          <w:b/>
          <w:bCs/>
          <w:sz w:val="24"/>
          <w:szCs w:val="24"/>
          <w:lang w:val="es-ES"/>
        </w:rPr>
      </w:pPr>
      <w:r w:rsidRPr="002630AD">
        <w:rPr>
          <w:rFonts w:ascii="Arial" w:hAnsi="Arial" w:cs="Arial"/>
          <w:b/>
          <w:bCs/>
          <w:sz w:val="24"/>
          <w:szCs w:val="24"/>
          <w:lang w:val="es-ES"/>
        </w:rPr>
        <w:t xml:space="preserve">Lima, </w:t>
      </w:r>
      <w:proofErr w:type="gramStart"/>
      <w:r w:rsidRPr="002630AD" w:rsidR="00AE750B">
        <w:rPr>
          <w:rFonts w:ascii="Arial" w:hAnsi="Arial" w:cs="Arial"/>
          <w:b/>
          <w:bCs/>
          <w:sz w:val="24"/>
          <w:szCs w:val="24"/>
          <w:lang w:val="es-ES"/>
        </w:rPr>
        <w:t>Abril</w:t>
      </w:r>
      <w:proofErr w:type="gramEnd"/>
      <w:r w:rsidRPr="002630AD">
        <w:rPr>
          <w:rFonts w:ascii="Arial" w:hAnsi="Arial" w:cs="Arial"/>
          <w:b/>
          <w:bCs/>
          <w:sz w:val="24"/>
          <w:szCs w:val="24"/>
          <w:lang w:val="es-ES"/>
        </w:rPr>
        <w:t xml:space="preserve"> </w:t>
      </w:r>
      <w:r w:rsidR="00D56911">
        <w:rPr>
          <w:rFonts w:ascii="Arial" w:hAnsi="Arial" w:cs="Arial"/>
          <w:b/>
          <w:bCs/>
          <w:sz w:val="24"/>
          <w:szCs w:val="24"/>
          <w:lang w:val="es-ES"/>
        </w:rPr>
        <w:t>21</w:t>
      </w:r>
    </w:p>
    <w:p w:rsidRPr="002630AD" w:rsidR="008E3B29" w:rsidP="006770A9" w:rsidRDefault="008E3B29" w14:paraId="42E1F0D5" w14:textId="77777777">
      <w:pPr>
        <w:ind w:firstLine="0"/>
        <w:rPr>
          <w:rFonts w:ascii="Arial" w:hAnsi="Arial" w:cs="Arial"/>
          <w:b/>
          <w:bCs/>
          <w:sz w:val="24"/>
          <w:szCs w:val="24"/>
          <w:lang w:val="es-ES"/>
        </w:rPr>
      </w:pPr>
    </w:p>
    <w:p w:rsidRPr="002630AD" w:rsidR="008E3B29" w:rsidP="70C52689" w:rsidRDefault="520C7AB3" w14:paraId="30A9524E" w14:textId="751DE0DF">
      <w:pPr>
        <w:pStyle w:val="Ttulo1"/>
        <w:numPr>
          <w:ilvl w:val="1"/>
          <w:numId w:val="9"/>
        </w:numPr>
        <w:rPr>
          <w:lang w:val="es-PE"/>
        </w:rPr>
      </w:pPr>
      <w:commentRangeStart w:id="0"/>
      <w:commentRangeStart w:id="1"/>
      <w:commentRangeStart w:id="2"/>
      <w:r w:rsidRPr="1442B87F" w:rsidR="520C7AB3">
        <w:rPr>
          <w:lang w:val="es-PE"/>
        </w:rPr>
        <w:t>Planteamiento del Problema</w:t>
      </w:r>
      <w:commentRangeEnd w:id="0"/>
      <w:r>
        <w:rPr>
          <w:rStyle w:val="CommentReference"/>
        </w:rPr>
        <w:commentReference w:id="0"/>
      </w:r>
      <w:commentRangeEnd w:id="1"/>
      <w:r>
        <w:rPr>
          <w:rStyle w:val="CommentReference"/>
        </w:rPr>
        <w:commentReference w:id="1"/>
      </w:r>
      <w:commentRangeEnd w:id="2"/>
      <w:r>
        <w:rPr>
          <w:rStyle w:val="CommentReference"/>
        </w:rPr>
        <w:commentReference w:id="2"/>
      </w:r>
    </w:p>
    <w:p w:rsidRPr="002630AD" w:rsidR="008E3B29" w:rsidP="1442B87F" w:rsidRDefault="5DE89E3A" w14:paraId="15A788F7" w14:textId="7017E317">
      <w:pPr>
        <w:pStyle w:val="Normal"/>
        <w:ind w:firstLine="0"/>
        <w:rPr>
          <w:lang w:val="es-ES"/>
        </w:rPr>
      </w:pPr>
      <w:r w:rsidRPr="1442B87F" w:rsidR="5DDF73FF">
        <w:rPr>
          <w:rFonts w:ascii="Calibri" w:hAnsi="Calibri" w:eastAsia="Calibri" w:cs="Calibri"/>
          <w:noProof w:val="0"/>
          <w:sz w:val="22"/>
          <w:szCs w:val="22"/>
          <w:lang w:val="es-ES"/>
        </w:rPr>
        <w:t>En la actualidad, las organizaciones dependen de infraestructuras de red cada vez más dinámicas, distribuidas y heterogéneas, en las que convergen servicios locales, plataformas en la nube, aplicaciones web, dispositivos conectados y múltiples protocolos de comunicación. Esta evolución ha incrementado la capacidad y flexibilidad de los servicios digitales, pero al mismo tiempo ha ampliado la superficie de exposición y dificultado la supervisión continua del comportamiento de la red</w:t>
      </w:r>
      <w:commentRangeStart w:id="3"/>
      <w:r w:rsidRPr="1442B87F" w:rsidR="6B1D356C">
        <w:rPr>
          <w:lang w:val="es-ES"/>
        </w:rPr>
        <w:t xml:space="preserve">. </w:t>
      </w:r>
      <w:sdt>
        <w:sdtPr>
          <w:id w:val="82181319"/>
          <w:tag w:val="MENDELEY_CITATION_v3_eyJjaXRhdGlvbklEIjoiTUVOREVMRVlfQ0lUQVRJT05fN2FiZGM0NTEtZTUzZC00YjRiLWFhNWQtNWZjNzM1ZmE3ZWRjIiwicHJvcGVydGllcyI6eyJub3RlSW5kZXgiOjB9LCJpc0VkaXRlZCI6ZmFsc2UsIm1hbnVhbE92ZXJyaWRlIjp7ImlzTWFudWFsbHlPdmVycmlkZGVuIjpmYWxzZSwiY2l0ZXByb2NUZXh0IjoiWzFdIiwibWFudWFsT3ZlcnJpZGVUZXh0IjoiIn0sImNpdGF0aW9uSXRlbXMiOlt7ImlkIjoiNDJlMzkwMGMtYjcwNC0zNTgyLWE0NmItNjZiMjQ4ZmRiYTNjIiwiaXRlbURhdGEiOnsidHlwZSI6ImFydGljbGUiLCJpZCI6IjQyZTM5MDBjLWI3MDQtMzU4Mi1hNDZiLTY2YjI0OGZkYmEzYyIsInRpdGxlIjoiVW5kZXJzdGFuZGluZyB0aGUgY2hhbGxlbmdlcyBhbmQgbm92ZWwgYXJjaGl0ZWN0dXJhbCBtb2RlbHMgb2YgbXVsdGktY2xvdWQgbmF0aXZlIGFwcGxpY2F0aW9ucyDigJMgYSBzeXN0ZW1hdGljIGxpdGVyYXR1cmUgcmV2aWV3IiwiZ3JvdXBJZCI6ImY2Y2ZlYjZjLTUwNzYtMzM0Ny04ZGRjLTQ5MjY4Nzk3OTAyNiIsImF1dGhvciI6W3siZmFtaWx5IjoiQWxvbnNvIiwiZ2l2ZW4iOiJKdW5jYWwiLCJwYXJzZS1uYW1lcyI6ZmFsc2UsImRyb3BwaW5nLXBhcnRpY2xlIjoiIiwibm9uLWRyb3BwaW5nLXBhcnRpY2xlIjoiIn0seyJmYW1pbHkiOiJPcnVlLUVjaGV2YXJyaWEiLCJnaXZlbiI6IkxlaXJlIiwicGFyc2UtbmFtZXMiOmZhbHNlLCJkcm9wcGluZy1wYXJ0aWNsZSI6IiIsIm5vbi1kcm9wcGluZy1wYXJ0aWNsZSI6IiJ9LHsiZmFtaWx5IjoiQ2Fzb2xhIiwiZ2l2ZW4iOiJWYWxlbnRpbmEiLCJwYXJzZS1uYW1lcyI6ZmFsc2UsImRyb3BwaW5nLXBhcnRpY2xlIjoiIiwibm9uLWRyb3BwaW5nLXBhcnRpY2xlIjoiIn0seyJmYW1pbHkiOiJUb3JyZSIsImdpdmVuIjoiQW5hIElzYWJlbCIsInBhcnNlLW5hbWVzIjpmYWxzZSwiZHJvcHBpbmctcGFydGljbGUiOiIiLCJub24tZHJvcHBpbmctcGFydGljbGUiOiIifSx7ImZhbWlseSI6Ikh1YXJ0ZSIsImdpdmVuIjoiTWFpZGVyIiwicGFyc2UtbmFtZXMiOmZhbHNlLCJkcm9wcGluZy1wYXJ0aWNsZSI6IiIsIm5vbi1kcm9wcGluZy1wYXJ0aWNsZSI6IiJ9LHsiZmFtaWx5IjoiT3NhYmEiLCJnaXZlbiI6IkVuZWtvIiwicGFyc2UtbmFtZXMiOmZhbHNlLCJkcm9wcGluZy1wYXJ0aWNsZSI6IiIsIm5vbi1kcm9wcGluZy1wYXJ0aWNsZSI6IiJ9LHsiZmFtaWx5IjoiTG9ibyIsImdpdmVuIjoiSmVzdXMgTC4iLCJwYXJzZS1uYW1lcyI6ZmFsc2UsImRyb3BwaW5nLXBhcnRpY2xlIjoiIiwibm9uLWRyb3BwaW5nLXBhcnRpY2xlIjoiIn1dLCJjb250YWluZXItdGl0bGUiOiJKb3VybmFsIG9mIENsb3VkIENvbXB1dGluZyIsIkRPSSI6IjEwLjExODYvczEzNjc3LTAyMi0wMDM2Ny02IiwiSVNTTiI6IjIxOTIxMTNYIiwiaXNzdWVkIjp7ImRhdGUtcGFydHMiOltbMjAyMywxMiwxXV19LCJhYnN0cmFjdCI6IlRoZSBldm9sdXRpb24gb2YgQ2xvdWQgQ29tcHV0aW5nIGludG8gYSBzZXJ2aWNlIHV0aWxpdHksIGFsb25nIHdpdGggdGhlIHBlcnZhc2l2ZSBhZG9wdGlvbiBvZiB0aGUgSW9UIHBhcmFkaWdtLCBoYXMgcHJvbW90ZWQgYSBzaWduaWZpY2FudCBncm93dGggaW4gdGhlIG5lZWQgb2YgY29tcHV0YXRpb25hbCBhbmQgc3RvcmFnZSBzZXJ2aWNlcy4gVGhlIHRyYWRpdGlvbmFsIHVzZSBvZiBjbG91ZCBzZXJ2aWNlcywgZm9jdXNlZCBvbiB0aGUgY29uc3VtcHRpb24gb2Ygb25lIHByb3ZpZGVyLCBpcyBub3QgdmFsaWQgYW55bW9yZSBkdWUgdG8gZGlmZmVyZW50IHNob3J0Y29taW5ncyBiZWluZyB0aGUgcmlzayBvZiB2ZW5kb3IgbG9jay1pbiBhIGNyaXRpY2FsLiBXZSBhcmUgYXNzaXN0aW5nIHRvIGEgY2hhbmdlIG9mIHBhcmFkaWdtLCBmcm9tIHRoZSB1c2FnZSBvZiBhIHNpbmdsZSBjbG91ZCBwcm92aWRlciB0byB0aGUgY29tYmluYXRpb24gb2YgbXVsdGlwbGUgY2xvdWQgc2VydmljZSB0eXBlcywgYWZmZWN0aW5nIHRoZSB3YXkgaW4gd2hpY2ggYXBwbGljYXRpb25zIGFyZSBkZXNpZ25lZCwgZGV2ZWxvcGVkLCBkZXBsb3llZCBhbmQgb3BlcmF0ZWQgb3ZlciBzdWNoIGhldGVyb2dlbmVvdXMgZWNvc3lzdGVtcy4gVGhlIHJlc3VsdCBpcyBhbiBlZmZlY3RpdmUgaGV0ZXJvZ2VuZWl0eSBvZiBhcmNoaXRlY3R1cmVzLCBtZXRob2RzLCB0b29scywgYW5kIGZyYW1ld29ya3MsIGNvcHlpbmcgd2l0aCB0aGUgbXVsdGktY2xvdWQgYXBwbGljYXRpb24gY29uY2VwdC4gVGhlIGdvYWwgb2YgdGhpcyBzdHVkeSBpcyBtYW5pZm9sZC4gRmlyc3RseSwgaXQgYWltcyB0byBjaGFyYWN0ZXJpemUgdGhlIG11bHRpLWNsb3VkIGNvbmNlcHQgZnJvbSB0aGUgYXBwbGljYXRpb24gZGV2ZWxvcG1lbnQgcGVyc3BlY3RpdmUgYnkgcmV2aWV3aW5nIGV4aXN0aW5nIGRlZmluaXRpb25zIG9mIG11bHRpLWNsb3VkIG5hdGl2ZSBhcHBsaWNhdGlvbnMgaW4gdGhlIGxpdGVyYXR1cmUuIFNlY29uZGx5LCB3ZSBzZXQgdXAgdGhlIGJhc2lzIGZvciB0aGUgYXJjaGl0ZWN0dXJhbCBjaGFyYWN0ZXJpemF0aW9uIG9mIHRoZXNlIGtpbmQgb2YgYXBwbGljYXRpb25zLiBGaW5hbGx5LCB3ZSBoaWdobGlnaHQgc2V2ZXJhbCBvcGVuIHJlc2VhcmNoIGlzc3VlcyBkcmF3biB1cCBmcm9tIHRoZSBhbmFseXNpcyBjYXJyaWVkIG91dC4gVG8gYWNoaWV2ZSB0aGF0LCB3ZSBoYXZlIGNvbmR1Y3RlZCBhIHN5c3RlbWF0aWMgbGl0ZXJhdHVyZSByZXZpZXcgKFNMUiksIHdoZXJlLCBhIGxhcmdlIHNldCBvZiBwcmltYXJ5IHN0dWRpZXMgcHVibGlzaGVkIGJldHdlZW4gMjAxMSBhbmQgMjAyMSBoYXZlIGJlZW4gc3R1ZGllZCBhbmQgY2xhc3NpZmllZC4gVGhlIGluLWRlcHRoIGFuYWx5c2lzIGhhcyByZXZlYWxlZCBmaXZlIG1haW4gcmVzZWFyY2ggdHJlbmRzIGZvciB0aGUgaW1wcm92ZW1lbnQgb2YgdGhlIGRldmVsb3BtZW50IGFuZCBvcGVyYXRpb24gRGV2T3BzIGxpZmVjeWNsZSBvZiDigJxtdWx0aS1jbG91ZCBuYXRpdmUgYXBwbGljYXRpb25z4oCdLiBUaGUgcGFwZXIgZmluaXNoZXMgd2l0aCBkaXJlY3Rpb25zIGZvciBmdXR1cmUgd29yayBhbmQgcmVzZWFyY2ggY2hhbGxlbmdlcyB0byBiZSBhZGRyZXNzZWQgYnkgdGhlIHNvZnR3YXJlIGNvbW11bml0eS4iLCJwdWJsaXNoZXIiOiJTcHJpbmdlciBTY2llbmNlIGFuZCBCdXNpbmVzcyBNZWRpYSBEZXV0c2NobGFuZCBHbWJIIiwiaXNzdWUiOiIxIiwidm9sdW1lIjoiMTIiLCJjb250YWluZXItdGl0bGUtc2hvcnQiOiIifSwiaXNUZW1wb3JhcnkiOmZhbHNlfV19"/>
          <w:placeholder>
            <w:docPart w:val="F61A8AA71AC343458FE5FB6BDC75A661"/>
          </w:placeholder>
          <w:rPr>
            <w:rFonts w:ascii="Calibri" w:hAnsi="Calibri" w:cs="Calibri"/>
            <w:color w:val="000000" w:themeColor="text1" w:themeTint="FF" w:themeShade="FF"/>
            <w:lang w:val="es-ES"/>
          </w:rPr>
        </w:sdtPr>
        <w:sdtContent>
          <w:r w:rsidRPr="1442B87F" w:rsidR="44818F24">
            <w:rPr>
              <w:rFonts w:ascii="Calibri" w:hAnsi="Calibri" w:eastAsia="Calibri" w:cs="Calibri"/>
              <w:color w:val="000000" w:themeColor="text1" w:themeTint="FF" w:themeShade="FF"/>
              <w:lang w:val="es-ES"/>
            </w:rPr>
            <w:t>[1]</w:t>
          </w:r>
          <w:commentRangeEnd w:id="3"/>
          <w:r>
            <w:rPr>
              <w:rStyle w:val="CommentReference"/>
            </w:rPr>
            <w:commentReference w:id="3"/>
          </w:r>
        </w:sdtContent>
        <w:sdtEndPr>
          <w:rPr>
            <w:rFonts w:ascii="Calibri" w:hAnsi="Calibri" w:cs="Calibri"/>
            <w:color w:val="000000" w:themeColor="text1" w:themeTint="FF" w:themeShade="FF"/>
            <w:lang w:val="es-ES"/>
          </w:rPr>
        </w:sdtEndPr>
      </w:sdt>
    </w:p>
    <w:p w:rsidRPr="002630AD" w:rsidR="008E3B29" w:rsidP="1442B87F" w:rsidRDefault="44F2AFF6" w14:paraId="7D3FBE22" w14:textId="6CB61304">
      <w:pPr>
        <w:pStyle w:val="Normal"/>
        <w:suppressLineNumbers w:val="0"/>
        <w:bidi w:val="0"/>
        <w:spacing w:before="0" w:beforeAutospacing="off" w:after="0" w:afterAutospacing="off" w:line="480" w:lineRule="auto"/>
        <w:ind w:left="0" w:right="0" w:firstLine="0"/>
        <w:jc w:val="left"/>
        <w:rPr>
          <w:lang w:val="es-ES"/>
        </w:rPr>
      </w:pPr>
      <w:r w:rsidRPr="1442B87F" w:rsidR="44F2AFF6">
        <w:rPr>
          <w:rFonts w:ascii="Calibri" w:hAnsi="Calibri" w:eastAsia="Calibri" w:cs="Calibri"/>
          <w:color w:val="FF0000"/>
          <w:lang w:val="es-ES"/>
        </w:rPr>
        <w:t>Esta expansión</w:t>
      </w:r>
      <w:r w:rsidRPr="1442B87F" w:rsidR="44F2AFF6">
        <w:rPr>
          <w:rFonts w:ascii="Calibri" w:hAnsi="Calibri" w:eastAsia="Calibri" w:cs="Calibri"/>
          <w:lang w:val="es-ES"/>
        </w:rPr>
        <w:t xml:space="preserve"> tecnológica también ha ampliado la superficie de ataque. Aslan et al. señalan que tecnologías como </w:t>
      </w:r>
      <w:r w:rsidRPr="1442B87F" w:rsidR="44F2AFF6">
        <w:rPr>
          <w:rFonts w:ascii="Calibri" w:hAnsi="Calibri" w:eastAsia="Calibri" w:cs="Calibri"/>
          <w:lang w:val="es-ES"/>
        </w:rPr>
        <w:t>cloud</w:t>
      </w:r>
      <w:r w:rsidRPr="1442B87F" w:rsidR="44F2AFF6">
        <w:rPr>
          <w:rFonts w:ascii="Calibri" w:hAnsi="Calibri" w:eastAsia="Calibri" w:cs="Calibri"/>
          <w:lang w:val="es-ES"/>
        </w:rPr>
        <w:t xml:space="preserve"> </w:t>
      </w:r>
      <w:r w:rsidRPr="1442B87F" w:rsidR="44F2AFF6">
        <w:rPr>
          <w:rFonts w:ascii="Calibri" w:hAnsi="Calibri" w:eastAsia="Calibri" w:cs="Calibri"/>
          <w:lang w:val="es-ES"/>
        </w:rPr>
        <w:t>computing</w:t>
      </w:r>
      <w:r w:rsidRPr="1442B87F" w:rsidR="44F2AFF6">
        <w:rPr>
          <w:rFonts w:ascii="Calibri" w:hAnsi="Calibri" w:eastAsia="Calibri" w:cs="Calibri"/>
          <w:lang w:val="es-ES"/>
        </w:rPr>
        <w:t xml:space="preserve">, </w:t>
      </w:r>
      <w:r w:rsidRPr="1442B87F" w:rsidR="44F2AFF6">
        <w:rPr>
          <w:rFonts w:ascii="Calibri" w:hAnsi="Calibri" w:eastAsia="Calibri" w:cs="Calibri"/>
          <w:lang w:val="es-ES"/>
        </w:rPr>
        <w:t>IoT</w:t>
      </w:r>
      <w:r w:rsidRPr="1442B87F" w:rsidR="44F2AFF6">
        <w:rPr>
          <w:rFonts w:ascii="Calibri" w:hAnsi="Calibri" w:eastAsia="Calibri" w:cs="Calibri"/>
          <w:lang w:val="es-ES"/>
        </w:rPr>
        <w:t xml:space="preserve">, redes inalámbricas, redes sociales y plataformas digitales generan nuevas preocupaciones de seguridad, </w:t>
      </w:r>
      <w:r w:rsidRPr="1442B87F" w:rsidR="2672342E">
        <w:rPr>
          <w:rFonts w:ascii="Calibri" w:hAnsi="Calibri" w:eastAsia="Calibri" w:cs="Calibri"/>
          <w:lang w:val="es-ES"/>
        </w:rPr>
        <w:t xml:space="preserve">debido a </w:t>
      </w:r>
      <w:r w:rsidRPr="1442B87F" w:rsidR="44F2AFF6">
        <w:rPr>
          <w:rFonts w:ascii="Calibri" w:hAnsi="Calibri" w:eastAsia="Calibri" w:cs="Calibri"/>
          <w:lang w:val="es-ES"/>
        </w:rPr>
        <w:t>que los atacantes</w:t>
      </w:r>
      <w:r w:rsidRPr="1442B87F" w:rsidR="13E47D1A">
        <w:rPr>
          <w:rFonts w:ascii="Calibri" w:hAnsi="Calibri" w:eastAsia="Calibri" w:cs="Calibri"/>
          <w:lang w:val="es-ES"/>
        </w:rPr>
        <w:t xml:space="preserve"> pueden</w:t>
      </w:r>
      <w:r w:rsidRPr="1442B87F" w:rsidR="44F2AFF6">
        <w:rPr>
          <w:rFonts w:ascii="Calibri" w:hAnsi="Calibri" w:eastAsia="Calibri" w:cs="Calibri"/>
          <w:lang w:val="es-ES"/>
        </w:rPr>
        <w:t xml:space="preserve"> aprovecha</w:t>
      </w:r>
      <w:r w:rsidRPr="1442B87F" w:rsidR="11025534">
        <w:rPr>
          <w:rFonts w:ascii="Calibri" w:hAnsi="Calibri" w:eastAsia="Calibri" w:cs="Calibri"/>
          <w:lang w:val="es-ES"/>
        </w:rPr>
        <w:t>r</w:t>
      </w:r>
      <w:r w:rsidRPr="1442B87F" w:rsidR="44F2AFF6">
        <w:rPr>
          <w:rFonts w:ascii="Calibri" w:hAnsi="Calibri" w:eastAsia="Calibri" w:cs="Calibri"/>
          <w:lang w:val="es-ES"/>
        </w:rPr>
        <w:t xml:space="preserve"> vulnerabilidades presentes en hardware, software y capas de comunicación. En este escenario, los mecanismos tradicionales de protección como firewalls, IDS, antivirus o listas de control de acceso resultan insuficientes frente a ataques sofisticados y técnicas de evasión, lo que dificulta una detección temprana y confiable del comportamiento anómalo en la red</w:t>
      </w:r>
      <w:r w:rsidRPr="1442B87F" w:rsidR="0727AA69">
        <w:rPr>
          <w:rFonts w:ascii="Calibri" w:hAnsi="Calibri" w:eastAsia="Calibri" w:cs="Calibri"/>
          <w:lang w:val="es-ES"/>
        </w:rPr>
        <w:t>.</w:t>
      </w:r>
      <w:r w:rsidRPr="1442B87F" w:rsidR="1B1C8866">
        <w:rPr>
          <w:lang w:val="es-ES"/>
        </w:rPr>
        <w:t xml:space="preserve"> </w:t>
      </w:r>
      <w:sdt>
        <w:sdtPr>
          <w:id w:val="-1392805401"/>
          <w:tag w:val="MENDELEY_CITATION_v3_eyJjaXRhdGlvbklEIjoiTUVOREVMRVlfQ0lUQVRJT05fOWI2YjQ0MzktNDYwNC00OGFhLWJhYmUtODk3ZjYyNTkxNGY4IiwicHJvcGVydGllcyI6eyJub3RlSW5kZXgiOjB9LCJpc0VkaXRlZCI6ZmFsc2UsIm1hbnVhbE92ZXJyaWRlIjp7ImlzTWFudWFsbHlPdmVycmlkZGVuIjpmYWxzZSwiY2l0ZXByb2NUZXh0IjoiWzJdIiwibWFudWFsT3ZlcnJpZGVUZXh0IjoiIn0sImNpdGF0aW9uSXRlbXMiOlt7ImlkIjoiYTNmMDI1MmMtMGYxMC0zYzhkLWJmNWItMTkyYzE3MTMxZDgzIiwiaXRlbURhdGEiOnsidHlwZSI6ImFydGljbGUiLCJpZCI6ImEzZjAyNTJjLTBmMTAtM2M4ZC1iZjViLTE5MmMxNzEzMWQ4MyIsInRpdGxlIjoiQSBDb21wcmVoZW5zaXZlIFJldmlldyBvZiBDeWJlciBTZWN1cml0eSBWdWxuZXJhYmlsaXRpZXMsIFRocmVhdHMsIEF0dGFja3MsIGFuZCBTb2x1dGlvbnMiLCJncm91cElkIjoiZjZjZmViNmMtNTA3Ni0zMzQ3LThkZGMtNDkyNjg3OTc5MDI2IiwiYXV0aG9yIjpbeyJmYW1pbHkiOiJBc2xhbiIsImdpdmVuIjoiw5ZtZXIiLCJwYXJzZS1uYW1lcyI6ZmFsc2UsImRyb3BwaW5nLXBhcnRpY2xlIjoiIiwibm9uLWRyb3BwaW5nLXBhcnRpY2xlIjoiIn0seyJmYW1pbHkiOiJBa3R1xJ8iLCJnaXZlbiI6IlNlbWloIFNlcmthbnQiLCJwYXJzZS1uYW1lcyI6ZmFsc2UsImRyb3BwaW5nLXBhcnRpY2xlIjoiIiwibm9uLWRyb3BwaW5nLXBhcnRpY2xlIjoiIn0seyJmYW1pbHkiOiJPemthbi1Pa2F5IiwiZ2l2ZW4iOiJNZXJ2ZSIsInBhcnNlLW5hbWVzIjpmYWxzZSwiZHJvcHBpbmctcGFydGljbGUiOiIiLCJub24tZHJvcHBpbmctcGFydGljbGUiOiIifSx7ImZhbWlseSI6IllpbG1heiIsImdpdmVuIjoiQWJkdWxsYWggQXNpbSIsInBhcnNlLW5hbWVzIjpmYWxzZSwiZHJvcHBpbmctcGFydGljbGUiOiIiLCJub24tZHJvcHBpbmctcGFydGljbGUiOiIifSx7ImZhbWlseSI6IkFraW4iLCJnaXZlbiI6IkVyZGFsIiwicGFyc2UtbmFtZXMiOmZhbHNlLCJkcm9wcGluZy1wYXJ0aWNsZSI6IiIsIm5vbi1kcm9wcGluZy1wYXJ0aWNsZSI6IiJ9XSwiY29udGFpbmVyLXRpdGxlIjoiRWxlY3Ryb25pY3MgKFN3aXR6ZXJsYW5kKSIsIkRPSSI6IjEwLjMzOTAvZWxlY3Ryb25pY3MxMjA2MTMzMyIsIklTU04iOiIyMDc5OTI5MiIsImlzc3VlZCI6eyJkYXRlLXBhcnRzIjpbWzIwMjMsMywxXV19LCJhYnN0cmFjdCI6IkludGVybmV0IHVzYWdlIGhhcyBncm93biBleHBvbmVudGlhbGx5LCB3aXRoIGluZGl2aWR1YWxzIGFuZCBjb21wYW5pZXMgcGVyZm9ybWluZyBtdWx0aXBsZSBkYWlseSB0cmFuc2FjdGlvbnMgaW4gY3liZXJzcGFjZSByYXRoZXIgdGhhbiBpbiB0aGUgcmVhbCB3b3JsZC4gVGhlIGNvcm9uYXZpcnVzIChDT1ZJRC0xOSkgcGFuZGVtaWMgaGFzIGFjY2VsZXJhdGVkIHRoaXMgcHJvY2Vzcy4gQXMgYSByZXN1bHQgb2YgdGhlIHdpZGVzcHJlYWQgdXNhZ2Ugb2YgdGhlIGRpZ2l0YWwgZW52aXJvbm1lbnQsIHRyYWRpdGlvbmFsIGNyaW1lcyBoYXZlIGFsc28gc2hpZnRlZCB0byB0aGUgZGlnaXRhbCBzcGFjZS4gRW1lcmdpbmcgdGVjaG5vbG9naWVzIHN1Y2ggYXMgY2xvdWQgY29tcHV0aW5nLCB0aGUgSW50ZXJuZXQgb2YgVGhpbmdzIChJb1QpLCBzb2NpYWwgbWVkaWEsIHdpcmVsZXNzIGNvbW11bmljYXRpb24sIGFuZCBjcnlwdG9jdXJyZW5jaWVzIGFyZSByYWlzaW5nIHNlY3VyaXR5IGNvbmNlcm5zIGluIGN5YmVyc3BhY2UuIFJlY2VudGx5LCBjeWJlciBjcmltaW5hbHMgaGF2ZSBzdGFydGVkIHRvIHVzZSBjeWJlciBhdHRhY2tzIGFzIGEgc2VydmljZSB0byBhdXRvbWF0ZSBhdHRhY2tzIGFuZCBsZXZlcmFnZSB0aGVpciBpbXBhY3QuIEF0dGFja2VycyBleHBsb2l0IHZ1bG5lcmFiaWxpdGllcyB0aGF0IGV4aXN0IGluIGhhcmR3YXJlLCBzb2Z0d2FyZSwgYW5kIGNvbW11bmljYXRpb24gbGF5ZXJzLiBWYXJpb3VzIHR5cGVzIG9mIGN5YmVyIGF0dGFja3MgaW5jbHVkZSBkaXN0cmlidXRlZCBkZW5pYWwgb2Ygc2VydmljZSAoRERvUyksIHBoaXNoaW5nLCBtYW4taW4tdGhlLW1pZGRsZSwgcGFzc3dvcmQsIHJlbW90ZSwgcHJpdmlsZWdlIGVzY2FsYXRpb24sIGFuZCBtYWx3YXJlLiBEdWUgdG8gbmV3LWdlbmVyYXRpb24gYXR0YWNrcyBhbmQgZXZhc2lvbiB0ZWNobmlxdWVzLCB0cmFkaXRpb25hbCBwcm90ZWN0aW9uIHN5c3RlbXMgc3VjaCBhcyBmaXJld2FsbHMsIGludHJ1c2lvbiBkZXRlY3Rpb24gc3lzdGVtcywgYW50aXZpcnVzIHNvZnR3YXJlLCBhY2Nlc3MgY29udHJvbCBsaXN0cywgZXRjLiwgYXJlIG5vIGxvbmdlciBlZmZlY3RpdmUgaW4gZGV0ZWN0aW5nIHRoZXNlIHNvcGhpc3RpY2F0ZWQgYXR0YWNrcy4gVGhlcmVmb3JlLCB0aGVyZSBpcyBhbiB1cmdlbnQgbmVlZCB0byBmaW5kIGlubm92YXRpdmUgYW5kIG1vcmUgZmVhc2libGUgc29sdXRpb25zIHRvIHByZXZlbnQgY3liZXIgYXR0YWNrcy4gVGhlIHBhcGVyIGZpcnN0IGV4dGVuc2l2ZWx5IGV4cGxhaW5zIHRoZSBtYWluIHJlYXNvbnMgZm9yIGN5YmVyIGF0dGFja3MuIFRoZW4sIGl0IHJldmlld3MgdGhlIG1vc3QgcmVjZW50IGF0dGFja3MsIGF0dGFjayBwYXR0ZXJucywgYW5kIGRldGVjdGlvbiB0ZWNobmlxdWVzLiBUaGlyZGx5LCB0aGUgYXJ0aWNsZSBkaXNjdXNzZXMgY29udGVtcG9yYXJ5IHRlY2huaWNhbCBhbmQgbm9udGVjaG5pY2FsIHNvbHV0aW9ucyBmb3IgcmVjb2duaXppbmcgYXR0YWNrcyBpbiBhZHZhbmNlLiBVc2luZyB0cmVuZGluZyB0ZWNobm9sb2dpZXMgc3VjaCBhcyBtYWNoaW5lIGxlYXJuaW5nLCBkZWVwIGxlYXJuaW5nLCBjbG91ZCBwbGF0Zm9ybXMsIGJpZyBkYXRhLCBhbmQgYmxvY2tjaGFpbiBjYW4gYmUgYSBwcm9taXNpbmcgc29sdXRpb24gZm9yIGN1cnJlbnQgYW5kIGZ1dHVyZSBjeWJlciBhdHRhY2tzLiBUaGVzZSB0ZWNobm9sb2dpY2FsIHNvbHV0aW9ucyBtYXkgYXNzaXN0IGluIGRldGVjdGluZyBtYWx3YXJlLCBpbnRydXNpb24gZGV0ZWN0aW9uLCBzcGFtIGlkZW50aWZpY2F0aW9uLCBETlMgYXR0YWNrIGNsYXNzaWZpY2F0aW9uLCBmcmF1ZCBkZXRlY3Rpb24sIHJlY29nbml6aW5nIGhpZGRlbiBjaGFubmVscywgYW5kIGRpc3Rpbmd1aXNoaW5nIGFkdmFuY2VkIHBlcnNpc3RlbnQgdGhyZWF0cy4gSG93ZXZlciwgc29tZSBwcm9taXNpbmcgc29sdXRpb25zLCBlc3BlY2lhbGx5IG1hY2hpbmUgbGVhcm5pbmcgYW5kIGRlZXAgbGVhcm5pbmcsIGFyZSBub3QgcmVzaXN0YW50IHRvIGV2YXNpb24gdGVjaG5pcXVlcywgd2hpY2ggbXVzdCBiZSBjb25zaWRlcmVkIHdoZW4gcHJvcG9zaW5nIHNvbHV0aW9ucyBhZ2FpbnN0IGludGVsbGlnZW50IGN5YmVyIGF0dGFja3MuIiwicHVibGlzaGVyIjoiTURQSSIsImlzc3VlIjoiNiIsInZvbHVtZSI6IjEyIiwiY29udGFpbmVyLXRpdGxlLXNob3J0IjoiIn0sImlzVGVtcG9yYXJ5IjpmYWxzZX1dfQ=="/>
          <w:placeholder>
            <w:docPart w:val="AB8D00DABDA1451B95E0F80CAF6B36C8"/>
          </w:placeholder>
          <w:rPr>
            <w:rFonts w:ascii="Calibri" w:hAnsi="Calibri" w:cs="Calibri"/>
            <w:color w:val="000000" w:themeColor="text1" w:themeTint="FF" w:themeShade="FF"/>
            <w:lang w:val="es-ES"/>
          </w:rPr>
        </w:sdtPr>
        <w:sdtContent>
          <w:r w:rsidRPr="1442B87F" w:rsidR="44818F24">
            <w:rPr>
              <w:rFonts w:ascii="Calibri" w:hAnsi="Calibri" w:eastAsia="Calibri" w:cs="Calibri"/>
              <w:color w:val="000000" w:themeColor="text1" w:themeTint="FF" w:themeShade="FF"/>
              <w:lang w:val="es-ES"/>
            </w:rPr>
            <w:t>[2]</w:t>
          </w:r>
        </w:sdtContent>
        <w:sdtEndPr>
          <w:rPr>
            <w:rFonts w:ascii="Calibri" w:hAnsi="Calibri" w:cs="Calibri"/>
            <w:color w:val="000000" w:themeColor="text1" w:themeTint="FF" w:themeShade="FF"/>
            <w:lang w:val="es-ES"/>
          </w:rPr>
        </w:sdtEndPr>
      </w:sdt>
      <w:r w:rsidRPr="1442B87F" w:rsidR="5C51068A">
        <w:rPr>
          <w:lang w:val="es-ES"/>
        </w:rPr>
        <w:t xml:space="preserve"> </w:t>
      </w:r>
      <w:r w:rsidRPr="1442B87F" w:rsidR="64350BF0">
        <w:rPr>
          <w:lang w:val="es-ES"/>
        </w:rPr>
        <w:t xml:space="preserve"> </w:t>
      </w:r>
    </w:p>
    <w:p w:rsidRPr="002630AD" w:rsidR="008E3B29" w:rsidP="70C52689" w:rsidRDefault="008E3B29" w14:paraId="35813215" w14:textId="1260F12B">
      <w:pPr>
        <w:ind w:firstLine="0"/>
        <w:rPr>
          <w:lang w:val="es-ES"/>
        </w:rPr>
      </w:pPr>
    </w:p>
    <w:p w:rsidRPr="002630AD" w:rsidR="008E3B29" w:rsidP="1442B87F" w:rsidRDefault="01079928" w14:paraId="52EBD7A7" w14:textId="5931AEDC">
      <w:pPr>
        <w:pStyle w:val="Normal"/>
        <w:ind w:firstLine="0"/>
        <w:rPr>
          <w:lang w:val="es-ES"/>
        </w:rPr>
      </w:pPr>
      <w:r w:rsidRPr="1442B87F" w:rsidR="0E5B4E8D">
        <w:rPr>
          <w:rFonts w:ascii="Calibri" w:hAnsi="Calibri" w:eastAsia="Calibri" w:cs="Calibri"/>
          <w:noProof w:val="0"/>
          <w:sz w:val="22"/>
          <w:szCs w:val="22"/>
          <w:lang w:val="es-ES"/>
        </w:rPr>
        <w:t xml:space="preserve">A medida que las redes se vuelven más complejas, las amenazas también adquieren comportamientos menos evidentes y pueden desarrollarse progresivamente dentro de una infraestructura. </w:t>
      </w:r>
      <w:r w:rsidRPr="1442B87F" w:rsidR="0E5B4E8D">
        <w:rPr>
          <w:rFonts w:ascii="Calibri" w:hAnsi="Calibri" w:eastAsia="Calibri" w:cs="Calibri"/>
          <w:noProof w:val="0"/>
          <w:sz w:val="22"/>
          <w:szCs w:val="22"/>
          <w:lang w:val="es-ES"/>
        </w:rPr>
        <w:t>Smiliotopoulos</w:t>
      </w:r>
      <w:r w:rsidRPr="1442B87F" w:rsidR="0E5B4E8D">
        <w:rPr>
          <w:rFonts w:ascii="Calibri" w:hAnsi="Calibri" w:eastAsia="Calibri" w:cs="Calibri"/>
          <w:noProof w:val="0"/>
          <w:sz w:val="22"/>
          <w:szCs w:val="22"/>
          <w:lang w:val="es-ES"/>
        </w:rPr>
        <w:t xml:space="preserve"> et al. explican que técnicas como el movimiento lateral permiten que un adversario avance desde un punto inicialmente comprometido hacia recursos de mayor valor, aprovechando dispositivos,</w:t>
      </w:r>
      <w:r w:rsidRPr="1442B87F" w:rsidR="3B634445">
        <w:rPr>
          <w:rFonts w:ascii="Calibri" w:hAnsi="Calibri" w:eastAsia="Calibri" w:cs="Calibri"/>
          <w:noProof w:val="0"/>
          <w:sz w:val="22"/>
          <w:szCs w:val="22"/>
          <w:lang w:val="es-ES"/>
        </w:rPr>
        <w:t xml:space="preserve"> </w:t>
      </w:r>
      <w:r w:rsidRPr="1442B87F" w:rsidR="0E5B4E8D">
        <w:rPr>
          <w:rFonts w:ascii="Calibri" w:hAnsi="Calibri" w:eastAsia="Calibri" w:cs="Calibri"/>
          <w:noProof w:val="0"/>
          <w:sz w:val="22"/>
          <w:szCs w:val="22"/>
          <w:lang w:val="es-ES"/>
        </w:rPr>
        <w:t>credenciales o segmentos con menor nivel de supervisión [3]. Este tipo de comportamiento evidencia que una amenaza no necesariamente se manifiesta mediante un único evento claramente identificable, sino mediante una secuencia de actividades que puede evolucionar antes de producir un impacto crítico</w:t>
      </w:r>
      <w:r w:rsidRPr="1442B87F" w:rsidR="01079928">
        <w:rPr>
          <w:lang w:val="es-ES"/>
        </w:rPr>
        <w:t xml:space="preserve">. </w:t>
      </w:r>
      <w:sdt>
        <w:sdtPr>
          <w:id w:val="760423749"/>
          <w:tag w:val="MENDELEY_CITATION_v3_eyJjaXRhdGlvbklEIjoiTUVOREVMRVlfQ0lUQVRJT05fNjBhNWViOGQtYzIxMC00NTk0LWI5OGUtYzliOTFmZDIwYWViIiwicHJvcGVydGllcyI6eyJub3RlSW5kZXgiOjB9LCJpc0VkaXRlZCI6ZmFsc2UsIm1hbnVhbE92ZXJyaWRlIjp7ImlzTWFudWFsbHlPdmVycmlkZGVuIjpmYWxzZSwiY2l0ZXByb2NUZXh0IjoiWzNdIiwibWFudWFsT3ZlcnJpZGVUZXh0IjoiIn0sImNpdGF0aW9uSXRlbXMiOlt7ImlkIjoiNjY1OGJlZGItMzk2OS0zODQ4LWFlMDAtNTRjZjY1OTMxOGY2IiwiaXRlbURhdGEiOnsidHlwZSI6ImFydGljbGUtam91cm5hbCIsImlkIjoiNjY1OGJlZGItMzk2OS0zODQ4LWFlMDAtNTRjZjY1OTMxOGY2IiwidGl0bGUiOiJEZXRlY3RpbmcgbGF0ZXJhbCBtb3ZlbWVudDogQSBzeXN0ZW1hdGljIHN1cnZleSIsImdyb3VwSWQiOiJmNmNmZWI2Yy01MDc2LTMzNDctOGRkYy00OTI2ODc5NzkwMjYiLCJhdXRob3IiOlt7ImZhbWlseSI6IlNtaWxpb3RvcG91bG9zIiwiZ2l2ZW4iOiJDaHJpc3RvcyIsInBhcnNlLW5hbWVzIjpmYWxzZSwiZHJvcHBpbmctcGFydGljbGUiOiIiLCJub24tZHJvcHBpbmctcGFydGljbGUiOiIifSx7ImZhbWlseSI6IkthbWJvdXJha2lzIiwiZ2l2ZW4iOiJHZW9yZ2lvcyIsInBhcnNlLW5hbWVzIjpmYWxzZSwiZHJvcHBpbmctcGFydGljbGUiOiIiLCJub24tZHJvcHBpbmctcGFydGljbGUiOiIifSx7ImZhbWlseSI6IktvbGlhcyIsImdpdmVuIjoiQ29uc3RhbnRpbm9zIiwicGFyc2UtbmFtZXMiOmZhbHNlLCJkcm9wcGluZy1wYXJ0aWNsZSI6IiIsIm5vbi1kcm9wcGluZy1wYXJ0aWNsZSI6IiJ9XSwiY29udGFpbmVyLXRpdGxlIjoiSGVsaXlvbiIsIkRPSSI6IjEwLjEwMTYvai5oZWxpeW9uLjIwMjQuZTI2MzE3IiwiSVNTTiI6IjI0MDU4NDQwIiwiaXNzdWVkIjp7ImRhdGUtcGFydHMiOltbMjAyNCwyLDI5XV19LCJhYnN0cmFjdCI6IldpdGhpbiBib3RoIHRoZSBjeWJlciBraWxsIGNoYWluIGFuZCBNSVRSRSBBVFQmQ0sgZnJhbWV3b3JrcywgTGF0ZXJhbCBNb3ZlbWVudCAoTE0pIGlzIGRlZmluZWQgYXMgYW55IGFjdGl2aXR5IHRoYXQgYWxsb3dzIGFkdmVyc2FyaWVzIHRvIHByb2dyZXNzaXZlbHkgbW92ZSBkZWVwZXIgaW50byBhIHN5c3RlbSBpbiBzZWVrIG9mIGhpZ2gtdmFsdWUgYXNzZXRzLiBBbHRob3VnaCB0aGlzIHRpbWVseSBzdWJqZWN0IGhhcyBiZWVuIHN0dWRpZWQgaW4gdGhlIGN5YmVyc2VjdXJpdHkgbGl0ZXJhdHVyZSB0byBhIHNpZ25pZmljYW50IGRlZ3JlZSwgc28gZmFyLCBubyB3b3JrIHByb3ZpZGVzIGEgY29tcHJlaGVuc2l2ZSBzdXJ2ZXkgcmVnYXJkaW5nIHRoZSBpZGVudGlmaWNhdGlvbiBvZiBMTSBmcm9tIG1haW5seSBhbiBJbnRydXNpb24gRGV0ZWN0aW9uIFN5c3RlbSAoSURTKSB2aWV3cG9pbnQuIFRvIGNvdmVyIHRoaXMgbm90aWNlYWJsZSBnYXAsIHRoaXMgd29yayBwcm92aWRlcyBhIHN5c3RlbWF0aWMsIGhvbGlzdGljIG92ZXJ2aWV3IG9mIHRoZSB0b3BpYywgbm90IG5lZ2xlY3RpbmcgbmV3IGNvbW11bmljYXRpb24gcGFyYWRpZ21zLCBzdWNoIGFzIHRoZSBJbnRlcm5ldCBvZiBUaGluZ3MgKElvVCkuIFRoZSBzdXJ2ZXkgcGFydCwgc3Bhbm5pbmcgYSB0aW1lIHdpbmRvdyBvZiBlaWdodCB5ZWFycyBhbmQgNTMgYXJ0aWNsZXMsIGlzIHNwbGl0IGludG8gdGhyZWUgZm9jdXMgYXJlYXMsIG5hbWVseSwgRW5kcG9pbnQgRGV0ZWN0aW9uIGFuZCBSZXNwb25zZSAoRURSKSBzY2hlbWVzLCBtYWNoaW5lIGxlYXJuaW5nIG9yaWVudGVkIHNvbHV0aW9ucywgYW5kIGdyYXBoLWJhc2VkIHN0cmF0ZWdpZXMuIE9uIHRvcCBvZiB0aGF0LCB3ZSBicmluZyB0byBsaWdodCBpbnRlcnJlbGF0aW9ucywgbWFwcGluZyB0aGUgcHJvZ3Jlc3MgaW4gdGhpcyBmaWVsZCBvdmVyIHRpbWUsIGFuZCBvZmZlciBrZXkgb2JzZXJ2YXRpb25zIHRoYXQgbWF5IHByb3BlbCBMTSByZXNlYXJjaCBmb3J3YXJkLiIsInB1Ymxpc2hlciI6IkVsc2V2aWVyIEx0ZCIsImlzc3VlIjoiNCIsInZvbHVtZSI6IjEwIiwiY29udGFpbmVyLXRpdGxlLXNob3J0IjoiSGVsaXlvbiJ9LCJpc1RlbXBvcmFyeSI6ZmFsc2V9XX0="/>
          <w:placeholder>
            <w:docPart w:val="717A96F8220842E9B685FA7C2F902555"/>
          </w:placeholder>
          <w:rPr>
            <w:rFonts w:ascii="Calibri" w:hAnsi="Calibri" w:cs="Calibri"/>
            <w:color w:val="000000" w:themeColor="text1" w:themeTint="FF" w:themeShade="FF"/>
            <w:lang w:val="es-ES"/>
          </w:rPr>
        </w:sdtPr>
        <w:sdtContent>
          <w:r w:rsidRPr="1442B87F" w:rsidR="44818F24">
            <w:rPr>
              <w:rFonts w:ascii="Calibri" w:hAnsi="Calibri" w:eastAsia="Calibri" w:cs="Calibri"/>
              <w:color w:val="000000" w:themeColor="text1" w:themeTint="FF" w:themeShade="FF"/>
              <w:lang w:val="es-ES"/>
            </w:rPr>
            <w:t>[3]</w:t>
          </w:r>
        </w:sdtContent>
        <w:sdtEndPr>
          <w:rPr>
            <w:rFonts w:ascii="Calibri" w:hAnsi="Calibri" w:cs="Calibri"/>
            <w:color w:val="000000" w:themeColor="text1" w:themeTint="FF" w:themeShade="FF"/>
            <w:lang w:val="es-ES"/>
          </w:rPr>
        </w:sdtEndPr>
      </w:sdt>
    </w:p>
    <w:p w:rsidRPr="009D31C9" w:rsidR="0B22ACE4" w:rsidP="1442B87F" w:rsidRDefault="0B22ACE4" w14:paraId="68BBD90D" w14:textId="3F924767">
      <w:pPr>
        <w:pStyle w:val="Normal"/>
        <w:ind w:firstLine="0"/>
        <w:rPr>
          <w:rFonts w:ascii="Calibri" w:hAnsi="Calibri" w:eastAsia="Calibri" w:cs="Calibri"/>
          <w:color w:val="000000" w:themeColor="text1"/>
        </w:rPr>
      </w:pPr>
      <w:r w:rsidRPr="1442B87F" w:rsidR="5DF64AE5">
        <w:rPr>
          <w:rFonts w:ascii="Calibri" w:hAnsi="Calibri" w:eastAsia="Calibri" w:cs="Calibri"/>
          <w:noProof w:val="0"/>
          <w:sz w:val="22"/>
          <w:szCs w:val="22"/>
          <w:lang w:val="es-ES"/>
        </w:rPr>
        <w:t xml:space="preserve">Esta situación plantea dificultades para los mecanismos de detección que dependen principalmente de firmas, reglas estáticas o patrones de amenazas previamente caracterizados. En el caso de amenazas </w:t>
      </w:r>
      <w:r w:rsidRPr="1442B87F" w:rsidR="5DF64AE5">
        <w:rPr>
          <w:rFonts w:ascii="Calibri" w:hAnsi="Calibri" w:eastAsia="Calibri" w:cs="Calibri"/>
          <w:i w:val="1"/>
          <w:iCs w:val="1"/>
          <w:noProof w:val="0"/>
          <w:sz w:val="22"/>
          <w:szCs w:val="22"/>
          <w:lang w:val="es-ES"/>
        </w:rPr>
        <w:t>zero-day</w:t>
      </w:r>
      <w:r w:rsidRPr="1442B87F" w:rsidR="5DF64AE5">
        <w:rPr>
          <w:rFonts w:ascii="Calibri" w:hAnsi="Calibri" w:eastAsia="Calibri" w:cs="Calibri"/>
          <w:noProof w:val="0"/>
          <w:sz w:val="22"/>
          <w:szCs w:val="22"/>
          <w:lang w:val="es-ES"/>
        </w:rPr>
        <w:t>, Odego et al. destacan las limitaciones de los enfoques que requieren conocimiento previo de indicadores o comportamientos maliciosos específicos, lo que incrementa el interés por técnicas capaces de reconocer desviaciones respecto al comportamiento esperado</w:t>
      </w:r>
      <w:r w:rsidRPr="1442B87F" w:rsidR="0B22ACE4">
        <w:rPr>
          <w:rFonts w:ascii="Calibri" w:hAnsi="Calibri" w:eastAsia="Calibri" w:cs="Calibri"/>
          <w:color w:val="000000" w:themeColor="text1" w:themeTint="FF" w:themeShade="FF"/>
          <w:lang w:val="es-ES"/>
        </w:rPr>
        <w:t>.</w:t>
      </w:r>
      <w:r w:rsidRPr="1442B87F" w:rsidR="63380792">
        <w:rPr>
          <w:rFonts w:ascii="Calibri" w:hAnsi="Calibri" w:eastAsia="Calibri" w:cs="Calibri"/>
          <w:color w:val="000000" w:themeColor="text1" w:themeTint="FF" w:themeShade="FF"/>
          <w:lang w:val="es-ES"/>
        </w:rPr>
        <w:t xml:space="preserve"> </w:t>
      </w:r>
      <w:r w:rsidRPr="1442B87F" w:rsidR="63380792">
        <w:rPr>
          <w:rFonts w:ascii="Calibri" w:hAnsi="Calibri" w:eastAsia="Calibri" w:cs="Calibri"/>
          <w:color w:val="000000" w:themeColor="text1" w:themeTint="FF" w:themeShade="FF"/>
        </w:rPr>
        <w:t>(An-Ontology-Based-Approach-for-Zero-</w:t>
      </w:r>
      <w:r w:rsidRPr="1442B87F" w:rsidR="63380792">
        <w:rPr>
          <w:rFonts w:ascii="Calibri" w:hAnsi="Calibri" w:eastAsia="Calibri" w:cs="Calibri"/>
          <w:color w:val="000000" w:themeColor="text1" w:themeTint="FF" w:themeShade="FF"/>
        </w:rPr>
        <w:t>Day(</w:t>
      </w:r>
      <w:r w:rsidRPr="1442B87F" w:rsidR="63380792">
        <w:rPr>
          <w:rFonts w:ascii="Calibri" w:hAnsi="Calibri" w:eastAsia="Calibri" w:cs="Calibri"/>
          <w:color w:val="000000" w:themeColor="text1" w:themeTint="FF" w:themeShade="FF"/>
        </w:rPr>
        <w:t>7)) (</w:t>
      </w:r>
      <w:r w:rsidRPr="1442B87F" w:rsidR="50958B88">
        <w:rPr>
          <w:rFonts w:ascii="Calibri" w:hAnsi="Calibri" w:eastAsia="Calibri" w:cs="Calibri"/>
          <w:color w:val="000000" w:themeColor="text1" w:themeTint="FF" w:themeShade="FF"/>
        </w:rPr>
        <w:t>Challengues</w:t>
      </w:r>
      <w:r w:rsidRPr="1442B87F" w:rsidR="50958B88">
        <w:rPr>
          <w:rFonts w:ascii="Calibri" w:hAnsi="Calibri" w:eastAsia="Calibri" w:cs="Calibri"/>
          <w:color w:val="000000" w:themeColor="text1" w:themeTint="FF" w:themeShade="FF"/>
        </w:rPr>
        <w:t xml:space="preserve"> and Advances in </w:t>
      </w:r>
      <w:r w:rsidRPr="1442B87F" w:rsidR="50958B88">
        <w:rPr>
          <w:rFonts w:ascii="Calibri" w:hAnsi="Calibri" w:eastAsia="Calibri" w:cs="Calibri"/>
          <w:color w:val="000000" w:themeColor="text1" w:themeTint="FF" w:themeShade="FF"/>
        </w:rPr>
        <w:t>Analyzin</w:t>
      </w:r>
      <w:r w:rsidRPr="1442B87F" w:rsidR="50958B88">
        <w:rPr>
          <w:rFonts w:ascii="Calibri" w:hAnsi="Calibri" w:eastAsia="Calibri" w:cs="Calibri"/>
          <w:color w:val="000000" w:themeColor="text1" w:themeTint="FF" w:themeShade="FF"/>
        </w:rPr>
        <w:t xml:space="preserve"> TLS1.3 (9)</w:t>
      </w:r>
      <w:r w:rsidRPr="1442B87F" w:rsidR="63380792">
        <w:rPr>
          <w:rFonts w:ascii="Calibri" w:hAnsi="Calibri" w:eastAsia="Calibri" w:cs="Calibri"/>
          <w:color w:val="000000" w:themeColor="text1" w:themeTint="FF" w:themeShade="FF"/>
        </w:rPr>
        <w:t>)</w:t>
      </w:r>
    </w:p>
    <w:p w:rsidRPr="009D31C9" w:rsidR="749F7148" w:rsidP="70C52689" w:rsidRDefault="749F7148" w14:paraId="072DD8A7" w14:textId="38024021">
      <w:pPr>
        <w:ind w:firstLine="0"/>
        <w:rPr>
          <w:lang w:val="es-PE"/>
        </w:rPr>
      </w:pPr>
      <w:r w:rsidRPr="70C52689">
        <w:rPr>
          <w:rFonts w:ascii="Calibri" w:hAnsi="Calibri" w:eastAsia="Calibri" w:cs="Calibri"/>
          <w:lang w:val="es-ES"/>
        </w:rPr>
        <w:t>El problema no es únicamente contar con herramientas de detección, sino que estas puedan reconocer señales tempranas de riesgo en tráfico dinámico, cifrado o parcialmente observable, antes de que el ataque avance hacia etapas más críticas.</w:t>
      </w:r>
    </w:p>
    <w:p w:rsidR="70C52689" w:rsidP="70C52689" w:rsidRDefault="70C52689" w14:paraId="67593128" w14:textId="45F981EB">
      <w:pPr>
        <w:ind w:firstLine="0"/>
        <w:rPr>
          <w:rFonts w:ascii="Calibri" w:hAnsi="Calibri" w:eastAsia="Calibri" w:cs="Calibri"/>
          <w:lang w:val="es-ES"/>
        </w:rPr>
      </w:pPr>
    </w:p>
    <w:p w:rsidR="23CAB3F5" w:rsidP="70C52689" w:rsidRDefault="23CAB3F5" w14:paraId="3A6159EE" w14:textId="05289F83">
      <w:pPr>
        <w:ind w:firstLine="0"/>
        <w:rPr>
          <w:rFonts w:ascii="Calibri" w:hAnsi="Calibri" w:eastAsia="Calibri" w:cs="Calibri"/>
          <w:lang w:val="es-ES"/>
        </w:rPr>
      </w:pPr>
      <w:r w:rsidRPr="70C52689">
        <w:rPr>
          <w:rFonts w:ascii="Calibri" w:hAnsi="Calibri" w:eastAsia="Calibri" w:cs="Calibri"/>
          <w:lang w:val="es-ES"/>
        </w:rPr>
        <w:t xml:space="preserve">Aunque las organizaciones incorporan herramientas como SIEM, NDR, EDR o XDR para mejorar la visibilidad y correlación de eventos, muchas de estas soluciones trabajan principalmente como mecanismos de análisis y monitoreo. Es decir, ayudan a identificar comportamientos sospechosos, priorizar alertas o entregar contexto al analista, pero no siempre ejecutan una acción directa e inmediata sobre el tráfico. </w:t>
      </w:r>
      <w:proofErr w:type="spellStart"/>
      <w:r w:rsidRPr="70C52689">
        <w:rPr>
          <w:rFonts w:ascii="Calibri" w:hAnsi="Calibri" w:eastAsia="Calibri" w:cs="Calibri"/>
          <w:lang w:val="es-ES"/>
        </w:rPr>
        <w:t>Campfield</w:t>
      </w:r>
      <w:proofErr w:type="spellEnd"/>
      <w:r w:rsidRPr="70C52689">
        <w:rPr>
          <w:rFonts w:ascii="Calibri" w:hAnsi="Calibri" w:eastAsia="Calibri" w:cs="Calibri"/>
          <w:lang w:val="es-ES"/>
        </w:rPr>
        <w:t xml:space="preserve"> señala que el NDR aporta una base importante de visibilidad mediante datos de red, pero su valor depende de que existan flujos de trabajo, contexto, experiencia y tiempo suficiente para actuar sobre esa información. (</w:t>
      </w:r>
      <w:proofErr w:type="spellStart"/>
      <w:r w:rsidRPr="70C52689">
        <w:rPr>
          <w:rFonts w:ascii="Calibri" w:hAnsi="Calibri" w:eastAsia="Calibri" w:cs="Calibri"/>
          <w:lang w:val="es-ES"/>
        </w:rPr>
        <w:t>The</w:t>
      </w:r>
      <w:proofErr w:type="spellEnd"/>
      <w:r w:rsidRPr="70C52689">
        <w:rPr>
          <w:rFonts w:ascii="Calibri" w:hAnsi="Calibri" w:eastAsia="Calibri" w:cs="Calibri"/>
          <w:lang w:val="es-ES"/>
        </w:rPr>
        <w:t xml:space="preserve"> </w:t>
      </w:r>
      <w:proofErr w:type="spellStart"/>
      <w:r w:rsidRPr="70C52689">
        <w:rPr>
          <w:rFonts w:ascii="Calibri" w:hAnsi="Calibri" w:eastAsia="Calibri" w:cs="Calibri"/>
          <w:lang w:val="es-ES"/>
        </w:rPr>
        <w:t>problem</w:t>
      </w:r>
      <w:proofErr w:type="spellEnd"/>
      <w:r w:rsidRPr="70C52689">
        <w:rPr>
          <w:rFonts w:ascii="Calibri" w:hAnsi="Calibri" w:eastAsia="Calibri" w:cs="Calibri"/>
          <w:lang w:val="es-ES"/>
        </w:rPr>
        <w:t xml:space="preserve"> </w:t>
      </w:r>
      <w:proofErr w:type="spellStart"/>
      <w:r w:rsidRPr="70C52689">
        <w:rPr>
          <w:rFonts w:ascii="Calibri" w:hAnsi="Calibri" w:eastAsia="Calibri" w:cs="Calibri"/>
          <w:lang w:val="es-ES"/>
        </w:rPr>
        <w:t>with</w:t>
      </w:r>
      <w:proofErr w:type="spellEnd"/>
      <w:r w:rsidRPr="70C52689">
        <w:rPr>
          <w:rFonts w:ascii="Calibri" w:hAnsi="Calibri" w:eastAsia="Calibri" w:cs="Calibri"/>
          <w:lang w:val="es-ES"/>
        </w:rPr>
        <w:t xml:space="preserve"> (</w:t>
      </w:r>
      <w:proofErr w:type="spellStart"/>
      <w:r w:rsidRPr="70C52689">
        <w:rPr>
          <w:rFonts w:ascii="Calibri" w:hAnsi="Calibri" w:eastAsia="Calibri" w:cs="Calibri"/>
          <w:lang w:val="es-ES"/>
        </w:rPr>
        <w:t>most</w:t>
      </w:r>
      <w:proofErr w:type="spellEnd"/>
      <w:r w:rsidRPr="70C52689">
        <w:rPr>
          <w:rFonts w:ascii="Calibri" w:hAnsi="Calibri" w:eastAsia="Calibri" w:cs="Calibri"/>
          <w:lang w:val="es-ES"/>
        </w:rPr>
        <w:t xml:space="preserve">) </w:t>
      </w:r>
      <w:proofErr w:type="spellStart"/>
      <w:r w:rsidRPr="70C52689">
        <w:rPr>
          <w:rFonts w:ascii="Calibri" w:hAnsi="Calibri" w:eastAsia="Calibri" w:cs="Calibri"/>
          <w:lang w:val="es-ES"/>
        </w:rPr>
        <w:t>network</w:t>
      </w:r>
      <w:proofErr w:type="spellEnd"/>
      <w:r w:rsidRPr="70C52689">
        <w:rPr>
          <w:rFonts w:ascii="Calibri" w:hAnsi="Calibri" w:eastAsia="Calibri" w:cs="Calibri"/>
          <w:lang w:val="es-ES"/>
        </w:rPr>
        <w:t xml:space="preserve"> (5))</w:t>
      </w:r>
    </w:p>
    <w:p w:rsidRPr="009D31C9" w:rsidR="23CAB3F5" w:rsidP="70C52689" w:rsidRDefault="23CAB3F5" w14:paraId="4243E011" w14:textId="6F7C74B3">
      <w:pPr>
        <w:ind w:firstLine="0"/>
        <w:rPr>
          <w:rFonts w:ascii="Calibri" w:hAnsi="Calibri" w:eastAsia="Calibri" w:cs="Calibri"/>
        </w:rPr>
      </w:pPr>
      <w:r w:rsidRPr="70C52689">
        <w:rPr>
          <w:rFonts w:ascii="Calibri" w:hAnsi="Calibri" w:eastAsia="Calibri" w:cs="Calibri"/>
          <w:lang w:val="es-ES"/>
        </w:rPr>
        <w:t xml:space="preserve">Esta separación genera una brecha práctica: el análisis puede detectar una señal de riesgo, pero la ejecución de una acción suele depender de procesos posteriores, revisión humana, reglas adicionales o herramientas no integradas. Bryant y </w:t>
      </w:r>
      <w:proofErr w:type="spellStart"/>
      <w:r w:rsidRPr="70C52689">
        <w:rPr>
          <w:rFonts w:ascii="Calibri" w:hAnsi="Calibri" w:eastAsia="Calibri" w:cs="Calibri"/>
          <w:lang w:val="es-ES"/>
        </w:rPr>
        <w:t>Saiedian</w:t>
      </w:r>
      <w:proofErr w:type="spellEnd"/>
      <w:r w:rsidRPr="70C52689">
        <w:rPr>
          <w:rFonts w:ascii="Calibri" w:hAnsi="Calibri" w:eastAsia="Calibri" w:cs="Calibri"/>
          <w:lang w:val="es-ES"/>
        </w:rPr>
        <w:t xml:space="preserve"> </w:t>
      </w:r>
      <w:r w:rsidRPr="70C52689" w:rsidR="459E36E4">
        <w:rPr>
          <w:rFonts w:ascii="Calibri" w:hAnsi="Calibri" w:eastAsia="Calibri" w:cs="Calibri"/>
          <w:lang w:val="es-ES"/>
        </w:rPr>
        <w:t xml:space="preserve">advierten </w:t>
      </w:r>
      <w:r w:rsidRPr="70C52689">
        <w:rPr>
          <w:rFonts w:ascii="Calibri" w:hAnsi="Calibri" w:eastAsia="Calibri" w:cs="Calibri"/>
          <w:lang w:val="es-ES"/>
        </w:rPr>
        <w:t xml:space="preserve">que los sistemas SIEM pueden producir grandes volúmenes de alertas, falsos positivos o alertas con poco contexto, lo que dificulta convertir la detección en una respuesta oportuna. En la misma línea, los estudios sobre priorización de alertas en SOC muestran que el exceso de alertas no priorizadas, la falta de integración entre herramientas y la </w:t>
      </w:r>
      <w:r w:rsidRPr="70C52689">
        <w:rPr>
          <w:rFonts w:ascii="Calibri" w:hAnsi="Calibri" w:eastAsia="Calibri" w:cs="Calibri"/>
          <w:lang w:val="es-ES"/>
        </w:rPr>
        <w:t>ausencia de contexto para incidentes nuevos retrasan la toma de decisiones y la respuesta efectiva.</w:t>
      </w:r>
      <w:r w:rsidRPr="70C52689" w:rsidR="67015B72">
        <w:rPr>
          <w:rFonts w:ascii="Calibri" w:hAnsi="Calibri" w:eastAsia="Calibri" w:cs="Calibri"/>
          <w:lang w:val="es-ES"/>
        </w:rPr>
        <w:t xml:space="preserve"> </w:t>
      </w:r>
      <w:r w:rsidRPr="009D31C9" w:rsidR="67015B72">
        <w:rPr>
          <w:rFonts w:ascii="Calibri" w:hAnsi="Calibri" w:eastAsia="Calibri" w:cs="Calibri"/>
        </w:rPr>
        <w:t xml:space="preserve">(Improving SIEM alert metadata aggregation (6)) (Alert </w:t>
      </w:r>
      <w:proofErr w:type="spellStart"/>
      <w:r w:rsidRPr="009D31C9" w:rsidR="67015B72">
        <w:rPr>
          <w:rFonts w:ascii="Calibri" w:hAnsi="Calibri" w:eastAsia="Calibri" w:cs="Calibri"/>
        </w:rPr>
        <w:t>Prioritisation</w:t>
      </w:r>
      <w:proofErr w:type="spellEnd"/>
      <w:r w:rsidRPr="009D31C9" w:rsidR="67015B72">
        <w:rPr>
          <w:rFonts w:ascii="Calibri" w:hAnsi="Calibri" w:eastAsia="Calibri" w:cs="Calibri"/>
        </w:rPr>
        <w:t xml:space="preserve"> in Security Operations Centers (11))</w:t>
      </w:r>
    </w:p>
    <w:p w:rsidRPr="009D31C9" w:rsidR="70C52689" w:rsidP="70C52689" w:rsidRDefault="70C52689" w14:paraId="30585C4A" w14:textId="7A2FF99B">
      <w:pPr>
        <w:ind w:firstLine="0"/>
        <w:rPr>
          <w:rFonts w:ascii="Calibri" w:hAnsi="Calibri" w:eastAsia="Calibri" w:cs="Calibri"/>
        </w:rPr>
      </w:pPr>
    </w:p>
    <w:p w:rsidR="2A24D682" w:rsidP="70C52689" w:rsidRDefault="2A24D682" w14:paraId="21F9AD1D" w14:textId="3148BFD4">
      <w:pPr>
        <w:ind w:firstLine="0"/>
        <w:rPr>
          <w:rFonts w:ascii="Calibri" w:hAnsi="Calibri" w:eastAsia="Calibri" w:cs="Calibri"/>
          <w:lang w:val="es-ES"/>
        </w:rPr>
      </w:pPr>
      <w:r w:rsidRPr="70C52689">
        <w:rPr>
          <w:rFonts w:ascii="Calibri" w:hAnsi="Calibri" w:eastAsia="Calibri" w:cs="Calibri"/>
          <w:lang w:val="es-ES"/>
        </w:rPr>
        <w:t xml:space="preserve">Cuando la detección no se convierte rápidamente en una acción, aumenta la ventana de exposición del sistema. </w:t>
      </w:r>
      <w:proofErr w:type="spellStart"/>
      <w:r w:rsidRPr="70C52689">
        <w:rPr>
          <w:rFonts w:ascii="Calibri" w:hAnsi="Calibri" w:eastAsia="Calibri" w:cs="Calibri"/>
          <w:lang w:val="es-ES"/>
        </w:rPr>
        <w:t>Roumani</w:t>
      </w:r>
      <w:proofErr w:type="spellEnd"/>
      <w:r w:rsidRPr="70C52689">
        <w:rPr>
          <w:rFonts w:ascii="Calibri" w:hAnsi="Calibri" w:eastAsia="Calibri" w:cs="Calibri"/>
          <w:lang w:val="es-ES"/>
        </w:rPr>
        <w:t xml:space="preserve"> sostiene que, en los incidentes de filtración de datos, el tiempo de detección influye directamente en el alcance del impacto, ya que una demora permite que el atacante mantenga acceso, use información comprometida o complique las labores de recuperación y contención. En ese sentido, el tiempo no es un factor secundario, sino una variable crítica para reducir el daño técnico y operativo de un incidente. (</w:t>
      </w:r>
      <w:proofErr w:type="spellStart"/>
      <w:r w:rsidRPr="70C52689">
        <w:rPr>
          <w:rFonts w:ascii="Calibri" w:hAnsi="Calibri" w:eastAsia="Calibri" w:cs="Calibri"/>
          <w:lang w:val="es-ES"/>
        </w:rPr>
        <w:t>Detection</w:t>
      </w:r>
      <w:proofErr w:type="spellEnd"/>
      <w:r w:rsidRPr="70C52689">
        <w:rPr>
          <w:rFonts w:ascii="Calibri" w:hAnsi="Calibri" w:eastAsia="Calibri" w:cs="Calibri"/>
          <w:lang w:val="es-ES"/>
        </w:rPr>
        <w:t xml:space="preserve"> time </w:t>
      </w:r>
      <w:proofErr w:type="spellStart"/>
      <w:r w:rsidRPr="70C52689">
        <w:rPr>
          <w:rFonts w:ascii="Calibri" w:hAnsi="Calibri" w:eastAsia="Calibri" w:cs="Calibri"/>
          <w:lang w:val="es-ES"/>
        </w:rPr>
        <w:t>of</w:t>
      </w:r>
      <w:proofErr w:type="spellEnd"/>
      <w:r w:rsidRPr="70C52689">
        <w:rPr>
          <w:rFonts w:ascii="Calibri" w:hAnsi="Calibri" w:eastAsia="Calibri" w:cs="Calibri"/>
          <w:lang w:val="es-ES"/>
        </w:rPr>
        <w:t xml:space="preserve"> data </w:t>
      </w:r>
      <w:proofErr w:type="spellStart"/>
      <w:r w:rsidRPr="70C52689">
        <w:rPr>
          <w:rFonts w:ascii="Calibri" w:hAnsi="Calibri" w:eastAsia="Calibri" w:cs="Calibri"/>
          <w:lang w:val="es-ES"/>
        </w:rPr>
        <w:t>breaches</w:t>
      </w:r>
      <w:proofErr w:type="spellEnd"/>
      <w:r w:rsidRPr="70C52689">
        <w:rPr>
          <w:rFonts w:ascii="Calibri" w:hAnsi="Calibri" w:eastAsia="Calibri" w:cs="Calibri"/>
          <w:lang w:val="es-ES"/>
        </w:rPr>
        <w:t xml:space="preserve"> (14))</w:t>
      </w:r>
    </w:p>
    <w:p w:rsidRPr="009D31C9" w:rsidR="2A24D682" w:rsidP="70C52689" w:rsidRDefault="2A24D682" w14:paraId="7B19497C" w14:textId="6D80EEF5">
      <w:pPr>
        <w:ind w:firstLine="0"/>
        <w:rPr>
          <w:rFonts w:ascii="Calibri" w:hAnsi="Calibri" w:eastAsia="Calibri" w:cs="Calibri"/>
        </w:rPr>
      </w:pPr>
      <w:r w:rsidRPr="70C52689">
        <w:rPr>
          <w:rFonts w:ascii="Calibri" w:hAnsi="Calibri" w:eastAsia="Calibri" w:cs="Calibri"/>
          <w:lang w:val="es-ES"/>
        </w:rPr>
        <w:t xml:space="preserve">Las consecuencias de esta demora no se limitan al plano técnico. Goodwin et al. describen cómo un ciberataque puede provocar interrupciones prolongadas en sistemas críticos, afectando operaciones, comunicaciones, atención de servicios y continuidad institucional. Asimismo, Ryan et al. evidencian que los ciberataques extremos pueden generar impactos económicos sostenidos en las organizaciones, incluso más allá de los costos inmediatos de remediación. Por ello, una respuesta tardía puede traducirse en pérdida de disponibilidad, interrupción de procesos, costos financieros y deterioro de la confianza organizacional. </w:t>
      </w:r>
      <w:r w:rsidRPr="009D31C9">
        <w:rPr>
          <w:rFonts w:ascii="Calibri" w:hAnsi="Calibri" w:eastAsia="Calibri" w:cs="Calibri"/>
        </w:rPr>
        <w:t>(Anatomy of a Cyberattack in Clinical Pathology (17)) (</w:t>
      </w:r>
      <w:r w:rsidRPr="009D31C9" w:rsidR="079AD734">
        <w:rPr>
          <w:rFonts w:ascii="Calibri" w:hAnsi="Calibri" w:eastAsia="Calibri" w:cs="Calibri"/>
        </w:rPr>
        <w:t>The impact of extreme cyberattacks on market (27)</w:t>
      </w:r>
      <w:r w:rsidRPr="009D31C9">
        <w:rPr>
          <w:rFonts w:ascii="Calibri" w:hAnsi="Calibri" w:eastAsia="Calibri" w:cs="Calibri"/>
        </w:rPr>
        <w:t>)</w:t>
      </w:r>
    </w:p>
    <w:p w:rsidRPr="009D31C9" w:rsidR="4E2B8865" w:rsidP="70C52689" w:rsidRDefault="4E2B8865" w14:paraId="7BDA55AF" w14:textId="7AECC1F8">
      <w:pPr>
        <w:ind w:firstLine="0"/>
        <w:rPr>
          <w:lang w:val="es-PE"/>
        </w:rPr>
      </w:pPr>
      <w:r w:rsidRPr="70C52689">
        <w:rPr>
          <w:rFonts w:ascii="Calibri" w:hAnsi="Calibri" w:eastAsia="Calibri" w:cs="Calibri"/>
          <w:lang w:val="es-ES"/>
        </w:rPr>
        <w:t>El problema no está solo en identificar una anomalía, sino en hacerlo con suficiente anticipación para reducir el tiempo entre la señal de riesgo y la acción de contención. Si la respuesta ocurre después de que el ataque ya afectó la disponibilidad, integridad o continuidad del servicio, la detección pierde parte de su valor operativo.</w:t>
      </w:r>
    </w:p>
    <w:p w:rsidRPr="002630AD" w:rsidR="008E3B29" w:rsidP="008E3B29" w:rsidRDefault="008E3B29" w14:paraId="098A1487" w14:textId="77777777">
      <w:pPr>
        <w:ind w:firstLine="0"/>
        <w:rPr>
          <w:lang w:val="es-ES"/>
        </w:rPr>
      </w:pPr>
    </w:p>
    <w:p w:rsidRPr="002630AD" w:rsidR="00656A0D" w:rsidP="70C52689" w:rsidRDefault="05483400" w14:paraId="07579CA9" w14:textId="21884CFB">
      <w:pPr>
        <w:spacing w:before="240" w:after="240"/>
        <w:ind w:firstLine="0"/>
        <w:rPr>
          <w:lang w:val="es-ES"/>
        </w:rPr>
      </w:pPr>
      <w:r w:rsidRPr="1442B87F" w:rsidR="05483400">
        <w:rPr>
          <w:lang w:val="es-ES"/>
        </w:rPr>
        <w:t xml:space="preserve">A partir de lo expuesto, el problema no se reduce a la ausencia de herramientas de seguridad, sino a la dificultad de integrar detección temprana, decisión y respuesta dentro de una misma ventana temporal </w:t>
      </w:r>
      <w:r w:rsidRPr="1442B87F" w:rsidR="05483400">
        <w:rPr>
          <w:lang w:val="es-ES"/>
        </w:rPr>
        <w:t xml:space="preserve">útil. Las soluciones actuales pueden aportar visibilidad, correlación o alertas; sin embargo, cuando el análisis ocurre fuera del camino directo del tráfico y la acción depende de procesos posteriores, se mantiene una separación entre identificar el riesgo y contenerlo oportunamente. Esta brecha limita la capacidad preventiva del sistema, especialmente frente a comportamientos anómalos que evolucionan rápidamente. (A </w:t>
      </w:r>
      <w:proofErr w:type="spellStart"/>
      <w:r w:rsidRPr="1442B87F" w:rsidR="05483400">
        <w:rPr>
          <w:lang w:val="es-ES"/>
        </w:rPr>
        <w:t>Unified</w:t>
      </w:r>
      <w:proofErr w:type="spellEnd"/>
      <w:r w:rsidRPr="1442B87F" w:rsidR="05483400">
        <w:rPr>
          <w:lang w:val="es-ES"/>
        </w:rPr>
        <w:t xml:space="preserve"> Framework </w:t>
      </w:r>
      <w:proofErr w:type="spellStart"/>
      <w:r w:rsidRPr="1442B87F" w:rsidR="05483400">
        <w:rPr>
          <w:lang w:val="es-ES"/>
        </w:rPr>
        <w:t>for</w:t>
      </w:r>
      <w:proofErr w:type="spellEnd"/>
      <w:r w:rsidRPr="1442B87F" w:rsidR="05483400">
        <w:rPr>
          <w:lang w:val="es-ES"/>
        </w:rPr>
        <w:t xml:space="preserve"> Real-Time </w:t>
      </w:r>
      <w:proofErr w:type="spellStart"/>
      <w:r w:rsidRPr="1442B87F" w:rsidR="05483400">
        <w:rPr>
          <w:lang w:val="es-ES"/>
        </w:rPr>
        <w:t>Intrusion</w:t>
      </w:r>
      <w:proofErr w:type="spellEnd"/>
      <w:r w:rsidRPr="1442B87F" w:rsidR="05483400">
        <w:rPr>
          <w:lang w:val="es-ES"/>
        </w:rPr>
        <w:t xml:space="preserve"> (20))</w:t>
      </w:r>
    </w:p>
    <w:p w:rsidRPr="002630AD" w:rsidR="00656A0D" w:rsidP="1442B87F" w:rsidRDefault="05483400" w14:paraId="53281B65" w14:textId="1B1DF2CC">
      <w:pPr>
        <w:pStyle w:val="Normal"/>
        <w:spacing w:before="240" w:after="240"/>
        <w:ind w:firstLine="0"/>
        <w:rPr>
          <w:lang w:val="es-ES"/>
        </w:rPr>
      </w:pPr>
      <w:r w:rsidRPr="1442B87F" w:rsidR="420C3820">
        <w:rPr>
          <w:rFonts w:ascii="Calibri" w:hAnsi="Calibri" w:eastAsia="Calibri" w:cs="Calibri"/>
          <w:noProof w:val="0"/>
          <w:color w:val="00B050"/>
          <w:sz w:val="22"/>
          <w:szCs w:val="22"/>
          <w:lang w:val="es-ES"/>
        </w:rPr>
        <w:t>A pa</w:t>
      </w:r>
      <w:r w:rsidRPr="1442B87F" w:rsidR="420C3820">
        <w:rPr>
          <w:rFonts w:ascii="Calibri" w:hAnsi="Calibri" w:eastAsia="Calibri" w:cs="Calibri"/>
          <w:noProof w:val="0"/>
          <w:sz w:val="22"/>
          <w:szCs w:val="22"/>
          <w:lang w:val="es-ES"/>
        </w:rPr>
        <w:t xml:space="preserve">rtir de ello, el problema de investigación se centra en la dificultad de integrar </w:t>
      </w:r>
      <w:r w:rsidRPr="1442B87F" w:rsidR="420C3820">
        <w:rPr>
          <w:rFonts w:ascii="Calibri" w:hAnsi="Calibri" w:eastAsia="Calibri" w:cs="Calibri"/>
          <w:b w:val="1"/>
          <w:bCs w:val="1"/>
          <w:noProof w:val="0"/>
          <w:sz w:val="22"/>
          <w:szCs w:val="22"/>
          <w:lang w:val="es-ES"/>
        </w:rPr>
        <w:t>observación multicapa, detección de anomalías y respuesta automática</w:t>
      </w:r>
      <w:r w:rsidRPr="1442B87F" w:rsidR="420C3820">
        <w:rPr>
          <w:rFonts w:ascii="Calibri" w:hAnsi="Calibri" w:eastAsia="Calibri" w:cs="Calibri"/>
          <w:noProof w:val="0"/>
          <w:sz w:val="22"/>
          <w:szCs w:val="22"/>
          <w:lang w:val="es-ES"/>
        </w:rPr>
        <w:t xml:space="preserve"> dentro de una misma ventana temporal útil, de manera que el sistema pueda intervenir ante comportamientos anómalos sin depender exclusivamente de firmas conocidas ni generar un impacto operativo excesivo sobre comunicaciones legítimas</w:t>
      </w:r>
      <w:r w:rsidRPr="1442B87F" w:rsidR="05483400">
        <w:rPr>
          <w:lang w:val="es-ES"/>
        </w:rPr>
        <w:t>.</w:t>
      </w:r>
    </w:p>
    <w:p w:rsidRPr="002630AD" w:rsidR="00656A0D" w:rsidP="1442B87F" w:rsidRDefault="388E8E54" w14:paraId="6600F828" w14:textId="67B12796">
      <w:pPr>
        <w:pStyle w:val="Normal"/>
        <w:spacing w:before="240" w:after="240"/>
        <w:ind w:firstLine="0"/>
        <w:rPr>
          <w:lang w:val="es-PE"/>
        </w:rPr>
      </w:pPr>
      <w:r w:rsidRPr="1442B87F" w:rsidR="388E8E54">
        <w:rPr>
          <w:lang w:val="es-ES"/>
        </w:rPr>
        <w:t>En función de ello, la pregunta de investigación se plantea de la siguiente manera:</w:t>
      </w:r>
      <w:r>
        <w:br/>
      </w:r>
      <w:r w:rsidRPr="1442B87F" w:rsidR="388E8E54">
        <w:rPr>
          <w:color w:val="00B050"/>
          <w:lang w:val="es-ES"/>
        </w:rPr>
        <w:t>¿</w:t>
      </w:r>
      <w:r w:rsidRPr="1442B87F" w:rsidR="4DDAE85B">
        <w:rPr>
          <w:rFonts w:ascii="Calibri" w:hAnsi="Calibri" w:eastAsia="Calibri" w:cs="Calibri"/>
          <w:noProof w:val="0"/>
          <w:color w:val="00B050"/>
          <w:sz w:val="22"/>
          <w:szCs w:val="22"/>
          <w:lang w:val="es-ES"/>
        </w:rPr>
        <w:t>Cóm</w:t>
      </w:r>
      <w:r w:rsidRPr="1442B87F" w:rsidR="4DDAE85B">
        <w:rPr>
          <w:rFonts w:ascii="Calibri" w:hAnsi="Calibri" w:eastAsia="Calibri" w:cs="Calibri"/>
          <w:noProof w:val="0"/>
          <w:sz w:val="22"/>
          <w:szCs w:val="22"/>
          <w:lang w:val="es-ES"/>
        </w:rPr>
        <w:t xml:space="preserve">o detectar de manera temprana comportamientos anómalos en redes de datos mediante un modelo de aprendizaje automático basado en características temporales multicapa y un mecanismo de control </w:t>
      </w:r>
      <w:r w:rsidRPr="1442B87F" w:rsidR="4DDAE85B">
        <w:rPr>
          <w:rFonts w:ascii="Calibri" w:hAnsi="Calibri" w:eastAsia="Calibri" w:cs="Calibri"/>
          <w:noProof w:val="0"/>
          <w:sz w:val="22"/>
          <w:szCs w:val="22"/>
          <w:lang w:val="es-ES"/>
        </w:rPr>
        <w:t>inline</w:t>
      </w:r>
      <w:r w:rsidRPr="1442B87F" w:rsidR="4DDAE85B">
        <w:rPr>
          <w:rFonts w:ascii="Calibri" w:hAnsi="Calibri" w:eastAsia="Calibri" w:cs="Calibri"/>
          <w:noProof w:val="0"/>
          <w:sz w:val="22"/>
          <w:szCs w:val="22"/>
          <w:lang w:val="es-ES"/>
        </w:rPr>
        <w:t>, manteniendo una respuesta oportuna y un impacto controlado sobre el tráfico legítimo?</w:t>
      </w:r>
      <w:r w:rsidRPr="1442B87F" w:rsidR="50417D40">
        <w:rPr>
          <w:lang w:val="es-ES"/>
        </w:rPr>
        <w:t>.</w:t>
      </w:r>
    </w:p>
    <w:p w:rsidRPr="002630AD" w:rsidR="00656A0D" w:rsidP="70C52689" w:rsidRDefault="00656A0D" w14:paraId="36F8BF79" w14:textId="0A9391C0">
      <w:pPr>
        <w:spacing w:before="240" w:after="240"/>
        <w:ind w:firstLine="0"/>
        <w:rPr>
          <w:lang w:val="es-PE"/>
        </w:rPr>
      </w:pPr>
    </w:p>
    <w:p w:rsidRPr="002630AD" w:rsidR="00656A0D" w:rsidP="70C52689" w:rsidRDefault="50417D40" w14:paraId="366CEB3E" w14:textId="53FB48F3">
      <w:pPr>
        <w:spacing w:before="240" w:after="240"/>
        <w:ind w:firstLine="0"/>
        <w:rPr>
          <w:b/>
          <w:bCs/>
          <w:lang w:val="es-PE"/>
        </w:rPr>
      </w:pPr>
      <w:commentRangeStart w:id="4"/>
      <w:commentRangeStart w:id="5"/>
      <w:commentRangeStart w:id="6"/>
      <w:r w:rsidRPr="70C52689">
        <w:rPr>
          <w:b/>
          <w:bCs/>
          <w:lang w:val="es-PE"/>
        </w:rPr>
        <w:t xml:space="preserve">1.1 </w:t>
      </w:r>
      <w:r w:rsidRPr="70C52689" w:rsidR="7E5C295F">
        <w:rPr>
          <w:b/>
          <w:bCs/>
          <w:lang w:val="es-PE"/>
        </w:rPr>
        <w:t>Justificación</w:t>
      </w:r>
      <w:commentRangeEnd w:id="4"/>
      <w:r w:rsidR="00656A0D">
        <w:commentReference w:id="4"/>
      </w:r>
      <w:commentRangeEnd w:id="5"/>
      <w:r w:rsidR="00656A0D">
        <w:commentReference w:id="5"/>
      </w:r>
      <w:commentRangeEnd w:id="6"/>
      <w:r>
        <w:rPr>
          <w:rStyle w:val="CommentReference"/>
        </w:rPr>
        <w:commentReference w:id="6"/>
      </w:r>
    </w:p>
    <w:p w:rsidRPr="002630AD" w:rsidR="00656A0D" w:rsidP="70C52689" w:rsidRDefault="00E39AEC" w14:paraId="670DA0C9" w14:textId="24370089">
      <w:pPr>
        <w:spacing w:before="240" w:after="240"/>
        <w:ind w:firstLine="0"/>
        <w:rPr>
          <w:lang w:val="es-PE"/>
        </w:rPr>
      </w:pPr>
      <w:r w:rsidRPr="70C52689">
        <w:rPr>
          <w:lang w:val="es-PE"/>
        </w:rPr>
        <w:t xml:space="preserve">La presente investigación se justifica técnicamente porque aborda la necesidad de reducir la distancia entre la detección de una anomalía y la acción de contención sobre el tráfico. En redes modernas, detectar un comportamiento sospechoso ya no es suficiente si la respuesta llega tarde o depende de procesos manuales posteriores. Por ello, se plantea un enfoque donde la inferencia del modelo y la acción </w:t>
      </w:r>
      <w:proofErr w:type="spellStart"/>
      <w:r w:rsidRPr="70C52689">
        <w:rPr>
          <w:lang w:val="es-PE"/>
        </w:rPr>
        <w:t>inline</w:t>
      </w:r>
      <w:proofErr w:type="spellEnd"/>
      <w:r w:rsidRPr="70C52689">
        <w:rPr>
          <w:lang w:val="es-PE"/>
        </w:rPr>
        <w:t xml:space="preserve"> formen parte de un mismo flujo operativo, permitiendo disminuir la latencia entre el análisis y la ejecución.</w:t>
      </w:r>
    </w:p>
    <w:p w:rsidRPr="009D31C9" w:rsidR="00656A0D" w:rsidP="70C52689" w:rsidRDefault="00E39AEC" w14:paraId="21BD86A4" w14:textId="4BE88F1A">
      <w:pPr>
        <w:spacing w:before="240" w:after="240"/>
        <w:ind w:firstLine="0"/>
      </w:pPr>
      <w:r w:rsidRPr="70C52689">
        <w:rPr>
          <w:lang w:val="es-PE"/>
        </w:rPr>
        <w:t xml:space="preserve">Esta orientación se sostiene en estudios que demuestran la importancia de pasar de sistemas únicamente reactivos hacia mecanismos capaces de actuar de forma dinámica. </w:t>
      </w:r>
      <w:proofErr w:type="spellStart"/>
      <w:r w:rsidRPr="70C52689">
        <w:rPr>
          <w:lang w:val="es-PE"/>
        </w:rPr>
        <w:t>Vempati</w:t>
      </w:r>
      <w:proofErr w:type="spellEnd"/>
      <w:r w:rsidRPr="70C52689">
        <w:rPr>
          <w:lang w:val="es-PE"/>
        </w:rPr>
        <w:t xml:space="preserve"> et al. proponen un control SDN adaptativo y predictivo frente a ataques </w:t>
      </w:r>
      <w:proofErr w:type="spellStart"/>
      <w:r w:rsidRPr="70C52689">
        <w:rPr>
          <w:lang w:val="es-PE"/>
        </w:rPr>
        <w:t>DDoS</w:t>
      </w:r>
      <w:proofErr w:type="spellEnd"/>
      <w:r w:rsidRPr="70C52689">
        <w:rPr>
          <w:lang w:val="es-PE"/>
        </w:rPr>
        <w:t xml:space="preserve">, destacando que la red debe ajustar su comportamiento en tiempo real para mantener la disponibilidad del servicio durante condiciones anómalas. En la misma línea, los enfoques de detección no supervisada resultan relevantes cuando no se cuenta con datos completamente etiquetados o cuando las anomalías pueden variar según el contexto; </w:t>
      </w:r>
      <w:proofErr w:type="spellStart"/>
      <w:r w:rsidRPr="70C52689">
        <w:rPr>
          <w:lang w:val="es-PE"/>
        </w:rPr>
        <w:t>Agyemang</w:t>
      </w:r>
      <w:proofErr w:type="spellEnd"/>
      <w:r w:rsidRPr="70C52689">
        <w:rPr>
          <w:lang w:val="es-PE"/>
        </w:rPr>
        <w:t xml:space="preserve"> muestra que algoritmos como </w:t>
      </w:r>
      <w:proofErr w:type="spellStart"/>
      <w:r w:rsidRPr="70C52689">
        <w:rPr>
          <w:lang w:val="es-PE"/>
        </w:rPr>
        <w:t>Isolation</w:t>
      </w:r>
      <w:proofErr w:type="spellEnd"/>
      <w:r w:rsidRPr="70C52689">
        <w:rPr>
          <w:lang w:val="es-PE"/>
        </w:rPr>
        <w:t xml:space="preserve"> Forest pueden ser útiles para identificar </w:t>
      </w:r>
      <w:proofErr w:type="spellStart"/>
      <w:r w:rsidRPr="70C52689">
        <w:rPr>
          <w:lang w:val="es-PE"/>
        </w:rPr>
        <w:t>outliers</w:t>
      </w:r>
      <w:proofErr w:type="spellEnd"/>
      <w:r w:rsidRPr="70C52689">
        <w:rPr>
          <w:lang w:val="es-PE"/>
        </w:rPr>
        <w:t xml:space="preserve"> sin depender de clases previamente definidas. </w:t>
      </w:r>
      <w:r w:rsidRPr="009D31C9">
        <w:t>(</w:t>
      </w:r>
      <w:r w:rsidRPr="009D31C9" w:rsidR="0B8E97ED">
        <w:t>Adaptative and Predictive SDN control during (24)</w:t>
      </w:r>
      <w:r w:rsidRPr="009D31C9">
        <w:t>)</w:t>
      </w:r>
      <w:r w:rsidRPr="009D31C9" w:rsidR="3E41D58A">
        <w:t xml:space="preserve"> (Anomaly detection using unsupervised (25))</w:t>
      </w:r>
    </w:p>
    <w:p w:rsidRPr="002630AD" w:rsidR="00656A0D" w:rsidP="70C52689" w:rsidRDefault="3E41D58A" w14:paraId="4DA7CC2D" w14:textId="338A2BDD">
      <w:pPr>
        <w:spacing w:before="240" w:after="240"/>
        <w:ind w:firstLine="0"/>
        <w:rPr>
          <w:lang w:val="es-PE"/>
        </w:rPr>
      </w:pPr>
      <w:r w:rsidRPr="70C52689">
        <w:rPr>
          <w:lang w:val="es-PE"/>
        </w:rPr>
        <w:t xml:space="preserve">El aporte técnico de esta investigación no se centra solo en aplicar un modelo predictivo, sino en integrarlo dentro de un pipeline que conecte captura, procesamiento, inferencia, decisión y acción </w:t>
      </w:r>
      <w:proofErr w:type="spellStart"/>
      <w:r w:rsidRPr="70C52689">
        <w:rPr>
          <w:lang w:val="es-PE"/>
        </w:rPr>
        <w:t>inline</w:t>
      </w:r>
      <w:proofErr w:type="spellEnd"/>
      <w:r w:rsidRPr="70C52689">
        <w:rPr>
          <w:lang w:val="es-PE"/>
        </w:rPr>
        <w:t>. Esta integración permite evaluar la propuesta no únicamente con métricas de clasificación, sino también con criterios operativos como latencia de detección, latencia de decisión y tiempo de aplicación de la acción. Así, la investigación se orienta a una defensa más anticipativa, donde la detección genera una respuesta técnica medible y no solo una alerta para revisión posterior.</w:t>
      </w:r>
    </w:p>
    <w:p w:rsidRPr="002630AD" w:rsidR="00656A0D" w:rsidP="70C52689" w:rsidRDefault="00656A0D" w14:paraId="263F6853" w14:textId="20A7B50B">
      <w:pPr>
        <w:spacing w:before="240" w:after="240"/>
        <w:ind w:firstLine="0"/>
        <w:rPr>
          <w:lang w:val="es-PE"/>
        </w:rPr>
      </w:pPr>
    </w:p>
    <w:p w:rsidRPr="002630AD" w:rsidR="00656A0D" w:rsidP="70C52689" w:rsidRDefault="15214B71" w14:paraId="69F3C5F5" w14:textId="41505609">
      <w:pPr>
        <w:spacing w:before="240" w:after="240"/>
        <w:ind w:firstLine="0"/>
        <w:rPr>
          <w:lang w:val="es-PE"/>
        </w:rPr>
      </w:pPr>
      <w:r w:rsidRPr="70C52689">
        <w:rPr>
          <w:lang w:val="es-PE"/>
        </w:rPr>
        <w:t>La investigación también se justifica metodológicamente porque plantea una evaluación controlada y reproducible del pipeline propuesto. En ciberseguridad, probar una arquitectura directamente en entornos reales puede implicar riesgos operativos, interrupciones del servicio o falta de control sobre las variables del experimento. Por ello, trabajar en un entorno de laboratorio permite simular tráfico normal y anómalo, controlar escenarios de prueba, medir tiempos de respuesta y repetir experimentos bajo condiciones comparables.</w:t>
      </w:r>
    </w:p>
    <w:p w:rsidRPr="002630AD" w:rsidR="00656A0D" w:rsidP="70C52689" w:rsidRDefault="15214B71" w14:paraId="0D25D4BB" w14:textId="731DC0FC">
      <w:pPr>
        <w:spacing w:before="240" w:after="240"/>
        <w:ind w:firstLine="0"/>
        <w:rPr>
          <w:lang w:val="es-PE"/>
        </w:rPr>
      </w:pPr>
      <w:r w:rsidRPr="70C52689">
        <w:rPr>
          <w:lang w:val="es-PE"/>
        </w:rPr>
        <w:t xml:space="preserve">Este enfoque se respalda en trabajos que destacan la importancia de los entornos experimentales reproducibles para validar soluciones de ciberseguridad. </w:t>
      </w:r>
      <w:proofErr w:type="spellStart"/>
      <w:r w:rsidRPr="70C52689">
        <w:rPr>
          <w:lang w:val="es-PE"/>
        </w:rPr>
        <w:t>Peled</w:t>
      </w:r>
      <w:proofErr w:type="spellEnd"/>
      <w:r w:rsidRPr="70C52689">
        <w:rPr>
          <w:lang w:val="es-PE"/>
        </w:rPr>
        <w:t xml:space="preserve"> et al. proponen un </w:t>
      </w:r>
      <w:proofErr w:type="spellStart"/>
      <w:r w:rsidRPr="70C52689">
        <w:rPr>
          <w:lang w:val="es-PE"/>
        </w:rPr>
        <w:t>testbed</w:t>
      </w:r>
      <w:proofErr w:type="spellEnd"/>
      <w:r w:rsidRPr="70C52689">
        <w:rPr>
          <w:lang w:val="es-PE"/>
        </w:rPr>
        <w:t xml:space="preserve"> abierto y reproducible para evaluar escenarios de ataque bajo condiciones controladas, resaltando la necesidad de documentar procedimientos, generar datos etiquetados y permitir que otros investigadores repliquen o extiendan los experimentos. Aunque su contexto corresponde a sistemas satelitales, el principio metodológico es aplicable a esta investigación: una arquitectura de seguridad debe poder probarse de forma ordenada, medible y repetible antes de trasladarse a escenarios productivos. (A reproducible and </w:t>
      </w:r>
      <w:proofErr w:type="spellStart"/>
      <w:r w:rsidRPr="70C52689">
        <w:rPr>
          <w:lang w:val="es-PE"/>
        </w:rPr>
        <w:t>Oper-Source</w:t>
      </w:r>
      <w:proofErr w:type="spellEnd"/>
      <w:r w:rsidRPr="70C52689">
        <w:rPr>
          <w:lang w:val="es-PE"/>
        </w:rPr>
        <w:t xml:space="preserve"> </w:t>
      </w:r>
      <w:proofErr w:type="spellStart"/>
      <w:r w:rsidRPr="70C52689">
        <w:rPr>
          <w:lang w:val="es-PE"/>
        </w:rPr>
        <w:t>Testbed</w:t>
      </w:r>
      <w:proofErr w:type="spellEnd"/>
      <w:r w:rsidRPr="70C52689">
        <w:rPr>
          <w:lang w:val="es-PE"/>
        </w:rPr>
        <w:t xml:space="preserve"> </w:t>
      </w:r>
      <w:proofErr w:type="spellStart"/>
      <w:r w:rsidRPr="70C52689">
        <w:rPr>
          <w:lang w:val="es-PE"/>
        </w:rPr>
        <w:t>for</w:t>
      </w:r>
      <w:proofErr w:type="spellEnd"/>
      <w:r w:rsidRPr="70C52689">
        <w:rPr>
          <w:lang w:val="es-PE"/>
        </w:rPr>
        <w:t xml:space="preserve"> </w:t>
      </w:r>
      <w:proofErr w:type="spellStart"/>
      <w:r w:rsidRPr="70C52689">
        <w:rPr>
          <w:lang w:val="es-PE"/>
        </w:rPr>
        <w:t>Satelite</w:t>
      </w:r>
      <w:proofErr w:type="spellEnd"/>
      <w:r w:rsidRPr="70C52689">
        <w:rPr>
          <w:lang w:val="es-PE"/>
        </w:rPr>
        <w:t xml:space="preserve"> (28))</w:t>
      </w:r>
    </w:p>
    <w:p w:rsidRPr="002630AD" w:rsidR="00656A0D" w:rsidP="70C52689" w:rsidRDefault="00656A0D" w14:paraId="63268489" w14:textId="73210407">
      <w:pPr>
        <w:spacing w:before="240" w:after="240"/>
        <w:ind w:firstLine="0"/>
        <w:rPr>
          <w:lang w:val="es-PE"/>
        </w:rPr>
      </w:pPr>
    </w:p>
    <w:p w:rsidRPr="009D31C9" w:rsidR="00656A0D" w:rsidP="70C52689" w:rsidRDefault="7E8259F8" w14:paraId="4AB22801" w14:textId="09BD18F4">
      <w:pPr>
        <w:ind w:firstLine="0"/>
        <w:rPr>
          <w:lang w:val="es-PE"/>
        </w:rPr>
      </w:pPr>
      <w:r w:rsidRPr="70C52689">
        <w:rPr>
          <w:lang w:val="es-PE"/>
        </w:rPr>
        <w:t xml:space="preserve">De forma práctica, la investigación se justifica porque busca reducir el tiempo de exposición ante comportamientos anómalos en la red. Los ciberataques no solo generan efectos técnicos, sino también impactos económicos, operativos y reputacionales. Ryan et al. evidencian que los incidentes extremos de ciberseguridad pueden afectar la valoración de mercado de las organizaciones más allá de los costos inmediatos de remediación, lo que refuerza la necesidad de responder con mayor oportunidad ante eventos críticos. (The </w:t>
      </w:r>
      <w:proofErr w:type="spellStart"/>
      <w:r w:rsidRPr="70C52689">
        <w:rPr>
          <w:lang w:val="es-PE"/>
        </w:rPr>
        <w:t>impact</w:t>
      </w:r>
      <w:proofErr w:type="spellEnd"/>
      <w:r w:rsidRPr="70C52689">
        <w:rPr>
          <w:lang w:val="es-PE"/>
        </w:rPr>
        <w:t xml:space="preserve"> </w:t>
      </w:r>
      <w:proofErr w:type="spellStart"/>
      <w:r w:rsidRPr="70C52689">
        <w:rPr>
          <w:lang w:val="es-PE"/>
        </w:rPr>
        <w:t>of</w:t>
      </w:r>
      <w:proofErr w:type="spellEnd"/>
      <w:r w:rsidRPr="70C52689">
        <w:rPr>
          <w:lang w:val="es-PE"/>
        </w:rPr>
        <w:t xml:space="preserve"> extreme </w:t>
      </w:r>
      <w:proofErr w:type="spellStart"/>
      <w:r w:rsidRPr="70C52689">
        <w:rPr>
          <w:lang w:val="es-PE"/>
        </w:rPr>
        <w:t>cyberattacks</w:t>
      </w:r>
      <w:proofErr w:type="spellEnd"/>
      <w:r w:rsidRPr="70C52689">
        <w:rPr>
          <w:lang w:val="es-PE"/>
        </w:rPr>
        <w:t xml:space="preserve"> </w:t>
      </w:r>
      <w:proofErr w:type="spellStart"/>
      <w:r w:rsidRPr="70C52689">
        <w:rPr>
          <w:lang w:val="es-PE"/>
        </w:rPr>
        <w:t>on</w:t>
      </w:r>
      <w:proofErr w:type="spellEnd"/>
      <w:r w:rsidRPr="70C52689">
        <w:rPr>
          <w:lang w:val="es-PE"/>
        </w:rPr>
        <w:t xml:space="preserve"> </w:t>
      </w:r>
      <w:proofErr w:type="spellStart"/>
      <w:r w:rsidRPr="70C52689">
        <w:rPr>
          <w:lang w:val="es-PE"/>
        </w:rPr>
        <w:t>market</w:t>
      </w:r>
      <w:proofErr w:type="spellEnd"/>
      <w:r w:rsidRPr="70C52689">
        <w:rPr>
          <w:lang w:val="es-PE"/>
        </w:rPr>
        <w:t xml:space="preserve"> (27))</w:t>
      </w:r>
    </w:p>
    <w:p w:rsidRPr="002630AD" w:rsidR="00656A0D" w:rsidP="70C52689" w:rsidRDefault="7E8259F8" w14:paraId="7FE05C8A" w14:textId="0CB7667C">
      <w:pPr>
        <w:ind w:firstLine="0"/>
        <w:rPr>
          <w:lang w:val="es-PE"/>
        </w:rPr>
      </w:pPr>
      <w:r w:rsidRPr="70C52689">
        <w:rPr>
          <w:lang w:val="es-PE"/>
        </w:rPr>
        <w:t xml:space="preserve">Ahora viendo de forma académica, el estudio aporta al análisis de arquitecturas de detección que no se limitan a clasificar eventos, sino que integran inferencia, decisión y respuesta dentro de un mismo flujo evaluable. </w:t>
      </w:r>
      <w:proofErr w:type="spellStart"/>
      <w:r w:rsidRPr="70C52689">
        <w:rPr>
          <w:lang w:val="es-PE"/>
        </w:rPr>
        <w:t>ConceptUML</w:t>
      </w:r>
      <w:proofErr w:type="spellEnd"/>
      <w:r w:rsidRPr="70C52689">
        <w:rPr>
          <w:lang w:val="es-PE"/>
        </w:rPr>
        <w:t>, por ejemplo, demuestra la utilidad de enfoques no supervisados para detectar amenazas complejas cuando existen pocos datos etiquetados y cuando se busca reducir la intervención manual del analista. Este tipo de antecedentes respalda la pertinencia de explorar modelos no supervisados aplicados a escenarios de detección temprana. (</w:t>
      </w:r>
      <w:proofErr w:type="spellStart"/>
      <w:r w:rsidRPr="70C52689">
        <w:rPr>
          <w:lang w:val="es-PE"/>
        </w:rPr>
        <w:t>ConceptUML</w:t>
      </w:r>
      <w:proofErr w:type="spellEnd"/>
      <w:r w:rsidRPr="70C52689">
        <w:rPr>
          <w:lang w:val="es-PE"/>
        </w:rPr>
        <w:t xml:space="preserve"> </w:t>
      </w:r>
      <w:proofErr w:type="spellStart"/>
      <w:r w:rsidRPr="70C52689">
        <w:rPr>
          <w:lang w:val="es-PE"/>
        </w:rPr>
        <w:t>Multiphase</w:t>
      </w:r>
      <w:proofErr w:type="spellEnd"/>
      <w:r w:rsidRPr="70C52689">
        <w:rPr>
          <w:lang w:val="es-PE"/>
        </w:rPr>
        <w:t xml:space="preserve"> </w:t>
      </w:r>
      <w:proofErr w:type="spellStart"/>
      <w:r w:rsidRPr="70C52689">
        <w:rPr>
          <w:lang w:val="es-PE"/>
        </w:rPr>
        <w:t>unsupervised</w:t>
      </w:r>
      <w:proofErr w:type="spellEnd"/>
      <w:r w:rsidRPr="70C52689">
        <w:rPr>
          <w:lang w:val="es-PE"/>
        </w:rPr>
        <w:t xml:space="preserve"> </w:t>
      </w:r>
      <w:proofErr w:type="spellStart"/>
      <w:r w:rsidRPr="70C52689">
        <w:rPr>
          <w:lang w:val="es-PE"/>
        </w:rPr>
        <w:t>threat</w:t>
      </w:r>
      <w:proofErr w:type="spellEnd"/>
      <w:r w:rsidRPr="70C52689">
        <w:rPr>
          <w:lang w:val="es-PE"/>
        </w:rPr>
        <w:t xml:space="preserve"> </w:t>
      </w:r>
      <w:proofErr w:type="spellStart"/>
      <w:r w:rsidRPr="70C52689">
        <w:rPr>
          <w:lang w:val="es-PE"/>
        </w:rPr>
        <w:t>detection</w:t>
      </w:r>
      <w:proofErr w:type="spellEnd"/>
      <w:r w:rsidRPr="70C52689">
        <w:rPr>
          <w:lang w:val="es-PE"/>
        </w:rPr>
        <w:t xml:space="preserve"> (26))</w:t>
      </w:r>
    </w:p>
    <w:p w:rsidR="5067A5D0" w:rsidP="70C52689" w:rsidRDefault="5067A5D0" w14:paraId="592C0D1E" w14:textId="08612441">
      <w:pPr>
        <w:ind w:firstLine="0"/>
        <w:rPr>
          <w:lang w:val="es-PE"/>
        </w:rPr>
      </w:pPr>
      <w:r w:rsidRPr="70C52689">
        <w:rPr>
          <w:lang w:val="es-PE"/>
        </w:rPr>
        <w:t>En síntesis, esta investigación se justifica porque propone un pipeline unificado que reduce la latencia entre inferencia y acción mediante integración predictiva-</w:t>
      </w:r>
      <w:proofErr w:type="spellStart"/>
      <w:r w:rsidRPr="70C52689">
        <w:rPr>
          <w:lang w:val="es-PE"/>
        </w:rPr>
        <w:t>inline</w:t>
      </w:r>
      <w:proofErr w:type="spellEnd"/>
      <w:r w:rsidRPr="70C52689">
        <w:rPr>
          <w:lang w:val="es-PE"/>
        </w:rPr>
        <w:t>, evaluado no solo con métricas de clasificación, sino también con criterios de anticipación y respuesta. De esta manera, el aporte no se centra únicamente en detectar anomalías, sino en validar si esa detección puede convertirse oportunamente en una acción técnica sobre el tráfico de red.</w:t>
      </w:r>
    </w:p>
    <w:p w:rsidRPr="006A4FAC" w:rsidR="006A4FAC" w:rsidP="006A4FAC" w:rsidRDefault="625F8D7A" w14:paraId="7B837031" w14:textId="603BF66F">
      <w:pPr>
        <w:ind w:firstLine="0"/>
        <w:rPr>
          <w:b/>
          <w:bCs/>
          <w:lang w:val="es-ES"/>
        </w:rPr>
      </w:pPr>
      <w:commentRangeStart w:id="7"/>
      <w:commentRangeStart w:id="8"/>
      <w:commentRangeStart w:id="9"/>
      <w:commentRangeStart w:id="10"/>
      <w:r w:rsidRPr="5BA81113">
        <w:rPr>
          <w:b/>
          <w:bCs/>
          <w:lang w:val="es-ES"/>
        </w:rPr>
        <w:t>1.</w:t>
      </w:r>
      <w:r w:rsidRPr="5BA81113" w:rsidR="003D1060">
        <w:rPr>
          <w:b/>
          <w:bCs/>
          <w:lang w:val="es-ES"/>
        </w:rPr>
        <w:t>2</w:t>
      </w:r>
      <w:r w:rsidRPr="5BA81113">
        <w:rPr>
          <w:b/>
          <w:bCs/>
          <w:lang w:val="es-ES"/>
        </w:rPr>
        <w:t xml:space="preserve"> Estado del Arte</w:t>
      </w:r>
      <w:commentRangeEnd w:id="7"/>
      <w:r>
        <w:commentReference w:id="7"/>
      </w:r>
      <w:commentRangeEnd w:id="8"/>
      <w:r>
        <w:commentReference w:id="8"/>
      </w:r>
      <w:commentRangeEnd w:id="9"/>
      <w:r>
        <w:rPr>
          <w:rStyle w:val="CommentReference"/>
        </w:rPr>
        <w:commentReference w:id="9"/>
      </w:r>
      <w:commentRangeEnd w:id="10"/>
      <w:r>
        <w:rPr>
          <w:rStyle w:val="CommentReference"/>
        </w:rPr>
        <w:commentReference w:id="10"/>
      </w:r>
    </w:p>
    <w:p w:rsidR="5C94A731" w:rsidP="5BA81113" w:rsidRDefault="5C94A731" w14:paraId="6B44AD29" w14:textId="2EA33959">
      <w:pPr>
        <w:ind w:firstLine="0"/>
        <w:rPr>
          <w:b/>
          <w:bCs/>
          <w:lang w:val="es-ES"/>
        </w:rPr>
      </w:pPr>
      <w:r w:rsidRPr="5BA81113">
        <w:rPr>
          <w:b/>
          <w:bCs/>
          <w:lang w:val="es-ES"/>
        </w:rPr>
        <w:t>1.2.1 Identificación del problema</w:t>
      </w:r>
    </w:p>
    <w:p w:rsidR="5BA81113" w:rsidP="5BA81113" w:rsidRDefault="70C0B41B" w14:paraId="69013CE1" w14:textId="4FE71759">
      <w:pPr>
        <w:ind w:firstLine="0"/>
        <w:rPr>
          <w:lang w:val="es-ES"/>
        </w:rPr>
      </w:pPr>
      <w:r w:rsidRPr="282EFB49">
        <w:rPr>
          <w:lang w:val="es-ES"/>
        </w:rPr>
        <w:t xml:space="preserve">La detección de </w:t>
      </w:r>
      <w:r w:rsidRPr="282EFB49" w:rsidR="7E846953">
        <w:rPr>
          <w:lang w:val="es-ES"/>
        </w:rPr>
        <w:t xml:space="preserve">anomalías en redes de datos continúa siendo un problema relevante en el área de ciberseguridad debido al crecimiento del tráfico, la </w:t>
      </w:r>
      <w:r w:rsidRPr="282EFB49" w:rsidR="37FCB557">
        <w:rPr>
          <w:lang w:val="es-ES"/>
        </w:rPr>
        <w:t>aparición</w:t>
      </w:r>
      <w:r w:rsidRPr="282EFB49" w:rsidR="7E846953">
        <w:rPr>
          <w:lang w:val="es-ES"/>
        </w:rPr>
        <w:t xml:space="preserve"> de ataques cada vez más </w:t>
      </w:r>
      <w:r w:rsidRPr="282EFB49" w:rsidR="65CBE58E">
        <w:rPr>
          <w:lang w:val="es-ES"/>
        </w:rPr>
        <w:t>complejo</w:t>
      </w:r>
      <w:r w:rsidRPr="282EFB49" w:rsidR="61C64E28">
        <w:rPr>
          <w:lang w:val="es-ES"/>
        </w:rPr>
        <w:t xml:space="preserve">s y la necesidad de proteger la confidencialidad, integridad y disponibilidad de los sistemas. </w:t>
      </w:r>
      <w:r w:rsidRPr="282EFB49" w:rsidR="2D578A1C">
        <w:rPr>
          <w:lang w:val="es-ES"/>
        </w:rPr>
        <w:t>Según</w:t>
      </w:r>
      <w:r w:rsidRPr="282EFB49" w:rsidR="14BF7214">
        <w:rPr>
          <w:lang w:val="es-ES"/>
        </w:rPr>
        <w:t xml:space="preserve"> </w:t>
      </w:r>
      <w:r w:rsidRPr="282EFB49" w:rsidR="312EDA20">
        <w:rPr>
          <w:lang w:val="es-ES"/>
        </w:rPr>
        <w:t>Ahmad</w:t>
      </w:r>
      <w:r w:rsidRPr="282EFB49" w:rsidR="772DBC28">
        <w:rPr>
          <w:lang w:val="es-ES"/>
        </w:rPr>
        <w:t xml:space="preserve"> et al.</w:t>
      </w:r>
      <w:r w:rsidRPr="282EFB49" w:rsidR="64C8208E">
        <w:rPr>
          <w:lang w:val="es-ES"/>
        </w:rPr>
        <w:t xml:space="preserve"> (</w:t>
      </w:r>
      <w:r w:rsidRPr="282EFB49" w:rsidR="3A4EFB41">
        <w:rPr>
          <w:lang w:val="es-ES"/>
        </w:rPr>
        <w:t xml:space="preserve">Network </w:t>
      </w:r>
      <w:proofErr w:type="spellStart"/>
      <w:r w:rsidRPr="282EFB49" w:rsidR="3A4EFB41">
        <w:rPr>
          <w:lang w:val="es-ES"/>
        </w:rPr>
        <w:t>intrusion</w:t>
      </w:r>
      <w:proofErr w:type="spellEnd"/>
      <w:r w:rsidRPr="282EFB49" w:rsidR="3A4EFB41">
        <w:rPr>
          <w:lang w:val="es-ES"/>
        </w:rPr>
        <w:t xml:space="preserve"> </w:t>
      </w:r>
      <w:proofErr w:type="spellStart"/>
      <w:r w:rsidRPr="282EFB49" w:rsidR="3A4EFB41">
        <w:rPr>
          <w:lang w:val="es-ES"/>
        </w:rPr>
        <w:t>detection</w:t>
      </w:r>
      <w:proofErr w:type="spellEnd"/>
      <w:r w:rsidRPr="282EFB49" w:rsidR="3A4EFB41">
        <w:rPr>
          <w:lang w:val="es-ES"/>
        </w:rPr>
        <w:t xml:space="preserve"> 32</w:t>
      </w:r>
      <w:r w:rsidRPr="282EFB49" w:rsidR="64C8208E">
        <w:rPr>
          <w:lang w:val="es-ES"/>
        </w:rPr>
        <w:t>)</w:t>
      </w:r>
      <w:r w:rsidRPr="282EFB49" w:rsidR="06007EC5">
        <w:rPr>
          <w:lang w:val="es-ES"/>
        </w:rPr>
        <w:t xml:space="preserve">, </w:t>
      </w:r>
      <w:r w:rsidRPr="282EFB49" w:rsidR="75744529">
        <w:rPr>
          <w:lang w:val="es-ES"/>
        </w:rPr>
        <w:t>los sistemas de detecci</w:t>
      </w:r>
      <w:r w:rsidRPr="282EFB49" w:rsidR="0BC7227D">
        <w:rPr>
          <w:lang w:val="es-ES"/>
        </w:rPr>
        <w:t xml:space="preserve">ón de intrusiones (NIDS) cumplen un rol importante al monitorear el tráfico para </w:t>
      </w:r>
      <w:r w:rsidRPr="282EFB49" w:rsidR="7F6867BD">
        <w:rPr>
          <w:lang w:val="es-ES"/>
        </w:rPr>
        <w:t>identificar</w:t>
      </w:r>
      <w:r w:rsidRPr="282EFB49" w:rsidR="0BC7227D">
        <w:rPr>
          <w:lang w:val="es-ES"/>
        </w:rPr>
        <w:t xml:space="preserve"> comp</w:t>
      </w:r>
      <w:r w:rsidRPr="282EFB49" w:rsidR="62B9333F">
        <w:rPr>
          <w:lang w:val="es-ES"/>
        </w:rPr>
        <w:t>or</w:t>
      </w:r>
      <w:r w:rsidRPr="282EFB49" w:rsidR="0BC7227D">
        <w:rPr>
          <w:lang w:val="es-ES"/>
        </w:rPr>
        <w:t>tamientos maliciosos; sin embargo, todavía enfrentan retos asociados a la detecció</w:t>
      </w:r>
      <w:r w:rsidRPr="282EFB49" w:rsidR="1F84A7BE">
        <w:rPr>
          <w:lang w:val="es-ES"/>
        </w:rPr>
        <w:t xml:space="preserve">n de ataques novedosos, la reducción de falsas alarmas y la mejora de precisión en escenarios de tráfico dinámico. Esto </w:t>
      </w:r>
      <w:r w:rsidRPr="282EFB49" w:rsidR="3724B4B5">
        <w:rPr>
          <w:lang w:val="es-ES"/>
        </w:rPr>
        <w:t>evidencia</w:t>
      </w:r>
      <w:r w:rsidRPr="282EFB49" w:rsidR="1F84A7BE">
        <w:rPr>
          <w:lang w:val="es-ES"/>
        </w:rPr>
        <w:t xml:space="preserve"> que el problema no se limita a implementar herramientas de monitoreo, sino a lograr que estas puedan reconocer desviaciones relevantes dentro de un entorno cambiante.</w:t>
      </w:r>
    </w:p>
    <w:p w:rsidR="04DA27D4" w:rsidP="282EFB49" w:rsidRDefault="04DA27D4" w14:paraId="0CE299AE" w14:textId="6356CD83">
      <w:pPr>
        <w:ind w:firstLine="0"/>
        <w:rPr>
          <w:lang w:val="es-ES"/>
        </w:rPr>
      </w:pPr>
      <w:r w:rsidRPr="282EFB49">
        <w:rPr>
          <w:lang w:val="es-ES"/>
        </w:rPr>
        <w:t xml:space="preserve">Una de las principales limitaciones identificadas en la literatura es la dependencia de enfoques tradicionales basados en </w:t>
      </w:r>
      <w:r w:rsidRPr="282EFB49" w:rsidR="2343451C">
        <w:rPr>
          <w:lang w:val="es-ES"/>
        </w:rPr>
        <w:t>firmas</w:t>
      </w:r>
      <w:r w:rsidRPr="282EFB49">
        <w:rPr>
          <w:lang w:val="es-ES"/>
        </w:rPr>
        <w:t xml:space="preserve"> o reglas. </w:t>
      </w:r>
      <w:proofErr w:type="spellStart"/>
      <w:r w:rsidRPr="282EFB49" w:rsidR="195C290A">
        <w:rPr>
          <w:lang w:val="es-ES"/>
        </w:rPr>
        <w:t>Berqia</w:t>
      </w:r>
      <w:proofErr w:type="spellEnd"/>
      <w:r w:rsidRPr="282EFB49" w:rsidR="195C290A">
        <w:rPr>
          <w:lang w:val="es-ES"/>
        </w:rPr>
        <w:t xml:space="preserve"> </w:t>
      </w:r>
      <w:r w:rsidRPr="282EFB49" w:rsidR="436C29D6">
        <w:rPr>
          <w:lang w:val="es-ES"/>
        </w:rPr>
        <w:t xml:space="preserve">et al. </w:t>
      </w:r>
      <w:r w:rsidRPr="282EFB49" w:rsidR="5907585B">
        <w:rPr>
          <w:lang w:val="es-ES"/>
        </w:rPr>
        <w:t>(</w:t>
      </w:r>
      <w:proofErr w:type="spellStart"/>
      <w:r w:rsidRPr="282EFB49" w:rsidR="5907585B">
        <w:rPr>
          <w:lang w:val="es-ES"/>
        </w:rPr>
        <w:t>DDoS</w:t>
      </w:r>
      <w:proofErr w:type="spellEnd"/>
      <w:r w:rsidRPr="282EFB49" w:rsidR="5907585B">
        <w:rPr>
          <w:lang w:val="es-ES"/>
        </w:rPr>
        <w:t xml:space="preserve"> </w:t>
      </w:r>
      <w:proofErr w:type="spellStart"/>
      <w:r w:rsidRPr="282EFB49" w:rsidR="5907585B">
        <w:rPr>
          <w:lang w:val="es-ES"/>
        </w:rPr>
        <w:t>attack</w:t>
      </w:r>
      <w:proofErr w:type="spellEnd"/>
      <w:r w:rsidRPr="282EFB49" w:rsidR="5907585B">
        <w:rPr>
          <w:lang w:val="es-ES"/>
        </w:rPr>
        <w:t xml:space="preserve"> </w:t>
      </w:r>
      <w:proofErr w:type="spellStart"/>
      <w:r w:rsidRPr="282EFB49" w:rsidR="5907585B">
        <w:rPr>
          <w:lang w:val="es-ES"/>
        </w:rPr>
        <w:t>detection</w:t>
      </w:r>
      <w:proofErr w:type="spellEnd"/>
      <w:r w:rsidRPr="282EFB49" w:rsidR="5907585B">
        <w:rPr>
          <w:lang w:val="es-ES"/>
        </w:rPr>
        <w:t xml:space="preserve"> </w:t>
      </w:r>
      <w:proofErr w:type="spellStart"/>
      <w:r w:rsidRPr="282EFB49" w:rsidR="5907585B">
        <w:rPr>
          <w:lang w:val="es-ES"/>
        </w:rPr>
        <w:t>using</w:t>
      </w:r>
      <w:proofErr w:type="spellEnd"/>
      <w:r w:rsidRPr="282EFB49" w:rsidR="5907585B">
        <w:rPr>
          <w:lang w:val="es-ES"/>
        </w:rPr>
        <w:t xml:space="preserve">) </w:t>
      </w:r>
      <w:r w:rsidRPr="282EFB49" w:rsidR="6911F92C">
        <w:rPr>
          <w:lang w:val="es-ES"/>
        </w:rPr>
        <w:t>s</w:t>
      </w:r>
      <w:r w:rsidRPr="282EFB49" w:rsidR="195C290A">
        <w:rPr>
          <w:lang w:val="es-ES"/>
        </w:rPr>
        <w:t>eñalan</w:t>
      </w:r>
      <w:r w:rsidRPr="282EFB49" w:rsidR="28ED1729">
        <w:rPr>
          <w:lang w:val="es-ES"/>
        </w:rPr>
        <w:t xml:space="preserve"> que estos IDS comparan el tráfico con patrones previamente conocidos, por lo que son útiles frente a </w:t>
      </w:r>
      <w:r w:rsidRPr="282EFB49" w:rsidR="5A950E5E">
        <w:rPr>
          <w:lang w:val="es-ES"/>
        </w:rPr>
        <w:t>amenazas</w:t>
      </w:r>
      <w:r w:rsidRPr="282EFB49" w:rsidR="28ED1729">
        <w:rPr>
          <w:lang w:val="es-ES"/>
        </w:rPr>
        <w:t xml:space="preserve"> registradas, pero presentan dificultades ante ataques nuevos, variantes modificadas o comportamientos maliciosos que imitan tráfico legítimo, como ocurre en ataques </w:t>
      </w:r>
      <w:proofErr w:type="spellStart"/>
      <w:r w:rsidRPr="282EFB49" w:rsidR="28ED1729">
        <w:rPr>
          <w:lang w:val="es-ES"/>
        </w:rPr>
        <w:t>DDoS</w:t>
      </w:r>
      <w:proofErr w:type="spellEnd"/>
      <w:r w:rsidRPr="282EFB49" w:rsidR="28ED1729">
        <w:rPr>
          <w:lang w:val="es-ES"/>
        </w:rPr>
        <w:t xml:space="preserve"> de mayor complejidad</w:t>
      </w:r>
      <w:r w:rsidRPr="282EFB49" w:rsidR="12A354B2">
        <w:rPr>
          <w:lang w:val="es-ES"/>
        </w:rPr>
        <w:t xml:space="preserve">. De igual manera en esta investigación se indica que, aunque Suricata posee capacidades robustas de inspección y análisis de tráfico, su enfoque basado en reglas puede ser insuficiente para reconocer todas las variaciones de ataques, lo que motiva su integración con </w:t>
      </w:r>
      <w:r w:rsidRPr="282EFB49" w:rsidR="32F69414">
        <w:rPr>
          <w:lang w:val="es-ES"/>
        </w:rPr>
        <w:t>modelos</w:t>
      </w:r>
      <w:r w:rsidRPr="282EFB49" w:rsidR="12A354B2">
        <w:rPr>
          <w:lang w:val="es-ES"/>
        </w:rPr>
        <w:t xml:space="preserve"> de </w:t>
      </w:r>
      <w:r w:rsidRPr="282EFB49" w:rsidR="3C2741C8">
        <w:rPr>
          <w:lang w:val="es-ES"/>
        </w:rPr>
        <w:t>aprendizaje</w:t>
      </w:r>
      <w:r w:rsidRPr="282EFB49" w:rsidR="12A354B2">
        <w:rPr>
          <w:lang w:val="es-ES"/>
        </w:rPr>
        <w:t xml:space="preserve"> automático.</w:t>
      </w:r>
    </w:p>
    <w:p w:rsidR="7A8381F8" w:rsidP="282EFB49" w:rsidRDefault="7A8381F8" w14:paraId="0FF2E3C2" w14:textId="1B44E5AF">
      <w:pPr>
        <w:ind w:firstLine="0"/>
        <w:rPr>
          <w:lang w:val="es-ES"/>
        </w:rPr>
      </w:pPr>
      <w:r w:rsidRPr="282EFB49">
        <w:rPr>
          <w:lang w:val="es-ES"/>
        </w:rPr>
        <w:t>Otro problema relevante es la disponibilidad y calidad de los datos utilizados para entrenar modelos de detección.</w:t>
      </w:r>
      <w:r w:rsidRPr="282EFB49" w:rsidR="72046C9E">
        <w:rPr>
          <w:lang w:val="es-ES"/>
        </w:rPr>
        <w:t xml:space="preserve"> </w:t>
      </w:r>
      <w:proofErr w:type="spellStart"/>
      <w:r w:rsidRPr="282EFB49" w:rsidR="72046C9E">
        <w:rPr>
          <w:lang w:val="es-ES"/>
        </w:rPr>
        <w:t>Smolen</w:t>
      </w:r>
      <w:proofErr w:type="spellEnd"/>
      <w:r w:rsidRPr="282EFB49" w:rsidR="72046C9E">
        <w:rPr>
          <w:lang w:val="es-ES"/>
        </w:rPr>
        <w:t xml:space="preserve"> y </w:t>
      </w:r>
      <w:proofErr w:type="spellStart"/>
      <w:r w:rsidRPr="282EFB49" w:rsidR="72046C9E">
        <w:rPr>
          <w:lang w:val="es-ES"/>
        </w:rPr>
        <w:t>Benova</w:t>
      </w:r>
      <w:proofErr w:type="spellEnd"/>
      <w:r w:rsidRPr="282EFB49" w:rsidR="72046C9E">
        <w:rPr>
          <w:lang w:val="es-ES"/>
        </w:rPr>
        <w:t xml:space="preserve"> (</w:t>
      </w:r>
      <w:proofErr w:type="spellStart"/>
      <w:r w:rsidRPr="282EFB49" w:rsidR="72046C9E">
        <w:rPr>
          <w:lang w:val="es-ES"/>
        </w:rPr>
        <w:t>Comparing</w:t>
      </w:r>
      <w:proofErr w:type="spellEnd"/>
      <w:r w:rsidRPr="282EFB49" w:rsidR="72046C9E">
        <w:rPr>
          <w:lang w:val="es-ES"/>
        </w:rPr>
        <w:t xml:space="preserve"> </w:t>
      </w:r>
      <w:proofErr w:type="spellStart"/>
      <w:r w:rsidRPr="282EFB49" w:rsidR="72046C9E">
        <w:rPr>
          <w:lang w:val="es-ES"/>
        </w:rPr>
        <w:t>Autoencoder</w:t>
      </w:r>
      <w:proofErr w:type="spellEnd"/>
      <w:r w:rsidRPr="282EFB49" w:rsidR="72046C9E">
        <w:rPr>
          <w:lang w:val="es-ES"/>
        </w:rPr>
        <w:t xml:space="preserve"> and </w:t>
      </w:r>
      <w:proofErr w:type="spellStart"/>
      <w:r w:rsidRPr="282EFB49" w:rsidR="72046C9E">
        <w:rPr>
          <w:lang w:val="es-ES"/>
        </w:rPr>
        <w:t>Isolation</w:t>
      </w:r>
      <w:proofErr w:type="spellEnd"/>
      <w:r w:rsidRPr="282EFB49" w:rsidR="72046C9E">
        <w:rPr>
          <w:lang w:val="es-ES"/>
        </w:rPr>
        <w:t>) sostienen que, aunque actualmente es posible recolectar</w:t>
      </w:r>
      <w:r w:rsidRPr="282EFB49" w:rsidR="4D704080">
        <w:rPr>
          <w:lang w:val="es-ES"/>
        </w:rPr>
        <w:t xml:space="preserve"> grandes volúmenes de tráfico </w:t>
      </w:r>
      <w:proofErr w:type="spellStart"/>
      <w:r w:rsidRPr="282EFB49" w:rsidR="4D704080">
        <w:rPr>
          <w:lang w:val="es-ES"/>
        </w:rPr>
        <w:t>ed</w:t>
      </w:r>
      <w:proofErr w:type="spellEnd"/>
      <w:r w:rsidRPr="282EFB49" w:rsidR="4D704080">
        <w:rPr>
          <w:lang w:val="es-ES"/>
        </w:rPr>
        <w:t xml:space="preserve"> red, estos datos suelen carecer de etiquetas confiables y su etiquetado requiere tiempo, costo y conocimiento experto. Esto limita la aplicación de modelos supervisados y hace necesario considerar enfoques no supervisados capaces </w:t>
      </w:r>
      <w:r w:rsidRPr="282EFB49" w:rsidR="09087BDF">
        <w:rPr>
          <w:lang w:val="es-ES"/>
        </w:rPr>
        <w:t>de</w:t>
      </w:r>
      <w:r w:rsidRPr="282EFB49" w:rsidR="4D704080">
        <w:rPr>
          <w:lang w:val="es-ES"/>
        </w:rPr>
        <w:t xml:space="preserve"> detectar comportamientos anómalos sin depender completamente de clases previamente definidas. En es</w:t>
      </w:r>
      <w:r w:rsidRPr="282EFB49" w:rsidR="5EC70DAA">
        <w:rPr>
          <w:lang w:val="es-ES"/>
        </w:rPr>
        <w:t xml:space="preserve">ta misma </w:t>
      </w:r>
      <w:proofErr w:type="spellStart"/>
      <w:r w:rsidRPr="282EFB49" w:rsidR="5EC70DAA">
        <w:rPr>
          <w:lang w:val="es-ES"/>
        </w:rPr>
        <w:t>lína</w:t>
      </w:r>
      <w:proofErr w:type="spellEnd"/>
      <w:r w:rsidRPr="282EFB49" w:rsidR="5EC70DAA">
        <w:rPr>
          <w:lang w:val="es-ES"/>
        </w:rPr>
        <w:t>, Ness et al. (</w:t>
      </w:r>
      <w:proofErr w:type="spellStart"/>
      <w:r w:rsidRPr="282EFB49" w:rsidR="5EC70DAA">
        <w:rPr>
          <w:lang w:val="es-ES"/>
        </w:rPr>
        <w:t>anomaly</w:t>
      </w:r>
      <w:proofErr w:type="spellEnd"/>
      <w:r w:rsidRPr="282EFB49" w:rsidR="5EC70DAA">
        <w:rPr>
          <w:lang w:val="es-ES"/>
        </w:rPr>
        <w:t xml:space="preserve"> </w:t>
      </w:r>
      <w:proofErr w:type="spellStart"/>
      <w:r w:rsidRPr="282EFB49" w:rsidR="5EC70DAA">
        <w:rPr>
          <w:lang w:val="es-ES"/>
        </w:rPr>
        <w:t>detection</w:t>
      </w:r>
      <w:proofErr w:type="spellEnd"/>
      <w:r w:rsidRPr="282EFB49" w:rsidR="5EC70DAA">
        <w:rPr>
          <w:lang w:val="es-ES"/>
        </w:rPr>
        <w:t xml:space="preserve"> in </w:t>
      </w:r>
      <w:proofErr w:type="spellStart"/>
      <w:r w:rsidRPr="282EFB49" w:rsidR="5EC70DAA">
        <w:rPr>
          <w:lang w:val="es-ES"/>
        </w:rPr>
        <w:t>network</w:t>
      </w:r>
      <w:proofErr w:type="spellEnd"/>
      <w:r w:rsidRPr="282EFB49" w:rsidR="5EC70DAA">
        <w:rPr>
          <w:lang w:val="es-ES"/>
        </w:rPr>
        <w:t xml:space="preserve">) </w:t>
      </w:r>
      <w:r w:rsidRPr="282EFB49" w:rsidR="307A82FF">
        <w:rPr>
          <w:lang w:val="es-ES"/>
        </w:rPr>
        <w:t>menciona que definir qué comportamiento es normal o anómalo en una red no es trivial, ya que depende del contexto del tipo de servicio, del volumen de tráfico y de la variabilidad propia del entorno.</w:t>
      </w:r>
    </w:p>
    <w:p w:rsidR="1EB3320A" w:rsidP="282EFB49" w:rsidRDefault="1EB3320A" w14:paraId="02F57279" w14:textId="10DB73C8">
      <w:pPr>
        <w:ind w:firstLine="0"/>
        <w:rPr>
          <w:lang w:val="es-ES"/>
        </w:rPr>
      </w:pPr>
      <w:r w:rsidRPr="282EFB49">
        <w:rPr>
          <w:lang w:val="es-ES"/>
        </w:rPr>
        <w:t xml:space="preserve">La complejidad del problema también se refleja en el rendimiento desigual de los modelos según el </w:t>
      </w:r>
      <w:proofErr w:type="spellStart"/>
      <w:r w:rsidRPr="282EFB49">
        <w:rPr>
          <w:lang w:val="es-ES"/>
        </w:rPr>
        <w:t>dataset</w:t>
      </w:r>
      <w:proofErr w:type="spellEnd"/>
      <w:r w:rsidRPr="282EFB49">
        <w:rPr>
          <w:lang w:val="es-ES"/>
        </w:rPr>
        <w:t xml:space="preserve">, las características seleccionadas y el método de validación. </w:t>
      </w:r>
      <w:r w:rsidRPr="282EFB49" w:rsidR="40ABA449">
        <w:rPr>
          <w:lang w:val="es-ES"/>
        </w:rPr>
        <w:t>Islam et al. (</w:t>
      </w:r>
      <w:r w:rsidRPr="282EFB49" w:rsidR="32D45AC1">
        <w:rPr>
          <w:lang w:val="es-ES"/>
        </w:rPr>
        <w:t xml:space="preserve">Network </w:t>
      </w:r>
      <w:proofErr w:type="spellStart"/>
      <w:r w:rsidRPr="282EFB49" w:rsidR="32D45AC1">
        <w:rPr>
          <w:lang w:val="es-ES"/>
        </w:rPr>
        <w:t>anomaly</w:t>
      </w:r>
      <w:proofErr w:type="spellEnd"/>
      <w:r w:rsidRPr="282EFB49" w:rsidR="32D45AC1">
        <w:rPr>
          <w:lang w:val="es-ES"/>
        </w:rPr>
        <w:t xml:space="preserve"> </w:t>
      </w:r>
      <w:proofErr w:type="spellStart"/>
      <w:r w:rsidRPr="282EFB49" w:rsidR="32D45AC1">
        <w:rPr>
          <w:lang w:val="es-ES"/>
        </w:rPr>
        <w:t>detection</w:t>
      </w:r>
      <w:proofErr w:type="spellEnd"/>
      <w:r w:rsidRPr="282EFB49" w:rsidR="32D45AC1">
        <w:rPr>
          <w:lang w:val="es-ES"/>
        </w:rPr>
        <w:t xml:space="preserve"> </w:t>
      </w:r>
      <w:proofErr w:type="spellStart"/>
      <w:r w:rsidRPr="282EFB49" w:rsidR="32D45AC1">
        <w:rPr>
          <w:lang w:val="es-ES"/>
        </w:rPr>
        <w:t>using</w:t>
      </w:r>
      <w:proofErr w:type="spellEnd"/>
      <w:r w:rsidRPr="282EFB49" w:rsidR="40ABA449">
        <w:rPr>
          <w:lang w:val="es-ES"/>
        </w:rPr>
        <w:t>)</w:t>
      </w:r>
      <w:r w:rsidRPr="282EFB49" w:rsidR="259723E8">
        <w:rPr>
          <w:lang w:val="es-ES"/>
        </w:rPr>
        <w:t xml:space="preserve"> explican que la detección de anomalías tiene la ventaja de identificar ataques desconocidos, pero también enfrenta una dificultad importante la cual es que en redes complejas resulta complicado definir con precisión el con</w:t>
      </w:r>
      <w:r w:rsidRPr="282EFB49" w:rsidR="05ACC80D">
        <w:rPr>
          <w:lang w:val="es-ES"/>
        </w:rPr>
        <w:t xml:space="preserve">junto de solicitudes válidas o el comportamiento normal de los </w:t>
      </w:r>
      <w:proofErr w:type="spellStart"/>
      <w:r w:rsidRPr="282EFB49" w:rsidR="05ACC80D">
        <w:rPr>
          <w:lang w:val="es-ES"/>
        </w:rPr>
        <w:t>endpoints</w:t>
      </w:r>
      <w:proofErr w:type="spellEnd"/>
      <w:r w:rsidRPr="282EFB49" w:rsidR="05ACC80D">
        <w:rPr>
          <w:lang w:val="es-ES"/>
        </w:rPr>
        <w:t xml:space="preserve">. Esto puede elevar la tasa de falsos positivos, es decir, casos en los que el sistema identifica como amenaza un </w:t>
      </w:r>
      <w:r w:rsidRPr="282EFB49" w:rsidR="229942DB">
        <w:rPr>
          <w:lang w:val="es-ES"/>
        </w:rPr>
        <w:t>comportamiento</w:t>
      </w:r>
      <w:r w:rsidRPr="282EFB49" w:rsidR="05ACC80D">
        <w:rPr>
          <w:lang w:val="es-ES"/>
        </w:rPr>
        <w:t xml:space="preserve"> que en realidad es legítimo. A</w:t>
      </w:r>
      <w:r w:rsidRPr="282EFB49" w:rsidR="33F855F4">
        <w:rPr>
          <w:lang w:val="es-ES"/>
        </w:rPr>
        <w:t>demás</w:t>
      </w:r>
      <w:r w:rsidRPr="282EFB49" w:rsidR="4E7EA8A8">
        <w:rPr>
          <w:lang w:val="es-ES"/>
        </w:rPr>
        <w:t>,</w:t>
      </w:r>
      <w:r w:rsidRPr="282EFB49" w:rsidR="33F855F4">
        <w:rPr>
          <w:lang w:val="es-ES"/>
        </w:rPr>
        <w:t xml:space="preserve"> se resalta que muchos estudios emplean configuraciones experimentales distintas, lo que dificulta comprar de forma objetiva los resultados entre investigaciones. De manera complementaria, </w:t>
      </w:r>
      <w:proofErr w:type="spellStart"/>
      <w:r w:rsidRPr="282EFB49" w:rsidR="33F855F4">
        <w:rPr>
          <w:lang w:val="es-ES"/>
        </w:rPr>
        <w:t>Rabih</w:t>
      </w:r>
      <w:proofErr w:type="spellEnd"/>
      <w:r w:rsidRPr="282EFB49" w:rsidR="33F855F4">
        <w:rPr>
          <w:lang w:val="es-ES"/>
        </w:rPr>
        <w:t xml:space="preserve"> </w:t>
      </w:r>
      <w:r w:rsidRPr="282EFB49" w:rsidR="57EF9DC6">
        <w:rPr>
          <w:lang w:val="es-ES"/>
        </w:rPr>
        <w:t>et al. (</w:t>
      </w:r>
      <w:proofErr w:type="spellStart"/>
      <w:r w:rsidRPr="282EFB49" w:rsidR="57EF9DC6">
        <w:rPr>
          <w:lang w:val="es-ES"/>
        </w:rPr>
        <w:t>Highly</w:t>
      </w:r>
      <w:proofErr w:type="spellEnd"/>
      <w:r w:rsidRPr="282EFB49" w:rsidR="57EF9DC6">
        <w:rPr>
          <w:lang w:val="es-ES"/>
        </w:rPr>
        <w:t xml:space="preserve"> </w:t>
      </w:r>
      <w:proofErr w:type="spellStart"/>
      <w:r w:rsidRPr="282EFB49" w:rsidR="57EF9DC6">
        <w:rPr>
          <w:lang w:val="es-ES"/>
        </w:rPr>
        <w:t>accurate</w:t>
      </w:r>
      <w:proofErr w:type="spellEnd"/>
      <w:r w:rsidRPr="282EFB49" w:rsidR="57EF9DC6">
        <w:rPr>
          <w:lang w:val="es-ES"/>
        </w:rPr>
        <w:t xml:space="preserve"> </w:t>
      </w:r>
      <w:proofErr w:type="spellStart"/>
      <w:r w:rsidRPr="282EFB49" w:rsidR="57EF9DC6">
        <w:rPr>
          <w:lang w:val="es-ES"/>
        </w:rPr>
        <w:t>anomaly</w:t>
      </w:r>
      <w:proofErr w:type="spellEnd"/>
      <w:r w:rsidRPr="282EFB49" w:rsidR="317D3E9C">
        <w:rPr>
          <w:lang w:val="es-ES"/>
        </w:rPr>
        <w:t>) indican que distinguir con precisión entre tráfico normal y actividad maliciosa sigue siendo desafiante, incluso con modelos avanzados, debido a que no toda desviación representa</w:t>
      </w:r>
      <w:r w:rsidRPr="282EFB49" w:rsidR="0A0CCED5">
        <w:rPr>
          <w:lang w:val="es-ES"/>
        </w:rPr>
        <w:t xml:space="preserve"> </w:t>
      </w:r>
      <w:r w:rsidRPr="282EFB49" w:rsidR="317D3E9C">
        <w:rPr>
          <w:lang w:val="es-ES"/>
        </w:rPr>
        <w:t>necesariamente una amenaza real</w:t>
      </w:r>
      <w:r w:rsidRPr="282EFB49" w:rsidR="0D375670">
        <w:rPr>
          <w:lang w:val="es-ES"/>
        </w:rPr>
        <w:t>.</w:t>
      </w:r>
    </w:p>
    <w:p w:rsidR="0D375670" w:rsidP="282EFB49" w:rsidRDefault="0D375670" w14:paraId="4CF8A6A1" w14:textId="59DCFB31">
      <w:pPr>
        <w:ind w:firstLine="0"/>
        <w:rPr>
          <w:lang w:val="es-ES"/>
        </w:rPr>
      </w:pPr>
      <w:r w:rsidRPr="282EFB49">
        <w:rPr>
          <w:lang w:val="es-ES"/>
        </w:rPr>
        <w:t xml:space="preserve">A estas limitaciones se suma la necesidad de la detección oportuna y respuesta en tiempo real. </w:t>
      </w:r>
      <w:proofErr w:type="spellStart"/>
      <w:r w:rsidRPr="282EFB49">
        <w:rPr>
          <w:lang w:val="es-ES"/>
        </w:rPr>
        <w:t>Pingili</w:t>
      </w:r>
      <w:proofErr w:type="spellEnd"/>
      <w:r w:rsidRPr="282EFB49" w:rsidR="527EA46C">
        <w:rPr>
          <w:lang w:val="es-ES"/>
        </w:rPr>
        <w:t xml:space="preserve"> et al. (</w:t>
      </w:r>
      <w:proofErr w:type="spellStart"/>
      <w:r w:rsidRPr="282EFB49" w:rsidR="527EA46C">
        <w:rPr>
          <w:lang w:val="es-ES"/>
        </w:rPr>
        <w:t>ANovelApproachof</w:t>
      </w:r>
      <w:proofErr w:type="spellEnd"/>
      <w:r w:rsidRPr="282EFB49" w:rsidR="527EA46C">
        <w:rPr>
          <w:lang w:val="es-ES"/>
        </w:rPr>
        <w:t xml:space="preserve">) afirman que los IDS actuales aún presentan dificultades para identificar amenazas en tiempo real, integrar modelos de aprendizaje automático y ofrecer información útil para la </w:t>
      </w:r>
      <w:r w:rsidRPr="282EFB49" w:rsidR="527EA46C">
        <w:rPr>
          <w:lang w:val="es-ES"/>
        </w:rPr>
        <w:t xml:space="preserve">toma de </w:t>
      </w:r>
      <w:r w:rsidRPr="282EFB49" w:rsidR="6DC1E79D">
        <w:rPr>
          <w:lang w:val="es-ES"/>
        </w:rPr>
        <w:t>decisiones. Esta situación se vuelve más crítica cuando la respuesta ante incidentes se retrasa, ya que el atacante puede aprovechar ese intervalo para ampliar el impacto del ataque</w:t>
      </w:r>
      <w:r w:rsidRPr="282EFB49" w:rsidR="185AC111">
        <w:rPr>
          <w:lang w:val="es-ES"/>
        </w:rPr>
        <w:t xml:space="preserve">. En esa misma línea, </w:t>
      </w:r>
      <w:proofErr w:type="spellStart"/>
      <w:r w:rsidRPr="282EFB49" w:rsidR="185AC111">
        <w:rPr>
          <w:lang w:val="es-ES"/>
        </w:rPr>
        <w:t>Dash</w:t>
      </w:r>
      <w:proofErr w:type="spellEnd"/>
      <w:r w:rsidRPr="282EFB49" w:rsidR="185AC111">
        <w:rPr>
          <w:lang w:val="es-ES"/>
        </w:rPr>
        <w:t xml:space="preserve"> y </w:t>
      </w:r>
      <w:proofErr w:type="spellStart"/>
      <w:r w:rsidRPr="282EFB49" w:rsidR="185AC111">
        <w:rPr>
          <w:lang w:val="es-ES"/>
        </w:rPr>
        <w:t>Acken</w:t>
      </w:r>
      <w:proofErr w:type="spellEnd"/>
      <w:r w:rsidRPr="282EFB49" w:rsidR="185AC111">
        <w:rPr>
          <w:lang w:val="es-ES"/>
        </w:rPr>
        <w:t xml:space="preserve"> </w:t>
      </w:r>
      <w:r w:rsidRPr="282EFB49" w:rsidR="2DD4A5BD">
        <w:rPr>
          <w:lang w:val="es-ES"/>
        </w:rPr>
        <w:t>(</w:t>
      </w:r>
      <w:proofErr w:type="spellStart"/>
      <w:r w:rsidRPr="282EFB49" w:rsidR="2DD4A5BD">
        <w:rPr>
          <w:lang w:val="es-ES"/>
        </w:rPr>
        <w:t>Intrussion</w:t>
      </w:r>
      <w:proofErr w:type="spellEnd"/>
      <w:r w:rsidRPr="282EFB49" w:rsidR="2DD4A5BD">
        <w:rPr>
          <w:lang w:val="es-ES"/>
        </w:rPr>
        <w:t xml:space="preserve"> </w:t>
      </w:r>
      <w:proofErr w:type="spellStart"/>
      <w:r w:rsidRPr="282EFB49" w:rsidR="2DD4A5BD">
        <w:rPr>
          <w:lang w:val="es-ES"/>
        </w:rPr>
        <w:t>detection</w:t>
      </w:r>
      <w:proofErr w:type="spellEnd"/>
      <w:r w:rsidRPr="282EFB49" w:rsidR="2DD4A5BD">
        <w:rPr>
          <w:lang w:val="es-ES"/>
        </w:rPr>
        <w:t xml:space="preserve"> </w:t>
      </w:r>
      <w:proofErr w:type="spellStart"/>
      <w:r w:rsidRPr="282EFB49" w:rsidR="2DD4A5BD">
        <w:rPr>
          <w:lang w:val="es-ES"/>
        </w:rPr>
        <w:t>latency</w:t>
      </w:r>
      <w:proofErr w:type="spellEnd"/>
      <w:r w:rsidRPr="282EFB49" w:rsidR="2DD4A5BD">
        <w:rPr>
          <w:lang w:val="es-ES"/>
        </w:rPr>
        <w:t xml:space="preserve"> </w:t>
      </w:r>
      <w:proofErr w:type="spellStart"/>
      <w:r w:rsidRPr="282EFB49" w:rsidR="2DD4A5BD">
        <w:rPr>
          <w:lang w:val="es-ES"/>
        </w:rPr>
        <w:t>the</w:t>
      </w:r>
      <w:proofErr w:type="spellEnd"/>
      <w:r w:rsidRPr="282EFB49" w:rsidR="2DD4A5BD">
        <w:rPr>
          <w:lang w:val="es-ES"/>
        </w:rPr>
        <w:t xml:space="preserve">) </w:t>
      </w:r>
      <w:r w:rsidRPr="282EFB49" w:rsidR="185AC111">
        <w:rPr>
          <w:lang w:val="es-ES"/>
        </w:rPr>
        <w:t xml:space="preserve">sostienen que gran parte de las investigaciones en IDS prioriza métricas como </w:t>
      </w:r>
      <w:proofErr w:type="spellStart"/>
      <w:r w:rsidRPr="282EFB49" w:rsidR="185AC111">
        <w:rPr>
          <w:lang w:val="es-ES"/>
        </w:rPr>
        <w:t>accuracy</w:t>
      </w:r>
      <w:proofErr w:type="spellEnd"/>
      <w:r w:rsidRPr="282EFB49" w:rsidR="185AC111">
        <w:rPr>
          <w:lang w:val="es-ES"/>
        </w:rPr>
        <w:t xml:space="preserve">, pero presta poca atención a la latencia de detección, pese a que una detección tardía </w:t>
      </w:r>
      <w:r w:rsidRPr="282EFB49" w:rsidR="34D0B05B">
        <w:rPr>
          <w:lang w:val="es-ES"/>
        </w:rPr>
        <w:t>puede</w:t>
      </w:r>
      <w:r w:rsidRPr="282EFB49" w:rsidR="185AC111">
        <w:rPr>
          <w:lang w:val="es-ES"/>
        </w:rPr>
        <w:t xml:space="preserve"> ser funcionalmente </w:t>
      </w:r>
      <w:r w:rsidRPr="282EFB49" w:rsidR="48FFE304">
        <w:rPr>
          <w:lang w:val="es-ES"/>
        </w:rPr>
        <w:t>equivalente a una falla.</w:t>
      </w:r>
    </w:p>
    <w:p w:rsidR="6AB92B4B" w:rsidP="282EFB49" w:rsidRDefault="6AB92B4B" w14:paraId="2FE9F35D" w14:textId="13393B31">
      <w:pPr>
        <w:ind w:firstLine="0"/>
        <w:rPr>
          <w:lang w:val="es-ES"/>
        </w:rPr>
      </w:pPr>
      <w:r w:rsidRPr="282EFB49">
        <w:rPr>
          <w:lang w:val="es-ES"/>
        </w:rPr>
        <w:t xml:space="preserve">En conjunto, los estudios revisados evidencian que la detección de anomalías en redes no solo implica clasificar tráfico normal o malicioso, sino enfrentar problemas asociados a ataques </w:t>
      </w:r>
      <w:proofErr w:type="spellStart"/>
      <w:r w:rsidRPr="282EFB49">
        <w:rPr>
          <w:lang w:val="es-ES"/>
        </w:rPr>
        <w:t>desconoidos</w:t>
      </w:r>
      <w:proofErr w:type="spellEnd"/>
      <w:r w:rsidRPr="282EFB49">
        <w:rPr>
          <w:lang w:val="es-ES"/>
        </w:rPr>
        <w:t xml:space="preserve">, dependencia </w:t>
      </w:r>
      <w:proofErr w:type="spellStart"/>
      <w:r w:rsidRPr="282EFB49">
        <w:rPr>
          <w:lang w:val="es-ES"/>
        </w:rPr>
        <w:t>ed</w:t>
      </w:r>
      <w:proofErr w:type="spellEnd"/>
      <w:r w:rsidRPr="282EFB49">
        <w:rPr>
          <w:lang w:val="es-ES"/>
        </w:rPr>
        <w:t xml:space="preserve"> firmas, falta de datos etiquetados, falsos positivos, </w:t>
      </w:r>
      <w:proofErr w:type="spellStart"/>
      <w:r w:rsidRPr="282EFB49">
        <w:rPr>
          <w:lang w:val="es-ES"/>
        </w:rPr>
        <w:t>varibilidad</w:t>
      </w:r>
      <w:proofErr w:type="spellEnd"/>
      <w:r w:rsidRPr="282EFB49">
        <w:rPr>
          <w:lang w:val="es-ES"/>
        </w:rPr>
        <w:t xml:space="preserve"> del tráfico y latencia de respuesta</w:t>
      </w:r>
      <w:r w:rsidRPr="282EFB49" w:rsidR="0EF38F17">
        <w:rPr>
          <w:lang w:val="es-ES"/>
        </w:rPr>
        <w:t>.</w:t>
      </w:r>
    </w:p>
    <w:p w:rsidR="5C94A731" w:rsidP="5BA81113" w:rsidRDefault="5C94A731" w14:paraId="58FDAD38" w14:textId="5640BDBA">
      <w:pPr>
        <w:ind w:firstLine="0"/>
        <w:rPr>
          <w:b/>
          <w:bCs/>
          <w:lang w:val="es-ES"/>
        </w:rPr>
      </w:pPr>
      <w:r w:rsidRPr="282EFB49">
        <w:rPr>
          <w:b/>
          <w:bCs/>
          <w:lang w:val="es-ES"/>
        </w:rPr>
        <w:t>1.2.2 Soluciones propuestas</w:t>
      </w:r>
      <w:r w:rsidRPr="282EFB49" w:rsidR="5D986B6C">
        <w:rPr>
          <w:b/>
          <w:bCs/>
          <w:lang w:val="es-ES"/>
        </w:rPr>
        <w:t xml:space="preserve"> en investigaciones previas</w:t>
      </w:r>
    </w:p>
    <w:p w:rsidR="2DD39ED6" w:rsidP="282EFB49" w:rsidRDefault="2DD39ED6" w14:paraId="736A78E5" w14:textId="0D02E6E1">
      <w:pPr>
        <w:ind w:firstLine="0"/>
        <w:rPr>
          <w:lang w:val="es-ES"/>
        </w:rPr>
      </w:pPr>
      <w:r w:rsidRPr="282EFB49">
        <w:rPr>
          <w:lang w:val="es-ES"/>
        </w:rPr>
        <w:t>Frente a las limitaciones de los IDS tradicionales, la investigación ha propuesto distintas soluciones basadas en aprendizaje automático y aprendizaje profundo para mejorar la detección de anomalías en redes. En los enfoques no supervisados,</w:t>
      </w:r>
      <w:r w:rsidRPr="282EFB49" w:rsidR="3D12E73B">
        <w:rPr>
          <w:lang w:val="es-ES"/>
        </w:rPr>
        <w:t xml:space="preserve"> </w:t>
      </w:r>
      <w:proofErr w:type="spellStart"/>
      <w:r w:rsidRPr="282EFB49" w:rsidR="3D12E73B">
        <w:rPr>
          <w:lang w:val="es-ES"/>
        </w:rPr>
        <w:t>Smolen</w:t>
      </w:r>
      <w:proofErr w:type="spellEnd"/>
      <w:r w:rsidRPr="282EFB49" w:rsidR="3D12E73B">
        <w:rPr>
          <w:lang w:val="es-ES"/>
        </w:rPr>
        <w:t xml:space="preserve"> y </w:t>
      </w:r>
      <w:proofErr w:type="spellStart"/>
      <w:r w:rsidRPr="282EFB49" w:rsidR="3D12E73B">
        <w:rPr>
          <w:lang w:val="es-ES"/>
        </w:rPr>
        <w:t>Benova</w:t>
      </w:r>
      <w:proofErr w:type="spellEnd"/>
      <w:r w:rsidRPr="282EFB49" w:rsidR="3D12E73B">
        <w:rPr>
          <w:lang w:val="es-ES"/>
        </w:rPr>
        <w:t xml:space="preserve"> (</w:t>
      </w:r>
      <w:proofErr w:type="spellStart"/>
      <w:r w:rsidRPr="282EFB49" w:rsidR="3D12E73B">
        <w:rPr>
          <w:lang w:val="es-ES"/>
        </w:rPr>
        <w:t>Comparing</w:t>
      </w:r>
      <w:proofErr w:type="spellEnd"/>
      <w:r w:rsidRPr="282EFB49" w:rsidR="3D12E73B">
        <w:rPr>
          <w:lang w:val="es-ES"/>
        </w:rPr>
        <w:t xml:space="preserve"> </w:t>
      </w:r>
      <w:proofErr w:type="spellStart"/>
      <w:r w:rsidRPr="282EFB49" w:rsidR="3D12E73B">
        <w:rPr>
          <w:lang w:val="es-ES"/>
        </w:rPr>
        <w:t>Autoencoder</w:t>
      </w:r>
      <w:proofErr w:type="spellEnd"/>
      <w:r w:rsidRPr="282EFB49" w:rsidR="3D12E73B">
        <w:rPr>
          <w:lang w:val="es-ES"/>
        </w:rPr>
        <w:t xml:space="preserve">) compararon </w:t>
      </w:r>
      <w:proofErr w:type="spellStart"/>
      <w:r w:rsidRPr="282EFB49" w:rsidR="3D12E73B">
        <w:rPr>
          <w:lang w:val="es-ES"/>
        </w:rPr>
        <w:t>Isolation</w:t>
      </w:r>
      <w:proofErr w:type="spellEnd"/>
      <w:r w:rsidRPr="282EFB49" w:rsidR="3D12E73B">
        <w:rPr>
          <w:lang w:val="es-ES"/>
        </w:rPr>
        <w:t xml:space="preserve"> Forest con un </w:t>
      </w:r>
      <w:proofErr w:type="spellStart"/>
      <w:r w:rsidRPr="282EFB49" w:rsidR="3D12E73B">
        <w:rPr>
          <w:lang w:val="es-ES"/>
        </w:rPr>
        <w:t>Autoencoder</w:t>
      </w:r>
      <w:proofErr w:type="spellEnd"/>
      <w:r w:rsidRPr="282EFB49" w:rsidR="3D12E73B">
        <w:rPr>
          <w:lang w:val="es-ES"/>
        </w:rPr>
        <w:t xml:space="preserve"> basado en LSTM, destacando que </w:t>
      </w:r>
      <w:proofErr w:type="spellStart"/>
      <w:r w:rsidRPr="282EFB49" w:rsidR="3D12E73B">
        <w:rPr>
          <w:lang w:val="es-ES"/>
        </w:rPr>
        <w:t>Isolation</w:t>
      </w:r>
      <w:proofErr w:type="spellEnd"/>
      <w:r w:rsidRPr="282EFB49" w:rsidR="3D12E73B">
        <w:rPr>
          <w:lang w:val="es-ES"/>
        </w:rPr>
        <w:t xml:space="preserve"> Forest resulta atractivo por su bajo costo computacional, facilidad de entrenamiento y capacidad para identificar </w:t>
      </w:r>
      <w:proofErr w:type="spellStart"/>
      <w:r w:rsidRPr="282EFB49" w:rsidR="3D12E73B">
        <w:rPr>
          <w:lang w:val="es-ES"/>
        </w:rPr>
        <w:t>outliers</w:t>
      </w:r>
      <w:proofErr w:type="spellEnd"/>
      <w:r w:rsidRPr="282EFB49" w:rsidR="3D12E73B">
        <w:rPr>
          <w:lang w:val="es-ES"/>
        </w:rPr>
        <w:t xml:space="preserve"> en </w:t>
      </w:r>
      <w:r w:rsidRPr="282EFB49" w:rsidR="28E059B4">
        <w:rPr>
          <w:lang w:val="es-ES"/>
        </w:rPr>
        <w:t xml:space="preserve">atributos </w:t>
      </w:r>
      <w:proofErr w:type="spellStart"/>
      <w:r w:rsidRPr="282EFB49" w:rsidR="28E059B4">
        <w:rPr>
          <w:lang w:val="es-ES"/>
        </w:rPr>
        <w:t>numércos</w:t>
      </w:r>
      <w:proofErr w:type="spellEnd"/>
      <w:r w:rsidRPr="282EFB49" w:rsidR="28E059B4">
        <w:rPr>
          <w:lang w:val="es-ES"/>
        </w:rPr>
        <w:t xml:space="preserve"> del tráfico. No obstante, también observaron que su rendimiento depende de una adecuada ingeniería de características, mientras que los modelos recurrentes pueden capturar mejor ciertos patrones secuenciales.</w:t>
      </w:r>
    </w:p>
    <w:p w:rsidR="28E059B4" w:rsidP="282EFB49" w:rsidRDefault="28E059B4" w14:paraId="207CD0F3" w14:textId="3ED44DEE">
      <w:pPr>
        <w:ind w:firstLine="0"/>
        <w:rPr>
          <w:lang w:val="es-ES"/>
        </w:rPr>
      </w:pPr>
      <w:r w:rsidRPr="282EFB49">
        <w:rPr>
          <w:lang w:val="es-ES"/>
        </w:rPr>
        <w:t xml:space="preserve">En los enfoques supervisados, Islam et al. (Network </w:t>
      </w:r>
      <w:proofErr w:type="spellStart"/>
      <w:r w:rsidRPr="282EFB49">
        <w:rPr>
          <w:lang w:val="es-ES"/>
        </w:rPr>
        <w:t>anomaly</w:t>
      </w:r>
      <w:proofErr w:type="spellEnd"/>
      <w:r w:rsidRPr="282EFB49">
        <w:rPr>
          <w:lang w:val="es-ES"/>
        </w:rPr>
        <w:t xml:space="preserve"> </w:t>
      </w:r>
      <w:proofErr w:type="spellStart"/>
      <w:r w:rsidRPr="282EFB49">
        <w:rPr>
          <w:lang w:val="es-ES"/>
        </w:rPr>
        <w:t>detection</w:t>
      </w:r>
      <w:proofErr w:type="spellEnd"/>
      <w:r w:rsidRPr="282EFB49">
        <w:rPr>
          <w:lang w:val="es-ES"/>
        </w:rPr>
        <w:t xml:space="preserve"> </w:t>
      </w:r>
      <w:proofErr w:type="spellStart"/>
      <w:r w:rsidRPr="282EFB49">
        <w:rPr>
          <w:lang w:val="es-ES"/>
        </w:rPr>
        <w:t>using</w:t>
      </w:r>
      <w:proofErr w:type="spellEnd"/>
      <w:r w:rsidRPr="282EFB49">
        <w:rPr>
          <w:lang w:val="es-ES"/>
        </w:rPr>
        <w:t xml:space="preserve"> </w:t>
      </w:r>
      <w:proofErr w:type="spellStart"/>
      <w:r w:rsidRPr="282EFB49">
        <w:rPr>
          <w:lang w:val="es-ES"/>
        </w:rPr>
        <w:t>ligh</w:t>
      </w:r>
      <w:proofErr w:type="spellEnd"/>
      <w:r w:rsidRPr="282EFB49">
        <w:rPr>
          <w:lang w:val="es-ES"/>
        </w:rPr>
        <w:t xml:space="preserve">) aplicaron </w:t>
      </w:r>
      <w:proofErr w:type="spellStart"/>
      <w:r w:rsidRPr="282EFB49">
        <w:rPr>
          <w:lang w:val="es-ES"/>
        </w:rPr>
        <w:t>LightGBM</w:t>
      </w:r>
      <w:proofErr w:type="spellEnd"/>
      <w:r w:rsidRPr="282EFB49">
        <w:rPr>
          <w:lang w:val="es-ES"/>
        </w:rPr>
        <w:t xml:space="preserve"> sobre el </w:t>
      </w:r>
      <w:proofErr w:type="spellStart"/>
      <w:r w:rsidRPr="282EFB49">
        <w:rPr>
          <w:lang w:val="es-ES"/>
        </w:rPr>
        <w:t>dataset</w:t>
      </w:r>
      <w:proofErr w:type="spellEnd"/>
      <w:r w:rsidRPr="282EFB49">
        <w:rPr>
          <w:lang w:val="es-ES"/>
        </w:rPr>
        <w:t xml:space="preserve"> UNSW-NB15, incorporando </w:t>
      </w:r>
      <w:r w:rsidRPr="282EFB49" w:rsidR="518D42DC">
        <w:rPr>
          <w:lang w:val="es-ES"/>
        </w:rPr>
        <w:t>preprocesamiento, selección de características y distintos esquemas de validación. Sus resultados evidenciaron que los modelos supervisados pueden alcanzar altos valores de F1-score c</w:t>
      </w:r>
      <w:r w:rsidRPr="282EFB49" w:rsidR="0E30ADF9">
        <w:rPr>
          <w:lang w:val="es-ES"/>
        </w:rPr>
        <w:t>uando se dispone de datos etiquetados y bien preparados. De forma complementaria, Ness et al. (</w:t>
      </w:r>
      <w:proofErr w:type="spellStart"/>
      <w:r w:rsidRPr="282EFB49" w:rsidR="0E30ADF9">
        <w:rPr>
          <w:lang w:val="es-ES"/>
        </w:rPr>
        <w:t>Anomaly</w:t>
      </w:r>
      <w:proofErr w:type="spellEnd"/>
      <w:r w:rsidRPr="282EFB49" w:rsidR="0E30ADF9">
        <w:rPr>
          <w:lang w:val="es-ES"/>
        </w:rPr>
        <w:t xml:space="preserve"> </w:t>
      </w:r>
      <w:proofErr w:type="spellStart"/>
      <w:r w:rsidRPr="282EFB49" w:rsidR="0E30ADF9">
        <w:rPr>
          <w:lang w:val="es-ES"/>
        </w:rPr>
        <w:t>detection</w:t>
      </w:r>
      <w:proofErr w:type="spellEnd"/>
      <w:r w:rsidRPr="282EFB49" w:rsidR="0E30ADF9">
        <w:rPr>
          <w:lang w:val="es-ES"/>
        </w:rPr>
        <w:t xml:space="preserve"> in </w:t>
      </w:r>
      <w:proofErr w:type="spellStart"/>
      <w:r w:rsidRPr="282EFB49" w:rsidR="0E30ADF9">
        <w:rPr>
          <w:lang w:val="es-ES"/>
        </w:rPr>
        <w:t>network</w:t>
      </w:r>
      <w:proofErr w:type="spellEnd"/>
      <w:r w:rsidRPr="282EFB49" w:rsidR="0E30ADF9">
        <w:rPr>
          <w:lang w:val="es-ES"/>
        </w:rPr>
        <w:t xml:space="preserve"> </w:t>
      </w:r>
      <w:proofErr w:type="spellStart"/>
      <w:r w:rsidRPr="282EFB49" w:rsidR="0E30ADF9">
        <w:rPr>
          <w:lang w:val="es-ES"/>
        </w:rPr>
        <w:t>ta</w:t>
      </w:r>
      <w:proofErr w:type="spellEnd"/>
      <w:r w:rsidRPr="282EFB49" w:rsidR="0E30ADF9">
        <w:rPr>
          <w:lang w:val="es-ES"/>
        </w:rPr>
        <w:t xml:space="preserve">) compararon </w:t>
      </w:r>
      <w:proofErr w:type="spellStart"/>
      <w:r w:rsidRPr="282EFB49" w:rsidR="0E30ADF9">
        <w:rPr>
          <w:lang w:val="es-ES"/>
        </w:rPr>
        <w:t>Isolation</w:t>
      </w:r>
      <w:proofErr w:type="spellEnd"/>
      <w:r w:rsidRPr="282EFB49" w:rsidR="0E30ADF9">
        <w:rPr>
          <w:lang w:val="es-ES"/>
        </w:rPr>
        <w:t xml:space="preserve"> Forest, </w:t>
      </w:r>
      <w:proofErr w:type="spellStart"/>
      <w:r w:rsidRPr="282EFB49" w:rsidR="0E30ADF9">
        <w:rPr>
          <w:lang w:val="es-ES"/>
        </w:rPr>
        <w:t>Naive</w:t>
      </w:r>
      <w:proofErr w:type="spellEnd"/>
      <w:r w:rsidRPr="282EFB49" w:rsidR="0E30ADF9">
        <w:rPr>
          <w:lang w:val="es-ES"/>
        </w:rPr>
        <w:t xml:space="preserve"> </w:t>
      </w:r>
      <w:r w:rsidRPr="282EFB49" w:rsidR="0E30ADF9">
        <w:rPr>
          <w:lang w:val="es-ES"/>
        </w:rPr>
        <w:t xml:space="preserve">Bayes, </w:t>
      </w:r>
      <w:proofErr w:type="spellStart"/>
      <w:r w:rsidRPr="282EFB49" w:rsidR="0E30ADF9">
        <w:rPr>
          <w:lang w:val="es-ES"/>
        </w:rPr>
        <w:t>XGBoost</w:t>
      </w:r>
      <w:proofErr w:type="spellEnd"/>
      <w:r w:rsidRPr="282EFB49" w:rsidR="0E30ADF9">
        <w:rPr>
          <w:lang w:val="es-ES"/>
        </w:rPr>
        <w:t xml:space="preserve"> y SVM. Sin embargo, su estudio también advierte que </w:t>
      </w:r>
      <w:proofErr w:type="spellStart"/>
      <w:r w:rsidRPr="282EFB49" w:rsidR="0E30ADF9">
        <w:rPr>
          <w:lang w:val="es-ES"/>
        </w:rPr>
        <w:t>Isolation</w:t>
      </w:r>
      <w:proofErr w:type="spellEnd"/>
      <w:r w:rsidRPr="282EFB49" w:rsidR="0E30ADF9">
        <w:rPr>
          <w:lang w:val="es-ES"/>
        </w:rPr>
        <w:t xml:space="preserve"> </w:t>
      </w:r>
      <w:r w:rsidRPr="282EFB49" w:rsidR="3FFD9616">
        <w:rPr>
          <w:lang w:val="es-ES"/>
        </w:rPr>
        <w:t>Forest requiere</w:t>
      </w:r>
      <w:r w:rsidRPr="282EFB49" w:rsidR="0E30ADF9">
        <w:rPr>
          <w:lang w:val="es-ES"/>
        </w:rPr>
        <w:t xml:space="preserve"> ajuste cuidadoso de varia</w:t>
      </w:r>
      <w:r w:rsidRPr="282EFB49" w:rsidR="574A1759">
        <w:rPr>
          <w:lang w:val="es-ES"/>
        </w:rPr>
        <w:t>bles, escalamiento y parámetros para obtener un desempeño adecuado.</w:t>
      </w:r>
    </w:p>
    <w:p w:rsidR="1AE55CE4" w:rsidP="282EFB49" w:rsidRDefault="1AE55CE4" w14:paraId="6727D559" w14:textId="556093BF">
      <w:pPr>
        <w:ind w:firstLine="0"/>
        <w:rPr>
          <w:lang w:val="es-ES"/>
        </w:rPr>
      </w:pPr>
      <w:r w:rsidRPr="282EFB49">
        <w:rPr>
          <w:lang w:val="es-ES"/>
        </w:rPr>
        <w:t xml:space="preserve">En canto a la integración de IDS con aprendizaje automático, </w:t>
      </w:r>
      <w:proofErr w:type="spellStart"/>
      <w:r w:rsidRPr="282EFB49">
        <w:rPr>
          <w:lang w:val="es-ES"/>
        </w:rPr>
        <w:t>Pingili</w:t>
      </w:r>
      <w:proofErr w:type="spellEnd"/>
      <w:r w:rsidRPr="282EFB49">
        <w:rPr>
          <w:lang w:val="es-ES"/>
        </w:rPr>
        <w:t xml:space="preserve"> et al. (</w:t>
      </w:r>
      <w:proofErr w:type="spellStart"/>
      <w:r w:rsidRPr="282EFB49">
        <w:rPr>
          <w:lang w:val="es-ES"/>
        </w:rPr>
        <w:t>ANovelApproachof</w:t>
      </w:r>
      <w:proofErr w:type="spellEnd"/>
      <w:r w:rsidRPr="282EFB49">
        <w:rPr>
          <w:lang w:val="es-ES"/>
        </w:rPr>
        <w:t xml:space="preserve">) propusieron una arquitectura que combina Suricata con modelos como </w:t>
      </w:r>
      <w:proofErr w:type="spellStart"/>
      <w:r w:rsidRPr="282EFB49">
        <w:rPr>
          <w:lang w:val="es-ES"/>
        </w:rPr>
        <w:t>Random</w:t>
      </w:r>
      <w:proofErr w:type="spellEnd"/>
      <w:r w:rsidRPr="282EFB49">
        <w:rPr>
          <w:lang w:val="es-ES"/>
        </w:rPr>
        <w:t xml:space="preserve"> Forest, SVM, </w:t>
      </w:r>
      <w:proofErr w:type="spellStart"/>
      <w:r w:rsidRPr="282EFB49">
        <w:rPr>
          <w:lang w:val="es-ES"/>
        </w:rPr>
        <w:t>XGBoost</w:t>
      </w:r>
      <w:proofErr w:type="spellEnd"/>
      <w:r w:rsidRPr="282EFB49">
        <w:rPr>
          <w:lang w:val="es-ES"/>
        </w:rPr>
        <w:t xml:space="preserve"> y </w:t>
      </w:r>
      <w:proofErr w:type="spellStart"/>
      <w:r w:rsidRPr="282EFB49">
        <w:rPr>
          <w:lang w:val="es-ES"/>
        </w:rPr>
        <w:t>Logistic</w:t>
      </w:r>
      <w:proofErr w:type="spellEnd"/>
      <w:r w:rsidRPr="282EFB49">
        <w:rPr>
          <w:lang w:val="es-ES"/>
        </w:rPr>
        <w:t xml:space="preserve"> </w:t>
      </w:r>
      <w:proofErr w:type="spellStart"/>
      <w:r w:rsidRPr="282EFB49">
        <w:rPr>
          <w:lang w:val="es-ES"/>
        </w:rPr>
        <w:t>Regression</w:t>
      </w:r>
      <w:proofErr w:type="spellEnd"/>
      <w:r w:rsidRPr="282EFB49">
        <w:rPr>
          <w:lang w:val="es-ES"/>
        </w:rPr>
        <w:t xml:space="preserve">, además de un </w:t>
      </w:r>
      <w:proofErr w:type="spellStart"/>
      <w:r w:rsidRPr="282EFB49">
        <w:rPr>
          <w:lang w:val="es-ES"/>
        </w:rPr>
        <w:t>dashboard</w:t>
      </w:r>
      <w:proofErr w:type="spellEnd"/>
      <w:r w:rsidRPr="282EFB49">
        <w:rPr>
          <w:lang w:val="es-ES"/>
        </w:rPr>
        <w:t xml:space="preserve"> ELK para visualizar eventos de seguridad. De manera similar, </w:t>
      </w:r>
      <w:proofErr w:type="spellStart"/>
      <w:r w:rsidRPr="282EFB49">
        <w:rPr>
          <w:lang w:val="es-ES"/>
        </w:rPr>
        <w:t>Barquia</w:t>
      </w:r>
      <w:proofErr w:type="spellEnd"/>
      <w:r w:rsidRPr="282EFB49">
        <w:rPr>
          <w:lang w:val="es-ES"/>
        </w:rPr>
        <w:t xml:space="preserve"> et al. (</w:t>
      </w:r>
      <w:proofErr w:type="spellStart"/>
      <w:r w:rsidRPr="282EFB49">
        <w:rPr>
          <w:lang w:val="es-ES"/>
        </w:rPr>
        <w:t>DDoS-attack-detection</w:t>
      </w:r>
      <w:proofErr w:type="spellEnd"/>
      <w:r w:rsidRPr="282EFB49">
        <w:rPr>
          <w:lang w:val="es-ES"/>
        </w:rPr>
        <w:t xml:space="preserve">) desarrollaron un Smart IDS que integra Suricata con </w:t>
      </w:r>
      <w:proofErr w:type="spellStart"/>
      <w:r w:rsidRPr="282EFB49">
        <w:rPr>
          <w:lang w:val="es-ES"/>
        </w:rPr>
        <w:t>Decision</w:t>
      </w:r>
      <w:proofErr w:type="spellEnd"/>
      <w:r w:rsidRPr="282EFB49">
        <w:rPr>
          <w:lang w:val="es-ES"/>
        </w:rPr>
        <w:t xml:space="preserve"> </w:t>
      </w:r>
      <w:proofErr w:type="spellStart"/>
      <w:r w:rsidRPr="282EFB49">
        <w:rPr>
          <w:lang w:val="es-ES"/>
        </w:rPr>
        <w:t>Tree</w:t>
      </w:r>
      <w:proofErr w:type="spellEnd"/>
      <w:r w:rsidRPr="282EFB49">
        <w:rPr>
          <w:lang w:val="es-ES"/>
        </w:rPr>
        <w:t xml:space="preserve">, </w:t>
      </w:r>
      <w:proofErr w:type="spellStart"/>
      <w:r w:rsidRPr="282EFB49">
        <w:rPr>
          <w:lang w:val="es-ES"/>
        </w:rPr>
        <w:t>Random</w:t>
      </w:r>
      <w:proofErr w:type="spellEnd"/>
      <w:r w:rsidRPr="282EFB49">
        <w:rPr>
          <w:lang w:val="es-ES"/>
        </w:rPr>
        <w:t xml:space="preserve"> Forest y Deep Neural Network para detectar </w:t>
      </w:r>
      <w:proofErr w:type="spellStart"/>
      <w:r w:rsidRPr="282EFB49">
        <w:rPr>
          <w:lang w:val="es-ES"/>
        </w:rPr>
        <w:t>DDoS</w:t>
      </w:r>
      <w:proofErr w:type="spellEnd"/>
      <w:r w:rsidRPr="282EFB49">
        <w:rPr>
          <w:lang w:val="es-ES"/>
        </w:rPr>
        <w:t xml:space="preserve"> en tiempo real. En este último caso, la integración con ML incrementó la </w:t>
      </w:r>
      <w:proofErr w:type="spellStart"/>
      <w:r w:rsidRPr="282EFB49">
        <w:rPr>
          <w:lang w:val="es-ES"/>
        </w:rPr>
        <w:t>accuracy</w:t>
      </w:r>
      <w:proofErr w:type="spellEnd"/>
      <w:r w:rsidRPr="282EFB49">
        <w:rPr>
          <w:lang w:val="es-ES"/>
        </w:rPr>
        <w:t xml:space="preserve"> de Suricata de 87% a valores cercanos a 99% evidenciando que un IDS open </w:t>
      </w:r>
      <w:proofErr w:type="spellStart"/>
      <w:r w:rsidRPr="282EFB49">
        <w:rPr>
          <w:lang w:val="es-ES"/>
        </w:rPr>
        <w:t>source</w:t>
      </w:r>
      <w:proofErr w:type="spellEnd"/>
      <w:r w:rsidRPr="282EFB49">
        <w:rPr>
          <w:lang w:val="es-ES"/>
        </w:rPr>
        <w:t xml:space="preserve"> puede fortalecerse con modelos predictivos.</w:t>
      </w:r>
    </w:p>
    <w:p w:rsidR="7CABCF99" w:rsidP="282EFB49" w:rsidRDefault="7CABCF99" w14:paraId="0EAC5E51" w14:textId="225664A2">
      <w:pPr>
        <w:ind w:firstLine="0"/>
        <w:rPr>
          <w:lang w:val="es-ES"/>
        </w:rPr>
      </w:pPr>
      <w:r w:rsidRPr="282EFB49">
        <w:rPr>
          <w:lang w:val="es-ES"/>
        </w:rPr>
        <w:t>Desde</w:t>
      </w:r>
      <w:r w:rsidRPr="282EFB49" w:rsidR="49D0AE17">
        <w:rPr>
          <w:lang w:val="es-ES"/>
        </w:rPr>
        <w:t xml:space="preserve"> </w:t>
      </w:r>
      <w:r w:rsidRPr="282EFB49">
        <w:rPr>
          <w:lang w:val="es-ES"/>
        </w:rPr>
        <w:t xml:space="preserve">una perspectiva general, Ahmad et al. (Network </w:t>
      </w:r>
      <w:proofErr w:type="spellStart"/>
      <w:r w:rsidRPr="282EFB49">
        <w:rPr>
          <w:lang w:val="es-ES"/>
        </w:rPr>
        <w:t>intrussion</w:t>
      </w:r>
      <w:proofErr w:type="spellEnd"/>
      <w:r w:rsidRPr="282EFB49">
        <w:rPr>
          <w:lang w:val="es-ES"/>
        </w:rPr>
        <w:t xml:space="preserve"> </w:t>
      </w:r>
      <w:proofErr w:type="spellStart"/>
      <w:r w:rsidRPr="282EFB49">
        <w:rPr>
          <w:lang w:val="es-ES"/>
        </w:rPr>
        <w:t>detection</w:t>
      </w:r>
      <w:proofErr w:type="spellEnd"/>
      <w:r w:rsidRPr="282EFB49">
        <w:rPr>
          <w:lang w:val="es-ES"/>
        </w:rPr>
        <w:t xml:space="preserve"> </w:t>
      </w:r>
      <w:proofErr w:type="spellStart"/>
      <w:r w:rsidRPr="282EFB49">
        <w:rPr>
          <w:lang w:val="es-ES"/>
        </w:rPr>
        <w:t>sys</w:t>
      </w:r>
      <w:proofErr w:type="spellEnd"/>
      <w:r w:rsidRPr="282EFB49">
        <w:rPr>
          <w:lang w:val="es-ES"/>
        </w:rPr>
        <w:t xml:space="preserve">) señalan que las investigaciones recientes en NIDS han empleado modelos como SVM, </w:t>
      </w:r>
      <w:proofErr w:type="spellStart"/>
      <w:r w:rsidRPr="282EFB49">
        <w:rPr>
          <w:lang w:val="es-ES"/>
        </w:rPr>
        <w:t>Random</w:t>
      </w:r>
      <w:proofErr w:type="spellEnd"/>
      <w:r w:rsidRPr="282EFB49">
        <w:rPr>
          <w:lang w:val="es-ES"/>
        </w:rPr>
        <w:t xml:space="preserve"> Forest, </w:t>
      </w:r>
      <w:proofErr w:type="spellStart"/>
      <w:r w:rsidRPr="282EFB49">
        <w:rPr>
          <w:lang w:val="es-ES"/>
        </w:rPr>
        <w:t>Autoencoders</w:t>
      </w:r>
      <w:proofErr w:type="spellEnd"/>
      <w:r w:rsidRPr="282EFB49">
        <w:rPr>
          <w:lang w:val="es-ES"/>
        </w:rPr>
        <w:t>, CNN RNN LSTM y GRU para superar la dependencia de firmas y mejorar la detección de ataques desconocidos</w:t>
      </w:r>
      <w:r w:rsidRPr="282EFB49" w:rsidR="346FF5A6">
        <w:rPr>
          <w:lang w:val="es-ES"/>
        </w:rPr>
        <w:t>, pe</w:t>
      </w:r>
      <w:r w:rsidRPr="282EFB49">
        <w:rPr>
          <w:lang w:val="es-ES"/>
        </w:rPr>
        <w:t>ro tamb</w:t>
      </w:r>
      <w:r w:rsidRPr="282EFB49" w:rsidR="300A2BA2">
        <w:rPr>
          <w:lang w:val="es-ES"/>
        </w:rPr>
        <w:t>ién indican que los modelos más complejos suelen requerir más recursos, mayor tiempo de entrenamiento y validaciones rigurosas para reducir falsas alarmas y evitar bajo rendimiento en ciertas clases de ataque.</w:t>
      </w:r>
    </w:p>
    <w:p w:rsidR="5B096178" w:rsidP="282EFB49" w:rsidRDefault="5B096178" w14:paraId="2C3C3925" w14:textId="7533AA1E">
      <w:pPr>
        <w:ind w:firstLine="0"/>
        <w:rPr>
          <w:lang w:val="es-ES"/>
        </w:rPr>
      </w:pPr>
      <w:r w:rsidRPr="282EFB49">
        <w:rPr>
          <w:lang w:val="es-ES"/>
        </w:rPr>
        <w:t xml:space="preserve">Finalmente, </w:t>
      </w:r>
      <w:proofErr w:type="spellStart"/>
      <w:r w:rsidRPr="282EFB49">
        <w:rPr>
          <w:lang w:val="es-ES"/>
        </w:rPr>
        <w:t>Dash</w:t>
      </w:r>
      <w:proofErr w:type="spellEnd"/>
      <w:r w:rsidRPr="282EFB49">
        <w:rPr>
          <w:lang w:val="es-ES"/>
        </w:rPr>
        <w:t xml:space="preserve"> y </w:t>
      </w:r>
      <w:proofErr w:type="spellStart"/>
      <w:r w:rsidRPr="282EFB49">
        <w:rPr>
          <w:lang w:val="es-ES"/>
        </w:rPr>
        <w:t>Acken</w:t>
      </w:r>
      <w:proofErr w:type="spellEnd"/>
      <w:r w:rsidRPr="282EFB49">
        <w:rPr>
          <w:lang w:val="es-ES"/>
        </w:rPr>
        <w:t xml:space="preserve"> (</w:t>
      </w:r>
      <w:proofErr w:type="spellStart"/>
      <w:r w:rsidRPr="282EFB49">
        <w:rPr>
          <w:lang w:val="es-ES"/>
        </w:rPr>
        <w:t>Intrussion</w:t>
      </w:r>
      <w:proofErr w:type="spellEnd"/>
      <w:r w:rsidRPr="282EFB49">
        <w:rPr>
          <w:lang w:val="es-ES"/>
        </w:rPr>
        <w:t xml:space="preserve"> </w:t>
      </w:r>
      <w:proofErr w:type="spellStart"/>
      <w:r w:rsidRPr="282EFB49">
        <w:rPr>
          <w:lang w:val="es-ES"/>
        </w:rPr>
        <w:t>detection</w:t>
      </w:r>
      <w:proofErr w:type="spellEnd"/>
      <w:r w:rsidRPr="282EFB49">
        <w:rPr>
          <w:lang w:val="es-ES"/>
        </w:rPr>
        <w:t xml:space="preserve"> </w:t>
      </w:r>
      <w:proofErr w:type="spellStart"/>
      <w:r w:rsidRPr="282EFB49">
        <w:rPr>
          <w:lang w:val="es-ES"/>
        </w:rPr>
        <w:t>latency</w:t>
      </w:r>
      <w:proofErr w:type="spellEnd"/>
      <w:r w:rsidRPr="282EFB49">
        <w:rPr>
          <w:lang w:val="es-ES"/>
        </w:rPr>
        <w:t xml:space="preserve"> </w:t>
      </w:r>
      <w:proofErr w:type="spellStart"/>
      <w:r w:rsidRPr="282EFB49">
        <w:rPr>
          <w:lang w:val="es-ES"/>
        </w:rPr>
        <w:t>the</w:t>
      </w:r>
      <w:proofErr w:type="spellEnd"/>
      <w:r w:rsidRPr="282EFB49">
        <w:rPr>
          <w:lang w:val="es-ES"/>
        </w:rPr>
        <w:t xml:space="preserve">) sostienen que estas soluciones no deben evaluarse únicamente por métricas de clasificación, sino también por su capacidad de detectar dentro de una ventana temporal útil. Para ello, proponen analizar la latencia considerando etapas como recolección, </w:t>
      </w:r>
      <w:r w:rsidRPr="282EFB49" w:rsidR="01B26145">
        <w:rPr>
          <w:lang w:val="es-ES"/>
        </w:rPr>
        <w:t>procesamiento, extracción de características, inferencia y respuesta. Esta perspectiva resulta relevante porque permite valorar si un sistema no solo clasifica correctamente, sino si lo hace a tiempo para permitir una contención efectiva.</w:t>
      </w:r>
    </w:p>
    <w:p w:rsidR="52DDE781" w:rsidP="282EFB49" w:rsidRDefault="52DDE781" w14:paraId="7137738A" w14:textId="779DB82D">
      <w:pPr>
        <w:ind w:firstLine="0"/>
        <w:rPr>
          <w:lang w:val="es-ES"/>
        </w:rPr>
      </w:pPr>
      <w:r w:rsidRPr="282EFB49">
        <w:rPr>
          <w:lang w:val="es-ES"/>
        </w:rPr>
        <w:t xml:space="preserve">En conjunto, las investigaciones revisadas muestran avances importantes mediante modelos no supervisados, supervisados, híbridos e integraciones con Suricata. Sin embargo, varias propuestas se </w:t>
      </w:r>
      <w:r w:rsidRPr="282EFB49">
        <w:rPr>
          <w:lang w:val="es-ES"/>
        </w:rPr>
        <w:t>centran en clasificar, visualizar o alertar, dejando como aspecto pendiente la conexión directa entre detección temprana, decisión automática y acción sobre el tráfico dentro de un mismo flujo operativo.</w:t>
      </w:r>
    </w:p>
    <w:p w:rsidR="5C94A731" w:rsidP="5BA81113" w:rsidRDefault="5C94A731" w14:paraId="4E0C7425" w14:textId="24E16C3E">
      <w:pPr>
        <w:ind w:firstLine="0"/>
        <w:rPr>
          <w:b/>
          <w:bCs/>
          <w:lang w:val="es-ES"/>
        </w:rPr>
      </w:pPr>
      <w:r w:rsidRPr="282EFB49">
        <w:rPr>
          <w:b/>
          <w:bCs/>
          <w:lang w:val="es-ES"/>
        </w:rPr>
        <w:t>1.2.3 Brecha identificada y valor agregado de la investigación</w:t>
      </w:r>
    </w:p>
    <w:p w:rsidR="00F1630E" w:rsidP="282EFB49" w:rsidRDefault="67031D82" w14:paraId="7E4C461C" w14:textId="07A436FF">
      <w:pPr>
        <w:ind w:firstLine="0"/>
        <w:rPr>
          <w:lang w:val="es-ES"/>
        </w:rPr>
      </w:pPr>
      <w:r w:rsidRPr="282EFB49">
        <w:rPr>
          <w:lang w:val="es-ES"/>
        </w:rPr>
        <w:t xml:space="preserve">A partir de las investigaciones revisadas, se observa que la detección de anomalías en redes ha avanzado </w:t>
      </w:r>
      <w:proofErr w:type="spellStart"/>
      <w:r w:rsidRPr="282EFB49">
        <w:rPr>
          <w:lang w:val="es-ES"/>
        </w:rPr>
        <w:t>emdiante</w:t>
      </w:r>
      <w:proofErr w:type="spellEnd"/>
      <w:r w:rsidRPr="282EFB49">
        <w:rPr>
          <w:lang w:val="es-ES"/>
        </w:rPr>
        <w:t xml:space="preserve"> modelos supervisados, no </w:t>
      </w:r>
      <w:r w:rsidRPr="282EFB49" w:rsidR="48C5C8D5">
        <w:rPr>
          <w:lang w:val="es-ES"/>
        </w:rPr>
        <w:t>supervisados, híbridos e integraciones entre IDS y aprendizaje automático. Sin embargo, gran parte de estas propuestas se concentra en clasificar, alertar o visualizar eventos, dejando menos desarrollada la conexión directa entre detección, decisión y acción sobre el tráfico. Además, muchas eval</w:t>
      </w:r>
      <w:r w:rsidRPr="282EFB49" w:rsidR="28046E1C">
        <w:rPr>
          <w:lang w:val="es-ES"/>
        </w:rPr>
        <w:t xml:space="preserve">uaciones priorizan métricas como </w:t>
      </w:r>
      <w:proofErr w:type="spellStart"/>
      <w:r w:rsidRPr="282EFB49" w:rsidR="28046E1C">
        <w:rPr>
          <w:lang w:val="es-ES"/>
        </w:rPr>
        <w:t>accuracy</w:t>
      </w:r>
      <w:proofErr w:type="spellEnd"/>
      <w:r w:rsidRPr="282EFB49" w:rsidR="28046E1C">
        <w:rPr>
          <w:lang w:val="es-ES"/>
        </w:rPr>
        <w:t xml:space="preserve">, </w:t>
      </w:r>
      <w:proofErr w:type="spellStart"/>
      <w:r w:rsidRPr="282EFB49" w:rsidR="28046E1C">
        <w:rPr>
          <w:lang w:val="es-ES"/>
        </w:rPr>
        <w:t>precision</w:t>
      </w:r>
      <w:proofErr w:type="spellEnd"/>
      <w:r w:rsidRPr="282EFB49" w:rsidR="28046E1C">
        <w:rPr>
          <w:lang w:val="es-ES"/>
        </w:rPr>
        <w:t xml:space="preserve">, </w:t>
      </w:r>
      <w:proofErr w:type="spellStart"/>
      <w:r w:rsidRPr="282EFB49" w:rsidR="28046E1C">
        <w:rPr>
          <w:lang w:val="es-ES"/>
        </w:rPr>
        <w:t>recall</w:t>
      </w:r>
      <w:proofErr w:type="spellEnd"/>
      <w:r w:rsidRPr="282EFB49" w:rsidR="28046E1C">
        <w:rPr>
          <w:lang w:val="es-ES"/>
        </w:rPr>
        <w:t xml:space="preserve"> o F1-score, pero no siempre consideran de forma suficiente la latencia, el tiempo de respuesta y la capacidad de intervención en tiempo real.</w:t>
      </w:r>
    </w:p>
    <w:p w:rsidR="00F1630E" w:rsidP="282EFB49" w:rsidRDefault="28046E1C" w14:paraId="7931B3BB" w14:textId="4A4D68F9">
      <w:pPr>
        <w:ind w:firstLine="0"/>
        <w:rPr>
          <w:lang w:val="es-ES"/>
        </w:rPr>
      </w:pPr>
      <w:r w:rsidRPr="282EFB49">
        <w:rPr>
          <w:lang w:val="es-ES"/>
        </w:rPr>
        <w:t>Aunque algunos trabajos integran Suricata con modelos de machine learning, su enfoque se orienta principalmente a mejorar la clasificación de ataques o apoyar el monitoreo mediante dashboards. Frente a ello, la presente investigación implementó una arquitectura que articula Suricata como sensor de tráfico, Python como entorno de procesamiento, un OCSVM sobre características estandarizadas como modelo congelado y un mecanismo de control inline capaz de permitir, alertar o bloquear mediante nftables en el propio Sensor.</w:t>
      </w:r>
      <w:proofErr w:type="spellStart"/>
      <w:r w:rsidRPr="282EFB49">
        <w:rPr>
          <w:lang w:val="es-ES"/>
        </w:rPr>
        <w:t/>
      </w:r>
      <w:proofErr w:type="spellEnd"/>
      <w:r w:rsidRPr="282EFB49">
        <w:rPr>
          <w:lang w:val="es-ES"/>
        </w:rPr>
        <w:t xml:space="preserve"/>
      </w:r>
      <w:proofErr w:type="spellStart"/>
      <w:r w:rsidRPr="282EFB49">
        <w:rPr>
          <w:lang w:val="es-ES"/>
        </w:rPr>
        <w:t/>
      </w:r>
      <w:proofErr w:type="spellEnd"/>
      <w:r w:rsidRPr="282EFB49">
        <w:rPr>
          <w:lang w:val="es-ES"/>
        </w:rPr>
        <w:t xml:space="preserve"/>
      </w:r>
      <w:proofErr w:type="spellStart"/>
      <w:r w:rsidRPr="282EFB49">
        <w:rPr>
          <w:lang w:val="es-ES"/>
        </w:rPr>
        <w:t/>
      </w:r>
      <w:proofErr w:type="spellEnd"/>
      <w:r w:rsidRPr="282EFB49">
        <w:rPr>
          <w:lang w:val="es-ES"/>
        </w:rPr>
        <w:t xml:space="preserve"/>
      </w:r>
      <w:proofErr w:type="spellStart"/>
      <w:r w:rsidRPr="282EFB49">
        <w:rPr>
          <w:lang w:val="es-ES"/>
        </w:rPr>
        <w:t/>
      </w:r>
      <w:r w:rsidRPr="282EFB49" w:rsidR="6068112B">
        <w:rPr>
          <w:lang w:val="es-ES"/>
        </w:rPr>
        <w:t/>
      </w:r>
      <w:proofErr w:type="spellEnd"/>
      <w:r w:rsidRPr="282EFB49" w:rsidR="6068112B">
        <w:rPr>
          <w:lang w:val="es-ES"/>
        </w:rPr>
        <w:t xml:space="preserve"/>
      </w:r>
    </w:p>
    <w:p w:rsidR="00F1630E" w:rsidP="282EFB49" w:rsidRDefault="6068112B" w14:paraId="3E92BD50" w14:textId="0AF9C7F0">
      <w:pPr>
        <w:ind w:firstLine="0"/>
        <w:rPr>
          <w:lang w:val="es-ES"/>
        </w:rPr>
        <w:sectPr w:rsidR="00F1630E" w:rsidSect="004C2CDD">
          <w:pgSz w:w="12240" w:h="15840" w:orient="portrait" w:code="1"/>
          <w:pgMar w:top="1440" w:right="1440" w:bottom="1440" w:left="1440" w:header="720" w:footer="720" w:gutter="0"/>
          <w:cols w:space="720"/>
          <w:docGrid w:linePitch="360"/>
        </w:sectPr>
      </w:pPr>
      <w:r w:rsidRPr="282EFB49">
        <w:rPr>
          <w:lang w:val="es-ES"/>
        </w:rPr>
        <w:t>Isolation Forest fue el candidato principal del protocolo por su bajo costo computacional y su capacidad para trabajar con datos normales no etiquetados; sin embargo, presentó puntos ciegos medidos en las familias tcp-syn-rate y udp-probe. La implementación final adoptó OCSVM por su mejor cobertura empírica en el dataset multicapa. Esta promoción ocurrió después de observar los mismos conjuntos de prueba entre siete candidatos, por lo que sus métricas se declaran como estimaciones optimistas y requieren una evaluación externa nueva. El valor agregado permanece en la integración completa de captura, análisis, decisión y ejecución inline.</w:t>
      </w:r>
      <w:proofErr w:type="spellStart"/>
      <w:r w:rsidRPr="282EFB49">
        <w:rPr>
          <w:lang w:val="es-ES"/>
        </w:rPr>
        <w:t/>
      </w:r>
      <w:proofErr w:type="spellEnd"/>
      <w:r w:rsidRPr="282EFB49">
        <w:rPr>
          <w:lang w:val="es-ES"/>
        </w:rPr>
        <w:t xml:space="preserve"/>
      </w:r>
      <w:r w:rsidRPr="282EFB49" w:rsidR="00FE6798">
        <w:rPr>
          <w:lang w:val="es-ES"/>
        </w:rPr>
        <w:t xml:space="preserve"/>
      </w:r>
      <w:r w:rsidRPr="282EFB49">
        <w:rPr>
          <w:lang w:val="es-ES"/>
        </w:rPr>
        <w:t/>
      </w:r>
      <w:r w:rsidRPr="282EFB49" w:rsidR="3F65EC18">
        <w:rPr>
          <w:lang w:val="es-ES"/>
        </w:rPr>
        <w:t xml:space="preserve"/>
      </w:r>
      <w:proofErr w:type="spellStart"/>
      <w:r w:rsidRPr="282EFB49" w:rsidR="3F65EC18">
        <w:rPr>
          <w:lang w:val="es-ES"/>
        </w:rPr>
        <w:t/>
      </w:r>
      <w:proofErr w:type="spellEnd"/>
      <w:r w:rsidRPr="282EFB49" w:rsidR="3F65EC18">
        <w:rPr>
          <w:lang w:val="es-ES"/>
        </w:rPr>
        <w:t/>
      </w:r>
    </w:p>
    <w:p w:rsidRPr="002630AD" w:rsidR="779FA0AD" w:rsidP="001A07E9" w:rsidRDefault="5699F8FC" w14:paraId="679BDC99" w14:textId="679F4B56">
      <w:pPr>
        <w:ind w:firstLine="0"/>
        <w:jc w:val="center"/>
        <w:rPr>
          <w:b/>
          <w:i/>
          <w:lang w:val="es-ES"/>
        </w:rPr>
      </w:pPr>
      <w:r w:rsidRPr="3D34D743">
        <w:rPr>
          <w:i/>
          <w:lang w:val="es-ES"/>
        </w:rPr>
        <w:t xml:space="preserve">Tabla 1: </w:t>
      </w:r>
      <w:proofErr w:type="spellStart"/>
      <w:r w:rsidRPr="3D34D743">
        <w:rPr>
          <w:i/>
          <w:lang w:val="es-ES"/>
        </w:rPr>
        <w:t>Artí</w:t>
      </w:r>
      <w:r w:rsidRPr="3D34D743" w:rsidR="3C409C4D">
        <w:rPr>
          <w:i/>
          <w:lang w:val="es-ES"/>
        </w:rPr>
        <w:t>c</w:t>
      </w:r>
      <w:r w:rsidRPr="3D34D743">
        <w:rPr>
          <w:i/>
          <w:lang w:val="es-ES"/>
        </w:rPr>
        <w:t>uclos</w:t>
      </w:r>
      <w:proofErr w:type="spellEnd"/>
      <w:r w:rsidRPr="3D34D743">
        <w:rPr>
          <w:i/>
          <w:lang w:val="es-ES"/>
        </w:rPr>
        <w:t xml:space="preserve"> base para formular el Estado del Arte</w:t>
      </w:r>
    </w:p>
    <w:tbl>
      <w:tblPr>
        <w:tblStyle w:val="Tablaconcuadrcula"/>
        <w:tblW w:w="15310" w:type="dxa"/>
        <w:jc w:val="center"/>
        <w:tblLayout w:type="fixed"/>
        <w:tblLook w:val="06A0" w:firstRow="1" w:lastRow="0" w:firstColumn="1" w:lastColumn="0" w:noHBand="1" w:noVBand="1"/>
      </w:tblPr>
      <w:tblGrid>
        <w:gridCol w:w="562"/>
        <w:gridCol w:w="2127"/>
        <w:gridCol w:w="1842"/>
        <w:gridCol w:w="2948"/>
        <w:gridCol w:w="4718"/>
        <w:gridCol w:w="3113"/>
      </w:tblGrid>
      <w:tr w:rsidRPr="002630AD" w:rsidR="008162DB" w:rsidTr="282EFB49" w14:paraId="29113546" w14:textId="77777777">
        <w:trPr>
          <w:trHeight w:val="300"/>
          <w:jc w:val="center"/>
        </w:trPr>
        <w:tc>
          <w:tcPr>
            <w:tcW w:w="562" w:type="dxa"/>
          </w:tcPr>
          <w:p w:rsidRPr="001A07E9" w:rsidR="55E9BA4F" w:rsidP="15DEE967" w:rsidRDefault="7FC614D0" w14:paraId="4B955610" w14:textId="21423C0D">
            <w:pPr>
              <w:ind w:firstLine="90"/>
              <w:jc w:val="center"/>
              <w:rPr>
                <w:b/>
                <w:bCs/>
                <w:sz w:val="16"/>
                <w:szCs w:val="16"/>
              </w:rPr>
            </w:pPr>
            <w:r w:rsidRPr="001A07E9">
              <w:rPr>
                <w:b/>
                <w:bCs/>
                <w:sz w:val="16"/>
                <w:szCs w:val="16"/>
              </w:rPr>
              <w:t>Nº</w:t>
            </w:r>
          </w:p>
        </w:tc>
        <w:tc>
          <w:tcPr>
            <w:tcW w:w="2127" w:type="dxa"/>
          </w:tcPr>
          <w:p w:rsidRPr="001A07E9" w:rsidR="55E9BA4F" w:rsidP="15DEE967" w:rsidRDefault="0CC9A5BB" w14:paraId="53816BC9" w14:textId="11A2B9A2">
            <w:pPr>
              <w:ind w:firstLine="90"/>
              <w:jc w:val="center"/>
              <w:rPr>
                <w:b/>
                <w:bCs/>
                <w:sz w:val="16"/>
                <w:szCs w:val="16"/>
              </w:rPr>
            </w:pPr>
            <w:r w:rsidRPr="001A07E9">
              <w:rPr>
                <w:b/>
                <w:bCs/>
                <w:sz w:val="16"/>
                <w:szCs w:val="16"/>
              </w:rPr>
              <w:t xml:space="preserve">Autor(es) / </w:t>
            </w:r>
            <w:proofErr w:type="spellStart"/>
            <w:r w:rsidRPr="001A07E9">
              <w:rPr>
                <w:b/>
                <w:bCs/>
                <w:sz w:val="16"/>
                <w:szCs w:val="16"/>
              </w:rPr>
              <w:t>Año</w:t>
            </w:r>
            <w:proofErr w:type="spellEnd"/>
          </w:p>
        </w:tc>
        <w:tc>
          <w:tcPr>
            <w:tcW w:w="1842" w:type="dxa"/>
          </w:tcPr>
          <w:p w:rsidRPr="001A07E9" w:rsidR="55E9BA4F" w:rsidP="15DEE967" w:rsidRDefault="0CC9A5BB" w14:paraId="6F037161" w14:textId="60554E9F">
            <w:pPr>
              <w:ind w:firstLine="90"/>
              <w:jc w:val="center"/>
              <w:rPr>
                <w:b/>
                <w:bCs/>
                <w:sz w:val="16"/>
                <w:szCs w:val="16"/>
              </w:rPr>
            </w:pPr>
            <w:r w:rsidRPr="001A07E9">
              <w:rPr>
                <w:b/>
                <w:bCs/>
                <w:sz w:val="16"/>
                <w:szCs w:val="16"/>
              </w:rPr>
              <w:t xml:space="preserve">Técnica / </w:t>
            </w:r>
            <w:proofErr w:type="spellStart"/>
            <w:r w:rsidRPr="001A07E9">
              <w:rPr>
                <w:b/>
                <w:bCs/>
                <w:sz w:val="16"/>
                <w:szCs w:val="16"/>
              </w:rPr>
              <w:t>Modelo</w:t>
            </w:r>
            <w:proofErr w:type="spellEnd"/>
          </w:p>
        </w:tc>
        <w:tc>
          <w:tcPr>
            <w:tcW w:w="2948" w:type="dxa"/>
          </w:tcPr>
          <w:p w:rsidRPr="001A07E9" w:rsidR="55E9BA4F" w:rsidP="15DEE967" w:rsidRDefault="0CC9A5BB" w14:paraId="22586637" w14:textId="07540CAD">
            <w:pPr>
              <w:ind w:firstLine="90"/>
              <w:jc w:val="center"/>
              <w:rPr>
                <w:b/>
                <w:bCs/>
                <w:sz w:val="16"/>
                <w:szCs w:val="16"/>
              </w:rPr>
            </w:pPr>
            <w:proofErr w:type="spellStart"/>
            <w:r w:rsidRPr="001A07E9">
              <w:rPr>
                <w:b/>
                <w:bCs/>
                <w:sz w:val="16"/>
                <w:szCs w:val="16"/>
              </w:rPr>
              <w:t>Enfoque</w:t>
            </w:r>
            <w:proofErr w:type="spellEnd"/>
          </w:p>
        </w:tc>
        <w:tc>
          <w:tcPr>
            <w:tcW w:w="4718" w:type="dxa"/>
          </w:tcPr>
          <w:p w:rsidRPr="001A07E9" w:rsidR="55E9BA4F" w:rsidP="15DEE967" w:rsidRDefault="0CC9A5BB" w14:paraId="5828EE52" w14:textId="296937C6">
            <w:pPr>
              <w:ind w:firstLine="0"/>
              <w:jc w:val="center"/>
              <w:rPr>
                <w:b/>
                <w:bCs/>
                <w:sz w:val="16"/>
                <w:szCs w:val="16"/>
              </w:rPr>
            </w:pPr>
            <w:proofErr w:type="spellStart"/>
            <w:r w:rsidRPr="001A07E9">
              <w:rPr>
                <w:b/>
                <w:bCs/>
                <w:sz w:val="16"/>
                <w:szCs w:val="16"/>
              </w:rPr>
              <w:t>Resultados</w:t>
            </w:r>
            <w:proofErr w:type="spellEnd"/>
            <w:r w:rsidRPr="001A07E9">
              <w:rPr>
                <w:b/>
                <w:bCs/>
                <w:sz w:val="16"/>
                <w:szCs w:val="16"/>
              </w:rPr>
              <w:t xml:space="preserve"> </w:t>
            </w:r>
            <w:proofErr w:type="spellStart"/>
            <w:r w:rsidRPr="001A07E9">
              <w:rPr>
                <w:b/>
                <w:bCs/>
                <w:sz w:val="16"/>
                <w:szCs w:val="16"/>
              </w:rPr>
              <w:t>principales</w:t>
            </w:r>
            <w:proofErr w:type="spellEnd"/>
          </w:p>
        </w:tc>
        <w:tc>
          <w:tcPr>
            <w:tcW w:w="3113" w:type="dxa"/>
          </w:tcPr>
          <w:p w:rsidRPr="001A07E9" w:rsidR="55E9BA4F" w:rsidP="15DEE967" w:rsidRDefault="0CC9A5BB" w14:paraId="1C4ED6FE" w14:textId="0848415A">
            <w:pPr>
              <w:ind w:firstLine="90"/>
              <w:jc w:val="center"/>
              <w:rPr>
                <w:b/>
                <w:bCs/>
                <w:sz w:val="16"/>
                <w:szCs w:val="16"/>
              </w:rPr>
            </w:pPr>
            <w:proofErr w:type="spellStart"/>
            <w:r w:rsidRPr="001A07E9">
              <w:rPr>
                <w:b/>
                <w:bCs/>
                <w:sz w:val="16"/>
                <w:szCs w:val="16"/>
              </w:rPr>
              <w:t>Relevancia</w:t>
            </w:r>
            <w:proofErr w:type="spellEnd"/>
            <w:r w:rsidRPr="001A07E9">
              <w:rPr>
                <w:b/>
                <w:bCs/>
                <w:sz w:val="16"/>
                <w:szCs w:val="16"/>
              </w:rPr>
              <w:t xml:space="preserve"> </w:t>
            </w:r>
            <w:proofErr w:type="gramStart"/>
            <w:r w:rsidRPr="001A07E9">
              <w:rPr>
                <w:b/>
                <w:bCs/>
                <w:sz w:val="16"/>
                <w:szCs w:val="16"/>
              </w:rPr>
              <w:t>para PPI</w:t>
            </w:r>
            <w:proofErr w:type="gramEnd"/>
          </w:p>
        </w:tc>
      </w:tr>
      <w:tr w:rsidRPr="009D3DF8" w:rsidR="282EFB49" w:rsidTr="282EFB49" w14:paraId="11FE695E" w14:textId="77777777">
        <w:trPr>
          <w:trHeight w:val="300"/>
          <w:jc w:val="center"/>
        </w:trPr>
        <w:tc>
          <w:tcPr>
            <w:tcW w:w="562" w:type="dxa"/>
          </w:tcPr>
          <w:p w:rsidR="1409A8FF" w:rsidP="282EFB49" w:rsidRDefault="1409A8FF" w14:paraId="515F9B42" w14:textId="5BFEC551">
            <w:pPr>
              <w:ind w:firstLine="90"/>
              <w:jc w:val="center"/>
              <w:rPr>
                <w:sz w:val="16"/>
                <w:szCs w:val="16"/>
              </w:rPr>
            </w:pPr>
            <w:r w:rsidRPr="282EFB49">
              <w:rPr>
                <w:sz w:val="16"/>
                <w:szCs w:val="16"/>
              </w:rPr>
              <w:t>1</w:t>
            </w:r>
          </w:p>
        </w:tc>
        <w:tc>
          <w:tcPr>
            <w:tcW w:w="2127" w:type="dxa"/>
          </w:tcPr>
          <w:p w:rsidR="1409A8FF" w:rsidP="282EFB49" w:rsidRDefault="1409A8FF" w14:paraId="4C1C23F7" w14:textId="4568E937">
            <w:pPr>
              <w:ind w:firstLine="0"/>
              <w:jc w:val="center"/>
              <w:rPr>
                <w:sz w:val="16"/>
                <w:szCs w:val="16"/>
              </w:rPr>
            </w:pPr>
            <w:r w:rsidRPr="282EFB49">
              <w:rPr>
                <w:sz w:val="16"/>
                <w:szCs w:val="16"/>
              </w:rPr>
              <w:t xml:space="preserve">Amine </w:t>
            </w:r>
            <w:proofErr w:type="spellStart"/>
            <w:r w:rsidRPr="282EFB49">
              <w:rPr>
                <w:sz w:val="16"/>
                <w:szCs w:val="16"/>
              </w:rPr>
              <w:t>Berqia</w:t>
            </w:r>
            <w:proofErr w:type="spellEnd"/>
            <w:r w:rsidRPr="282EFB49">
              <w:rPr>
                <w:sz w:val="16"/>
                <w:szCs w:val="16"/>
              </w:rPr>
              <w:t xml:space="preserve">, Habiba </w:t>
            </w:r>
            <w:proofErr w:type="spellStart"/>
            <w:r w:rsidRPr="282EFB49">
              <w:rPr>
                <w:sz w:val="16"/>
                <w:szCs w:val="16"/>
              </w:rPr>
              <w:t>Bouijij</w:t>
            </w:r>
            <w:proofErr w:type="spellEnd"/>
            <w:r w:rsidRPr="282EFB49">
              <w:rPr>
                <w:sz w:val="16"/>
                <w:szCs w:val="16"/>
              </w:rPr>
              <w:t xml:space="preserve">, Oussama Ismaili and </w:t>
            </w:r>
            <w:proofErr w:type="spellStart"/>
            <w:r w:rsidRPr="282EFB49">
              <w:rPr>
                <w:sz w:val="16"/>
                <w:szCs w:val="16"/>
              </w:rPr>
              <w:t>Manar</w:t>
            </w:r>
            <w:proofErr w:type="spellEnd"/>
            <w:r w:rsidRPr="282EFB49">
              <w:rPr>
                <w:sz w:val="16"/>
                <w:szCs w:val="16"/>
              </w:rPr>
              <w:t xml:space="preserve"> </w:t>
            </w:r>
            <w:proofErr w:type="spellStart"/>
            <w:r w:rsidRPr="282EFB49">
              <w:rPr>
                <w:sz w:val="16"/>
                <w:szCs w:val="16"/>
              </w:rPr>
              <w:t>Chahbi</w:t>
            </w:r>
            <w:proofErr w:type="spellEnd"/>
            <w:r w:rsidRPr="282EFB49">
              <w:rPr>
                <w:sz w:val="16"/>
                <w:szCs w:val="16"/>
              </w:rPr>
              <w:t xml:space="preserve"> (2024)</w:t>
            </w:r>
          </w:p>
        </w:tc>
        <w:tc>
          <w:tcPr>
            <w:tcW w:w="1842" w:type="dxa"/>
          </w:tcPr>
          <w:p w:rsidR="1409A8FF" w:rsidP="282EFB49" w:rsidRDefault="1409A8FF" w14:paraId="64D09DE5" w14:textId="2D7DDD21">
            <w:pPr>
              <w:ind w:firstLine="0"/>
              <w:jc w:val="center"/>
              <w:rPr>
                <w:rFonts w:ascii="Calibri" w:hAnsi="Calibri" w:eastAsia="Calibri" w:cs="Calibri"/>
                <w:sz w:val="16"/>
                <w:szCs w:val="16"/>
              </w:rPr>
            </w:pPr>
            <w:r w:rsidRPr="282EFB49">
              <w:rPr>
                <w:rFonts w:ascii="Calibri" w:hAnsi="Calibri" w:eastAsia="Calibri" w:cs="Calibri"/>
                <w:sz w:val="16"/>
                <w:szCs w:val="16"/>
              </w:rPr>
              <w:t>Smart IDS: Suricata + Decision Tree, Random Forest, DNN</w:t>
            </w:r>
          </w:p>
        </w:tc>
        <w:tc>
          <w:tcPr>
            <w:tcW w:w="2948" w:type="dxa"/>
          </w:tcPr>
          <w:p w:rsidR="1409A8FF" w:rsidP="282EFB49" w:rsidRDefault="1409A8FF" w14:paraId="27A12B02" w14:textId="30A9E4BE">
            <w:pPr>
              <w:ind w:firstLine="0"/>
              <w:jc w:val="center"/>
              <w:rPr>
                <w:rFonts w:ascii="Calibri" w:hAnsi="Calibri" w:eastAsia="Calibri" w:cs="Calibri"/>
                <w:sz w:val="16"/>
                <w:szCs w:val="16"/>
                <w:lang w:val="es-PE"/>
              </w:rPr>
            </w:pPr>
            <w:r w:rsidRPr="282EFB49">
              <w:rPr>
                <w:rFonts w:ascii="Calibri" w:hAnsi="Calibri" w:eastAsia="Calibri" w:cs="Calibri"/>
                <w:sz w:val="16"/>
                <w:szCs w:val="16"/>
                <w:lang w:val="es-PE"/>
              </w:rPr>
              <w:t xml:space="preserve">Integración de Suricata con modelos ML para detección de ataques </w:t>
            </w:r>
            <w:proofErr w:type="spellStart"/>
            <w:r w:rsidRPr="282EFB49">
              <w:rPr>
                <w:rFonts w:ascii="Calibri" w:hAnsi="Calibri" w:eastAsia="Calibri" w:cs="Calibri"/>
                <w:sz w:val="16"/>
                <w:szCs w:val="16"/>
                <w:lang w:val="es-PE"/>
              </w:rPr>
              <w:t>DDoS</w:t>
            </w:r>
            <w:proofErr w:type="spellEnd"/>
            <w:r w:rsidRPr="282EFB49">
              <w:rPr>
                <w:rFonts w:ascii="Calibri" w:hAnsi="Calibri" w:eastAsia="Calibri" w:cs="Calibri"/>
                <w:sz w:val="16"/>
                <w:szCs w:val="16"/>
                <w:lang w:val="es-PE"/>
              </w:rPr>
              <w:t xml:space="preserve"> en tiempo real.</w:t>
            </w:r>
          </w:p>
        </w:tc>
        <w:tc>
          <w:tcPr>
            <w:tcW w:w="4718" w:type="dxa"/>
          </w:tcPr>
          <w:p w:rsidR="1409A8FF" w:rsidP="282EFB49" w:rsidRDefault="1409A8FF" w14:paraId="04B16174" w14:textId="6D3CC629">
            <w:pPr>
              <w:ind w:firstLine="0"/>
              <w:jc w:val="center"/>
              <w:rPr>
                <w:sz w:val="16"/>
                <w:szCs w:val="16"/>
                <w:lang w:val="es-PE"/>
              </w:rPr>
            </w:pPr>
            <w:r w:rsidRPr="282EFB49">
              <w:rPr>
                <w:sz w:val="16"/>
                <w:szCs w:val="16"/>
                <w:lang w:val="es-PE"/>
              </w:rPr>
              <w:t xml:space="preserve">Suricata por sí solo alcanzó 87% de </w:t>
            </w:r>
            <w:proofErr w:type="spellStart"/>
            <w:r w:rsidRPr="282EFB49">
              <w:rPr>
                <w:sz w:val="16"/>
                <w:szCs w:val="16"/>
                <w:lang w:val="es-PE"/>
              </w:rPr>
              <w:t>accuracy</w:t>
            </w:r>
            <w:proofErr w:type="spellEnd"/>
            <w:r w:rsidRPr="282EFB49">
              <w:rPr>
                <w:sz w:val="16"/>
                <w:szCs w:val="16"/>
                <w:lang w:val="es-PE"/>
              </w:rPr>
              <w:t>, mientras que al integrarse con modelos ML logró valores cercanos al 99%. La arquitectura considera un motor de decisión capaz de generar alertas y respuestas como bloqueo o limitación de tráfico.</w:t>
            </w:r>
          </w:p>
        </w:tc>
        <w:tc>
          <w:tcPr>
            <w:tcW w:w="3113" w:type="dxa"/>
          </w:tcPr>
          <w:p w:rsidR="1409A8FF" w:rsidP="282EFB49" w:rsidRDefault="1409A8FF" w14:paraId="6D66DDC7" w14:textId="3A1AFB6A">
            <w:pPr>
              <w:ind w:firstLine="0"/>
              <w:jc w:val="center"/>
              <w:rPr>
                <w:sz w:val="16"/>
                <w:szCs w:val="16"/>
                <w:lang w:val="es-PE"/>
              </w:rPr>
            </w:pPr>
            <w:r w:rsidRPr="282EFB49">
              <w:rPr>
                <w:sz w:val="16"/>
                <w:szCs w:val="16"/>
                <w:lang w:val="es-PE"/>
              </w:rPr>
              <w:t>Combina Suricata, ML y detección en tiempo real. Sustenta nuestra propuesta de sensor, OCSVM, decisión y control inline evaluado mediante detección, falsos positivos y lead-time.</w:t>
            </w:r>
            <w:proofErr w:type="spellStart"/>
            <w:r w:rsidRPr="282EFB49">
              <w:rPr>
                <w:sz w:val="16"/>
                <w:szCs w:val="16"/>
                <w:lang w:val="es-PE"/>
              </w:rPr>
              <w:t/>
            </w:r>
            <w:proofErr w:type="spellEnd"/>
            <w:r w:rsidRPr="282EFB49">
              <w:rPr>
                <w:sz w:val="16"/>
                <w:szCs w:val="16"/>
                <w:lang w:val="es-PE"/>
              </w:rPr>
              <w:t xml:space="preserve"/>
            </w:r>
            <w:proofErr w:type="spellStart"/>
            <w:r w:rsidRPr="282EFB49">
              <w:rPr>
                <w:sz w:val="16"/>
                <w:szCs w:val="16"/>
                <w:lang w:val="es-PE"/>
              </w:rPr>
              <w:t/>
            </w:r>
            <w:proofErr w:type="spellEnd"/>
            <w:r w:rsidRPr="282EFB49">
              <w:rPr>
                <w:sz w:val="16"/>
                <w:szCs w:val="16"/>
                <w:lang w:val="es-PE"/>
              </w:rPr>
              <w:t xml:space="preserve"/>
            </w:r>
          </w:p>
        </w:tc>
      </w:tr>
      <w:tr w:rsidRPr="009D3DF8" w:rsidR="282EFB49" w:rsidTr="282EFB49" w14:paraId="0197DE74" w14:textId="77777777">
        <w:trPr>
          <w:trHeight w:val="300"/>
          <w:jc w:val="center"/>
        </w:trPr>
        <w:tc>
          <w:tcPr>
            <w:tcW w:w="562" w:type="dxa"/>
          </w:tcPr>
          <w:p w:rsidR="1409A8FF" w:rsidP="282EFB49" w:rsidRDefault="1409A8FF" w14:paraId="1885A991" w14:textId="0A4AB67B">
            <w:pPr>
              <w:ind w:firstLine="90"/>
              <w:jc w:val="center"/>
              <w:rPr>
                <w:sz w:val="16"/>
                <w:szCs w:val="16"/>
              </w:rPr>
            </w:pPr>
            <w:r w:rsidRPr="282EFB49">
              <w:rPr>
                <w:sz w:val="16"/>
                <w:szCs w:val="16"/>
              </w:rPr>
              <w:t>2</w:t>
            </w:r>
          </w:p>
        </w:tc>
        <w:tc>
          <w:tcPr>
            <w:tcW w:w="2127" w:type="dxa"/>
          </w:tcPr>
          <w:p w:rsidR="43465C1C" w:rsidP="282EFB49" w:rsidRDefault="43465C1C" w14:paraId="608224B5" w14:textId="32639CA8">
            <w:pPr>
              <w:ind w:firstLine="0"/>
              <w:jc w:val="center"/>
              <w:rPr>
                <w:sz w:val="16"/>
                <w:szCs w:val="16"/>
              </w:rPr>
            </w:pPr>
            <w:r w:rsidRPr="282EFB49">
              <w:rPr>
                <w:sz w:val="16"/>
                <w:szCs w:val="16"/>
              </w:rPr>
              <w:t xml:space="preserve">Madhavi </w:t>
            </w:r>
            <w:proofErr w:type="spellStart"/>
            <w:r w:rsidRPr="282EFB49">
              <w:rPr>
                <w:sz w:val="16"/>
                <w:szCs w:val="16"/>
              </w:rPr>
              <w:t>Pingili</w:t>
            </w:r>
            <w:proofErr w:type="spellEnd"/>
            <w:r w:rsidRPr="282EFB49">
              <w:rPr>
                <w:sz w:val="16"/>
                <w:szCs w:val="16"/>
              </w:rPr>
              <w:t xml:space="preserve">, G. </w:t>
            </w:r>
            <w:proofErr w:type="spellStart"/>
            <w:r w:rsidRPr="282EFB49">
              <w:rPr>
                <w:sz w:val="16"/>
                <w:szCs w:val="16"/>
              </w:rPr>
              <w:t>Sravanthi</w:t>
            </w:r>
            <w:proofErr w:type="spellEnd"/>
            <w:r w:rsidRPr="282EFB49">
              <w:rPr>
                <w:sz w:val="16"/>
                <w:szCs w:val="16"/>
              </w:rPr>
              <w:t xml:space="preserve">, </w:t>
            </w:r>
            <w:proofErr w:type="spellStart"/>
            <w:r w:rsidRPr="282EFB49">
              <w:rPr>
                <w:sz w:val="16"/>
                <w:szCs w:val="16"/>
              </w:rPr>
              <w:t>Srujan</w:t>
            </w:r>
            <w:proofErr w:type="spellEnd"/>
            <w:r w:rsidRPr="282EFB49">
              <w:rPr>
                <w:sz w:val="16"/>
                <w:szCs w:val="16"/>
              </w:rPr>
              <w:t xml:space="preserve"> Raju, V. Rajesh, A. Deepika</w:t>
            </w:r>
            <w:r w:rsidRPr="282EFB49" w:rsidR="3B6400DB">
              <w:rPr>
                <w:sz w:val="16"/>
                <w:szCs w:val="16"/>
              </w:rPr>
              <w:t xml:space="preserve"> and </w:t>
            </w:r>
            <w:proofErr w:type="spellStart"/>
            <w:r w:rsidRPr="282EFB49" w:rsidR="3B6400DB">
              <w:rPr>
                <w:sz w:val="16"/>
                <w:szCs w:val="16"/>
              </w:rPr>
              <w:t>Punyaban</w:t>
            </w:r>
            <w:proofErr w:type="spellEnd"/>
            <w:r w:rsidRPr="282EFB49" w:rsidR="3B6400DB">
              <w:rPr>
                <w:sz w:val="16"/>
                <w:szCs w:val="16"/>
              </w:rPr>
              <w:t xml:space="preserve"> Patel</w:t>
            </w:r>
            <w:r w:rsidRPr="282EFB49" w:rsidR="6CB60F5F">
              <w:rPr>
                <w:sz w:val="16"/>
                <w:szCs w:val="16"/>
              </w:rPr>
              <w:t xml:space="preserve"> (202</w:t>
            </w:r>
            <w:r w:rsidRPr="282EFB49" w:rsidR="42094F9A">
              <w:rPr>
                <w:sz w:val="16"/>
                <w:szCs w:val="16"/>
              </w:rPr>
              <w:t>5</w:t>
            </w:r>
            <w:r w:rsidRPr="282EFB49" w:rsidR="6CB60F5F">
              <w:rPr>
                <w:sz w:val="16"/>
                <w:szCs w:val="16"/>
              </w:rPr>
              <w:t>)</w:t>
            </w:r>
          </w:p>
        </w:tc>
        <w:tc>
          <w:tcPr>
            <w:tcW w:w="1842" w:type="dxa"/>
          </w:tcPr>
          <w:p w:rsidR="1409A8FF" w:rsidP="282EFB49" w:rsidRDefault="1409A8FF" w14:paraId="756407E8" w14:textId="7EEA6FCC">
            <w:pPr>
              <w:ind w:firstLine="0"/>
              <w:jc w:val="center"/>
            </w:pPr>
            <w:r w:rsidRPr="282EFB49">
              <w:rPr>
                <w:rFonts w:ascii="Calibri" w:hAnsi="Calibri" w:eastAsia="Calibri" w:cs="Calibri"/>
                <w:sz w:val="16"/>
                <w:szCs w:val="16"/>
              </w:rPr>
              <w:t xml:space="preserve">Suricata + ML: Random Forest, SVM, </w:t>
            </w:r>
            <w:proofErr w:type="spellStart"/>
            <w:r w:rsidRPr="282EFB49">
              <w:rPr>
                <w:rFonts w:ascii="Calibri" w:hAnsi="Calibri" w:eastAsia="Calibri" w:cs="Calibri"/>
                <w:sz w:val="16"/>
                <w:szCs w:val="16"/>
              </w:rPr>
              <w:t>XGBoost</w:t>
            </w:r>
            <w:proofErr w:type="spellEnd"/>
            <w:r w:rsidRPr="282EFB49">
              <w:rPr>
                <w:rFonts w:ascii="Calibri" w:hAnsi="Calibri" w:eastAsia="Calibri" w:cs="Calibri"/>
                <w:sz w:val="16"/>
                <w:szCs w:val="16"/>
              </w:rPr>
              <w:t>, Logistic Regression + ELK</w:t>
            </w:r>
          </w:p>
          <w:p w:rsidR="282EFB49" w:rsidP="282EFB49" w:rsidRDefault="282EFB49" w14:paraId="63F2D1B6" w14:textId="0713789F">
            <w:pPr>
              <w:ind w:firstLine="0"/>
              <w:jc w:val="center"/>
              <w:rPr>
                <w:sz w:val="16"/>
                <w:szCs w:val="16"/>
              </w:rPr>
            </w:pPr>
          </w:p>
        </w:tc>
        <w:tc>
          <w:tcPr>
            <w:tcW w:w="2948" w:type="dxa"/>
          </w:tcPr>
          <w:p w:rsidRPr="009D0B5E" w:rsidR="1409A8FF" w:rsidP="282EFB49" w:rsidRDefault="1409A8FF" w14:paraId="3D0792B2" w14:textId="4B50F0F8">
            <w:pPr>
              <w:ind w:firstLine="0"/>
              <w:jc w:val="center"/>
              <w:rPr>
                <w:lang w:val="es-PE"/>
              </w:rPr>
            </w:pPr>
            <w:r w:rsidRPr="282EFB49">
              <w:rPr>
                <w:rFonts w:ascii="Calibri" w:hAnsi="Calibri" w:eastAsia="Calibri" w:cs="Calibri"/>
                <w:sz w:val="16"/>
                <w:szCs w:val="16"/>
                <w:lang w:val="es-PE"/>
              </w:rPr>
              <w:t xml:space="preserve">Integración de Suricata con modelos de machine </w:t>
            </w:r>
            <w:proofErr w:type="spellStart"/>
            <w:r w:rsidRPr="282EFB49">
              <w:rPr>
                <w:rFonts w:ascii="Calibri" w:hAnsi="Calibri" w:eastAsia="Calibri" w:cs="Calibri"/>
                <w:sz w:val="16"/>
                <w:szCs w:val="16"/>
                <w:lang w:val="es-PE"/>
              </w:rPr>
              <w:t>learning</w:t>
            </w:r>
            <w:proofErr w:type="spellEnd"/>
            <w:r w:rsidRPr="282EFB49">
              <w:rPr>
                <w:rFonts w:ascii="Calibri" w:hAnsi="Calibri" w:eastAsia="Calibri" w:cs="Calibri"/>
                <w:sz w:val="16"/>
                <w:szCs w:val="16"/>
                <w:lang w:val="es-PE"/>
              </w:rPr>
              <w:t xml:space="preserve"> para analizar ataques maliciosos y visualizar eventos mediante ELK.</w:t>
            </w:r>
          </w:p>
        </w:tc>
        <w:tc>
          <w:tcPr>
            <w:tcW w:w="4718" w:type="dxa"/>
          </w:tcPr>
          <w:p w:rsidR="1409A8FF" w:rsidP="282EFB49" w:rsidRDefault="1409A8FF" w14:paraId="6CAE6E69" w14:textId="1D0309E9">
            <w:pPr>
              <w:ind w:firstLine="0"/>
              <w:jc w:val="center"/>
              <w:rPr>
                <w:sz w:val="16"/>
                <w:szCs w:val="16"/>
                <w:lang w:val="es-PE"/>
              </w:rPr>
            </w:pPr>
            <w:r w:rsidRPr="282EFB49">
              <w:rPr>
                <w:sz w:val="16"/>
                <w:szCs w:val="16"/>
                <w:lang w:val="es-PE"/>
              </w:rPr>
              <w:t xml:space="preserve">Propone una arquitectura donde el tráfico es monitoreado por IDS, procesado por modelos ML y clasificado en ataques como </w:t>
            </w:r>
            <w:proofErr w:type="spellStart"/>
            <w:r w:rsidRPr="282EFB49">
              <w:rPr>
                <w:sz w:val="16"/>
                <w:szCs w:val="16"/>
                <w:lang w:val="es-PE"/>
              </w:rPr>
              <w:t>DDoS</w:t>
            </w:r>
            <w:proofErr w:type="spellEnd"/>
            <w:r w:rsidRPr="282EFB49">
              <w:rPr>
                <w:sz w:val="16"/>
                <w:szCs w:val="16"/>
                <w:lang w:val="es-PE"/>
              </w:rPr>
              <w:t xml:space="preserve">, R2L, U2R y </w:t>
            </w:r>
            <w:proofErr w:type="spellStart"/>
            <w:r w:rsidRPr="282EFB49">
              <w:rPr>
                <w:sz w:val="16"/>
                <w:szCs w:val="16"/>
                <w:lang w:val="es-PE"/>
              </w:rPr>
              <w:t>probing</w:t>
            </w:r>
            <w:proofErr w:type="spellEnd"/>
            <w:r w:rsidRPr="282EFB49">
              <w:rPr>
                <w:sz w:val="16"/>
                <w:szCs w:val="16"/>
                <w:lang w:val="es-PE"/>
              </w:rPr>
              <w:t xml:space="preserve">. También incorpora un </w:t>
            </w:r>
            <w:proofErr w:type="spellStart"/>
            <w:r w:rsidRPr="282EFB49">
              <w:rPr>
                <w:sz w:val="16"/>
                <w:szCs w:val="16"/>
                <w:lang w:val="es-PE"/>
              </w:rPr>
              <w:t>dashboard</w:t>
            </w:r>
            <w:proofErr w:type="spellEnd"/>
            <w:r w:rsidRPr="282EFB49">
              <w:rPr>
                <w:sz w:val="16"/>
                <w:szCs w:val="16"/>
                <w:lang w:val="es-PE"/>
              </w:rPr>
              <w:t xml:space="preserve"> ELK para análisis y seguimiento de incidentes.</w:t>
            </w:r>
          </w:p>
        </w:tc>
        <w:tc>
          <w:tcPr>
            <w:tcW w:w="3113" w:type="dxa"/>
          </w:tcPr>
          <w:p w:rsidR="1409A8FF" w:rsidP="282EFB49" w:rsidRDefault="1409A8FF" w14:paraId="72AA8D7A" w14:textId="073E99D1">
            <w:pPr>
              <w:ind w:firstLine="0"/>
              <w:jc w:val="center"/>
              <w:rPr>
                <w:sz w:val="16"/>
                <w:szCs w:val="16"/>
                <w:lang w:val="es-PE"/>
              </w:rPr>
            </w:pPr>
            <w:r w:rsidRPr="282EFB49">
              <w:rPr>
                <w:sz w:val="16"/>
                <w:szCs w:val="16"/>
                <w:lang w:val="es-PE"/>
              </w:rPr>
              <w:t xml:space="preserve">Integra Suricata + ML. Se diferencia de nuestro PPI porque se orienta más a clasificación y visualización, mientras que nuestra propuesta busca añadir control </w:t>
            </w:r>
            <w:proofErr w:type="spellStart"/>
            <w:r w:rsidRPr="282EFB49">
              <w:rPr>
                <w:sz w:val="16"/>
                <w:szCs w:val="16"/>
                <w:lang w:val="es-PE"/>
              </w:rPr>
              <w:t>inline</w:t>
            </w:r>
            <w:proofErr w:type="spellEnd"/>
            <w:r w:rsidRPr="282EFB49">
              <w:rPr>
                <w:sz w:val="16"/>
                <w:szCs w:val="16"/>
                <w:lang w:val="es-PE"/>
              </w:rPr>
              <w:t>.</w:t>
            </w:r>
          </w:p>
        </w:tc>
      </w:tr>
      <w:tr w:rsidRPr="009D3DF8" w:rsidR="008162DB" w:rsidTr="282EFB49" w14:paraId="23FA0A62" w14:textId="77777777">
        <w:trPr>
          <w:trHeight w:val="1365"/>
          <w:jc w:val="center"/>
        </w:trPr>
        <w:tc>
          <w:tcPr>
            <w:tcW w:w="562" w:type="dxa"/>
          </w:tcPr>
          <w:p w:rsidRPr="001A07E9" w:rsidR="55E9BA4F" w:rsidP="001A07E9" w:rsidRDefault="26ECC837" w14:paraId="0A6DF3A8" w14:textId="322609AF">
            <w:pPr>
              <w:ind w:firstLine="90"/>
              <w:jc w:val="center"/>
              <w:rPr>
                <w:sz w:val="16"/>
                <w:szCs w:val="16"/>
              </w:rPr>
            </w:pPr>
            <w:r w:rsidRPr="282EFB49">
              <w:rPr>
                <w:sz w:val="16"/>
                <w:szCs w:val="16"/>
              </w:rPr>
              <w:t>3</w:t>
            </w:r>
          </w:p>
        </w:tc>
        <w:tc>
          <w:tcPr>
            <w:tcW w:w="2127" w:type="dxa"/>
          </w:tcPr>
          <w:p w:rsidRPr="001A07E9" w:rsidR="55E9BA4F" w:rsidP="001A07E9" w:rsidRDefault="63B1435A" w14:paraId="79A747AD" w14:textId="55A83759">
            <w:pPr>
              <w:ind w:firstLine="0"/>
              <w:jc w:val="center"/>
              <w:rPr>
                <w:sz w:val="16"/>
                <w:szCs w:val="16"/>
              </w:rPr>
            </w:pPr>
            <w:r w:rsidRPr="001A07E9">
              <w:rPr>
                <w:sz w:val="16"/>
                <w:szCs w:val="16"/>
              </w:rPr>
              <w:t>Leveraging Next-Generation Business Intelligence for Proactive Cybersecurity Defense</w:t>
            </w:r>
            <w:r w:rsidRPr="001A07E9" w:rsidR="65A639A3">
              <w:rPr>
                <w:sz w:val="16"/>
                <w:szCs w:val="16"/>
              </w:rPr>
              <w:t xml:space="preserve"> (</w:t>
            </w:r>
            <w:r w:rsidRPr="001A07E9" w:rsidR="75B6F8BF">
              <w:rPr>
                <w:sz w:val="16"/>
                <w:szCs w:val="16"/>
              </w:rPr>
              <w:t>March</w:t>
            </w:r>
            <w:r w:rsidRPr="001A07E9" w:rsidR="3481B98C">
              <w:rPr>
                <w:sz w:val="16"/>
                <w:szCs w:val="16"/>
              </w:rPr>
              <w:t xml:space="preserve">, </w:t>
            </w:r>
            <w:r w:rsidRPr="001A07E9" w:rsidR="75B6F8BF">
              <w:rPr>
                <w:sz w:val="16"/>
                <w:szCs w:val="16"/>
              </w:rPr>
              <w:t>2025</w:t>
            </w:r>
            <w:r w:rsidRPr="001A07E9" w:rsidR="65A639A3">
              <w:rPr>
                <w:sz w:val="16"/>
                <w:szCs w:val="16"/>
              </w:rPr>
              <w:t>)</w:t>
            </w:r>
          </w:p>
        </w:tc>
        <w:tc>
          <w:tcPr>
            <w:tcW w:w="1842" w:type="dxa"/>
          </w:tcPr>
          <w:p w:rsidRPr="001A07E9" w:rsidR="55E9BA4F" w:rsidP="001A07E9" w:rsidRDefault="1D24DD0A" w14:paraId="6043D0A3" w14:textId="7F471CB8">
            <w:pPr>
              <w:ind w:firstLine="0"/>
              <w:jc w:val="center"/>
              <w:rPr>
                <w:sz w:val="16"/>
                <w:szCs w:val="16"/>
              </w:rPr>
            </w:pPr>
            <w:r w:rsidRPr="001A07E9">
              <w:rPr>
                <w:sz w:val="16"/>
                <w:szCs w:val="16"/>
              </w:rPr>
              <w:t>LSTM-based Autoencoder (RAE) vs Isolation Forest</w:t>
            </w:r>
          </w:p>
        </w:tc>
        <w:tc>
          <w:tcPr>
            <w:tcW w:w="2948" w:type="dxa"/>
          </w:tcPr>
          <w:p w:rsidRPr="006A4FAC" w:rsidR="55E9BA4F" w:rsidP="001A07E9" w:rsidRDefault="1D24DD0A" w14:paraId="0C89F22D" w14:textId="390B1395">
            <w:pPr>
              <w:ind w:firstLine="0"/>
              <w:jc w:val="center"/>
              <w:rPr>
                <w:sz w:val="16"/>
                <w:szCs w:val="16"/>
                <w:lang w:val="es-PE"/>
              </w:rPr>
            </w:pPr>
            <w:r w:rsidRPr="006A4FAC">
              <w:rPr>
                <w:sz w:val="16"/>
                <w:szCs w:val="16"/>
                <w:lang w:val="es-PE"/>
              </w:rPr>
              <w:t>Comparación</w:t>
            </w:r>
            <w:r w:rsidRPr="006A4FAC" w:rsidR="70AB2616">
              <w:rPr>
                <w:sz w:val="16"/>
                <w:szCs w:val="16"/>
                <w:lang w:val="es-PE"/>
              </w:rPr>
              <w:t xml:space="preserve"> de dos enfoques no supervisados para detección de anomalías</w:t>
            </w:r>
            <w:r w:rsidRPr="006A4FAC" w:rsidR="1B6E480D">
              <w:rPr>
                <w:sz w:val="16"/>
                <w:szCs w:val="16"/>
                <w:lang w:val="es-PE"/>
              </w:rPr>
              <w:t xml:space="preserve"> en tráfico de red a partir de logs de servidor web</w:t>
            </w:r>
          </w:p>
        </w:tc>
        <w:tc>
          <w:tcPr>
            <w:tcW w:w="4718" w:type="dxa"/>
          </w:tcPr>
          <w:p w:rsidRPr="006A4FAC" w:rsidR="55E9BA4F" w:rsidP="001A07E9" w:rsidRDefault="3DC44E69" w14:paraId="0C584DAA" w14:textId="268462D8">
            <w:pPr>
              <w:ind w:firstLine="0"/>
              <w:jc w:val="center"/>
              <w:rPr>
                <w:sz w:val="16"/>
                <w:szCs w:val="16"/>
                <w:lang w:val="es-PE"/>
              </w:rPr>
            </w:pPr>
            <w:r w:rsidRPr="006A4FAC">
              <w:rPr>
                <w:sz w:val="16"/>
                <w:szCs w:val="16"/>
                <w:lang w:val="es-PE"/>
              </w:rPr>
              <w:t>Encuentra diferencias claras entre ambos modelos</w:t>
            </w:r>
            <w:r w:rsidRPr="006A4FAC" w:rsidR="7836259C">
              <w:rPr>
                <w:sz w:val="16"/>
                <w:szCs w:val="16"/>
                <w:lang w:val="es-PE"/>
              </w:rPr>
              <w:t xml:space="preserve">, el RAE logró menor tiempo de evaluación en su configuración experimental por uso de GPU; sin embargo, </w:t>
            </w:r>
            <w:proofErr w:type="spellStart"/>
            <w:r w:rsidRPr="006A4FAC" w:rsidR="7836259C">
              <w:rPr>
                <w:sz w:val="16"/>
                <w:szCs w:val="16"/>
                <w:lang w:val="es-PE"/>
              </w:rPr>
              <w:t>Isolation</w:t>
            </w:r>
            <w:proofErr w:type="spellEnd"/>
            <w:r w:rsidRPr="006A4FAC" w:rsidR="7836259C">
              <w:rPr>
                <w:sz w:val="16"/>
                <w:szCs w:val="16"/>
                <w:lang w:val="es-PE"/>
              </w:rPr>
              <w:t xml:space="preserve"> Forest se mantiene como un referente importante por su menor complejidad estructural y su utilidad</w:t>
            </w:r>
            <w:r w:rsidRPr="006A4FAC" w:rsidR="2FCA0DB3">
              <w:rPr>
                <w:sz w:val="16"/>
                <w:szCs w:val="16"/>
                <w:lang w:val="es-PE"/>
              </w:rPr>
              <w:t xml:space="preserve"> como modelo no supervisado base.</w:t>
            </w:r>
          </w:p>
        </w:tc>
        <w:tc>
          <w:tcPr>
            <w:tcW w:w="3113" w:type="dxa"/>
          </w:tcPr>
          <w:p w:rsidRPr="006A4FAC" w:rsidR="55E9BA4F" w:rsidP="001A07E9" w:rsidRDefault="61C25D57" w14:paraId="4B71C5CE" w14:textId="1CEBAD4A">
            <w:pPr>
              <w:ind w:firstLine="0"/>
              <w:jc w:val="center"/>
              <w:rPr>
                <w:sz w:val="16"/>
                <w:szCs w:val="16"/>
                <w:lang w:val="es-PE"/>
              </w:rPr>
            </w:pPr>
            <w:r w:rsidRPr="006A4FAC">
              <w:rPr>
                <w:sz w:val="16"/>
                <w:szCs w:val="16"/>
                <w:lang w:val="es-PE"/>
              </w:rPr>
              <w:t>Compara un modelo tabular ligero con uno secuencial/no supervisado y sustenta la inclusión de Isolation Forest como candidato y comparador frente a alternativas más complejas.</w:t>
            </w:r>
            <w:proofErr w:type="spellStart"/>
            <w:r w:rsidRPr="006A4FAC">
              <w:rPr>
                <w:sz w:val="16"/>
                <w:szCs w:val="16"/>
                <w:lang w:val="es-PE"/>
              </w:rPr>
              <w:t/>
            </w:r>
            <w:proofErr w:type="spellEnd"/>
            <w:r w:rsidRPr="006A4FAC">
              <w:rPr>
                <w:sz w:val="16"/>
                <w:szCs w:val="16"/>
                <w:lang w:val="es-PE"/>
              </w:rPr>
              <w:t xml:space="preserve"/>
            </w:r>
            <w:proofErr w:type="spellStart"/>
            <w:r w:rsidRPr="006A4FAC">
              <w:rPr>
                <w:sz w:val="16"/>
                <w:szCs w:val="16"/>
                <w:lang w:val="es-PE"/>
              </w:rPr>
              <w:t/>
            </w:r>
            <w:proofErr w:type="spellEnd"/>
            <w:r w:rsidRPr="006A4FAC">
              <w:rPr>
                <w:sz w:val="16"/>
                <w:szCs w:val="16"/>
                <w:lang w:val="es-PE"/>
              </w:rPr>
              <w:t/>
            </w:r>
          </w:p>
        </w:tc>
      </w:tr>
      <w:tr w:rsidRPr="009D3DF8" w:rsidR="008162DB" w:rsidTr="282EFB49" w14:paraId="1D16E330" w14:textId="77777777">
        <w:trPr>
          <w:trHeight w:val="300"/>
          <w:jc w:val="center"/>
        </w:trPr>
        <w:tc>
          <w:tcPr>
            <w:tcW w:w="562" w:type="dxa"/>
          </w:tcPr>
          <w:p w:rsidRPr="001A07E9" w:rsidR="55E9BA4F" w:rsidP="001A07E9" w:rsidRDefault="358F8E36" w14:paraId="6099AC1D" w14:textId="2A85845B">
            <w:pPr>
              <w:ind w:firstLine="90"/>
              <w:jc w:val="center"/>
              <w:rPr>
                <w:sz w:val="16"/>
                <w:szCs w:val="16"/>
              </w:rPr>
            </w:pPr>
            <w:r w:rsidRPr="282EFB49">
              <w:rPr>
                <w:sz w:val="16"/>
                <w:szCs w:val="16"/>
              </w:rPr>
              <w:t>4</w:t>
            </w:r>
          </w:p>
        </w:tc>
        <w:tc>
          <w:tcPr>
            <w:tcW w:w="2127" w:type="dxa"/>
          </w:tcPr>
          <w:p w:rsidRPr="001A07E9" w:rsidR="55E9BA4F" w:rsidP="001A07E9" w:rsidRDefault="39AA459F" w14:paraId="79E1B3BB" w14:textId="299ABFD7">
            <w:pPr>
              <w:ind w:firstLine="0"/>
              <w:jc w:val="center"/>
              <w:rPr>
                <w:sz w:val="16"/>
                <w:szCs w:val="16"/>
              </w:rPr>
            </w:pPr>
            <w:r w:rsidRPr="001A07E9">
              <w:rPr>
                <w:sz w:val="16"/>
                <w:szCs w:val="16"/>
              </w:rPr>
              <w:t>Anomaly Detection in Network Traffic Using Advanced Machine Learning Techniques</w:t>
            </w:r>
            <w:r w:rsidRPr="001A07E9" w:rsidR="091D9BA1">
              <w:rPr>
                <w:sz w:val="16"/>
                <w:szCs w:val="16"/>
              </w:rPr>
              <w:t xml:space="preserve"> (December</w:t>
            </w:r>
            <w:r w:rsidRPr="001A07E9" w:rsidR="71301AA6">
              <w:rPr>
                <w:sz w:val="16"/>
                <w:szCs w:val="16"/>
              </w:rPr>
              <w:t>,</w:t>
            </w:r>
            <w:r w:rsidRPr="001A07E9" w:rsidR="091D9BA1">
              <w:rPr>
                <w:sz w:val="16"/>
                <w:szCs w:val="16"/>
              </w:rPr>
              <w:t xml:space="preserve"> 2024)</w:t>
            </w:r>
          </w:p>
        </w:tc>
        <w:tc>
          <w:tcPr>
            <w:tcW w:w="1842" w:type="dxa"/>
          </w:tcPr>
          <w:p w:rsidRPr="001A07E9" w:rsidR="55E9BA4F" w:rsidP="001A07E9" w:rsidRDefault="5958562D" w14:paraId="29C000DC" w14:textId="6E5B64DC">
            <w:pPr>
              <w:ind w:firstLine="0"/>
              <w:jc w:val="center"/>
              <w:rPr>
                <w:sz w:val="16"/>
                <w:szCs w:val="16"/>
              </w:rPr>
            </w:pPr>
            <w:r w:rsidRPr="001A07E9">
              <w:rPr>
                <w:sz w:val="16"/>
                <w:szCs w:val="16"/>
              </w:rPr>
              <w:t xml:space="preserve">Isolation Forest, Naive Bayes, </w:t>
            </w:r>
            <w:proofErr w:type="spellStart"/>
            <w:r w:rsidRPr="001A07E9">
              <w:rPr>
                <w:sz w:val="16"/>
                <w:szCs w:val="16"/>
              </w:rPr>
              <w:t>XGBoost</w:t>
            </w:r>
            <w:proofErr w:type="spellEnd"/>
            <w:r w:rsidRPr="001A07E9">
              <w:rPr>
                <w:sz w:val="16"/>
                <w:szCs w:val="16"/>
              </w:rPr>
              <w:t xml:space="preserve">, </w:t>
            </w:r>
            <w:proofErr w:type="spellStart"/>
            <w:r w:rsidRPr="001A07E9">
              <w:rPr>
                <w:sz w:val="16"/>
                <w:szCs w:val="16"/>
              </w:rPr>
              <w:t>LightGBM</w:t>
            </w:r>
            <w:proofErr w:type="spellEnd"/>
            <w:r w:rsidRPr="001A07E9">
              <w:rPr>
                <w:sz w:val="16"/>
                <w:szCs w:val="16"/>
              </w:rPr>
              <w:t>, SVM, RF, LR</w:t>
            </w:r>
          </w:p>
        </w:tc>
        <w:tc>
          <w:tcPr>
            <w:tcW w:w="2948" w:type="dxa"/>
          </w:tcPr>
          <w:p w:rsidRPr="006A4FAC" w:rsidR="55E9BA4F" w:rsidP="001A07E9" w:rsidRDefault="5958562D" w14:paraId="1B0186D2" w14:textId="32DEE2BA">
            <w:pPr>
              <w:ind w:firstLine="0"/>
              <w:jc w:val="center"/>
              <w:rPr>
                <w:sz w:val="16"/>
                <w:szCs w:val="16"/>
                <w:lang w:val="es-PE"/>
              </w:rPr>
            </w:pPr>
            <w:r w:rsidRPr="006A4FAC">
              <w:rPr>
                <w:sz w:val="16"/>
                <w:szCs w:val="16"/>
                <w:lang w:val="es-PE"/>
              </w:rPr>
              <w:t>Comparación de múltiples modelos de ML para detección de anomalías en tráfico de red</w:t>
            </w:r>
          </w:p>
        </w:tc>
        <w:tc>
          <w:tcPr>
            <w:tcW w:w="4718" w:type="dxa"/>
          </w:tcPr>
          <w:p w:rsidRPr="006A4FAC" w:rsidR="55E9BA4F" w:rsidP="001A07E9" w:rsidRDefault="5958562D" w14:paraId="6035880F" w14:textId="5A54AC13">
            <w:pPr>
              <w:ind w:firstLine="0"/>
              <w:jc w:val="center"/>
              <w:rPr>
                <w:sz w:val="16"/>
                <w:szCs w:val="16"/>
                <w:lang w:val="es-PE"/>
              </w:rPr>
            </w:pPr>
            <w:r w:rsidRPr="006A4FAC">
              <w:rPr>
                <w:sz w:val="16"/>
                <w:szCs w:val="16"/>
                <w:lang w:val="es-PE"/>
              </w:rPr>
              <w:t xml:space="preserve">El trabajo concluye que </w:t>
            </w:r>
            <w:proofErr w:type="spellStart"/>
            <w:r w:rsidRPr="006A4FAC">
              <w:rPr>
                <w:sz w:val="16"/>
                <w:szCs w:val="16"/>
                <w:lang w:val="es-PE"/>
              </w:rPr>
              <w:t>Isolation</w:t>
            </w:r>
            <w:proofErr w:type="spellEnd"/>
            <w:r w:rsidRPr="006A4FAC">
              <w:rPr>
                <w:sz w:val="16"/>
                <w:szCs w:val="16"/>
                <w:lang w:val="es-PE"/>
              </w:rPr>
              <w:t xml:space="preserve"> Forest tuvo bajo desempeño en ese escenario (test </w:t>
            </w:r>
            <w:proofErr w:type="spellStart"/>
            <w:r w:rsidRPr="006A4FAC">
              <w:rPr>
                <w:sz w:val="16"/>
                <w:szCs w:val="16"/>
                <w:lang w:val="es-PE"/>
              </w:rPr>
              <w:t>accuracy</w:t>
            </w:r>
            <w:proofErr w:type="spellEnd"/>
            <w:r w:rsidRPr="006A4FAC">
              <w:rPr>
                <w:sz w:val="16"/>
                <w:szCs w:val="16"/>
                <w:lang w:val="es-PE"/>
              </w:rPr>
              <w:t xml:space="preserve"> 0.4), mientras que </w:t>
            </w:r>
            <w:proofErr w:type="spellStart"/>
            <w:r w:rsidRPr="006A4FAC">
              <w:rPr>
                <w:sz w:val="16"/>
                <w:szCs w:val="16"/>
                <w:lang w:val="es-PE"/>
              </w:rPr>
              <w:t>XGBoost</w:t>
            </w:r>
            <w:proofErr w:type="spellEnd"/>
            <w:r w:rsidRPr="006A4FAC">
              <w:rPr>
                <w:sz w:val="16"/>
                <w:szCs w:val="16"/>
                <w:lang w:val="es-PE"/>
              </w:rPr>
              <w:t xml:space="preserve"> logró 0.83, </w:t>
            </w:r>
            <w:proofErr w:type="spellStart"/>
            <w:r w:rsidRPr="006A4FAC">
              <w:rPr>
                <w:sz w:val="16"/>
                <w:szCs w:val="16"/>
                <w:lang w:val="es-PE"/>
              </w:rPr>
              <w:t>LightGBM</w:t>
            </w:r>
            <w:proofErr w:type="spellEnd"/>
            <w:r w:rsidRPr="006A4FAC">
              <w:rPr>
                <w:sz w:val="16"/>
                <w:szCs w:val="16"/>
                <w:lang w:val="es-PE"/>
              </w:rPr>
              <w:t xml:space="preserve"> 0.85 y SVM 0.85; además discute interpretabilidad, escalabilidad y el costo computacional de modelos más potentes.</w:t>
            </w:r>
          </w:p>
        </w:tc>
        <w:tc>
          <w:tcPr>
            <w:tcW w:w="3113" w:type="dxa"/>
          </w:tcPr>
          <w:p w:rsidRPr="006A4FAC" w:rsidR="55E9BA4F" w:rsidP="001A07E9" w:rsidRDefault="2E19ED25" w14:paraId="72B3FD45" w14:textId="0D00752C">
            <w:pPr>
              <w:ind w:firstLine="0"/>
              <w:jc w:val="center"/>
              <w:rPr>
                <w:sz w:val="16"/>
                <w:szCs w:val="16"/>
                <w:lang w:val="es-PE"/>
              </w:rPr>
            </w:pPr>
            <w:r w:rsidRPr="006A4FAC">
              <w:rPr>
                <w:sz w:val="16"/>
                <w:szCs w:val="16"/>
                <w:lang w:val="es-PE"/>
              </w:rPr>
              <w:t>Ofrece una comparación práctica entre modelos tabulares</w:t>
            </w:r>
            <w:r w:rsidRPr="006A4FAC" w:rsidR="07997F7F">
              <w:rPr>
                <w:sz w:val="16"/>
                <w:szCs w:val="16"/>
                <w:lang w:val="es-PE"/>
              </w:rPr>
              <w:t xml:space="preserve"> supervisados y uno no supervisado. Esto nos ayuda a argumentar para escoger el modelo más adecuado.</w:t>
            </w:r>
          </w:p>
        </w:tc>
      </w:tr>
      <w:tr w:rsidRPr="009D3DF8" w:rsidR="008162DB" w:rsidTr="282EFB49" w14:paraId="4CE566E4" w14:textId="77777777">
        <w:trPr>
          <w:trHeight w:val="300"/>
          <w:jc w:val="center"/>
        </w:trPr>
        <w:tc>
          <w:tcPr>
            <w:tcW w:w="562" w:type="dxa"/>
          </w:tcPr>
          <w:p w:rsidRPr="001A07E9" w:rsidR="55E9BA4F" w:rsidP="001A07E9" w:rsidRDefault="53B187D5" w14:paraId="3CBE0CBA" w14:textId="40583FAA">
            <w:pPr>
              <w:ind w:firstLine="90"/>
              <w:jc w:val="center"/>
              <w:rPr>
                <w:sz w:val="16"/>
                <w:szCs w:val="16"/>
              </w:rPr>
            </w:pPr>
            <w:r w:rsidRPr="282EFB49">
              <w:rPr>
                <w:sz w:val="16"/>
                <w:szCs w:val="16"/>
              </w:rPr>
              <w:t>5</w:t>
            </w:r>
          </w:p>
        </w:tc>
        <w:tc>
          <w:tcPr>
            <w:tcW w:w="2127" w:type="dxa"/>
          </w:tcPr>
          <w:p w:rsidRPr="001A07E9" w:rsidR="55E9BA4F" w:rsidP="001A07E9" w:rsidRDefault="1EA2A978" w14:paraId="54E00FCC" w14:textId="436B5191">
            <w:pPr>
              <w:ind w:firstLine="0"/>
              <w:jc w:val="center"/>
              <w:rPr>
                <w:sz w:val="16"/>
                <w:szCs w:val="16"/>
              </w:rPr>
            </w:pPr>
            <w:proofErr w:type="spellStart"/>
            <w:r w:rsidRPr="001A07E9">
              <w:rPr>
                <w:sz w:val="16"/>
                <w:szCs w:val="16"/>
              </w:rPr>
              <w:t>Networkintrusion</w:t>
            </w:r>
            <w:proofErr w:type="spellEnd"/>
            <w:r w:rsidRPr="001A07E9">
              <w:rPr>
                <w:sz w:val="16"/>
                <w:szCs w:val="16"/>
              </w:rPr>
              <w:t xml:space="preserve"> detection system: A systematic study of machine learning and deep learning approaches</w:t>
            </w:r>
            <w:r w:rsidRPr="001A07E9" w:rsidR="3976C8EA">
              <w:rPr>
                <w:sz w:val="16"/>
                <w:szCs w:val="16"/>
              </w:rPr>
              <w:t xml:space="preserve"> (Mayo</w:t>
            </w:r>
            <w:r w:rsidRPr="001A07E9" w:rsidR="6F4BD149">
              <w:rPr>
                <w:sz w:val="16"/>
                <w:szCs w:val="16"/>
              </w:rPr>
              <w:t>,</w:t>
            </w:r>
            <w:r w:rsidRPr="001A07E9" w:rsidR="3976C8EA">
              <w:rPr>
                <w:sz w:val="16"/>
                <w:szCs w:val="16"/>
              </w:rPr>
              <w:t xml:space="preserve"> 2020)</w:t>
            </w:r>
          </w:p>
        </w:tc>
        <w:tc>
          <w:tcPr>
            <w:tcW w:w="1842" w:type="dxa"/>
          </w:tcPr>
          <w:p w:rsidRPr="001A07E9" w:rsidR="55E9BA4F" w:rsidP="001A07E9" w:rsidRDefault="55E9BA4F" w14:paraId="794D78F9" w14:textId="7D491F9D">
            <w:pPr>
              <w:ind w:firstLine="0"/>
              <w:jc w:val="center"/>
              <w:rPr>
                <w:sz w:val="16"/>
                <w:szCs w:val="16"/>
              </w:rPr>
            </w:pPr>
          </w:p>
          <w:p w:rsidRPr="001A07E9" w:rsidR="55E9BA4F" w:rsidP="001A07E9" w:rsidRDefault="307D5B06" w14:paraId="1DA29001" w14:textId="56E08FBD">
            <w:pPr>
              <w:ind w:firstLine="0"/>
              <w:jc w:val="center"/>
              <w:rPr>
                <w:sz w:val="16"/>
                <w:szCs w:val="16"/>
              </w:rPr>
            </w:pPr>
            <w:r w:rsidRPr="001A07E9">
              <w:rPr>
                <w:sz w:val="16"/>
                <w:szCs w:val="16"/>
              </w:rPr>
              <w:t xml:space="preserve">ML y DL </w:t>
            </w:r>
            <w:proofErr w:type="gramStart"/>
            <w:r w:rsidRPr="001A07E9">
              <w:rPr>
                <w:sz w:val="16"/>
                <w:szCs w:val="16"/>
              </w:rPr>
              <w:t>para NIDS</w:t>
            </w:r>
            <w:proofErr w:type="gramEnd"/>
          </w:p>
          <w:p w:rsidRPr="001A07E9" w:rsidR="55E9BA4F" w:rsidP="001A07E9" w:rsidRDefault="55E9BA4F" w14:paraId="1A934211" w14:textId="3C25222A">
            <w:pPr>
              <w:ind w:firstLine="0"/>
              <w:jc w:val="center"/>
              <w:rPr>
                <w:sz w:val="16"/>
                <w:szCs w:val="16"/>
              </w:rPr>
            </w:pPr>
          </w:p>
        </w:tc>
        <w:tc>
          <w:tcPr>
            <w:tcW w:w="2948" w:type="dxa"/>
          </w:tcPr>
          <w:p w:rsidRPr="001A07E9" w:rsidR="55E9BA4F" w:rsidP="001A07E9" w:rsidRDefault="6C0358F8" w14:paraId="555F302D" w14:textId="4AFD0241">
            <w:pPr>
              <w:ind w:firstLine="0"/>
              <w:jc w:val="center"/>
              <w:rPr>
                <w:sz w:val="16"/>
                <w:szCs w:val="16"/>
              </w:rPr>
            </w:pPr>
            <w:proofErr w:type="spellStart"/>
            <w:r w:rsidRPr="001A07E9">
              <w:rPr>
                <w:sz w:val="16"/>
                <w:szCs w:val="16"/>
              </w:rPr>
              <w:t>Estudio</w:t>
            </w:r>
            <w:proofErr w:type="spellEnd"/>
            <w:r w:rsidRPr="001A07E9">
              <w:rPr>
                <w:sz w:val="16"/>
                <w:szCs w:val="16"/>
              </w:rPr>
              <w:t xml:space="preserve"> </w:t>
            </w:r>
            <w:proofErr w:type="spellStart"/>
            <w:r w:rsidRPr="001A07E9">
              <w:rPr>
                <w:sz w:val="16"/>
                <w:szCs w:val="16"/>
              </w:rPr>
              <w:t>sistemático</w:t>
            </w:r>
            <w:proofErr w:type="spellEnd"/>
            <w:r w:rsidRPr="001A07E9">
              <w:rPr>
                <w:sz w:val="16"/>
                <w:szCs w:val="16"/>
              </w:rPr>
              <w:t xml:space="preserve"> de </w:t>
            </w:r>
            <w:proofErr w:type="spellStart"/>
            <w:r w:rsidRPr="001A07E9">
              <w:rPr>
                <w:sz w:val="16"/>
                <w:szCs w:val="16"/>
              </w:rPr>
              <w:t>enfoques</w:t>
            </w:r>
            <w:proofErr w:type="spellEnd"/>
            <w:r w:rsidRPr="001A07E9">
              <w:rPr>
                <w:sz w:val="16"/>
                <w:szCs w:val="16"/>
              </w:rPr>
              <w:t xml:space="preserve"> de machine learning y deep learning </w:t>
            </w:r>
            <w:proofErr w:type="spellStart"/>
            <w:r w:rsidRPr="001A07E9">
              <w:rPr>
                <w:sz w:val="16"/>
                <w:szCs w:val="16"/>
              </w:rPr>
              <w:t>aplicados</w:t>
            </w:r>
            <w:proofErr w:type="spellEnd"/>
            <w:r w:rsidRPr="001A07E9">
              <w:rPr>
                <w:sz w:val="16"/>
                <w:szCs w:val="16"/>
              </w:rPr>
              <w:t xml:space="preserve"> a Network Intrusion Detection Systems</w:t>
            </w:r>
          </w:p>
        </w:tc>
        <w:tc>
          <w:tcPr>
            <w:tcW w:w="4718" w:type="dxa"/>
          </w:tcPr>
          <w:p w:rsidRPr="006A4FAC" w:rsidR="55E9BA4F" w:rsidP="001A07E9" w:rsidRDefault="140999DF" w14:paraId="0737D789" w14:textId="53DCC53A">
            <w:pPr>
              <w:ind w:firstLine="0"/>
              <w:jc w:val="center"/>
              <w:rPr>
                <w:sz w:val="16"/>
                <w:szCs w:val="16"/>
                <w:lang w:val="es-PE"/>
              </w:rPr>
            </w:pPr>
            <w:r w:rsidRPr="006A4FAC">
              <w:rPr>
                <w:sz w:val="16"/>
                <w:szCs w:val="16"/>
                <w:lang w:val="es-PE"/>
              </w:rPr>
              <w:t xml:space="preserve">Se evaluaron </w:t>
            </w:r>
            <w:r w:rsidRPr="006A4FAC" w:rsidR="78BB9A02">
              <w:rPr>
                <w:sz w:val="16"/>
                <w:szCs w:val="16"/>
                <w:lang w:val="es-PE"/>
              </w:rPr>
              <w:t xml:space="preserve">modelos como ML y DL, revisar </w:t>
            </w:r>
            <w:proofErr w:type="spellStart"/>
            <w:r w:rsidRPr="006A4FAC" w:rsidR="78BB9A02">
              <w:rPr>
                <w:sz w:val="16"/>
                <w:szCs w:val="16"/>
                <w:lang w:val="es-PE"/>
              </w:rPr>
              <w:t>datasets</w:t>
            </w:r>
            <w:proofErr w:type="spellEnd"/>
            <w:r w:rsidRPr="006A4FAC" w:rsidR="78BB9A02">
              <w:rPr>
                <w:sz w:val="16"/>
                <w:szCs w:val="16"/>
                <w:lang w:val="es-PE"/>
              </w:rPr>
              <w:t xml:space="preserve">, métricas, fortalezas y debilidades y destacar que los NIDS aún enfrentar retos en detección de ataques nuevos, reducción de falsas alarmas y selección de métodos adecuados según datos, costo y contexto de </w:t>
            </w:r>
            <w:r w:rsidRPr="006A4FAC" w:rsidR="78BB9A02">
              <w:rPr>
                <w:sz w:val="16"/>
                <w:szCs w:val="16"/>
                <w:lang w:val="es-PE"/>
              </w:rPr>
              <w:t>despliegue. También la taxonomía de modelos como LSTM, AE</w:t>
            </w:r>
            <w:r w:rsidRPr="006A4FAC" w:rsidR="261423AD">
              <w:rPr>
                <w:sz w:val="16"/>
                <w:szCs w:val="16"/>
                <w:lang w:val="es-PE"/>
              </w:rPr>
              <w:t>, GRU, RF, CNN, etc.</w:t>
            </w:r>
          </w:p>
        </w:tc>
        <w:tc>
          <w:tcPr>
            <w:tcW w:w="3113" w:type="dxa"/>
          </w:tcPr>
          <w:p w:rsidRPr="006A4FAC" w:rsidR="55E9BA4F" w:rsidP="001A07E9" w:rsidRDefault="073D4EBD" w14:paraId="1EB5DCC3" w14:textId="449C6D24">
            <w:pPr>
              <w:ind w:firstLine="0"/>
              <w:jc w:val="center"/>
              <w:rPr>
                <w:sz w:val="16"/>
                <w:szCs w:val="16"/>
                <w:lang w:val="es-PE"/>
              </w:rPr>
            </w:pPr>
            <w:r w:rsidRPr="006A4FAC">
              <w:rPr>
                <w:sz w:val="16"/>
                <w:szCs w:val="16"/>
                <w:lang w:val="es-PE"/>
              </w:rPr>
              <w:t xml:space="preserve">Es una base teórica para justificar la clasificación de enfoques en tabulares, secuenciales e híbridos, además </w:t>
            </w:r>
            <w:r w:rsidRPr="006A4FAC" w:rsidR="7BE291D8">
              <w:rPr>
                <w:sz w:val="16"/>
                <w:szCs w:val="16"/>
                <w:lang w:val="es-PE"/>
              </w:rPr>
              <w:t>respalda</w:t>
            </w:r>
            <w:r w:rsidRPr="006A4FAC">
              <w:rPr>
                <w:sz w:val="16"/>
                <w:szCs w:val="16"/>
                <w:lang w:val="es-PE"/>
              </w:rPr>
              <w:t xml:space="preserve"> los retos actuales del área.</w:t>
            </w:r>
          </w:p>
        </w:tc>
      </w:tr>
      <w:tr w:rsidRPr="009D3DF8" w:rsidR="008162DB" w:rsidTr="282EFB49" w14:paraId="59322011" w14:textId="77777777">
        <w:trPr>
          <w:trHeight w:val="300"/>
          <w:jc w:val="center"/>
        </w:trPr>
        <w:tc>
          <w:tcPr>
            <w:tcW w:w="562" w:type="dxa"/>
          </w:tcPr>
          <w:p w:rsidRPr="001A07E9" w:rsidR="55E9BA4F" w:rsidP="001A07E9" w:rsidRDefault="5B5532F8" w14:paraId="5BC62DBD" w14:textId="3AC2ACF1">
            <w:pPr>
              <w:ind w:firstLine="90"/>
              <w:jc w:val="center"/>
              <w:rPr>
                <w:sz w:val="16"/>
                <w:szCs w:val="16"/>
              </w:rPr>
            </w:pPr>
            <w:r w:rsidRPr="282EFB49">
              <w:rPr>
                <w:sz w:val="16"/>
                <w:szCs w:val="16"/>
              </w:rPr>
              <w:t>6</w:t>
            </w:r>
          </w:p>
        </w:tc>
        <w:tc>
          <w:tcPr>
            <w:tcW w:w="2127" w:type="dxa"/>
          </w:tcPr>
          <w:p w:rsidRPr="001A07E9" w:rsidR="55E9BA4F" w:rsidP="001A07E9" w:rsidRDefault="6731F0E0" w14:paraId="3C01E98B" w14:textId="07BA70C8">
            <w:pPr>
              <w:ind w:firstLine="0"/>
              <w:jc w:val="center"/>
              <w:rPr>
                <w:sz w:val="16"/>
                <w:szCs w:val="16"/>
              </w:rPr>
            </w:pPr>
            <w:r w:rsidRPr="001A07E9">
              <w:rPr>
                <w:sz w:val="16"/>
                <w:szCs w:val="16"/>
              </w:rPr>
              <w:t xml:space="preserve">Highly accurate </w:t>
            </w:r>
            <w:proofErr w:type="gramStart"/>
            <w:r w:rsidRPr="001A07E9">
              <w:rPr>
                <w:sz w:val="16"/>
                <w:szCs w:val="16"/>
              </w:rPr>
              <w:t>anomaly based</w:t>
            </w:r>
            <w:proofErr w:type="gramEnd"/>
            <w:r w:rsidRPr="001A07E9">
              <w:rPr>
                <w:sz w:val="16"/>
                <w:szCs w:val="16"/>
              </w:rPr>
              <w:t xml:space="preserve"> intrusion detection through integration of the local outlier factor and convolutional neural network</w:t>
            </w:r>
            <w:r w:rsidRPr="001A07E9" w:rsidR="7C5835E5">
              <w:rPr>
                <w:sz w:val="16"/>
                <w:szCs w:val="16"/>
              </w:rPr>
              <w:t xml:space="preserve"> (Julio</w:t>
            </w:r>
            <w:r w:rsidRPr="001A07E9" w:rsidR="02912D16">
              <w:rPr>
                <w:sz w:val="16"/>
                <w:szCs w:val="16"/>
              </w:rPr>
              <w:t>,</w:t>
            </w:r>
            <w:r w:rsidRPr="001A07E9" w:rsidR="7C5835E5">
              <w:rPr>
                <w:sz w:val="16"/>
                <w:szCs w:val="16"/>
              </w:rPr>
              <w:t xml:space="preserve"> 2025)</w:t>
            </w:r>
          </w:p>
        </w:tc>
        <w:tc>
          <w:tcPr>
            <w:tcW w:w="1842" w:type="dxa"/>
          </w:tcPr>
          <w:p w:rsidRPr="001A07E9" w:rsidR="55E9BA4F" w:rsidP="001A07E9" w:rsidRDefault="1BF63B5D" w14:paraId="4A8E6881" w14:textId="07EE2691">
            <w:pPr>
              <w:ind w:firstLine="0"/>
              <w:jc w:val="center"/>
              <w:rPr>
                <w:sz w:val="16"/>
                <w:szCs w:val="16"/>
              </w:rPr>
            </w:pPr>
            <w:r w:rsidRPr="001A07E9">
              <w:rPr>
                <w:sz w:val="16"/>
                <w:szCs w:val="16"/>
              </w:rPr>
              <w:t xml:space="preserve">LOF </w:t>
            </w:r>
            <w:r w:rsidRPr="001A07E9" w:rsidR="2D84C47B">
              <w:rPr>
                <w:sz w:val="16"/>
                <w:szCs w:val="16"/>
              </w:rPr>
              <w:t>+ CNN</w:t>
            </w:r>
          </w:p>
        </w:tc>
        <w:tc>
          <w:tcPr>
            <w:tcW w:w="2948" w:type="dxa"/>
          </w:tcPr>
          <w:p w:rsidRPr="006A4FAC" w:rsidR="55E9BA4F" w:rsidP="001A07E9" w:rsidRDefault="418BF5D6" w14:paraId="4253F007" w14:textId="25B05111">
            <w:pPr>
              <w:ind w:firstLine="0"/>
              <w:jc w:val="center"/>
              <w:rPr>
                <w:sz w:val="16"/>
                <w:szCs w:val="16"/>
                <w:lang w:val="es-PE"/>
              </w:rPr>
            </w:pPr>
            <w:r w:rsidRPr="006A4FAC">
              <w:rPr>
                <w:sz w:val="16"/>
                <w:szCs w:val="16"/>
                <w:lang w:val="es-PE"/>
              </w:rPr>
              <w:t xml:space="preserve">Propuesta híbrida de detección de intrusiones basada primero en detección de </w:t>
            </w:r>
            <w:proofErr w:type="spellStart"/>
            <w:r w:rsidRPr="006A4FAC">
              <w:rPr>
                <w:sz w:val="16"/>
                <w:szCs w:val="16"/>
                <w:lang w:val="es-PE"/>
              </w:rPr>
              <w:t>outliers</w:t>
            </w:r>
            <w:proofErr w:type="spellEnd"/>
            <w:r w:rsidRPr="006A4FAC">
              <w:rPr>
                <w:sz w:val="16"/>
                <w:szCs w:val="16"/>
                <w:lang w:val="es-PE"/>
              </w:rPr>
              <w:t xml:space="preserve"> y luego clasificación con CNN</w:t>
            </w:r>
          </w:p>
        </w:tc>
        <w:tc>
          <w:tcPr>
            <w:tcW w:w="4718" w:type="dxa"/>
          </w:tcPr>
          <w:p w:rsidRPr="006A4FAC" w:rsidR="55E9BA4F" w:rsidP="001A07E9" w:rsidRDefault="418BF5D6" w14:paraId="3CED7CB9" w14:textId="0D2AFC45">
            <w:pPr>
              <w:ind w:firstLine="0"/>
              <w:jc w:val="center"/>
              <w:rPr>
                <w:sz w:val="16"/>
                <w:szCs w:val="16"/>
                <w:lang w:val="es-PE"/>
              </w:rPr>
            </w:pPr>
            <w:r w:rsidRPr="006A4FAC">
              <w:rPr>
                <w:sz w:val="16"/>
                <w:szCs w:val="16"/>
                <w:lang w:val="es-PE"/>
              </w:rPr>
              <w:t xml:space="preserve">Reportan 99.87% de </w:t>
            </w:r>
            <w:proofErr w:type="spellStart"/>
            <w:r w:rsidRPr="006A4FAC">
              <w:rPr>
                <w:sz w:val="16"/>
                <w:szCs w:val="16"/>
                <w:lang w:val="es-PE"/>
              </w:rPr>
              <w:t>accuracy</w:t>
            </w:r>
            <w:proofErr w:type="spellEnd"/>
            <w:r w:rsidRPr="006A4FAC">
              <w:rPr>
                <w:sz w:val="16"/>
                <w:szCs w:val="16"/>
                <w:lang w:val="es-PE"/>
              </w:rPr>
              <w:t xml:space="preserve"> en CSE-CIC-IDS2018 y se argumenta que el esquema en dos etapas mejora la detección, reduce falsos positivos y disminuye carga sobre la red neuronal al filtrar </w:t>
            </w:r>
            <w:proofErr w:type="spellStart"/>
            <w:r w:rsidRPr="006A4FAC">
              <w:rPr>
                <w:sz w:val="16"/>
                <w:szCs w:val="16"/>
                <w:lang w:val="es-PE"/>
              </w:rPr>
              <w:t>outliers</w:t>
            </w:r>
            <w:proofErr w:type="spellEnd"/>
            <w:r w:rsidRPr="006A4FAC">
              <w:rPr>
                <w:sz w:val="16"/>
                <w:szCs w:val="16"/>
                <w:lang w:val="es-PE"/>
              </w:rPr>
              <w:t xml:space="preserve"> primero.</w:t>
            </w:r>
          </w:p>
        </w:tc>
        <w:tc>
          <w:tcPr>
            <w:tcW w:w="3113" w:type="dxa"/>
          </w:tcPr>
          <w:p w:rsidRPr="006A4FAC" w:rsidR="55E9BA4F" w:rsidP="001A07E9" w:rsidRDefault="6BDB866F" w14:paraId="1E53C5EF" w14:textId="22ABCAA2">
            <w:pPr>
              <w:ind w:firstLine="0"/>
              <w:jc w:val="center"/>
              <w:rPr>
                <w:sz w:val="16"/>
                <w:szCs w:val="16"/>
                <w:lang w:val="es-PE"/>
              </w:rPr>
            </w:pPr>
            <w:r w:rsidRPr="006A4FAC">
              <w:rPr>
                <w:sz w:val="16"/>
                <w:szCs w:val="16"/>
                <w:lang w:val="es-PE"/>
              </w:rPr>
              <w:t>Demuestra que los enfoques híbridos combinan ventajas de ML clásico y DL. Tienen antecedentes de arquitecturas donde una etapa ligera o estadística apoya una etapa más compleja.</w:t>
            </w:r>
          </w:p>
        </w:tc>
      </w:tr>
      <w:tr w:rsidRPr="009D3DF8" w:rsidR="008162DB" w:rsidTr="282EFB49" w14:paraId="6A24D800" w14:textId="77777777">
        <w:trPr>
          <w:trHeight w:val="300"/>
          <w:jc w:val="center"/>
        </w:trPr>
        <w:tc>
          <w:tcPr>
            <w:tcW w:w="562" w:type="dxa"/>
          </w:tcPr>
          <w:p w:rsidRPr="001A07E9" w:rsidR="55E9BA4F" w:rsidP="001A07E9" w:rsidRDefault="13EE89ED" w14:paraId="5866B4A5" w14:textId="4E09E4D2">
            <w:pPr>
              <w:ind w:firstLine="90"/>
              <w:jc w:val="center"/>
              <w:rPr>
                <w:sz w:val="16"/>
                <w:szCs w:val="16"/>
              </w:rPr>
            </w:pPr>
            <w:r w:rsidRPr="282EFB49">
              <w:rPr>
                <w:sz w:val="16"/>
                <w:szCs w:val="16"/>
              </w:rPr>
              <w:t>7</w:t>
            </w:r>
          </w:p>
        </w:tc>
        <w:tc>
          <w:tcPr>
            <w:tcW w:w="2127" w:type="dxa"/>
          </w:tcPr>
          <w:p w:rsidRPr="001A07E9" w:rsidR="121E8E6D" w:rsidP="001A07E9" w:rsidRDefault="2357E664" w14:paraId="2564F7F6" w14:textId="33AB1B3A">
            <w:pPr>
              <w:ind w:firstLine="0"/>
              <w:jc w:val="center"/>
              <w:rPr>
                <w:sz w:val="16"/>
                <w:szCs w:val="16"/>
              </w:rPr>
            </w:pPr>
            <w:r w:rsidRPr="001A07E9">
              <w:rPr>
                <w:sz w:val="16"/>
                <w:szCs w:val="16"/>
              </w:rPr>
              <w:t>Intrusion detection latency: the neglected metric (Marzo</w:t>
            </w:r>
            <w:r w:rsidRPr="001A07E9" w:rsidR="62B0AB02">
              <w:rPr>
                <w:sz w:val="16"/>
                <w:szCs w:val="16"/>
              </w:rPr>
              <w:t>,</w:t>
            </w:r>
            <w:r w:rsidRPr="001A07E9">
              <w:rPr>
                <w:sz w:val="16"/>
                <w:szCs w:val="16"/>
              </w:rPr>
              <w:t xml:space="preserve"> 2026)</w:t>
            </w:r>
          </w:p>
        </w:tc>
        <w:tc>
          <w:tcPr>
            <w:tcW w:w="1842" w:type="dxa"/>
          </w:tcPr>
          <w:p w:rsidRPr="006A4FAC" w:rsidR="55E9BA4F" w:rsidP="001A07E9" w:rsidRDefault="5A4F86B9" w14:paraId="53E9DBF6" w14:textId="4B567366">
            <w:pPr>
              <w:ind w:firstLine="0"/>
              <w:jc w:val="center"/>
              <w:rPr>
                <w:sz w:val="16"/>
                <w:szCs w:val="16"/>
                <w:lang w:val="es-PE"/>
              </w:rPr>
            </w:pPr>
            <w:r w:rsidRPr="006A4FAC">
              <w:rPr>
                <w:sz w:val="16"/>
                <w:szCs w:val="16"/>
                <w:lang w:val="es-PE"/>
              </w:rPr>
              <w:t>Framework de latencia: ACL + IDL + PDL</w:t>
            </w:r>
          </w:p>
          <w:p w:rsidRPr="006A4FAC" w:rsidR="55E9BA4F" w:rsidP="001A07E9" w:rsidRDefault="55E9BA4F" w14:paraId="2CB53EF1" w14:textId="7A057FD7">
            <w:pPr>
              <w:ind w:firstLine="0"/>
              <w:jc w:val="center"/>
              <w:rPr>
                <w:sz w:val="16"/>
                <w:szCs w:val="16"/>
                <w:lang w:val="es-PE"/>
              </w:rPr>
            </w:pPr>
          </w:p>
        </w:tc>
        <w:tc>
          <w:tcPr>
            <w:tcW w:w="2948" w:type="dxa"/>
          </w:tcPr>
          <w:p w:rsidRPr="006A4FAC" w:rsidR="55E9BA4F" w:rsidP="001A07E9" w:rsidRDefault="5A4F86B9" w14:paraId="3602B35A" w14:textId="64B8D53E">
            <w:pPr>
              <w:ind w:firstLine="0"/>
              <w:jc w:val="center"/>
              <w:rPr>
                <w:sz w:val="16"/>
                <w:szCs w:val="16"/>
                <w:lang w:val="es-PE"/>
              </w:rPr>
            </w:pPr>
            <w:r w:rsidRPr="006A4FAC">
              <w:rPr>
                <w:sz w:val="16"/>
                <w:szCs w:val="16"/>
                <w:lang w:val="es-PE"/>
              </w:rPr>
              <w:t>Replantear la evaluación de IDS incorporando formalmente la latencia de detección como métrica crítica, además de la precisión</w:t>
            </w:r>
          </w:p>
        </w:tc>
        <w:tc>
          <w:tcPr>
            <w:tcW w:w="4718" w:type="dxa"/>
          </w:tcPr>
          <w:p w:rsidRPr="006A4FAC" w:rsidR="55E9BA4F" w:rsidP="001A07E9" w:rsidRDefault="43518E86" w14:paraId="3D9E5B70" w14:textId="22C0F343">
            <w:pPr>
              <w:ind w:firstLine="0"/>
              <w:jc w:val="center"/>
              <w:rPr>
                <w:sz w:val="16"/>
                <w:szCs w:val="16"/>
                <w:lang w:val="es-PE"/>
              </w:rPr>
            </w:pPr>
            <w:r w:rsidRPr="006A4FAC">
              <w:rPr>
                <w:sz w:val="16"/>
                <w:szCs w:val="16"/>
                <w:lang w:val="es-PE"/>
              </w:rPr>
              <w:t xml:space="preserve">No basta con </w:t>
            </w:r>
            <w:proofErr w:type="spellStart"/>
            <w:r w:rsidRPr="006A4FAC">
              <w:rPr>
                <w:sz w:val="16"/>
                <w:szCs w:val="16"/>
                <w:lang w:val="es-PE"/>
              </w:rPr>
              <w:t>accuracy</w:t>
            </w:r>
            <w:proofErr w:type="spellEnd"/>
            <w:r w:rsidRPr="006A4FAC">
              <w:rPr>
                <w:sz w:val="16"/>
                <w:szCs w:val="16"/>
                <w:lang w:val="es-PE"/>
              </w:rPr>
              <w:t xml:space="preserve">: se propone una descomposición formal de la latencia </w:t>
            </w:r>
            <w:proofErr w:type="spellStart"/>
            <w:r w:rsidRPr="006A4FAC">
              <w:rPr>
                <w:sz w:val="16"/>
                <w:szCs w:val="16"/>
                <w:lang w:val="es-PE"/>
              </w:rPr>
              <w:t>end</w:t>
            </w:r>
            <w:proofErr w:type="spellEnd"/>
            <w:r w:rsidRPr="006A4FAC">
              <w:rPr>
                <w:sz w:val="16"/>
                <w:szCs w:val="16"/>
                <w:lang w:val="es-PE"/>
              </w:rPr>
              <w:t>-to-</w:t>
            </w:r>
            <w:proofErr w:type="spellStart"/>
            <w:r w:rsidRPr="006A4FAC">
              <w:rPr>
                <w:sz w:val="16"/>
                <w:szCs w:val="16"/>
                <w:lang w:val="es-PE"/>
              </w:rPr>
              <w:t>end</w:t>
            </w:r>
            <w:proofErr w:type="spellEnd"/>
            <w:r w:rsidRPr="006A4FAC">
              <w:rPr>
                <w:sz w:val="16"/>
                <w:szCs w:val="16"/>
                <w:lang w:val="es-PE"/>
              </w:rPr>
              <w:t xml:space="preserve"> en </w:t>
            </w:r>
            <w:proofErr w:type="spellStart"/>
            <w:r w:rsidRPr="006A4FAC">
              <w:rPr>
                <w:sz w:val="16"/>
                <w:szCs w:val="16"/>
                <w:lang w:val="es-PE"/>
              </w:rPr>
              <w:t>Attacker-Controlled</w:t>
            </w:r>
            <w:proofErr w:type="spellEnd"/>
            <w:r w:rsidRPr="006A4FAC">
              <w:rPr>
                <w:sz w:val="16"/>
                <w:szCs w:val="16"/>
                <w:lang w:val="es-PE"/>
              </w:rPr>
              <w:t xml:space="preserve"> </w:t>
            </w:r>
            <w:proofErr w:type="spellStart"/>
            <w:r w:rsidRPr="006A4FAC">
              <w:rPr>
                <w:sz w:val="16"/>
                <w:szCs w:val="16"/>
                <w:lang w:val="es-PE"/>
              </w:rPr>
              <w:t>Latency</w:t>
            </w:r>
            <w:proofErr w:type="spellEnd"/>
            <w:r w:rsidRPr="006A4FAC">
              <w:rPr>
                <w:sz w:val="16"/>
                <w:szCs w:val="16"/>
                <w:lang w:val="es-PE"/>
              </w:rPr>
              <w:t>, IDS-</w:t>
            </w:r>
            <w:proofErr w:type="spellStart"/>
            <w:r w:rsidRPr="006A4FAC">
              <w:rPr>
                <w:sz w:val="16"/>
                <w:szCs w:val="16"/>
                <w:lang w:val="es-PE"/>
              </w:rPr>
              <w:t>Determined</w:t>
            </w:r>
            <w:proofErr w:type="spellEnd"/>
            <w:r w:rsidRPr="006A4FAC">
              <w:rPr>
                <w:sz w:val="16"/>
                <w:szCs w:val="16"/>
                <w:lang w:val="es-PE"/>
              </w:rPr>
              <w:t xml:space="preserve"> </w:t>
            </w:r>
            <w:proofErr w:type="spellStart"/>
            <w:r w:rsidRPr="006A4FAC">
              <w:rPr>
                <w:sz w:val="16"/>
                <w:szCs w:val="16"/>
                <w:lang w:val="es-PE"/>
              </w:rPr>
              <w:t>Latency</w:t>
            </w:r>
            <w:proofErr w:type="spellEnd"/>
            <w:r w:rsidRPr="006A4FAC">
              <w:rPr>
                <w:sz w:val="16"/>
                <w:szCs w:val="16"/>
                <w:lang w:val="es-PE"/>
              </w:rPr>
              <w:t xml:space="preserve"> y Post-</w:t>
            </w:r>
            <w:proofErr w:type="spellStart"/>
            <w:r w:rsidRPr="006A4FAC">
              <w:rPr>
                <w:sz w:val="16"/>
                <w:szCs w:val="16"/>
                <w:lang w:val="es-PE"/>
              </w:rPr>
              <w:t>Detection</w:t>
            </w:r>
            <w:proofErr w:type="spellEnd"/>
            <w:r w:rsidRPr="006A4FAC">
              <w:rPr>
                <w:sz w:val="16"/>
                <w:szCs w:val="16"/>
                <w:lang w:val="es-PE"/>
              </w:rPr>
              <w:t xml:space="preserve"> </w:t>
            </w:r>
            <w:proofErr w:type="spellStart"/>
            <w:r w:rsidRPr="006A4FAC">
              <w:rPr>
                <w:sz w:val="16"/>
                <w:szCs w:val="16"/>
                <w:lang w:val="es-PE"/>
              </w:rPr>
              <w:t>Latency</w:t>
            </w:r>
            <w:proofErr w:type="spellEnd"/>
            <w:r w:rsidRPr="006A4FAC">
              <w:rPr>
                <w:sz w:val="16"/>
                <w:szCs w:val="16"/>
                <w:lang w:val="es-PE"/>
              </w:rPr>
              <w:t>, y sostiene que detectar tarde puede equivaler funcionalmente a fallar.</w:t>
            </w:r>
          </w:p>
        </w:tc>
        <w:tc>
          <w:tcPr>
            <w:tcW w:w="3113" w:type="dxa"/>
          </w:tcPr>
          <w:p w:rsidRPr="006A4FAC" w:rsidR="55E9BA4F" w:rsidP="001A07E9" w:rsidRDefault="4A8E74C9" w14:paraId="200232DC" w14:textId="5A88D0EE">
            <w:pPr>
              <w:ind w:firstLine="0"/>
              <w:jc w:val="center"/>
              <w:rPr>
                <w:sz w:val="16"/>
                <w:szCs w:val="16"/>
                <w:lang w:val="es-PE"/>
              </w:rPr>
            </w:pPr>
            <w:r w:rsidRPr="006A4FAC">
              <w:rPr>
                <w:sz w:val="16"/>
                <w:szCs w:val="16"/>
                <w:lang w:val="es-PE"/>
              </w:rPr>
              <w:t xml:space="preserve">Apoya en la detección temprana e incluso control </w:t>
            </w:r>
            <w:proofErr w:type="spellStart"/>
            <w:r w:rsidRPr="006A4FAC">
              <w:rPr>
                <w:sz w:val="16"/>
                <w:szCs w:val="16"/>
                <w:lang w:val="es-PE"/>
              </w:rPr>
              <w:t>inline</w:t>
            </w:r>
            <w:proofErr w:type="spellEnd"/>
            <w:r w:rsidRPr="006A4FAC">
              <w:rPr>
                <w:sz w:val="16"/>
                <w:szCs w:val="16"/>
                <w:lang w:val="es-PE"/>
              </w:rPr>
              <w:t>; por tanto, te ayuda a justificar por qué debes evaluar no solo precisión sino también tiempo de respuesta.</w:t>
            </w:r>
          </w:p>
        </w:tc>
      </w:tr>
      <w:tr w:rsidRPr="00761B38" w:rsidR="008162DB" w:rsidTr="282EFB49" w14:paraId="63ED9DA2" w14:textId="77777777">
        <w:trPr>
          <w:trHeight w:val="300"/>
          <w:jc w:val="center"/>
        </w:trPr>
        <w:tc>
          <w:tcPr>
            <w:tcW w:w="562" w:type="dxa"/>
          </w:tcPr>
          <w:p w:rsidRPr="001A07E9" w:rsidR="55E9BA4F" w:rsidP="001A07E9" w:rsidRDefault="62AE97F8" w14:paraId="6A15F71E" w14:textId="5141636E">
            <w:pPr>
              <w:ind w:firstLine="90"/>
              <w:jc w:val="center"/>
              <w:rPr>
                <w:sz w:val="16"/>
                <w:szCs w:val="16"/>
              </w:rPr>
            </w:pPr>
            <w:r w:rsidRPr="282EFB49">
              <w:rPr>
                <w:sz w:val="16"/>
                <w:szCs w:val="16"/>
              </w:rPr>
              <w:t>8</w:t>
            </w:r>
          </w:p>
        </w:tc>
        <w:tc>
          <w:tcPr>
            <w:tcW w:w="2127" w:type="dxa"/>
          </w:tcPr>
          <w:p w:rsidRPr="001A07E9" w:rsidR="55E9BA4F" w:rsidP="001A07E9" w:rsidRDefault="7D5064F1" w14:paraId="0E5DA1A1" w14:textId="6A10DB26">
            <w:pPr>
              <w:ind w:firstLine="0"/>
              <w:jc w:val="center"/>
              <w:rPr>
                <w:sz w:val="16"/>
                <w:szCs w:val="16"/>
              </w:rPr>
            </w:pPr>
            <w:r w:rsidRPr="282EFB49">
              <w:rPr>
                <w:sz w:val="16"/>
                <w:szCs w:val="16"/>
              </w:rPr>
              <w:t>Islam et al.</w:t>
            </w:r>
            <w:r w:rsidRPr="282EFB49" w:rsidR="18BF3622">
              <w:rPr>
                <w:sz w:val="16"/>
                <w:szCs w:val="16"/>
              </w:rPr>
              <w:t xml:space="preserve"> (</w:t>
            </w:r>
            <w:proofErr w:type="spellStart"/>
            <w:r w:rsidRPr="282EFB49" w:rsidR="18BF3622">
              <w:rPr>
                <w:sz w:val="16"/>
                <w:szCs w:val="16"/>
              </w:rPr>
              <w:t>Noviembre</w:t>
            </w:r>
            <w:proofErr w:type="spellEnd"/>
            <w:r w:rsidRPr="282EFB49" w:rsidR="18BF3622">
              <w:rPr>
                <w:sz w:val="16"/>
                <w:szCs w:val="16"/>
              </w:rPr>
              <w:t>, 2020)</w:t>
            </w:r>
          </w:p>
        </w:tc>
        <w:tc>
          <w:tcPr>
            <w:tcW w:w="1842" w:type="dxa"/>
          </w:tcPr>
          <w:p w:rsidRPr="001A07E9" w:rsidR="55E9BA4F" w:rsidP="001A07E9" w:rsidRDefault="70AD6733" w14:paraId="624A791B" w14:textId="4F05E291">
            <w:pPr>
              <w:ind w:firstLine="0"/>
              <w:jc w:val="center"/>
              <w:rPr>
                <w:sz w:val="16"/>
                <w:szCs w:val="16"/>
              </w:rPr>
            </w:pPr>
            <w:proofErr w:type="spellStart"/>
            <w:r w:rsidRPr="001A07E9">
              <w:rPr>
                <w:sz w:val="16"/>
                <w:szCs w:val="16"/>
              </w:rPr>
              <w:t>LightGBM</w:t>
            </w:r>
            <w:proofErr w:type="spellEnd"/>
          </w:p>
        </w:tc>
        <w:tc>
          <w:tcPr>
            <w:tcW w:w="2948" w:type="dxa"/>
          </w:tcPr>
          <w:p w:rsidRPr="006A4FAC" w:rsidR="55E9BA4F" w:rsidP="001A07E9" w:rsidRDefault="5572800E" w14:paraId="7A80573C" w14:textId="43F0CA59">
            <w:pPr>
              <w:ind w:firstLine="0"/>
              <w:jc w:val="center"/>
              <w:rPr>
                <w:sz w:val="16"/>
                <w:szCs w:val="16"/>
                <w:lang w:val="es-PE"/>
              </w:rPr>
            </w:pPr>
            <w:r w:rsidRPr="006A4FAC">
              <w:rPr>
                <w:sz w:val="16"/>
                <w:szCs w:val="16"/>
                <w:lang w:val="es-PE"/>
              </w:rPr>
              <w:t xml:space="preserve">Clasificación binaria de anomalías/intrusiones en el </w:t>
            </w:r>
            <w:proofErr w:type="spellStart"/>
            <w:r w:rsidRPr="006A4FAC">
              <w:rPr>
                <w:sz w:val="16"/>
                <w:szCs w:val="16"/>
                <w:lang w:val="es-PE"/>
              </w:rPr>
              <w:t>dataset</w:t>
            </w:r>
            <w:proofErr w:type="spellEnd"/>
            <w:r w:rsidRPr="006A4FAC">
              <w:rPr>
                <w:sz w:val="16"/>
                <w:szCs w:val="16"/>
                <w:lang w:val="es-PE"/>
              </w:rPr>
              <w:t xml:space="preserve"> UNSW-NB15 con énfasis en </w:t>
            </w:r>
            <w:proofErr w:type="spellStart"/>
            <w:r w:rsidRPr="006A4FAC">
              <w:rPr>
                <w:sz w:val="16"/>
                <w:szCs w:val="16"/>
                <w:lang w:val="es-PE"/>
              </w:rPr>
              <w:t>feature</w:t>
            </w:r>
            <w:proofErr w:type="spellEnd"/>
            <w:r w:rsidRPr="006A4FAC">
              <w:rPr>
                <w:sz w:val="16"/>
                <w:szCs w:val="16"/>
                <w:lang w:val="es-PE"/>
              </w:rPr>
              <w:t xml:space="preserve"> </w:t>
            </w:r>
            <w:proofErr w:type="spellStart"/>
            <w:r w:rsidRPr="006A4FAC">
              <w:rPr>
                <w:sz w:val="16"/>
                <w:szCs w:val="16"/>
                <w:lang w:val="es-PE"/>
              </w:rPr>
              <w:t>engineering</w:t>
            </w:r>
            <w:proofErr w:type="spellEnd"/>
            <w:r w:rsidRPr="006A4FAC">
              <w:rPr>
                <w:sz w:val="16"/>
                <w:szCs w:val="16"/>
                <w:lang w:val="es-PE"/>
              </w:rPr>
              <w:t>, validación y comparación con trabajos previos</w:t>
            </w:r>
          </w:p>
        </w:tc>
        <w:tc>
          <w:tcPr>
            <w:tcW w:w="4718" w:type="dxa"/>
          </w:tcPr>
          <w:p w:rsidRPr="006A4FAC" w:rsidR="55E9BA4F" w:rsidP="001A07E9" w:rsidRDefault="5572800E" w14:paraId="1E0C25B3" w14:textId="21D265AE">
            <w:pPr>
              <w:ind w:firstLine="0"/>
              <w:jc w:val="center"/>
              <w:rPr>
                <w:sz w:val="16"/>
                <w:szCs w:val="16"/>
                <w:lang w:val="es-PE"/>
              </w:rPr>
            </w:pPr>
            <w:r w:rsidRPr="006A4FAC">
              <w:rPr>
                <w:sz w:val="16"/>
                <w:szCs w:val="16"/>
                <w:lang w:val="es-PE"/>
              </w:rPr>
              <w:t xml:space="preserve">El modelo logró F1 de 97.21%, 98.33% y 96.21% en distintos esquemas de validación, y 92.96% F1 al entrenar en </w:t>
            </w:r>
            <w:proofErr w:type="spellStart"/>
            <w:r w:rsidRPr="006A4FAC">
              <w:rPr>
                <w:sz w:val="16"/>
                <w:szCs w:val="16"/>
                <w:lang w:val="es-PE"/>
              </w:rPr>
              <w:t>train</w:t>
            </w:r>
            <w:proofErr w:type="spellEnd"/>
            <w:r w:rsidRPr="006A4FAC">
              <w:rPr>
                <w:sz w:val="16"/>
                <w:szCs w:val="16"/>
                <w:lang w:val="es-PE"/>
              </w:rPr>
              <w:t xml:space="preserve"> y evaluar en test separado; además reporta una baja tasa de falsas alarmas de 1.83%–4.81%.</w:t>
            </w:r>
          </w:p>
        </w:tc>
        <w:tc>
          <w:tcPr>
            <w:tcW w:w="3113" w:type="dxa"/>
          </w:tcPr>
          <w:p w:rsidRPr="001A07E9" w:rsidR="55E9BA4F" w:rsidP="001A07E9" w:rsidRDefault="5572800E" w14:paraId="375A896E" w14:textId="6FAEA9BF">
            <w:pPr>
              <w:ind w:firstLine="0"/>
              <w:jc w:val="center"/>
              <w:rPr>
                <w:sz w:val="16"/>
                <w:szCs w:val="16"/>
              </w:rPr>
            </w:pPr>
            <w:r w:rsidRPr="006A4FAC">
              <w:rPr>
                <w:sz w:val="16"/>
                <w:szCs w:val="16"/>
                <w:lang w:val="es-PE"/>
              </w:rPr>
              <w:t xml:space="preserve">Justifica que los modelos tabulares basados en </w:t>
            </w:r>
            <w:proofErr w:type="spellStart"/>
            <w:r w:rsidRPr="006A4FAC">
              <w:rPr>
                <w:sz w:val="16"/>
                <w:szCs w:val="16"/>
                <w:lang w:val="es-PE"/>
              </w:rPr>
              <w:t>boosting</w:t>
            </w:r>
            <w:proofErr w:type="spellEnd"/>
            <w:r w:rsidRPr="006A4FAC">
              <w:rPr>
                <w:sz w:val="16"/>
                <w:szCs w:val="16"/>
                <w:lang w:val="es-PE"/>
              </w:rPr>
              <w:t xml:space="preserve"> pueden ser muy competitivos en NIDS, especialmente cuando hay buen preprocesamiento y selección de variables. </w:t>
            </w:r>
            <w:proofErr w:type="spellStart"/>
            <w:r w:rsidRPr="001A07E9">
              <w:rPr>
                <w:sz w:val="16"/>
                <w:szCs w:val="16"/>
              </w:rPr>
              <w:t>Útil</w:t>
            </w:r>
            <w:proofErr w:type="spellEnd"/>
            <w:r w:rsidRPr="001A07E9">
              <w:rPr>
                <w:sz w:val="16"/>
                <w:szCs w:val="16"/>
              </w:rPr>
              <w:t xml:space="preserve"> para </w:t>
            </w:r>
            <w:proofErr w:type="spellStart"/>
            <w:r w:rsidRPr="001A07E9">
              <w:rPr>
                <w:sz w:val="16"/>
                <w:szCs w:val="16"/>
              </w:rPr>
              <w:t>comparar</w:t>
            </w:r>
            <w:proofErr w:type="spellEnd"/>
            <w:r w:rsidRPr="001A07E9">
              <w:rPr>
                <w:sz w:val="16"/>
                <w:szCs w:val="16"/>
              </w:rPr>
              <w:t xml:space="preserve"> contra </w:t>
            </w:r>
            <w:proofErr w:type="spellStart"/>
            <w:r w:rsidRPr="001A07E9">
              <w:rPr>
                <w:sz w:val="16"/>
                <w:szCs w:val="16"/>
              </w:rPr>
              <w:t>enfoques</w:t>
            </w:r>
            <w:proofErr w:type="spellEnd"/>
            <w:r w:rsidRPr="001A07E9">
              <w:rPr>
                <w:sz w:val="16"/>
                <w:szCs w:val="16"/>
              </w:rPr>
              <w:t xml:space="preserve"> no </w:t>
            </w:r>
            <w:proofErr w:type="spellStart"/>
            <w:r w:rsidRPr="001A07E9">
              <w:rPr>
                <w:sz w:val="16"/>
                <w:szCs w:val="16"/>
              </w:rPr>
              <w:t>supervisados</w:t>
            </w:r>
            <w:proofErr w:type="spellEnd"/>
            <w:r w:rsidRPr="001A07E9">
              <w:rPr>
                <w:sz w:val="16"/>
                <w:szCs w:val="16"/>
              </w:rPr>
              <w:t xml:space="preserve"> o </w:t>
            </w:r>
            <w:proofErr w:type="spellStart"/>
            <w:r w:rsidRPr="001A07E9">
              <w:rPr>
                <w:sz w:val="16"/>
                <w:szCs w:val="16"/>
              </w:rPr>
              <w:t>secuenciales</w:t>
            </w:r>
            <w:proofErr w:type="spellEnd"/>
            <w:r w:rsidRPr="001A07E9">
              <w:rPr>
                <w:sz w:val="16"/>
                <w:szCs w:val="16"/>
              </w:rPr>
              <w:t>.</w:t>
            </w:r>
          </w:p>
        </w:tc>
      </w:tr>
    </w:tbl>
    <w:p w:rsidR="00F1630E" w:rsidP="7F3A44BE" w:rsidRDefault="00F1630E" w14:paraId="1E757F4E" w14:textId="77777777">
      <w:pPr>
        <w:ind w:firstLine="0"/>
        <w:rPr>
          <w:lang w:val="es-PE"/>
        </w:rPr>
        <w:sectPr w:rsidR="00F1630E" w:rsidSect="00D07929">
          <w:pgSz w:w="15840" w:h="12240" w:orient="landscape" w:code="1"/>
          <w:pgMar w:top="720" w:right="720" w:bottom="720" w:left="720" w:header="720" w:footer="720" w:gutter="0"/>
          <w:cols w:space="720"/>
          <w:docGrid w:linePitch="360"/>
        </w:sectPr>
      </w:pPr>
    </w:p>
    <w:p w:rsidRPr="001A07E9" w:rsidR="009A59ED" w:rsidP="3BD9F7CE" w:rsidRDefault="009A59ED" w14:paraId="1B9BDA73" w14:textId="4EF852E0">
      <w:pPr>
        <w:jc w:val="center"/>
        <w:rPr>
          <w:rFonts w:eastAsiaTheme="minorEastAsia"/>
          <w:b/>
          <w:bCs/>
          <w:lang w:val="es-ES"/>
        </w:rPr>
      </w:pPr>
      <w:r w:rsidRPr="3BD9F7CE">
        <w:rPr>
          <w:b/>
          <w:i/>
          <w:lang w:val="es-ES"/>
        </w:rPr>
        <w:t xml:space="preserve">Tabla </w:t>
      </w:r>
      <w:r w:rsidRPr="3BD9F7CE" w:rsidR="00616DC2">
        <w:rPr>
          <w:b/>
          <w:i/>
          <w:lang w:val="es-ES"/>
        </w:rPr>
        <w:t>2</w:t>
      </w:r>
      <w:r w:rsidRPr="3BD9F7CE">
        <w:rPr>
          <w:b/>
          <w:i/>
          <w:lang w:val="es-ES"/>
        </w:rPr>
        <w:t xml:space="preserve">: </w:t>
      </w:r>
      <w:r w:rsidRPr="3BD9F7CE" w:rsidR="00616DC2">
        <w:rPr>
          <w:b/>
          <w:i/>
          <w:lang w:val="es-ES"/>
        </w:rPr>
        <w:t>Comparación técnica de modelos de detección de anomalías como sustento para la elección del modelo</w:t>
      </w:r>
    </w:p>
    <w:tbl>
      <w:tblPr>
        <w:tblStyle w:val="Tablaconcuadrculaclara"/>
        <w:tblW w:w="15027"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20"/>
        <w:gridCol w:w="1738"/>
        <w:gridCol w:w="2876"/>
        <w:gridCol w:w="2130"/>
        <w:gridCol w:w="1658"/>
        <w:gridCol w:w="1236"/>
        <w:gridCol w:w="1417"/>
        <w:gridCol w:w="2552"/>
      </w:tblGrid>
      <w:tr w:rsidRPr="006B462C" w:rsidR="006B462C" w:rsidTr="4C157B6B" w14:paraId="67732568" w14:textId="77777777">
        <w:tc>
          <w:tcPr>
            <w:tcW w:w="1420" w:type="dxa"/>
            <w:hideMark/>
          </w:tcPr>
          <w:p w:rsidRPr="001A07E9" w:rsidR="006B462C" w:rsidP="006B462C" w:rsidRDefault="006B462C" w14:paraId="4D8F79EC" w14:textId="77777777">
            <w:pPr>
              <w:ind w:firstLine="90"/>
              <w:jc w:val="center"/>
              <w:rPr>
                <w:b/>
                <w:bCs/>
                <w:sz w:val="16"/>
                <w:szCs w:val="16"/>
              </w:rPr>
            </w:pPr>
            <w:proofErr w:type="spellStart"/>
            <w:r w:rsidRPr="001A07E9">
              <w:rPr>
                <w:b/>
                <w:bCs/>
                <w:sz w:val="16"/>
                <w:szCs w:val="16"/>
              </w:rPr>
              <w:t>Modelo</w:t>
            </w:r>
            <w:proofErr w:type="spellEnd"/>
          </w:p>
        </w:tc>
        <w:tc>
          <w:tcPr>
            <w:tcW w:w="1738" w:type="dxa"/>
            <w:hideMark/>
          </w:tcPr>
          <w:p w:rsidRPr="001A07E9" w:rsidR="006B462C" w:rsidP="006B462C" w:rsidRDefault="006B462C" w14:paraId="144524B5" w14:textId="77777777">
            <w:pPr>
              <w:ind w:firstLine="90"/>
              <w:jc w:val="center"/>
              <w:rPr>
                <w:b/>
                <w:bCs/>
                <w:sz w:val="16"/>
                <w:szCs w:val="16"/>
              </w:rPr>
            </w:pPr>
            <w:r w:rsidRPr="001A07E9">
              <w:rPr>
                <w:b/>
                <w:bCs/>
                <w:sz w:val="16"/>
                <w:szCs w:val="16"/>
              </w:rPr>
              <w:t xml:space="preserve">Tipo de </w:t>
            </w:r>
            <w:proofErr w:type="spellStart"/>
            <w:r w:rsidRPr="001A07E9">
              <w:rPr>
                <w:b/>
                <w:bCs/>
                <w:sz w:val="16"/>
                <w:szCs w:val="16"/>
              </w:rPr>
              <w:t>enfoque</w:t>
            </w:r>
            <w:proofErr w:type="spellEnd"/>
          </w:p>
        </w:tc>
        <w:tc>
          <w:tcPr>
            <w:tcW w:w="2876" w:type="dxa"/>
            <w:hideMark/>
          </w:tcPr>
          <w:p w:rsidRPr="001A07E9" w:rsidR="006B462C" w:rsidP="006B462C" w:rsidRDefault="006B462C" w14:paraId="3B9E02A7" w14:textId="77777777">
            <w:pPr>
              <w:ind w:firstLine="90"/>
              <w:jc w:val="center"/>
              <w:rPr>
                <w:b/>
                <w:bCs/>
                <w:sz w:val="16"/>
                <w:szCs w:val="16"/>
              </w:rPr>
            </w:pPr>
            <w:proofErr w:type="spellStart"/>
            <w:r w:rsidRPr="001A07E9">
              <w:rPr>
                <w:b/>
                <w:bCs/>
                <w:sz w:val="16"/>
                <w:szCs w:val="16"/>
              </w:rPr>
              <w:t>Ventajas</w:t>
            </w:r>
            <w:proofErr w:type="spellEnd"/>
          </w:p>
        </w:tc>
        <w:tc>
          <w:tcPr>
            <w:tcW w:w="2130" w:type="dxa"/>
            <w:hideMark/>
          </w:tcPr>
          <w:p w:rsidRPr="001A07E9" w:rsidR="006B462C" w:rsidP="006B462C" w:rsidRDefault="006B462C" w14:paraId="37D8A4C6" w14:textId="77777777">
            <w:pPr>
              <w:ind w:firstLine="90"/>
              <w:jc w:val="center"/>
              <w:rPr>
                <w:b/>
                <w:bCs/>
                <w:sz w:val="16"/>
                <w:szCs w:val="16"/>
              </w:rPr>
            </w:pPr>
            <w:proofErr w:type="spellStart"/>
            <w:r w:rsidRPr="001A07E9">
              <w:rPr>
                <w:b/>
                <w:bCs/>
                <w:sz w:val="16"/>
                <w:szCs w:val="16"/>
              </w:rPr>
              <w:t>Limitaciones</w:t>
            </w:r>
            <w:proofErr w:type="spellEnd"/>
          </w:p>
        </w:tc>
        <w:tc>
          <w:tcPr>
            <w:tcW w:w="1658" w:type="dxa"/>
            <w:hideMark/>
          </w:tcPr>
          <w:p w:rsidRPr="001A07E9" w:rsidR="006B462C" w:rsidP="006B462C" w:rsidRDefault="006B462C" w14:paraId="0D360D2F" w14:textId="77777777">
            <w:pPr>
              <w:ind w:firstLine="90"/>
              <w:jc w:val="center"/>
              <w:rPr>
                <w:b/>
                <w:bCs/>
                <w:sz w:val="16"/>
                <w:szCs w:val="16"/>
              </w:rPr>
            </w:pPr>
            <w:r w:rsidRPr="001A07E9">
              <w:rPr>
                <w:b/>
                <w:bCs/>
                <w:sz w:val="16"/>
                <w:szCs w:val="16"/>
              </w:rPr>
              <w:t xml:space="preserve">Costo </w:t>
            </w:r>
            <w:proofErr w:type="spellStart"/>
            <w:r w:rsidRPr="001A07E9">
              <w:rPr>
                <w:b/>
                <w:bCs/>
                <w:sz w:val="16"/>
                <w:szCs w:val="16"/>
              </w:rPr>
              <w:t>computacional</w:t>
            </w:r>
            <w:proofErr w:type="spellEnd"/>
          </w:p>
        </w:tc>
        <w:tc>
          <w:tcPr>
            <w:tcW w:w="1236" w:type="dxa"/>
            <w:hideMark/>
          </w:tcPr>
          <w:p w:rsidRPr="001A07E9" w:rsidR="006B462C" w:rsidP="006B462C" w:rsidRDefault="484EF1F6" w14:paraId="6DA481F6" w14:textId="77777777">
            <w:pPr>
              <w:ind w:firstLine="90"/>
              <w:jc w:val="center"/>
              <w:rPr>
                <w:b/>
                <w:bCs/>
                <w:sz w:val="16"/>
                <w:szCs w:val="16"/>
              </w:rPr>
            </w:pPr>
            <w:proofErr w:type="spellStart"/>
            <w:r w:rsidRPr="4C157B6B">
              <w:rPr>
                <w:b/>
                <w:bCs/>
                <w:sz w:val="16"/>
                <w:szCs w:val="16"/>
              </w:rPr>
              <w:t>Latencia</w:t>
            </w:r>
            <w:proofErr w:type="spellEnd"/>
            <w:r w:rsidRPr="4C157B6B">
              <w:rPr>
                <w:b/>
                <w:bCs/>
                <w:sz w:val="16"/>
                <w:szCs w:val="16"/>
              </w:rPr>
              <w:t xml:space="preserve"> </w:t>
            </w:r>
            <w:proofErr w:type="spellStart"/>
            <w:r w:rsidRPr="4C157B6B">
              <w:rPr>
                <w:b/>
                <w:bCs/>
                <w:sz w:val="16"/>
                <w:szCs w:val="16"/>
              </w:rPr>
              <w:t>esperada</w:t>
            </w:r>
            <w:proofErr w:type="spellEnd"/>
          </w:p>
        </w:tc>
        <w:tc>
          <w:tcPr>
            <w:tcW w:w="1417" w:type="dxa"/>
            <w:hideMark/>
          </w:tcPr>
          <w:p w:rsidRPr="001A07E9" w:rsidR="006B462C" w:rsidP="006B462C" w:rsidRDefault="006B462C" w14:paraId="5B1ABBEB" w14:textId="77777777">
            <w:pPr>
              <w:ind w:firstLine="90"/>
              <w:jc w:val="center"/>
              <w:rPr>
                <w:b/>
                <w:bCs/>
                <w:sz w:val="16"/>
                <w:szCs w:val="16"/>
              </w:rPr>
            </w:pPr>
            <w:proofErr w:type="spellStart"/>
            <w:r w:rsidRPr="001A07E9">
              <w:rPr>
                <w:b/>
                <w:bCs/>
                <w:sz w:val="16"/>
                <w:szCs w:val="16"/>
              </w:rPr>
              <w:t>Compatibilidad</w:t>
            </w:r>
            <w:proofErr w:type="spellEnd"/>
            <w:r w:rsidRPr="001A07E9">
              <w:rPr>
                <w:b/>
                <w:bCs/>
                <w:sz w:val="16"/>
                <w:szCs w:val="16"/>
              </w:rPr>
              <w:t xml:space="preserve"> con </w:t>
            </w:r>
            <w:proofErr w:type="spellStart"/>
            <w:r w:rsidRPr="001A07E9">
              <w:rPr>
                <w:b/>
                <w:bCs/>
                <w:sz w:val="16"/>
                <w:szCs w:val="16"/>
              </w:rPr>
              <w:t>operación</w:t>
            </w:r>
            <w:proofErr w:type="spellEnd"/>
            <w:r w:rsidRPr="001A07E9">
              <w:rPr>
                <w:b/>
                <w:bCs/>
                <w:sz w:val="16"/>
                <w:szCs w:val="16"/>
              </w:rPr>
              <w:t xml:space="preserve"> inline</w:t>
            </w:r>
          </w:p>
        </w:tc>
        <w:tc>
          <w:tcPr>
            <w:tcW w:w="2552" w:type="dxa"/>
            <w:hideMark/>
          </w:tcPr>
          <w:p w:rsidRPr="001A07E9" w:rsidR="006B462C" w:rsidP="006B462C" w:rsidRDefault="006B462C" w14:paraId="2BA80276" w14:textId="77777777">
            <w:pPr>
              <w:ind w:firstLine="0"/>
              <w:rPr>
                <w:b/>
                <w:bCs/>
                <w:sz w:val="16"/>
                <w:szCs w:val="16"/>
              </w:rPr>
            </w:pPr>
            <w:proofErr w:type="spellStart"/>
            <w:r w:rsidRPr="001A07E9">
              <w:rPr>
                <w:b/>
                <w:bCs/>
                <w:sz w:val="16"/>
                <w:szCs w:val="16"/>
              </w:rPr>
              <w:t>Pertinencia</w:t>
            </w:r>
            <w:proofErr w:type="spellEnd"/>
            <w:r w:rsidRPr="001A07E9">
              <w:rPr>
                <w:b/>
                <w:bCs/>
                <w:sz w:val="16"/>
                <w:szCs w:val="16"/>
              </w:rPr>
              <w:t xml:space="preserve"> para la </w:t>
            </w:r>
            <w:proofErr w:type="spellStart"/>
            <w:r w:rsidRPr="001A07E9">
              <w:rPr>
                <w:b/>
                <w:bCs/>
                <w:sz w:val="16"/>
                <w:szCs w:val="16"/>
              </w:rPr>
              <w:t>propuesta</w:t>
            </w:r>
            <w:proofErr w:type="spellEnd"/>
          </w:p>
        </w:tc>
      </w:tr>
      <w:tr w:rsidRPr="009D3DF8" w:rsidR="006777F8" w:rsidTr="4C157B6B" w14:paraId="0065CB44" w14:textId="77777777">
        <w:tc>
          <w:tcPr>
            <w:tcW w:w="1420" w:type="dxa"/>
            <w:shd w:val="clear" w:color="auto" w:fill="C6D9F1" w:themeFill="text2" w:themeFillTint="33"/>
            <w:hideMark/>
          </w:tcPr>
          <w:p w:rsidRPr="001A07E9" w:rsidR="006B462C" w:rsidP="006B462C" w:rsidRDefault="006B462C" w14:paraId="476EFDFE" w14:textId="77777777">
            <w:pPr>
              <w:ind w:firstLine="90"/>
              <w:jc w:val="center"/>
              <w:rPr>
                <w:sz w:val="16"/>
                <w:szCs w:val="16"/>
              </w:rPr>
            </w:pPr>
            <w:r w:rsidRPr="001A07E9">
              <w:rPr>
                <w:sz w:val="16"/>
                <w:szCs w:val="16"/>
              </w:rPr>
              <w:t>Isolation Forest</w:t>
            </w:r>
          </w:p>
        </w:tc>
        <w:tc>
          <w:tcPr>
            <w:tcW w:w="1738" w:type="dxa"/>
            <w:shd w:val="clear" w:color="auto" w:fill="C6D9F1" w:themeFill="text2" w:themeFillTint="33"/>
            <w:hideMark/>
          </w:tcPr>
          <w:p w:rsidRPr="001A07E9" w:rsidR="006B462C" w:rsidP="006B462C" w:rsidRDefault="006B462C" w14:paraId="0812D2BE" w14:textId="77777777">
            <w:pPr>
              <w:ind w:firstLine="90"/>
              <w:jc w:val="center"/>
              <w:rPr>
                <w:sz w:val="16"/>
                <w:szCs w:val="16"/>
                <w:lang w:val="es-PE"/>
              </w:rPr>
            </w:pPr>
            <w:r w:rsidRPr="001A07E9">
              <w:rPr>
                <w:sz w:val="16"/>
                <w:szCs w:val="16"/>
                <w:lang w:val="es-PE"/>
              </w:rPr>
              <w:t xml:space="preserve">No supervisado, basado en aislamiento de </w:t>
            </w:r>
            <w:proofErr w:type="spellStart"/>
            <w:r w:rsidRPr="001A07E9">
              <w:rPr>
                <w:sz w:val="16"/>
                <w:szCs w:val="16"/>
                <w:lang w:val="es-PE"/>
              </w:rPr>
              <w:t>outliers</w:t>
            </w:r>
            <w:proofErr w:type="spellEnd"/>
            <w:r w:rsidRPr="001A07E9">
              <w:rPr>
                <w:sz w:val="16"/>
                <w:szCs w:val="16"/>
                <w:lang w:val="es-PE"/>
              </w:rPr>
              <w:t xml:space="preserve"> en datos tabulares</w:t>
            </w:r>
          </w:p>
        </w:tc>
        <w:tc>
          <w:tcPr>
            <w:tcW w:w="2876" w:type="dxa"/>
            <w:shd w:val="clear" w:color="auto" w:fill="C6D9F1" w:themeFill="text2" w:themeFillTint="33"/>
            <w:hideMark/>
          </w:tcPr>
          <w:p w:rsidRPr="001A07E9" w:rsidR="006B462C" w:rsidP="006B462C" w:rsidRDefault="006B462C" w14:paraId="552B71DA" w14:textId="77777777">
            <w:pPr>
              <w:ind w:firstLine="90"/>
              <w:jc w:val="center"/>
              <w:rPr>
                <w:sz w:val="16"/>
                <w:szCs w:val="16"/>
                <w:lang w:val="es-PE"/>
              </w:rPr>
            </w:pPr>
            <w:r w:rsidRPr="001A07E9">
              <w:rPr>
                <w:sz w:val="16"/>
                <w:szCs w:val="16"/>
                <w:lang w:val="es-PE"/>
              </w:rPr>
              <w:t xml:space="preserve">Bajo costo computacional; entrenamiento e inferencia rápidos; funciona bien con </w:t>
            </w:r>
            <w:proofErr w:type="spellStart"/>
            <w:r w:rsidRPr="001A07E9">
              <w:rPr>
                <w:sz w:val="16"/>
                <w:szCs w:val="16"/>
                <w:lang w:val="es-PE"/>
              </w:rPr>
              <w:t>features</w:t>
            </w:r>
            <w:proofErr w:type="spellEnd"/>
            <w:r w:rsidRPr="001A07E9">
              <w:rPr>
                <w:sz w:val="16"/>
                <w:szCs w:val="16"/>
                <w:lang w:val="es-PE"/>
              </w:rPr>
              <w:t xml:space="preserve"> de flujo; no requiere etiquetado estricto; fácil integración en Python</w:t>
            </w:r>
          </w:p>
        </w:tc>
        <w:tc>
          <w:tcPr>
            <w:tcW w:w="2130" w:type="dxa"/>
            <w:shd w:val="clear" w:color="auto" w:fill="C6D9F1" w:themeFill="text2" w:themeFillTint="33"/>
            <w:hideMark/>
          </w:tcPr>
          <w:p w:rsidRPr="001A07E9" w:rsidR="006B462C" w:rsidP="006B462C" w:rsidRDefault="006B462C" w14:paraId="7EBBA630" w14:textId="77777777">
            <w:pPr>
              <w:ind w:firstLine="90"/>
              <w:jc w:val="center"/>
              <w:rPr>
                <w:sz w:val="16"/>
                <w:szCs w:val="16"/>
                <w:lang w:val="es-PE"/>
              </w:rPr>
            </w:pPr>
            <w:r w:rsidRPr="001A07E9">
              <w:rPr>
                <w:sz w:val="16"/>
                <w:szCs w:val="16"/>
                <w:lang w:val="es-PE"/>
              </w:rPr>
              <w:t>Menor capacidad para capturar dependencias temporales complejas; requiere calibración de umbrales para decisión operativa</w:t>
            </w:r>
          </w:p>
        </w:tc>
        <w:tc>
          <w:tcPr>
            <w:tcW w:w="1658" w:type="dxa"/>
            <w:shd w:val="clear" w:color="auto" w:fill="C6D9F1" w:themeFill="text2" w:themeFillTint="33"/>
            <w:hideMark/>
          </w:tcPr>
          <w:p w:rsidRPr="001A07E9" w:rsidR="006B462C" w:rsidP="006B462C" w:rsidRDefault="006B462C" w14:paraId="7FE37226" w14:textId="77777777">
            <w:pPr>
              <w:ind w:firstLine="90"/>
              <w:jc w:val="center"/>
              <w:rPr>
                <w:sz w:val="16"/>
                <w:szCs w:val="16"/>
              </w:rPr>
            </w:pPr>
            <w:r w:rsidRPr="001A07E9">
              <w:rPr>
                <w:sz w:val="16"/>
                <w:szCs w:val="16"/>
              </w:rPr>
              <w:t>Bajo</w:t>
            </w:r>
          </w:p>
        </w:tc>
        <w:tc>
          <w:tcPr>
            <w:tcW w:w="1236" w:type="dxa"/>
            <w:shd w:val="clear" w:color="auto" w:fill="C6D9F1" w:themeFill="text2" w:themeFillTint="33"/>
            <w:hideMark/>
          </w:tcPr>
          <w:p w:rsidRPr="001A07E9" w:rsidR="006B462C" w:rsidP="006B462C" w:rsidRDefault="006B462C" w14:paraId="539F1F9A" w14:textId="77777777">
            <w:pPr>
              <w:ind w:firstLine="90"/>
              <w:jc w:val="center"/>
              <w:rPr>
                <w:sz w:val="16"/>
                <w:szCs w:val="16"/>
              </w:rPr>
            </w:pPr>
            <w:r w:rsidRPr="001A07E9">
              <w:rPr>
                <w:sz w:val="16"/>
                <w:szCs w:val="16"/>
              </w:rPr>
              <w:t>Baja</w:t>
            </w:r>
          </w:p>
        </w:tc>
        <w:tc>
          <w:tcPr>
            <w:tcW w:w="1417" w:type="dxa"/>
            <w:shd w:val="clear" w:color="auto" w:fill="C6D9F1" w:themeFill="text2" w:themeFillTint="33"/>
            <w:hideMark/>
          </w:tcPr>
          <w:p w:rsidRPr="001A07E9" w:rsidR="006B462C" w:rsidP="006B462C" w:rsidRDefault="006B462C" w14:paraId="1A8C4445" w14:textId="77777777">
            <w:pPr>
              <w:ind w:firstLine="90"/>
              <w:jc w:val="center"/>
              <w:rPr>
                <w:sz w:val="16"/>
                <w:szCs w:val="16"/>
              </w:rPr>
            </w:pPr>
            <w:r w:rsidRPr="001A07E9">
              <w:rPr>
                <w:sz w:val="16"/>
                <w:szCs w:val="16"/>
              </w:rPr>
              <w:t>Alta</w:t>
            </w:r>
          </w:p>
        </w:tc>
        <w:tc>
          <w:tcPr>
            <w:tcW w:w="2552" w:type="dxa"/>
            <w:shd w:val="clear" w:color="auto" w:fill="C6D9F1" w:themeFill="text2" w:themeFillTint="33"/>
            <w:hideMark/>
          </w:tcPr>
          <w:p w:rsidRPr="001A07E9" w:rsidR="006B462C" w:rsidP="006B462C" w:rsidRDefault="006B462C" w14:paraId="1223BF12" w14:textId="77777777">
            <w:pPr>
              <w:ind w:firstLine="0"/>
              <w:rPr>
                <w:sz w:val="16"/>
                <w:szCs w:val="16"/>
                <w:lang w:val="es-PE"/>
              </w:rPr>
            </w:pPr>
            <w:r w:rsidRPr="001A07E9">
              <w:rPr>
                <w:sz w:val="16"/>
                <w:szCs w:val="16"/>
                <w:lang w:val="es-PE"/>
              </w:rPr>
              <w:t>Alta como candidato ligero, pero insuficiente como modelo operativo en este dataset: no detectó ninguna ventana de tcp-syn-rate (0/31) ni udp-probe (0/40).</w:t>
            </w:r>
            <w:proofErr w:type="spellStart"/>
            <w:r w:rsidRPr="001A07E9">
              <w:rPr>
                <w:sz w:val="16"/>
                <w:szCs w:val="16"/>
                <w:lang w:val="es-PE"/>
              </w:rPr>
              <w:t/>
            </w:r>
            <w:proofErr w:type="spellEnd"/>
          </w:p>
        </w:tc>
      </w:tr>
      <w:tr w:rsidRPr="009D3DF8" w:rsidR="006B462C" w:rsidTr="4C157B6B" w14:paraId="1CAFAF4A" w14:textId="77777777">
        <w:tc>
          <w:tcPr>
            <w:tcW w:w="1420" w:type="dxa"/>
            <w:hideMark/>
          </w:tcPr>
          <w:p w:rsidRPr="001A07E9" w:rsidR="006B462C" w:rsidP="006B462C" w:rsidRDefault="006B462C" w14:paraId="5C33AC3E" w14:textId="77777777">
            <w:pPr>
              <w:ind w:firstLine="90"/>
              <w:jc w:val="center"/>
              <w:rPr>
                <w:sz w:val="16"/>
                <w:szCs w:val="16"/>
              </w:rPr>
            </w:pPr>
            <w:r w:rsidRPr="001A07E9">
              <w:rPr>
                <w:sz w:val="16"/>
                <w:szCs w:val="16"/>
              </w:rPr>
              <w:t>Autoencoder</w:t>
            </w:r>
          </w:p>
        </w:tc>
        <w:tc>
          <w:tcPr>
            <w:tcW w:w="1738" w:type="dxa"/>
            <w:hideMark/>
          </w:tcPr>
          <w:p w:rsidRPr="001A07E9" w:rsidR="006B462C" w:rsidP="006B462C" w:rsidRDefault="006B462C" w14:paraId="4563BDBC" w14:textId="77777777">
            <w:pPr>
              <w:ind w:firstLine="90"/>
              <w:jc w:val="center"/>
              <w:rPr>
                <w:sz w:val="16"/>
                <w:szCs w:val="16"/>
                <w:lang w:val="es-PE"/>
              </w:rPr>
            </w:pPr>
            <w:r w:rsidRPr="001A07E9">
              <w:rPr>
                <w:sz w:val="16"/>
                <w:szCs w:val="16"/>
                <w:lang w:val="es-PE"/>
              </w:rPr>
              <w:t>No supervisado, basado en reconstrucción mediante red neuronal</w:t>
            </w:r>
          </w:p>
        </w:tc>
        <w:tc>
          <w:tcPr>
            <w:tcW w:w="2876" w:type="dxa"/>
            <w:hideMark/>
          </w:tcPr>
          <w:p w:rsidRPr="001A07E9" w:rsidR="006B462C" w:rsidP="006B462C" w:rsidRDefault="006B462C" w14:paraId="1E72BD26" w14:textId="77777777">
            <w:pPr>
              <w:ind w:firstLine="90"/>
              <w:jc w:val="center"/>
              <w:rPr>
                <w:sz w:val="16"/>
                <w:szCs w:val="16"/>
                <w:lang w:val="es-PE"/>
              </w:rPr>
            </w:pPr>
            <w:r w:rsidRPr="001A07E9">
              <w:rPr>
                <w:sz w:val="16"/>
                <w:szCs w:val="16"/>
                <w:lang w:val="es-PE"/>
              </w:rPr>
              <w:t>Puede capturar relaciones no lineales complejas; útil cuando existen patrones anómalos sutiles</w:t>
            </w:r>
          </w:p>
        </w:tc>
        <w:tc>
          <w:tcPr>
            <w:tcW w:w="2130" w:type="dxa"/>
            <w:hideMark/>
          </w:tcPr>
          <w:p w:rsidRPr="001A07E9" w:rsidR="006B462C" w:rsidP="006B462C" w:rsidRDefault="006B462C" w14:paraId="32CF2B34" w14:textId="77777777">
            <w:pPr>
              <w:ind w:firstLine="90"/>
              <w:jc w:val="center"/>
              <w:rPr>
                <w:sz w:val="16"/>
                <w:szCs w:val="16"/>
                <w:lang w:val="es-PE"/>
              </w:rPr>
            </w:pPr>
            <w:r w:rsidRPr="001A07E9">
              <w:rPr>
                <w:sz w:val="16"/>
                <w:szCs w:val="16"/>
                <w:lang w:val="es-PE"/>
              </w:rPr>
              <w:t>Mayor complejidad de entrenamiento; requiere mayor volumen de datos y ajuste fino; menor interpretabilidad</w:t>
            </w:r>
          </w:p>
        </w:tc>
        <w:tc>
          <w:tcPr>
            <w:tcW w:w="1658" w:type="dxa"/>
            <w:hideMark/>
          </w:tcPr>
          <w:p w:rsidRPr="001A07E9" w:rsidR="006B462C" w:rsidP="006B462C" w:rsidRDefault="006B462C" w14:paraId="50B93FE8" w14:textId="77777777">
            <w:pPr>
              <w:ind w:firstLine="90"/>
              <w:jc w:val="center"/>
              <w:rPr>
                <w:sz w:val="16"/>
                <w:szCs w:val="16"/>
              </w:rPr>
            </w:pPr>
            <w:r w:rsidRPr="001A07E9">
              <w:rPr>
                <w:sz w:val="16"/>
                <w:szCs w:val="16"/>
              </w:rPr>
              <w:t>Medio/alto</w:t>
            </w:r>
          </w:p>
        </w:tc>
        <w:tc>
          <w:tcPr>
            <w:tcW w:w="1236" w:type="dxa"/>
            <w:hideMark/>
          </w:tcPr>
          <w:p w:rsidRPr="001A07E9" w:rsidR="006B462C" w:rsidP="006B462C" w:rsidRDefault="006B462C" w14:paraId="6DD59533" w14:textId="77777777">
            <w:pPr>
              <w:ind w:firstLine="90"/>
              <w:jc w:val="center"/>
              <w:rPr>
                <w:sz w:val="16"/>
                <w:szCs w:val="16"/>
              </w:rPr>
            </w:pPr>
            <w:r w:rsidRPr="001A07E9">
              <w:rPr>
                <w:sz w:val="16"/>
                <w:szCs w:val="16"/>
              </w:rPr>
              <w:t>Media</w:t>
            </w:r>
          </w:p>
        </w:tc>
        <w:tc>
          <w:tcPr>
            <w:tcW w:w="1417" w:type="dxa"/>
            <w:hideMark/>
          </w:tcPr>
          <w:p w:rsidRPr="001A07E9" w:rsidR="006B462C" w:rsidP="006B462C" w:rsidRDefault="006B462C" w14:paraId="35C9B146" w14:textId="77777777">
            <w:pPr>
              <w:ind w:firstLine="90"/>
              <w:jc w:val="center"/>
              <w:rPr>
                <w:sz w:val="16"/>
                <w:szCs w:val="16"/>
              </w:rPr>
            </w:pPr>
            <w:r w:rsidRPr="001A07E9">
              <w:rPr>
                <w:sz w:val="16"/>
                <w:szCs w:val="16"/>
              </w:rPr>
              <w:t>Media</w:t>
            </w:r>
          </w:p>
        </w:tc>
        <w:tc>
          <w:tcPr>
            <w:tcW w:w="2552" w:type="dxa"/>
            <w:hideMark/>
          </w:tcPr>
          <w:p w:rsidRPr="001A07E9" w:rsidR="006B462C" w:rsidP="006B462C" w:rsidRDefault="006B462C" w14:paraId="15A2AC10" w14:textId="77777777">
            <w:pPr>
              <w:ind w:firstLine="0"/>
              <w:rPr>
                <w:sz w:val="16"/>
                <w:szCs w:val="16"/>
                <w:lang w:val="es-PE"/>
              </w:rPr>
            </w:pPr>
            <w:r w:rsidRPr="001A07E9">
              <w:rPr>
                <w:sz w:val="16"/>
                <w:szCs w:val="16"/>
                <w:lang w:val="es-PE"/>
              </w:rPr>
              <w:t>Media. Es potente para detección, pero menos conveniente en un entorno con restricciones de latencia y simplicidad operativa</w:t>
            </w:r>
          </w:p>
        </w:tc>
      </w:tr>
      <w:tr w:rsidRPr="009D3DF8" w:rsidR="006B462C" w:rsidTr="4C157B6B" w14:paraId="6A66A2FA" w14:textId="77777777">
        <w:tc>
          <w:tcPr>
            <w:tcW w:w="1420" w:type="dxa"/>
            <w:hideMark/>
          </w:tcPr>
          <w:p w:rsidRPr="001A07E9" w:rsidR="006B462C" w:rsidP="006B462C" w:rsidRDefault="006B462C" w14:paraId="1AE47CAE" w14:textId="77777777">
            <w:pPr>
              <w:ind w:firstLine="90"/>
              <w:jc w:val="center"/>
              <w:rPr>
                <w:sz w:val="16"/>
                <w:szCs w:val="16"/>
              </w:rPr>
            </w:pPr>
            <w:r w:rsidRPr="001A07E9">
              <w:rPr>
                <w:sz w:val="16"/>
                <w:szCs w:val="16"/>
              </w:rPr>
              <w:t>GRU/LSTM</w:t>
            </w:r>
          </w:p>
        </w:tc>
        <w:tc>
          <w:tcPr>
            <w:tcW w:w="1738" w:type="dxa"/>
            <w:hideMark/>
          </w:tcPr>
          <w:p w:rsidRPr="001A07E9" w:rsidR="006B462C" w:rsidP="006B462C" w:rsidRDefault="006B462C" w14:paraId="4A8FEE09" w14:textId="77777777">
            <w:pPr>
              <w:ind w:firstLine="90"/>
              <w:jc w:val="center"/>
              <w:rPr>
                <w:sz w:val="16"/>
                <w:szCs w:val="16"/>
                <w:lang w:val="es-PE"/>
              </w:rPr>
            </w:pPr>
            <w:r w:rsidRPr="001A07E9">
              <w:rPr>
                <w:sz w:val="16"/>
                <w:szCs w:val="16"/>
                <w:lang w:val="es-PE"/>
              </w:rPr>
              <w:t>Modelo secuencial basado en memoria temporal</w:t>
            </w:r>
          </w:p>
        </w:tc>
        <w:tc>
          <w:tcPr>
            <w:tcW w:w="2876" w:type="dxa"/>
            <w:hideMark/>
          </w:tcPr>
          <w:p w:rsidRPr="001A07E9" w:rsidR="006B462C" w:rsidP="006B462C" w:rsidRDefault="006B462C" w14:paraId="0EABAC69" w14:textId="77777777">
            <w:pPr>
              <w:ind w:firstLine="90"/>
              <w:jc w:val="center"/>
              <w:rPr>
                <w:sz w:val="16"/>
                <w:szCs w:val="16"/>
                <w:lang w:val="es-PE"/>
              </w:rPr>
            </w:pPr>
            <w:r w:rsidRPr="001A07E9">
              <w:rPr>
                <w:sz w:val="16"/>
                <w:szCs w:val="16"/>
                <w:lang w:val="es-PE"/>
              </w:rPr>
              <w:t>Adecuado para dependencias temporales y comportamiento secuencial del tráfico; útil en series de eventos</w:t>
            </w:r>
          </w:p>
        </w:tc>
        <w:tc>
          <w:tcPr>
            <w:tcW w:w="2130" w:type="dxa"/>
            <w:hideMark/>
          </w:tcPr>
          <w:p w:rsidRPr="001A07E9" w:rsidR="006B462C" w:rsidP="006B462C" w:rsidRDefault="006B462C" w14:paraId="6B01E327" w14:textId="77777777">
            <w:pPr>
              <w:ind w:firstLine="90"/>
              <w:jc w:val="center"/>
              <w:rPr>
                <w:sz w:val="16"/>
                <w:szCs w:val="16"/>
                <w:lang w:val="es-PE"/>
              </w:rPr>
            </w:pPr>
            <w:r w:rsidRPr="001A07E9">
              <w:rPr>
                <w:sz w:val="16"/>
                <w:szCs w:val="16"/>
                <w:lang w:val="es-PE"/>
              </w:rPr>
              <w:t xml:space="preserve">Alto costo computacional; entrenamiento más lento; mayor complejidad de ajuste; inferencia menos adecuada para control </w:t>
            </w:r>
            <w:proofErr w:type="spellStart"/>
            <w:r w:rsidRPr="001A07E9">
              <w:rPr>
                <w:sz w:val="16"/>
                <w:szCs w:val="16"/>
                <w:lang w:val="es-PE"/>
              </w:rPr>
              <w:t>inline</w:t>
            </w:r>
            <w:proofErr w:type="spellEnd"/>
            <w:r w:rsidRPr="001A07E9">
              <w:rPr>
                <w:sz w:val="16"/>
                <w:szCs w:val="16"/>
                <w:lang w:val="es-PE"/>
              </w:rPr>
              <w:t xml:space="preserve"> inmediato</w:t>
            </w:r>
          </w:p>
        </w:tc>
        <w:tc>
          <w:tcPr>
            <w:tcW w:w="1658" w:type="dxa"/>
            <w:hideMark/>
          </w:tcPr>
          <w:p w:rsidRPr="001A07E9" w:rsidR="006B462C" w:rsidP="006B462C" w:rsidRDefault="006B462C" w14:paraId="4274330C" w14:textId="77777777">
            <w:pPr>
              <w:ind w:firstLine="90"/>
              <w:jc w:val="center"/>
              <w:rPr>
                <w:sz w:val="16"/>
                <w:szCs w:val="16"/>
              </w:rPr>
            </w:pPr>
            <w:r w:rsidRPr="001A07E9">
              <w:rPr>
                <w:sz w:val="16"/>
                <w:szCs w:val="16"/>
              </w:rPr>
              <w:t>Alto</w:t>
            </w:r>
          </w:p>
        </w:tc>
        <w:tc>
          <w:tcPr>
            <w:tcW w:w="1236" w:type="dxa"/>
            <w:hideMark/>
          </w:tcPr>
          <w:p w:rsidRPr="001A07E9" w:rsidR="006B462C" w:rsidP="006B462C" w:rsidRDefault="006B462C" w14:paraId="7ED73224" w14:textId="77777777">
            <w:pPr>
              <w:ind w:firstLine="90"/>
              <w:jc w:val="center"/>
              <w:rPr>
                <w:sz w:val="16"/>
                <w:szCs w:val="16"/>
              </w:rPr>
            </w:pPr>
            <w:r w:rsidRPr="001A07E9">
              <w:rPr>
                <w:sz w:val="16"/>
                <w:szCs w:val="16"/>
              </w:rPr>
              <w:t>Media/</w:t>
            </w:r>
            <w:proofErr w:type="spellStart"/>
            <w:r w:rsidRPr="001A07E9">
              <w:rPr>
                <w:sz w:val="16"/>
                <w:szCs w:val="16"/>
              </w:rPr>
              <w:t>alta</w:t>
            </w:r>
            <w:proofErr w:type="spellEnd"/>
          </w:p>
        </w:tc>
        <w:tc>
          <w:tcPr>
            <w:tcW w:w="1417" w:type="dxa"/>
            <w:hideMark/>
          </w:tcPr>
          <w:p w:rsidRPr="001A07E9" w:rsidR="006B462C" w:rsidP="006B462C" w:rsidRDefault="006B462C" w14:paraId="20AB86AA" w14:textId="77777777">
            <w:pPr>
              <w:ind w:firstLine="90"/>
              <w:jc w:val="center"/>
              <w:rPr>
                <w:sz w:val="16"/>
                <w:szCs w:val="16"/>
              </w:rPr>
            </w:pPr>
            <w:r w:rsidRPr="001A07E9">
              <w:rPr>
                <w:sz w:val="16"/>
                <w:szCs w:val="16"/>
              </w:rPr>
              <w:t>Baja/media</w:t>
            </w:r>
          </w:p>
        </w:tc>
        <w:tc>
          <w:tcPr>
            <w:tcW w:w="2552" w:type="dxa"/>
            <w:hideMark/>
          </w:tcPr>
          <w:p w:rsidRPr="001A07E9" w:rsidR="006B462C" w:rsidP="006B462C" w:rsidRDefault="006B462C" w14:paraId="6F59FDB3" w14:textId="77777777">
            <w:pPr>
              <w:ind w:firstLine="90"/>
              <w:jc w:val="center"/>
              <w:rPr>
                <w:sz w:val="16"/>
                <w:szCs w:val="16"/>
                <w:lang w:val="es-PE"/>
              </w:rPr>
            </w:pPr>
            <w:r w:rsidRPr="001A07E9">
              <w:rPr>
                <w:sz w:val="16"/>
                <w:szCs w:val="16"/>
                <w:lang w:val="es-PE"/>
              </w:rPr>
              <w:t>Media-baja. Captura dinámica temporal, pero es menos apropiado para arquitecturas de baja latencia</w:t>
            </w:r>
          </w:p>
        </w:tc>
      </w:tr>
      <w:tr w:rsidRPr="009D3DF8" w:rsidR="006B462C" w:rsidTr="4C157B6B" w14:paraId="7A5F652C" w14:textId="77777777">
        <w:tc>
          <w:tcPr>
            <w:tcW w:w="1420" w:type="dxa"/>
            <w:hideMark/>
          </w:tcPr>
          <w:p w:rsidRPr="001A07E9" w:rsidR="006B462C" w:rsidP="006B462C" w:rsidRDefault="006B462C" w14:paraId="7E8740D6" w14:textId="77777777">
            <w:pPr>
              <w:ind w:firstLine="90"/>
              <w:jc w:val="center"/>
              <w:rPr>
                <w:sz w:val="16"/>
                <w:szCs w:val="16"/>
              </w:rPr>
            </w:pPr>
            <w:r w:rsidRPr="001A07E9">
              <w:rPr>
                <w:sz w:val="16"/>
                <w:szCs w:val="16"/>
              </w:rPr>
              <w:t>LOF (Local Outlier Factor)</w:t>
            </w:r>
          </w:p>
        </w:tc>
        <w:tc>
          <w:tcPr>
            <w:tcW w:w="1738" w:type="dxa"/>
            <w:hideMark/>
          </w:tcPr>
          <w:p w:rsidRPr="001A07E9" w:rsidR="006B462C" w:rsidP="006B462C" w:rsidRDefault="006B462C" w14:paraId="25CF40CA" w14:textId="77777777">
            <w:pPr>
              <w:ind w:firstLine="90"/>
              <w:jc w:val="center"/>
              <w:rPr>
                <w:sz w:val="16"/>
                <w:szCs w:val="16"/>
                <w:lang w:val="es-PE"/>
              </w:rPr>
            </w:pPr>
            <w:r w:rsidRPr="001A07E9">
              <w:rPr>
                <w:sz w:val="16"/>
                <w:szCs w:val="16"/>
                <w:lang w:val="es-PE"/>
              </w:rPr>
              <w:t>No supervisado, basado en densidad local</w:t>
            </w:r>
          </w:p>
        </w:tc>
        <w:tc>
          <w:tcPr>
            <w:tcW w:w="2876" w:type="dxa"/>
            <w:hideMark/>
          </w:tcPr>
          <w:p w:rsidRPr="001A07E9" w:rsidR="006B462C" w:rsidP="006B462C" w:rsidRDefault="006B462C" w14:paraId="1AF5405B" w14:textId="77777777">
            <w:pPr>
              <w:ind w:firstLine="90"/>
              <w:jc w:val="center"/>
              <w:rPr>
                <w:sz w:val="16"/>
                <w:szCs w:val="16"/>
                <w:lang w:val="es-PE"/>
              </w:rPr>
            </w:pPr>
            <w:r w:rsidRPr="001A07E9">
              <w:rPr>
                <w:sz w:val="16"/>
                <w:szCs w:val="16"/>
                <w:lang w:val="es-PE"/>
              </w:rPr>
              <w:t xml:space="preserve">Detecta anomalías locales en espacios de características; útil para </w:t>
            </w:r>
            <w:proofErr w:type="spellStart"/>
            <w:r w:rsidRPr="001A07E9">
              <w:rPr>
                <w:sz w:val="16"/>
                <w:szCs w:val="16"/>
                <w:lang w:val="es-PE"/>
              </w:rPr>
              <w:t>outliers</w:t>
            </w:r>
            <w:proofErr w:type="spellEnd"/>
            <w:r w:rsidRPr="001A07E9">
              <w:rPr>
                <w:sz w:val="16"/>
                <w:szCs w:val="16"/>
                <w:lang w:val="es-PE"/>
              </w:rPr>
              <w:t xml:space="preserve"> en regiones específicas</w:t>
            </w:r>
          </w:p>
        </w:tc>
        <w:tc>
          <w:tcPr>
            <w:tcW w:w="2130" w:type="dxa"/>
            <w:hideMark/>
          </w:tcPr>
          <w:p w:rsidRPr="001A07E9" w:rsidR="006B462C" w:rsidP="006B462C" w:rsidRDefault="006B462C" w14:paraId="4DB294A9" w14:textId="77777777">
            <w:pPr>
              <w:ind w:firstLine="90"/>
              <w:jc w:val="center"/>
              <w:rPr>
                <w:sz w:val="16"/>
                <w:szCs w:val="16"/>
                <w:lang w:val="es-PE"/>
              </w:rPr>
            </w:pPr>
            <w:r w:rsidRPr="001A07E9">
              <w:rPr>
                <w:sz w:val="16"/>
                <w:szCs w:val="16"/>
                <w:lang w:val="es-PE"/>
              </w:rPr>
              <w:t>Escalabilidad limitada; sensible al tamaño del vecindario; menos eficiente en grandes volúmenes de datos</w:t>
            </w:r>
          </w:p>
        </w:tc>
        <w:tc>
          <w:tcPr>
            <w:tcW w:w="1658" w:type="dxa"/>
            <w:hideMark/>
          </w:tcPr>
          <w:p w:rsidRPr="001A07E9" w:rsidR="006B462C" w:rsidP="006B462C" w:rsidRDefault="006B462C" w14:paraId="56FDFAAC" w14:textId="77777777">
            <w:pPr>
              <w:ind w:firstLine="90"/>
              <w:jc w:val="center"/>
              <w:rPr>
                <w:sz w:val="16"/>
                <w:szCs w:val="16"/>
              </w:rPr>
            </w:pPr>
            <w:r w:rsidRPr="001A07E9">
              <w:rPr>
                <w:sz w:val="16"/>
                <w:szCs w:val="16"/>
              </w:rPr>
              <w:t>Medio</w:t>
            </w:r>
          </w:p>
        </w:tc>
        <w:tc>
          <w:tcPr>
            <w:tcW w:w="1236" w:type="dxa"/>
            <w:hideMark/>
          </w:tcPr>
          <w:p w:rsidRPr="001A07E9" w:rsidR="006B462C" w:rsidP="006B462C" w:rsidRDefault="006B462C" w14:paraId="68868C2C" w14:textId="77777777">
            <w:pPr>
              <w:ind w:firstLine="90"/>
              <w:jc w:val="center"/>
              <w:rPr>
                <w:sz w:val="16"/>
                <w:szCs w:val="16"/>
              </w:rPr>
            </w:pPr>
            <w:r w:rsidRPr="001A07E9">
              <w:rPr>
                <w:sz w:val="16"/>
                <w:szCs w:val="16"/>
              </w:rPr>
              <w:t>Media</w:t>
            </w:r>
          </w:p>
        </w:tc>
        <w:tc>
          <w:tcPr>
            <w:tcW w:w="1417" w:type="dxa"/>
            <w:hideMark/>
          </w:tcPr>
          <w:p w:rsidRPr="001A07E9" w:rsidR="006B462C" w:rsidP="006B462C" w:rsidRDefault="006B462C" w14:paraId="0CBC5F36" w14:textId="77777777">
            <w:pPr>
              <w:ind w:firstLine="90"/>
              <w:jc w:val="center"/>
              <w:rPr>
                <w:sz w:val="16"/>
                <w:szCs w:val="16"/>
              </w:rPr>
            </w:pPr>
            <w:r w:rsidRPr="001A07E9">
              <w:rPr>
                <w:sz w:val="16"/>
                <w:szCs w:val="16"/>
              </w:rPr>
              <w:t>Media-</w:t>
            </w:r>
            <w:proofErr w:type="spellStart"/>
            <w:r w:rsidRPr="001A07E9">
              <w:rPr>
                <w:sz w:val="16"/>
                <w:szCs w:val="16"/>
              </w:rPr>
              <w:t>baja</w:t>
            </w:r>
            <w:proofErr w:type="spellEnd"/>
          </w:p>
        </w:tc>
        <w:tc>
          <w:tcPr>
            <w:tcW w:w="2552" w:type="dxa"/>
            <w:hideMark/>
          </w:tcPr>
          <w:p w:rsidRPr="006A4FAC" w:rsidR="006B462C" w:rsidP="006B462C" w:rsidRDefault="006B462C" w14:paraId="319D4B52" w14:textId="77777777">
            <w:pPr>
              <w:ind w:firstLine="90"/>
              <w:jc w:val="center"/>
              <w:rPr>
                <w:sz w:val="16"/>
                <w:szCs w:val="16"/>
                <w:lang w:val="es-PE"/>
              </w:rPr>
            </w:pPr>
            <w:r w:rsidRPr="006A4FAC">
              <w:rPr>
                <w:sz w:val="16"/>
                <w:szCs w:val="16"/>
                <w:lang w:val="es-PE"/>
              </w:rPr>
              <w:t xml:space="preserve">Baja-media. Útil como referencia analítica, pero con limitaciones prácticas para integración </w:t>
            </w:r>
            <w:proofErr w:type="spellStart"/>
            <w:r w:rsidRPr="006A4FAC">
              <w:rPr>
                <w:sz w:val="16"/>
                <w:szCs w:val="16"/>
                <w:lang w:val="es-PE"/>
              </w:rPr>
              <w:t>inline</w:t>
            </w:r>
            <w:proofErr w:type="spellEnd"/>
          </w:p>
        </w:tc>
      </w:tr>
      <w:tr w:rsidRPr="009D3DF8" w:rsidR="006B462C" w:rsidTr="4C157B6B" w14:paraId="631D5474" w14:textId="77777777">
        <w:tc>
          <w:tcPr>
            <w:tcW w:w="1420" w:type="dxa"/>
            <w:hideMark/>
          </w:tcPr>
          <w:p w:rsidRPr="001A07E9" w:rsidR="006B462C" w:rsidP="006B462C" w:rsidRDefault="006B462C" w14:paraId="38B947C4" w14:textId="77777777">
            <w:pPr>
              <w:ind w:firstLine="90"/>
              <w:jc w:val="center"/>
              <w:rPr>
                <w:sz w:val="16"/>
                <w:szCs w:val="16"/>
              </w:rPr>
            </w:pPr>
            <w:r w:rsidRPr="001A07E9">
              <w:rPr>
                <w:sz w:val="16"/>
                <w:szCs w:val="16"/>
              </w:rPr>
              <w:t>One-Class SVM</w:t>
            </w:r>
          </w:p>
        </w:tc>
        <w:tc>
          <w:tcPr>
            <w:tcW w:w="1738" w:type="dxa"/>
            <w:hideMark/>
          </w:tcPr>
          <w:p w:rsidRPr="006A4FAC" w:rsidR="006B462C" w:rsidP="006B462C" w:rsidRDefault="006B462C" w14:paraId="3702EA91" w14:textId="77777777">
            <w:pPr>
              <w:ind w:firstLine="90"/>
              <w:jc w:val="center"/>
              <w:rPr>
                <w:sz w:val="16"/>
                <w:szCs w:val="16"/>
                <w:lang w:val="es-PE"/>
              </w:rPr>
            </w:pPr>
            <w:r w:rsidRPr="006A4FAC">
              <w:rPr>
                <w:sz w:val="16"/>
                <w:szCs w:val="16"/>
                <w:lang w:val="es-PE"/>
              </w:rPr>
              <w:t>No supervisado, basado en frontera de decisión de una sola clase</w:t>
            </w:r>
          </w:p>
        </w:tc>
        <w:tc>
          <w:tcPr>
            <w:tcW w:w="2876" w:type="dxa"/>
            <w:hideMark/>
          </w:tcPr>
          <w:p w:rsidRPr="006A4FAC" w:rsidR="006B462C" w:rsidP="006B462C" w:rsidRDefault="006B462C" w14:paraId="05ED97A5" w14:textId="77777777">
            <w:pPr>
              <w:ind w:firstLine="90"/>
              <w:jc w:val="center"/>
              <w:rPr>
                <w:sz w:val="16"/>
                <w:szCs w:val="16"/>
                <w:lang w:val="es-PE"/>
              </w:rPr>
            </w:pPr>
            <w:r w:rsidRPr="006A4FAC">
              <w:rPr>
                <w:sz w:val="16"/>
                <w:szCs w:val="16"/>
                <w:lang w:val="es-PE"/>
              </w:rPr>
              <w:t>Útil cuando se dispone principalmente de datos normales; fundamento matemático sólido</w:t>
            </w:r>
          </w:p>
        </w:tc>
        <w:tc>
          <w:tcPr>
            <w:tcW w:w="2130" w:type="dxa"/>
            <w:hideMark/>
          </w:tcPr>
          <w:p w:rsidRPr="006A4FAC" w:rsidR="006B462C" w:rsidP="006B462C" w:rsidRDefault="006B462C" w14:paraId="06DF35B0" w14:textId="77777777">
            <w:pPr>
              <w:ind w:firstLine="90"/>
              <w:jc w:val="center"/>
              <w:rPr>
                <w:sz w:val="16"/>
                <w:szCs w:val="16"/>
                <w:lang w:val="es-PE"/>
              </w:rPr>
            </w:pPr>
            <w:r w:rsidRPr="006A4FAC">
              <w:rPr>
                <w:sz w:val="16"/>
                <w:szCs w:val="16"/>
                <w:lang w:val="es-PE"/>
              </w:rPr>
              <w:t xml:space="preserve">Sensible a selección de </w:t>
            </w:r>
            <w:proofErr w:type="spellStart"/>
            <w:r w:rsidRPr="006A4FAC">
              <w:rPr>
                <w:sz w:val="16"/>
                <w:szCs w:val="16"/>
                <w:lang w:val="es-PE"/>
              </w:rPr>
              <w:t>kernel</w:t>
            </w:r>
            <w:proofErr w:type="spellEnd"/>
            <w:r w:rsidRPr="006A4FAC">
              <w:rPr>
                <w:sz w:val="16"/>
                <w:szCs w:val="16"/>
                <w:lang w:val="es-PE"/>
              </w:rPr>
              <w:t xml:space="preserve"> y parámetros; escalabilidad limitada; inferencia menos eficiente en </w:t>
            </w:r>
            <w:proofErr w:type="spellStart"/>
            <w:r w:rsidRPr="006A4FAC">
              <w:rPr>
                <w:sz w:val="16"/>
                <w:szCs w:val="16"/>
                <w:lang w:val="es-PE"/>
              </w:rPr>
              <w:t>datasets</w:t>
            </w:r>
            <w:proofErr w:type="spellEnd"/>
            <w:r w:rsidRPr="006A4FAC">
              <w:rPr>
                <w:sz w:val="16"/>
                <w:szCs w:val="16"/>
                <w:lang w:val="es-PE"/>
              </w:rPr>
              <w:t xml:space="preserve"> grandes</w:t>
            </w:r>
          </w:p>
        </w:tc>
        <w:tc>
          <w:tcPr>
            <w:tcW w:w="1658" w:type="dxa"/>
            <w:hideMark/>
          </w:tcPr>
          <w:p w:rsidRPr="001A07E9" w:rsidR="006B462C" w:rsidP="006B462C" w:rsidRDefault="006B462C" w14:paraId="3C1B62E0" w14:textId="77777777">
            <w:pPr>
              <w:ind w:firstLine="90"/>
              <w:jc w:val="center"/>
              <w:rPr>
                <w:sz w:val="16"/>
                <w:szCs w:val="16"/>
              </w:rPr>
            </w:pPr>
            <w:r w:rsidRPr="001A07E9">
              <w:rPr>
                <w:sz w:val="16"/>
                <w:szCs w:val="16"/>
              </w:rPr>
              <w:t>Medio/alto</w:t>
            </w:r>
          </w:p>
        </w:tc>
        <w:tc>
          <w:tcPr>
            <w:tcW w:w="1236" w:type="dxa"/>
            <w:hideMark/>
          </w:tcPr>
          <w:p w:rsidRPr="001A07E9" w:rsidR="006B462C" w:rsidP="006B462C" w:rsidRDefault="006B462C" w14:paraId="01ACFF39" w14:textId="77777777">
            <w:pPr>
              <w:ind w:firstLine="90"/>
              <w:jc w:val="center"/>
              <w:rPr>
                <w:sz w:val="16"/>
                <w:szCs w:val="16"/>
              </w:rPr>
            </w:pPr>
            <w:r w:rsidRPr="001A07E9">
              <w:rPr>
                <w:sz w:val="16"/>
                <w:szCs w:val="16"/>
              </w:rPr>
              <w:t>Media</w:t>
            </w:r>
          </w:p>
        </w:tc>
        <w:tc>
          <w:tcPr>
            <w:tcW w:w="1417" w:type="dxa"/>
            <w:hideMark/>
          </w:tcPr>
          <w:p w:rsidRPr="001A07E9" w:rsidR="006B462C" w:rsidP="006B462C" w:rsidRDefault="006B462C" w14:paraId="64C7EAFF" w14:textId="77777777">
            <w:pPr>
              <w:ind w:firstLine="90"/>
              <w:jc w:val="center"/>
              <w:rPr>
                <w:sz w:val="16"/>
                <w:szCs w:val="16"/>
              </w:rPr>
            </w:pPr>
            <w:r w:rsidRPr="001A07E9">
              <w:rPr>
                <w:sz w:val="16"/>
                <w:szCs w:val="16"/>
              </w:rPr>
              <w:t>Baja/media</w:t>
            </w:r>
          </w:p>
        </w:tc>
        <w:tc>
          <w:tcPr>
            <w:tcW w:w="2552" w:type="dxa"/>
            <w:hideMark/>
          </w:tcPr>
          <w:p w:rsidRPr="006A4FAC" w:rsidR="006B462C" w:rsidP="006B462C" w:rsidRDefault="006B462C" w14:paraId="648F28CE" w14:textId="77777777">
            <w:pPr>
              <w:ind w:firstLine="90"/>
              <w:jc w:val="center"/>
              <w:rPr>
                <w:sz w:val="16"/>
                <w:szCs w:val="16"/>
                <w:lang w:val="es-PE"/>
              </w:rPr>
            </w:pPr>
            <w:r w:rsidRPr="006A4FAC">
              <w:rPr>
                <w:sz w:val="16"/>
                <w:szCs w:val="16"/>
                <w:lang w:val="es-PE"/>
              </w:rPr>
              <w:t>Alta en el dataset multicapa evaluado: fue el modelo desplegado por su mayor cobertura empírica, con la limitación de una selección posterior a observar test.</w:t>
            </w:r>
            <w:proofErr w:type="spellStart"/>
            <w:r w:rsidRPr="006A4FAC">
              <w:rPr>
                <w:sz w:val="16"/>
                <w:szCs w:val="16"/>
                <w:lang w:val="es-PE"/>
              </w:rPr>
              <w:t/>
            </w:r>
            <w:proofErr w:type="spellEnd"/>
            <w:r w:rsidRPr="006A4FAC">
              <w:rPr>
                <w:sz w:val="16"/>
                <w:szCs w:val="16"/>
                <w:lang w:val="es-PE"/>
              </w:rPr>
              <w:t xml:space="preserve"/>
            </w:r>
          </w:p>
        </w:tc>
      </w:tr>
    </w:tbl>
    <w:p w:rsidR="00743250" w:rsidP="001A07E9" w:rsidRDefault="009A59ED" w14:paraId="7BEC9BCA" w14:textId="7AD6FD51">
      <w:pPr>
        <w:ind w:firstLine="0"/>
        <w:jc w:val="center"/>
        <w:rPr>
          <w:b/>
          <w:bCs/>
          <w:i/>
          <w:iCs/>
          <w:lang w:val="es-ES"/>
        </w:rPr>
      </w:pPr>
      <w:r w:rsidRPr="002630AD">
        <w:rPr>
          <w:b/>
          <w:bCs/>
          <w:i/>
          <w:iCs/>
          <w:lang w:val="es-ES"/>
        </w:rPr>
        <w:t xml:space="preserve">Tabla </w:t>
      </w:r>
      <w:r w:rsidR="00B355AE">
        <w:rPr>
          <w:b/>
          <w:bCs/>
          <w:i/>
          <w:iCs/>
          <w:lang w:val="es-ES"/>
        </w:rPr>
        <w:t>3</w:t>
      </w:r>
      <w:r w:rsidRPr="002630AD">
        <w:rPr>
          <w:b/>
          <w:bCs/>
          <w:i/>
          <w:iCs/>
          <w:lang w:val="es-ES"/>
        </w:rPr>
        <w:t xml:space="preserve">: </w:t>
      </w:r>
      <w:r w:rsidRPr="00743250" w:rsidR="00743250">
        <w:rPr>
          <w:b/>
          <w:bCs/>
          <w:i/>
          <w:iCs/>
          <w:lang w:val="es-ES"/>
        </w:rPr>
        <w:t>Comparación de la propuesta frente a herramientas y enfoques existentes</w:t>
      </w:r>
    </w:p>
    <w:tbl>
      <w:tblPr>
        <w:tblStyle w:val="Tablaconcuadrculaclara"/>
        <w:tblW w:w="14743"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32"/>
        <w:gridCol w:w="1673"/>
        <w:gridCol w:w="1397"/>
        <w:gridCol w:w="1039"/>
        <w:gridCol w:w="1192"/>
        <w:gridCol w:w="964"/>
        <w:gridCol w:w="1206"/>
        <w:gridCol w:w="2667"/>
        <w:gridCol w:w="3073"/>
      </w:tblGrid>
      <w:tr w:rsidRPr="009D3DF8" w:rsidR="00625A46" w:rsidTr="00625A46" w14:paraId="408C613D" w14:textId="77777777">
        <w:tc>
          <w:tcPr>
            <w:tcW w:w="1532" w:type="dxa"/>
            <w:hideMark/>
          </w:tcPr>
          <w:p w:rsidRPr="00625A46" w:rsidR="00F74436" w:rsidP="00F74436" w:rsidRDefault="00F74436" w14:paraId="5C11E34F" w14:textId="77777777">
            <w:pPr>
              <w:ind w:firstLine="90"/>
              <w:jc w:val="center"/>
              <w:rPr>
                <w:b/>
                <w:bCs/>
                <w:sz w:val="16"/>
                <w:szCs w:val="16"/>
              </w:rPr>
            </w:pPr>
            <w:proofErr w:type="spellStart"/>
            <w:r w:rsidRPr="00625A46">
              <w:rPr>
                <w:b/>
                <w:bCs/>
                <w:sz w:val="16"/>
                <w:szCs w:val="16"/>
              </w:rPr>
              <w:t>Solución</w:t>
            </w:r>
            <w:proofErr w:type="spellEnd"/>
            <w:r w:rsidRPr="00625A46">
              <w:rPr>
                <w:b/>
                <w:bCs/>
                <w:sz w:val="16"/>
                <w:szCs w:val="16"/>
              </w:rPr>
              <w:t xml:space="preserve"> / </w:t>
            </w:r>
            <w:proofErr w:type="spellStart"/>
            <w:r w:rsidRPr="00625A46">
              <w:rPr>
                <w:b/>
                <w:bCs/>
                <w:sz w:val="16"/>
                <w:szCs w:val="16"/>
              </w:rPr>
              <w:t>herramienta</w:t>
            </w:r>
            <w:proofErr w:type="spellEnd"/>
          </w:p>
        </w:tc>
        <w:tc>
          <w:tcPr>
            <w:tcW w:w="1673" w:type="dxa"/>
            <w:hideMark/>
          </w:tcPr>
          <w:p w:rsidRPr="00625A46" w:rsidR="00F74436" w:rsidP="00F74436" w:rsidRDefault="00F74436" w14:paraId="354A261E" w14:textId="77777777">
            <w:pPr>
              <w:ind w:firstLine="90"/>
              <w:jc w:val="center"/>
              <w:rPr>
                <w:b/>
                <w:bCs/>
                <w:sz w:val="16"/>
                <w:szCs w:val="16"/>
              </w:rPr>
            </w:pPr>
            <w:proofErr w:type="spellStart"/>
            <w:r w:rsidRPr="00625A46">
              <w:rPr>
                <w:b/>
                <w:bCs/>
                <w:sz w:val="16"/>
                <w:szCs w:val="16"/>
              </w:rPr>
              <w:t>Detección</w:t>
            </w:r>
            <w:proofErr w:type="spellEnd"/>
            <w:r w:rsidRPr="00625A46">
              <w:rPr>
                <w:b/>
                <w:bCs/>
                <w:sz w:val="16"/>
                <w:szCs w:val="16"/>
              </w:rPr>
              <w:t xml:space="preserve"> de </w:t>
            </w:r>
            <w:proofErr w:type="spellStart"/>
            <w:r w:rsidRPr="00625A46">
              <w:rPr>
                <w:b/>
                <w:bCs/>
                <w:sz w:val="16"/>
                <w:szCs w:val="16"/>
              </w:rPr>
              <w:t>anomalías</w:t>
            </w:r>
            <w:proofErr w:type="spellEnd"/>
          </w:p>
        </w:tc>
        <w:tc>
          <w:tcPr>
            <w:tcW w:w="1397" w:type="dxa"/>
            <w:hideMark/>
          </w:tcPr>
          <w:p w:rsidRPr="00625A46" w:rsidR="00F74436" w:rsidP="00F74436" w:rsidRDefault="00F74436" w14:paraId="78A50D42" w14:textId="77777777">
            <w:pPr>
              <w:ind w:firstLine="90"/>
              <w:jc w:val="center"/>
              <w:rPr>
                <w:b/>
                <w:bCs/>
                <w:sz w:val="16"/>
                <w:szCs w:val="16"/>
              </w:rPr>
            </w:pPr>
            <w:proofErr w:type="spellStart"/>
            <w:r w:rsidRPr="00625A46">
              <w:rPr>
                <w:b/>
                <w:bCs/>
                <w:sz w:val="16"/>
                <w:szCs w:val="16"/>
              </w:rPr>
              <w:t>Predicción</w:t>
            </w:r>
            <w:proofErr w:type="spellEnd"/>
            <w:r w:rsidRPr="00625A46">
              <w:rPr>
                <w:b/>
                <w:bCs/>
                <w:sz w:val="16"/>
                <w:szCs w:val="16"/>
              </w:rPr>
              <w:t xml:space="preserve"> / </w:t>
            </w:r>
            <w:proofErr w:type="spellStart"/>
            <w:r w:rsidRPr="00625A46">
              <w:rPr>
                <w:b/>
                <w:bCs/>
                <w:sz w:val="16"/>
                <w:szCs w:val="16"/>
              </w:rPr>
              <w:t>anticipación</w:t>
            </w:r>
            <w:proofErr w:type="spellEnd"/>
          </w:p>
        </w:tc>
        <w:tc>
          <w:tcPr>
            <w:tcW w:w="1039" w:type="dxa"/>
            <w:hideMark/>
          </w:tcPr>
          <w:p w:rsidRPr="00625A46" w:rsidR="00F74436" w:rsidP="00F74436" w:rsidRDefault="00F74436" w14:paraId="6EFA9E4D" w14:textId="77777777">
            <w:pPr>
              <w:ind w:firstLine="90"/>
              <w:jc w:val="center"/>
              <w:rPr>
                <w:b/>
                <w:bCs/>
                <w:sz w:val="16"/>
                <w:szCs w:val="16"/>
              </w:rPr>
            </w:pPr>
            <w:proofErr w:type="spellStart"/>
            <w:r w:rsidRPr="00625A46">
              <w:rPr>
                <w:b/>
                <w:bCs/>
                <w:sz w:val="16"/>
                <w:szCs w:val="16"/>
              </w:rPr>
              <w:t>Acción</w:t>
            </w:r>
            <w:proofErr w:type="spellEnd"/>
            <w:r w:rsidRPr="00625A46">
              <w:rPr>
                <w:b/>
                <w:bCs/>
                <w:sz w:val="16"/>
                <w:szCs w:val="16"/>
              </w:rPr>
              <w:t xml:space="preserve"> inline</w:t>
            </w:r>
          </w:p>
        </w:tc>
        <w:tc>
          <w:tcPr>
            <w:tcW w:w="1192" w:type="dxa"/>
            <w:hideMark/>
          </w:tcPr>
          <w:p w:rsidRPr="00625A46" w:rsidR="00F74436" w:rsidP="00F74436" w:rsidRDefault="00F74436" w14:paraId="1F97DD98" w14:textId="77777777">
            <w:pPr>
              <w:ind w:firstLine="90"/>
              <w:jc w:val="center"/>
              <w:rPr>
                <w:b/>
                <w:bCs/>
                <w:sz w:val="16"/>
                <w:szCs w:val="16"/>
              </w:rPr>
            </w:pPr>
            <w:proofErr w:type="spellStart"/>
            <w:r w:rsidRPr="00625A46">
              <w:rPr>
                <w:b/>
                <w:bCs/>
                <w:sz w:val="16"/>
                <w:szCs w:val="16"/>
              </w:rPr>
              <w:t>Latencia</w:t>
            </w:r>
            <w:proofErr w:type="spellEnd"/>
            <w:r w:rsidRPr="00625A46">
              <w:rPr>
                <w:b/>
                <w:bCs/>
                <w:sz w:val="16"/>
                <w:szCs w:val="16"/>
              </w:rPr>
              <w:t xml:space="preserve"> </w:t>
            </w:r>
            <w:proofErr w:type="spellStart"/>
            <w:r w:rsidRPr="00625A46">
              <w:rPr>
                <w:b/>
                <w:bCs/>
                <w:sz w:val="16"/>
                <w:szCs w:val="16"/>
              </w:rPr>
              <w:t>operativa</w:t>
            </w:r>
            <w:proofErr w:type="spellEnd"/>
          </w:p>
        </w:tc>
        <w:tc>
          <w:tcPr>
            <w:tcW w:w="964" w:type="dxa"/>
            <w:hideMark/>
          </w:tcPr>
          <w:p w:rsidRPr="00625A46" w:rsidR="00F74436" w:rsidP="00F74436" w:rsidRDefault="00F74436" w14:paraId="201CE02B" w14:textId="77777777">
            <w:pPr>
              <w:ind w:firstLine="90"/>
              <w:jc w:val="center"/>
              <w:rPr>
                <w:b/>
                <w:bCs/>
                <w:sz w:val="16"/>
                <w:szCs w:val="16"/>
              </w:rPr>
            </w:pPr>
            <w:proofErr w:type="spellStart"/>
            <w:r w:rsidRPr="00625A46">
              <w:rPr>
                <w:b/>
                <w:bCs/>
                <w:sz w:val="16"/>
                <w:szCs w:val="16"/>
              </w:rPr>
              <w:t>Dependencia</w:t>
            </w:r>
            <w:proofErr w:type="spellEnd"/>
            <w:r w:rsidRPr="00625A46">
              <w:rPr>
                <w:b/>
                <w:bCs/>
                <w:sz w:val="16"/>
                <w:szCs w:val="16"/>
              </w:rPr>
              <w:t xml:space="preserve"> de </w:t>
            </w:r>
            <w:proofErr w:type="spellStart"/>
            <w:r w:rsidRPr="00625A46">
              <w:rPr>
                <w:b/>
                <w:bCs/>
                <w:sz w:val="16"/>
                <w:szCs w:val="16"/>
              </w:rPr>
              <w:t>firmas</w:t>
            </w:r>
            <w:proofErr w:type="spellEnd"/>
          </w:p>
        </w:tc>
        <w:tc>
          <w:tcPr>
            <w:tcW w:w="1206" w:type="dxa"/>
            <w:hideMark/>
          </w:tcPr>
          <w:p w:rsidRPr="00625A46" w:rsidR="00F74436" w:rsidP="00F74436" w:rsidRDefault="00F74436" w14:paraId="0ED0A432" w14:textId="77777777">
            <w:pPr>
              <w:ind w:firstLine="90"/>
              <w:jc w:val="center"/>
              <w:rPr>
                <w:b/>
                <w:bCs/>
                <w:sz w:val="16"/>
                <w:szCs w:val="16"/>
              </w:rPr>
            </w:pPr>
            <w:proofErr w:type="spellStart"/>
            <w:r w:rsidRPr="00625A46">
              <w:rPr>
                <w:b/>
                <w:bCs/>
                <w:sz w:val="16"/>
                <w:szCs w:val="16"/>
              </w:rPr>
              <w:t>Capacidad</w:t>
            </w:r>
            <w:proofErr w:type="spellEnd"/>
            <w:r w:rsidRPr="00625A46">
              <w:rPr>
                <w:b/>
                <w:bCs/>
                <w:sz w:val="16"/>
                <w:szCs w:val="16"/>
              </w:rPr>
              <w:t xml:space="preserve"> de </w:t>
            </w:r>
            <w:proofErr w:type="spellStart"/>
            <w:r w:rsidRPr="00625A46">
              <w:rPr>
                <w:b/>
                <w:bCs/>
                <w:sz w:val="16"/>
                <w:szCs w:val="16"/>
              </w:rPr>
              <w:t>adaptación</w:t>
            </w:r>
            <w:proofErr w:type="spellEnd"/>
          </w:p>
        </w:tc>
        <w:tc>
          <w:tcPr>
            <w:tcW w:w="2667" w:type="dxa"/>
            <w:hideMark/>
          </w:tcPr>
          <w:p w:rsidRPr="00625A46" w:rsidR="00F74436" w:rsidP="00F74436" w:rsidRDefault="00F74436" w14:paraId="7537CC15" w14:textId="77777777">
            <w:pPr>
              <w:ind w:firstLine="90"/>
              <w:jc w:val="center"/>
              <w:rPr>
                <w:b/>
                <w:bCs/>
                <w:sz w:val="16"/>
                <w:szCs w:val="16"/>
              </w:rPr>
            </w:pPr>
            <w:proofErr w:type="spellStart"/>
            <w:r w:rsidRPr="00625A46">
              <w:rPr>
                <w:b/>
                <w:bCs/>
                <w:sz w:val="16"/>
                <w:szCs w:val="16"/>
              </w:rPr>
              <w:t>Limitaciones</w:t>
            </w:r>
            <w:proofErr w:type="spellEnd"/>
          </w:p>
        </w:tc>
        <w:tc>
          <w:tcPr>
            <w:tcW w:w="3073" w:type="dxa"/>
            <w:hideMark/>
          </w:tcPr>
          <w:p w:rsidRPr="00625A46" w:rsidR="00F74436" w:rsidP="00F74436" w:rsidRDefault="00F74436" w14:paraId="789D2B20" w14:textId="77777777">
            <w:pPr>
              <w:ind w:firstLine="90"/>
              <w:jc w:val="center"/>
              <w:rPr>
                <w:b/>
                <w:bCs/>
                <w:sz w:val="16"/>
                <w:szCs w:val="16"/>
                <w:lang w:val="es-PE"/>
              </w:rPr>
            </w:pPr>
            <w:r w:rsidRPr="00625A46">
              <w:rPr>
                <w:b/>
                <w:bCs/>
                <w:sz w:val="16"/>
                <w:szCs w:val="16"/>
                <w:lang w:val="es-PE"/>
              </w:rPr>
              <w:t>Valor frente a la propuesta</w:t>
            </w:r>
          </w:p>
        </w:tc>
      </w:tr>
      <w:tr w:rsidRPr="009D3DF8" w:rsidR="00625A46" w:rsidTr="00625A46" w14:paraId="0BC6ECC1" w14:textId="77777777">
        <w:tc>
          <w:tcPr>
            <w:tcW w:w="1532" w:type="dxa"/>
            <w:hideMark/>
          </w:tcPr>
          <w:p w:rsidRPr="00625A46" w:rsidR="00F74436" w:rsidP="00F74436" w:rsidRDefault="00F74436" w14:paraId="647B2950" w14:textId="77777777">
            <w:pPr>
              <w:ind w:firstLine="90"/>
              <w:jc w:val="center"/>
              <w:rPr>
                <w:sz w:val="16"/>
                <w:szCs w:val="16"/>
              </w:rPr>
            </w:pPr>
            <w:r w:rsidRPr="00625A46">
              <w:rPr>
                <w:sz w:val="16"/>
                <w:szCs w:val="16"/>
              </w:rPr>
              <w:t xml:space="preserve">IDS </w:t>
            </w:r>
            <w:proofErr w:type="spellStart"/>
            <w:r w:rsidRPr="00625A46">
              <w:rPr>
                <w:sz w:val="16"/>
                <w:szCs w:val="16"/>
              </w:rPr>
              <w:t>tradicional</w:t>
            </w:r>
            <w:proofErr w:type="spellEnd"/>
          </w:p>
        </w:tc>
        <w:tc>
          <w:tcPr>
            <w:tcW w:w="1673" w:type="dxa"/>
            <w:hideMark/>
          </w:tcPr>
          <w:p w:rsidRPr="00625A46" w:rsidR="00F74436" w:rsidP="00F74436" w:rsidRDefault="00F74436" w14:paraId="63ECDF31" w14:textId="77777777">
            <w:pPr>
              <w:ind w:firstLine="90"/>
              <w:jc w:val="center"/>
              <w:rPr>
                <w:sz w:val="16"/>
                <w:szCs w:val="16"/>
                <w:lang w:val="es-PE"/>
              </w:rPr>
            </w:pPr>
            <w:r w:rsidRPr="00625A46">
              <w:rPr>
                <w:sz w:val="16"/>
                <w:szCs w:val="16"/>
                <w:lang w:val="es-PE"/>
              </w:rPr>
              <w:t>Sí, principalmente por reglas y firmas</w:t>
            </w:r>
          </w:p>
        </w:tc>
        <w:tc>
          <w:tcPr>
            <w:tcW w:w="1397" w:type="dxa"/>
            <w:hideMark/>
          </w:tcPr>
          <w:p w:rsidRPr="00625A46" w:rsidR="00F74436" w:rsidP="00F74436" w:rsidRDefault="00F74436" w14:paraId="113B41AE" w14:textId="77777777">
            <w:pPr>
              <w:ind w:firstLine="90"/>
              <w:jc w:val="center"/>
              <w:rPr>
                <w:sz w:val="16"/>
                <w:szCs w:val="16"/>
              </w:rPr>
            </w:pPr>
            <w:r w:rsidRPr="00625A46">
              <w:rPr>
                <w:sz w:val="16"/>
                <w:szCs w:val="16"/>
              </w:rPr>
              <w:t>Baja</w:t>
            </w:r>
          </w:p>
        </w:tc>
        <w:tc>
          <w:tcPr>
            <w:tcW w:w="1039" w:type="dxa"/>
            <w:hideMark/>
          </w:tcPr>
          <w:p w:rsidRPr="00625A46" w:rsidR="00F74436" w:rsidP="00F74436" w:rsidRDefault="00F74436" w14:paraId="295372C0" w14:textId="77777777">
            <w:pPr>
              <w:ind w:firstLine="90"/>
              <w:jc w:val="center"/>
              <w:rPr>
                <w:sz w:val="16"/>
                <w:szCs w:val="16"/>
              </w:rPr>
            </w:pPr>
            <w:r w:rsidRPr="00625A46">
              <w:rPr>
                <w:sz w:val="16"/>
                <w:szCs w:val="16"/>
              </w:rPr>
              <w:t>No</w:t>
            </w:r>
          </w:p>
        </w:tc>
        <w:tc>
          <w:tcPr>
            <w:tcW w:w="1192" w:type="dxa"/>
            <w:hideMark/>
          </w:tcPr>
          <w:p w:rsidRPr="00625A46" w:rsidR="00F74436" w:rsidP="00F74436" w:rsidRDefault="00F74436" w14:paraId="0165EE9E" w14:textId="77777777">
            <w:pPr>
              <w:ind w:firstLine="90"/>
              <w:jc w:val="center"/>
              <w:rPr>
                <w:sz w:val="16"/>
                <w:szCs w:val="16"/>
              </w:rPr>
            </w:pPr>
            <w:r w:rsidRPr="00625A46">
              <w:rPr>
                <w:sz w:val="16"/>
                <w:szCs w:val="16"/>
              </w:rPr>
              <w:t>Media</w:t>
            </w:r>
          </w:p>
        </w:tc>
        <w:tc>
          <w:tcPr>
            <w:tcW w:w="964" w:type="dxa"/>
            <w:hideMark/>
          </w:tcPr>
          <w:p w:rsidRPr="00625A46" w:rsidR="00F74436" w:rsidP="00F74436" w:rsidRDefault="00F74436" w14:paraId="3E7FE616" w14:textId="77777777">
            <w:pPr>
              <w:ind w:firstLine="90"/>
              <w:jc w:val="center"/>
              <w:rPr>
                <w:sz w:val="16"/>
                <w:szCs w:val="16"/>
              </w:rPr>
            </w:pPr>
            <w:r w:rsidRPr="00625A46">
              <w:rPr>
                <w:sz w:val="16"/>
                <w:szCs w:val="16"/>
              </w:rPr>
              <w:t>Alta</w:t>
            </w:r>
          </w:p>
        </w:tc>
        <w:tc>
          <w:tcPr>
            <w:tcW w:w="1206" w:type="dxa"/>
            <w:hideMark/>
          </w:tcPr>
          <w:p w:rsidRPr="00625A46" w:rsidR="00F74436" w:rsidP="00F74436" w:rsidRDefault="00F74436" w14:paraId="4BAAA6CB" w14:textId="77777777">
            <w:pPr>
              <w:ind w:firstLine="90"/>
              <w:jc w:val="center"/>
              <w:rPr>
                <w:sz w:val="16"/>
                <w:szCs w:val="16"/>
              </w:rPr>
            </w:pPr>
            <w:r w:rsidRPr="00625A46">
              <w:rPr>
                <w:sz w:val="16"/>
                <w:szCs w:val="16"/>
              </w:rPr>
              <w:t>Baja</w:t>
            </w:r>
          </w:p>
        </w:tc>
        <w:tc>
          <w:tcPr>
            <w:tcW w:w="2667" w:type="dxa"/>
            <w:hideMark/>
          </w:tcPr>
          <w:p w:rsidRPr="006A4FAC" w:rsidR="00F74436" w:rsidP="00F74436" w:rsidRDefault="00F74436" w14:paraId="6CCDA604" w14:textId="77777777">
            <w:pPr>
              <w:ind w:firstLine="90"/>
              <w:jc w:val="center"/>
              <w:rPr>
                <w:sz w:val="16"/>
                <w:szCs w:val="16"/>
                <w:lang w:val="es-PE"/>
              </w:rPr>
            </w:pPr>
            <w:r w:rsidRPr="006A4FAC">
              <w:rPr>
                <w:sz w:val="16"/>
                <w:szCs w:val="16"/>
                <w:lang w:val="es-PE"/>
              </w:rPr>
              <w:t>Detecta, pero no actúa directamente sobre el tráfico; limitada capacidad ante anomalías no conocidas</w:t>
            </w:r>
          </w:p>
        </w:tc>
        <w:tc>
          <w:tcPr>
            <w:tcW w:w="3073" w:type="dxa"/>
            <w:hideMark/>
          </w:tcPr>
          <w:p w:rsidRPr="006A4FAC" w:rsidR="00F74436" w:rsidP="00F74436" w:rsidRDefault="00F74436" w14:paraId="2866D35A" w14:textId="77777777">
            <w:pPr>
              <w:ind w:firstLine="90"/>
              <w:jc w:val="center"/>
              <w:rPr>
                <w:sz w:val="16"/>
                <w:szCs w:val="16"/>
                <w:lang w:val="es-PE"/>
              </w:rPr>
            </w:pPr>
            <w:r w:rsidRPr="006A4FAC">
              <w:rPr>
                <w:sz w:val="16"/>
                <w:szCs w:val="16"/>
                <w:lang w:val="es-PE"/>
              </w:rPr>
              <w:t xml:space="preserve">La propuesta agrega anticipación y capacidad de respuesta </w:t>
            </w:r>
            <w:proofErr w:type="spellStart"/>
            <w:r w:rsidRPr="006A4FAC">
              <w:rPr>
                <w:sz w:val="16"/>
                <w:szCs w:val="16"/>
                <w:lang w:val="es-PE"/>
              </w:rPr>
              <w:t>inline</w:t>
            </w:r>
            <w:proofErr w:type="spellEnd"/>
            <w:r w:rsidRPr="006A4FAC">
              <w:rPr>
                <w:sz w:val="16"/>
                <w:szCs w:val="16"/>
                <w:lang w:val="es-PE"/>
              </w:rPr>
              <w:t xml:space="preserve"> sobre el mismo flujo operativo</w:t>
            </w:r>
          </w:p>
        </w:tc>
      </w:tr>
      <w:tr w:rsidRPr="009D3DF8" w:rsidR="00625A46" w:rsidTr="00625A46" w14:paraId="3F5471A7" w14:textId="77777777">
        <w:tc>
          <w:tcPr>
            <w:tcW w:w="1532" w:type="dxa"/>
            <w:hideMark/>
          </w:tcPr>
          <w:p w:rsidRPr="00625A46" w:rsidR="00F74436" w:rsidP="00F74436" w:rsidRDefault="00F74436" w14:paraId="69755F68" w14:textId="77777777">
            <w:pPr>
              <w:ind w:firstLine="90"/>
              <w:jc w:val="center"/>
              <w:rPr>
                <w:sz w:val="16"/>
                <w:szCs w:val="16"/>
              </w:rPr>
            </w:pPr>
            <w:r w:rsidRPr="00625A46">
              <w:rPr>
                <w:sz w:val="16"/>
                <w:szCs w:val="16"/>
              </w:rPr>
              <w:t>IPS / NGFW inline</w:t>
            </w:r>
          </w:p>
        </w:tc>
        <w:tc>
          <w:tcPr>
            <w:tcW w:w="1673" w:type="dxa"/>
            <w:hideMark/>
          </w:tcPr>
          <w:p w:rsidRPr="00625A46" w:rsidR="00F74436" w:rsidP="00F74436" w:rsidRDefault="00F74436" w14:paraId="56DA1AEE" w14:textId="77777777">
            <w:pPr>
              <w:ind w:firstLine="90"/>
              <w:jc w:val="center"/>
              <w:rPr>
                <w:sz w:val="16"/>
                <w:szCs w:val="16"/>
              </w:rPr>
            </w:pPr>
            <w:proofErr w:type="spellStart"/>
            <w:r w:rsidRPr="00625A46">
              <w:rPr>
                <w:sz w:val="16"/>
                <w:szCs w:val="16"/>
              </w:rPr>
              <w:t>Sí</w:t>
            </w:r>
            <w:proofErr w:type="spellEnd"/>
          </w:p>
        </w:tc>
        <w:tc>
          <w:tcPr>
            <w:tcW w:w="1397" w:type="dxa"/>
            <w:hideMark/>
          </w:tcPr>
          <w:p w:rsidRPr="00625A46" w:rsidR="00F74436" w:rsidP="00F74436" w:rsidRDefault="00F74436" w14:paraId="084809DC" w14:textId="77777777">
            <w:pPr>
              <w:ind w:firstLine="90"/>
              <w:jc w:val="center"/>
              <w:rPr>
                <w:sz w:val="16"/>
                <w:szCs w:val="16"/>
              </w:rPr>
            </w:pPr>
            <w:r w:rsidRPr="00625A46">
              <w:rPr>
                <w:sz w:val="16"/>
                <w:szCs w:val="16"/>
              </w:rPr>
              <w:t>Baja/media</w:t>
            </w:r>
          </w:p>
        </w:tc>
        <w:tc>
          <w:tcPr>
            <w:tcW w:w="1039" w:type="dxa"/>
            <w:hideMark/>
          </w:tcPr>
          <w:p w:rsidRPr="00625A46" w:rsidR="00F74436" w:rsidP="00F74436" w:rsidRDefault="00F74436" w14:paraId="4EAEF7E4" w14:textId="77777777">
            <w:pPr>
              <w:ind w:firstLine="90"/>
              <w:jc w:val="center"/>
              <w:rPr>
                <w:sz w:val="16"/>
                <w:szCs w:val="16"/>
              </w:rPr>
            </w:pPr>
            <w:proofErr w:type="spellStart"/>
            <w:r w:rsidRPr="00625A46">
              <w:rPr>
                <w:sz w:val="16"/>
                <w:szCs w:val="16"/>
              </w:rPr>
              <w:t>Sí</w:t>
            </w:r>
            <w:proofErr w:type="spellEnd"/>
          </w:p>
        </w:tc>
        <w:tc>
          <w:tcPr>
            <w:tcW w:w="1192" w:type="dxa"/>
            <w:hideMark/>
          </w:tcPr>
          <w:p w:rsidRPr="00625A46" w:rsidR="00F74436" w:rsidP="00F74436" w:rsidRDefault="00F74436" w14:paraId="2968BDCC" w14:textId="77777777">
            <w:pPr>
              <w:ind w:firstLine="90"/>
              <w:jc w:val="center"/>
              <w:rPr>
                <w:sz w:val="16"/>
                <w:szCs w:val="16"/>
              </w:rPr>
            </w:pPr>
            <w:r w:rsidRPr="00625A46">
              <w:rPr>
                <w:sz w:val="16"/>
                <w:szCs w:val="16"/>
              </w:rPr>
              <w:t>Baja</w:t>
            </w:r>
          </w:p>
        </w:tc>
        <w:tc>
          <w:tcPr>
            <w:tcW w:w="964" w:type="dxa"/>
            <w:hideMark/>
          </w:tcPr>
          <w:p w:rsidRPr="00625A46" w:rsidR="00F74436" w:rsidP="00F74436" w:rsidRDefault="00F74436" w14:paraId="3245F807" w14:textId="77777777">
            <w:pPr>
              <w:ind w:firstLine="90"/>
              <w:jc w:val="center"/>
              <w:rPr>
                <w:sz w:val="16"/>
                <w:szCs w:val="16"/>
              </w:rPr>
            </w:pPr>
            <w:r w:rsidRPr="00625A46">
              <w:rPr>
                <w:sz w:val="16"/>
                <w:szCs w:val="16"/>
              </w:rPr>
              <w:t>Alta/media</w:t>
            </w:r>
          </w:p>
        </w:tc>
        <w:tc>
          <w:tcPr>
            <w:tcW w:w="1206" w:type="dxa"/>
            <w:hideMark/>
          </w:tcPr>
          <w:p w:rsidRPr="00625A46" w:rsidR="00F74436" w:rsidP="00F74436" w:rsidRDefault="00F74436" w14:paraId="4148F1DF" w14:textId="77777777">
            <w:pPr>
              <w:ind w:firstLine="90"/>
              <w:jc w:val="center"/>
              <w:rPr>
                <w:sz w:val="16"/>
                <w:szCs w:val="16"/>
              </w:rPr>
            </w:pPr>
            <w:r w:rsidRPr="00625A46">
              <w:rPr>
                <w:sz w:val="16"/>
                <w:szCs w:val="16"/>
              </w:rPr>
              <w:t>Media</w:t>
            </w:r>
          </w:p>
        </w:tc>
        <w:tc>
          <w:tcPr>
            <w:tcW w:w="2667" w:type="dxa"/>
            <w:hideMark/>
          </w:tcPr>
          <w:p w:rsidRPr="006A4FAC" w:rsidR="00F74436" w:rsidP="00F74436" w:rsidRDefault="00F74436" w14:paraId="2673BCDF" w14:textId="77777777">
            <w:pPr>
              <w:ind w:firstLine="90"/>
              <w:jc w:val="center"/>
              <w:rPr>
                <w:sz w:val="16"/>
                <w:szCs w:val="16"/>
                <w:lang w:val="es-PE"/>
              </w:rPr>
            </w:pPr>
            <w:r w:rsidRPr="006A4FAC">
              <w:rPr>
                <w:sz w:val="16"/>
                <w:szCs w:val="16"/>
                <w:lang w:val="es-PE"/>
              </w:rPr>
              <w:t>Responde rápido, pero depende en gran medida de políticas predefinidas y firmas; limitada capacidad predictiva</w:t>
            </w:r>
          </w:p>
        </w:tc>
        <w:tc>
          <w:tcPr>
            <w:tcW w:w="3073" w:type="dxa"/>
            <w:hideMark/>
          </w:tcPr>
          <w:p w:rsidRPr="006A4FAC" w:rsidR="00F74436" w:rsidP="00F74436" w:rsidRDefault="00F74436" w14:paraId="41218E14" w14:textId="77777777">
            <w:pPr>
              <w:ind w:firstLine="90"/>
              <w:jc w:val="center"/>
              <w:rPr>
                <w:sz w:val="16"/>
                <w:szCs w:val="16"/>
                <w:lang w:val="es-PE"/>
              </w:rPr>
            </w:pPr>
            <w:r w:rsidRPr="006A4FAC">
              <w:rPr>
                <w:sz w:val="16"/>
                <w:szCs w:val="16"/>
                <w:lang w:val="es-PE"/>
              </w:rPr>
              <w:t>La propuesta incorpora inferencia predictiva para detectar desviaciones antes de que se materialicen como incidente</w:t>
            </w:r>
          </w:p>
        </w:tc>
      </w:tr>
      <w:tr w:rsidRPr="009D3DF8" w:rsidR="00625A46" w:rsidTr="00625A46" w14:paraId="6F0B20A1" w14:textId="77777777">
        <w:tc>
          <w:tcPr>
            <w:tcW w:w="1532" w:type="dxa"/>
            <w:hideMark/>
          </w:tcPr>
          <w:p w:rsidRPr="00625A46" w:rsidR="00F74436" w:rsidP="00F74436" w:rsidRDefault="00F74436" w14:paraId="2598EC16" w14:textId="77777777">
            <w:pPr>
              <w:ind w:firstLine="90"/>
              <w:jc w:val="center"/>
              <w:rPr>
                <w:sz w:val="16"/>
                <w:szCs w:val="16"/>
              </w:rPr>
            </w:pPr>
            <w:r w:rsidRPr="00625A46">
              <w:rPr>
                <w:sz w:val="16"/>
                <w:szCs w:val="16"/>
              </w:rPr>
              <w:t xml:space="preserve">SIEM / </w:t>
            </w:r>
            <w:proofErr w:type="spellStart"/>
            <w:r w:rsidRPr="00625A46">
              <w:rPr>
                <w:sz w:val="16"/>
                <w:szCs w:val="16"/>
              </w:rPr>
              <w:t>monitoreo</w:t>
            </w:r>
            <w:proofErr w:type="spellEnd"/>
            <w:r w:rsidRPr="00625A46">
              <w:rPr>
                <w:sz w:val="16"/>
                <w:szCs w:val="16"/>
              </w:rPr>
              <w:t xml:space="preserve"> out-of-band</w:t>
            </w:r>
          </w:p>
        </w:tc>
        <w:tc>
          <w:tcPr>
            <w:tcW w:w="1673" w:type="dxa"/>
            <w:hideMark/>
          </w:tcPr>
          <w:p w:rsidRPr="006A4FAC" w:rsidR="00F74436" w:rsidP="00F74436" w:rsidRDefault="00F74436" w14:paraId="76A5C85A" w14:textId="77777777">
            <w:pPr>
              <w:ind w:firstLine="90"/>
              <w:jc w:val="center"/>
              <w:rPr>
                <w:sz w:val="16"/>
                <w:szCs w:val="16"/>
                <w:lang w:val="es-PE"/>
              </w:rPr>
            </w:pPr>
            <w:r w:rsidRPr="006A4FAC">
              <w:rPr>
                <w:sz w:val="16"/>
                <w:szCs w:val="16"/>
                <w:lang w:val="es-PE"/>
              </w:rPr>
              <w:t>Sí, a nivel de correlación y visibilidad</w:t>
            </w:r>
          </w:p>
        </w:tc>
        <w:tc>
          <w:tcPr>
            <w:tcW w:w="1397" w:type="dxa"/>
            <w:hideMark/>
          </w:tcPr>
          <w:p w:rsidRPr="00625A46" w:rsidR="00F74436" w:rsidP="00F74436" w:rsidRDefault="00F74436" w14:paraId="51042605" w14:textId="77777777">
            <w:pPr>
              <w:ind w:firstLine="90"/>
              <w:jc w:val="center"/>
              <w:rPr>
                <w:sz w:val="16"/>
                <w:szCs w:val="16"/>
              </w:rPr>
            </w:pPr>
            <w:r w:rsidRPr="00625A46">
              <w:rPr>
                <w:sz w:val="16"/>
                <w:szCs w:val="16"/>
              </w:rPr>
              <w:t>Baja/media</w:t>
            </w:r>
          </w:p>
        </w:tc>
        <w:tc>
          <w:tcPr>
            <w:tcW w:w="1039" w:type="dxa"/>
            <w:hideMark/>
          </w:tcPr>
          <w:p w:rsidRPr="00625A46" w:rsidR="00F74436" w:rsidP="00F74436" w:rsidRDefault="00F74436" w14:paraId="27337B70" w14:textId="77777777">
            <w:pPr>
              <w:ind w:firstLine="90"/>
              <w:jc w:val="center"/>
              <w:rPr>
                <w:sz w:val="16"/>
                <w:szCs w:val="16"/>
              </w:rPr>
            </w:pPr>
            <w:r w:rsidRPr="00625A46">
              <w:rPr>
                <w:sz w:val="16"/>
                <w:szCs w:val="16"/>
              </w:rPr>
              <w:t>No</w:t>
            </w:r>
          </w:p>
        </w:tc>
        <w:tc>
          <w:tcPr>
            <w:tcW w:w="1192" w:type="dxa"/>
            <w:hideMark/>
          </w:tcPr>
          <w:p w:rsidRPr="00625A46" w:rsidR="00F74436" w:rsidP="00F74436" w:rsidRDefault="00F74436" w14:paraId="7D13478F" w14:textId="77777777">
            <w:pPr>
              <w:ind w:firstLine="90"/>
              <w:jc w:val="center"/>
              <w:rPr>
                <w:sz w:val="16"/>
                <w:szCs w:val="16"/>
              </w:rPr>
            </w:pPr>
            <w:r w:rsidRPr="00625A46">
              <w:rPr>
                <w:sz w:val="16"/>
                <w:szCs w:val="16"/>
              </w:rPr>
              <w:t>Alta</w:t>
            </w:r>
          </w:p>
        </w:tc>
        <w:tc>
          <w:tcPr>
            <w:tcW w:w="964" w:type="dxa"/>
            <w:hideMark/>
          </w:tcPr>
          <w:p w:rsidRPr="00625A46" w:rsidR="00F74436" w:rsidP="00F74436" w:rsidRDefault="00F74436" w14:paraId="67AD2AEA" w14:textId="77777777">
            <w:pPr>
              <w:ind w:firstLine="90"/>
              <w:jc w:val="center"/>
              <w:rPr>
                <w:sz w:val="16"/>
                <w:szCs w:val="16"/>
              </w:rPr>
            </w:pPr>
            <w:r w:rsidRPr="00625A46">
              <w:rPr>
                <w:sz w:val="16"/>
                <w:szCs w:val="16"/>
              </w:rPr>
              <w:t>Media/</w:t>
            </w:r>
            <w:proofErr w:type="spellStart"/>
            <w:r w:rsidRPr="00625A46">
              <w:rPr>
                <w:sz w:val="16"/>
                <w:szCs w:val="16"/>
              </w:rPr>
              <w:t>alta</w:t>
            </w:r>
            <w:proofErr w:type="spellEnd"/>
          </w:p>
        </w:tc>
        <w:tc>
          <w:tcPr>
            <w:tcW w:w="1206" w:type="dxa"/>
            <w:hideMark/>
          </w:tcPr>
          <w:p w:rsidRPr="00625A46" w:rsidR="00F74436" w:rsidP="00F74436" w:rsidRDefault="00F74436" w14:paraId="7954377C" w14:textId="77777777">
            <w:pPr>
              <w:ind w:firstLine="90"/>
              <w:jc w:val="center"/>
              <w:rPr>
                <w:sz w:val="16"/>
                <w:szCs w:val="16"/>
              </w:rPr>
            </w:pPr>
            <w:r w:rsidRPr="00625A46">
              <w:rPr>
                <w:sz w:val="16"/>
                <w:szCs w:val="16"/>
              </w:rPr>
              <w:t>Media</w:t>
            </w:r>
          </w:p>
        </w:tc>
        <w:tc>
          <w:tcPr>
            <w:tcW w:w="2667" w:type="dxa"/>
            <w:hideMark/>
          </w:tcPr>
          <w:p w:rsidRPr="006A4FAC" w:rsidR="00F74436" w:rsidP="00F74436" w:rsidRDefault="00F74436" w14:paraId="2EE18024" w14:textId="77777777">
            <w:pPr>
              <w:ind w:firstLine="90"/>
              <w:jc w:val="center"/>
              <w:rPr>
                <w:sz w:val="16"/>
                <w:szCs w:val="16"/>
                <w:lang w:val="es-PE"/>
              </w:rPr>
            </w:pPr>
            <w:r w:rsidRPr="006A4FAC">
              <w:rPr>
                <w:sz w:val="16"/>
                <w:szCs w:val="16"/>
                <w:lang w:val="es-PE"/>
              </w:rPr>
              <w:t>Genera visibilidad y análisis histórico, pero la respuesta no ocurre sobre el camino del tráfico</w:t>
            </w:r>
          </w:p>
        </w:tc>
        <w:tc>
          <w:tcPr>
            <w:tcW w:w="3073" w:type="dxa"/>
            <w:hideMark/>
          </w:tcPr>
          <w:p w:rsidRPr="006A4FAC" w:rsidR="00F74436" w:rsidP="00F74436" w:rsidRDefault="00F74436" w14:paraId="1BFDB4BB" w14:textId="77777777">
            <w:pPr>
              <w:ind w:firstLine="90"/>
              <w:jc w:val="center"/>
              <w:rPr>
                <w:sz w:val="16"/>
                <w:szCs w:val="16"/>
                <w:lang w:val="es-PE"/>
              </w:rPr>
            </w:pPr>
            <w:r w:rsidRPr="006A4FAC">
              <w:rPr>
                <w:sz w:val="16"/>
                <w:szCs w:val="16"/>
                <w:lang w:val="es-PE"/>
              </w:rPr>
              <w:t>La propuesta reduce la distancia entre observación, decisión y acción, permitiendo contención en tiempo cercano al real</w:t>
            </w:r>
          </w:p>
        </w:tc>
      </w:tr>
      <w:tr w:rsidRPr="009D3DF8" w:rsidR="006777F8" w:rsidTr="00625A46" w14:paraId="66160F70" w14:textId="77777777">
        <w:tc>
          <w:tcPr>
            <w:tcW w:w="1532" w:type="dxa"/>
            <w:shd w:val="clear" w:color="auto" w:fill="C6D9F1" w:themeFill="text2" w:themeFillTint="33"/>
            <w:hideMark/>
          </w:tcPr>
          <w:p w:rsidRPr="00625A46" w:rsidR="00F74436" w:rsidP="00F74436" w:rsidRDefault="00F74436" w14:paraId="338383A5" w14:textId="77777777">
            <w:pPr>
              <w:ind w:firstLine="90"/>
              <w:jc w:val="center"/>
              <w:rPr>
                <w:sz w:val="16"/>
                <w:szCs w:val="16"/>
              </w:rPr>
            </w:pPr>
            <w:proofErr w:type="spellStart"/>
            <w:r w:rsidRPr="00625A46">
              <w:rPr>
                <w:sz w:val="16"/>
                <w:szCs w:val="16"/>
              </w:rPr>
              <w:t>Propuesta</w:t>
            </w:r>
            <w:proofErr w:type="spellEnd"/>
            <w:r w:rsidRPr="00625A46">
              <w:rPr>
                <w:sz w:val="16"/>
                <w:szCs w:val="16"/>
              </w:rPr>
              <w:t xml:space="preserve"> de </w:t>
            </w:r>
            <w:proofErr w:type="spellStart"/>
            <w:r w:rsidRPr="00625A46">
              <w:rPr>
                <w:sz w:val="16"/>
                <w:szCs w:val="16"/>
              </w:rPr>
              <w:t>esta</w:t>
            </w:r>
            <w:proofErr w:type="spellEnd"/>
            <w:r w:rsidRPr="00625A46">
              <w:rPr>
                <w:sz w:val="16"/>
                <w:szCs w:val="16"/>
              </w:rPr>
              <w:t xml:space="preserve"> </w:t>
            </w:r>
            <w:proofErr w:type="spellStart"/>
            <w:r w:rsidRPr="00625A46">
              <w:rPr>
                <w:sz w:val="16"/>
                <w:szCs w:val="16"/>
              </w:rPr>
              <w:t>investigación</w:t>
            </w:r>
            <w:proofErr w:type="spellEnd"/>
          </w:p>
        </w:tc>
        <w:tc>
          <w:tcPr>
            <w:tcW w:w="1673" w:type="dxa"/>
            <w:shd w:val="clear" w:color="auto" w:fill="C6D9F1" w:themeFill="text2" w:themeFillTint="33"/>
            <w:hideMark/>
          </w:tcPr>
          <w:p w:rsidRPr="006A4FAC" w:rsidR="00F74436" w:rsidP="00F74436" w:rsidRDefault="00F74436" w14:paraId="575E2995" w14:textId="77777777">
            <w:pPr>
              <w:ind w:firstLine="90"/>
              <w:jc w:val="center"/>
              <w:rPr>
                <w:sz w:val="16"/>
                <w:szCs w:val="16"/>
                <w:lang w:val="es-PE"/>
              </w:rPr>
            </w:pPr>
            <w:r w:rsidRPr="006A4FAC">
              <w:rPr>
                <w:sz w:val="16"/>
                <w:szCs w:val="16"/>
                <w:lang w:val="es-PE"/>
              </w:rPr>
              <w:t>Sí, mediante modelo predictivo sobre telemetría de red</w:t>
            </w:r>
          </w:p>
        </w:tc>
        <w:tc>
          <w:tcPr>
            <w:tcW w:w="1397" w:type="dxa"/>
            <w:shd w:val="clear" w:color="auto" w:fill="C6D9F1" w:themeFill="text2" w:themeFillTint="33"/>
            <w:hideMark/>
          </w:tcPr>
          <w:p w:rsidRPr="00625A46" w:rsidR="00F74436" w:rsidP="00F74436" w:rsidRDefault="00F74436" w14:paraId="526E0E66" w14:textId="77777777">
            <w:pPr>
              <w:ind w:firstLine="90"/>
              <w:jc w:val="center"/>
              <w:rPr>
                <w:sz w:val="16"/>
                <w:szCs w:val="16"/>
              </w:rPr>
            </w:pPr>
            <w:r w:rsidRPr="00625A46">
              <w:rPr>
                <w:sz w:val="16"/>
                <w:szCs w:val="16"/>
              </w:rPr>
              <w:t>Alta</w:t>
            </w:r>
          </w:p>
        </w:tc>
        <w:tc>
          <w:tcPr>
            <w:tcW w:w="1039" w:type="dxa"/>
            <w:shd w:val="clear" w:color="auto" w:fill="C6D9F1" w:themeFill="text2" w:themeFillTint="33"/>
            <w:hideMark/>
          </w:tcPr>
          <w:p w:rsidRPr="00625A46" w:rsidR="00F74436" w:rsidP="00F74436" w:rsidRDefault="00F74436" w14:paraId="632B2DA7" w14:textId="77777777">
            <w:pPr>
              <w:ind w:firstLine="90"/>
              <w:jc w:val="center"/>
              <w:rPr>
                <w:sz w:val="16"/>
                <w:szCs w:val="16"/>
              </w:rPr>
            </w:pPr>
            <w:proofErr w:type="spellStart"/>
            <w:r w:rsidRPr="00625A46">
              <w:rPr>
                <w:sz w:val="16"/>
                <w:szCs w:val="16"/>
              </w:rPr>
              <w:t>Sí</w:t>
            </w:r>
            <w:proofErr w:type="spellEnd"/>
          </w:p>
        </w:tc>
        <w:tc>
          <w:tcPr>
            <w:tcW w:w="1192" w:type="dxa"/>
            <w:shd w:val="clear" w:color="auto" w:fill="C6D9F1" w:themeFill="text2" w:themeFillTint="33"/>
            <w:hideMark/>
          </w:tcPr>
          <w:p w:rsidRPr="00625A46" w:rsidR="00F74436" w:rsidP="00F74436" w:rsidRDefault="00F74436" w14:paraId="0A834E44" w14:textId="77777777">
            <w:pPr>
              <w:ind w:firstLine="90"/>
              <w:jc w:val="center"/>
              <w:rPr>
                <w:sz w:val="16"/>
                <w:szCs w:val="16"/>
              </w:rPr>
            </w:pPr>
            <w:r w:rsidRPr="00625A46">
              <w:rPr>
                <w:sz w:val="16"/>
                <w:szCs w:val="16"/>
              </w:rPr>
              <w:t>Baja</w:t>
            </w:r>
          </w:p>
        </w:tc>
        <w:tc>
          <w:tcPr>
            <w:tcW w:w="964" w:type="dxa"/>
            <w:shd w:val="clear" w:color="auto" w:fill="C6D9F1" w:themeFill="text2" w:themeFillTint="33"/>
            <w:hideMark/>
          </w:tcPr>
          <w:p w:rsidRPr="00625A46" w:rsidR="00F74436" w:rsidP="00F74436" w:rsidRDefault="00F74436" w14:paraId="6A5E3E13" w14:textId="77777777">
            <w:pPr>
              <w:ind w:firstLine="90"/>
              <w:jc w:val="center"/>
              <w:rPr>
                <w:sz w:val="16"/>
                <w:szCs w:val="16"/>
              </w:rPr>
            </w:pPr>
            <w:r w:rsidRPr="00625A46">
              <w:rPr>
                <w:sz w:val="16"/>
                <w:szCs w:val="16"/>
              </w:rPr>
              <w:t>Baja</w:t>
            </w:r>
          </w:p>
        </w:tc>
        <w:tc>
          <w:tcPr>
            <w:tcW w:w="1206" w:type="dxa"/>
            <w:shd w:val="clear" w:color="auto" w:fill="C6D9F1" w:themeFill="text2" w:themeFillTint="33"/>
            <w:hideMark/>
          </w:tcPr>
          <w:p w:rsidRPr="00625A46" w:rsidR="00F74436" w:rsidP="00F74436" w:rsidRDefault="00F74436" w14:paraId="3C8041A9" w14:textId="77777777">
            <w:pPr>
              <w:ind w:firstLine="90"/>
              <w:jc w:val="center"/>
              <w:rPr>
                <w:sz w:val="16"/>
                <w:szCs w:val="16"/>
              </w:rPr>
            </w:pPr>
            <w:r w:rsidRPr="00625A46">
              <w:rPr>
                <w:sz w:val="16"/>
                <w:szCs w:val="16"/>
              </w:rPr>
              <w:t>Alta</w:t>
            </w:r>
          </w:p>
        </w:tc>
        <w:tc>
          <w:tcPr>
            <w:tcW w:w="2667" w:type="dxa"/>
            <w:shd w:val="clear" w:color="auto" w:fill="C6D9F1" w:themeFill="text2" w:themeFillTint="33"/>
            <w:hideMark/>
          </w:tcPr>
          <w:p w:rsidRPr="006A4FAC" w:rsidR="00F74436" w:rsidP="00F74436" w:rsidRDefault="00F74436" w14:paraId="1F63B34F" w14:textId="77777777">
            <w:pPr>
              <w:ind w:firstLine="90"/>
              <w:jc w:val="center"/>
              <w:rPr>
                <w:sz w:val="16"/>
                <w:szCs w:val="16"/>
                <w:lang w:val="es-PE"/>
              </w:rPr>
            </w:pPr>
            <w:r w:rsidRPr="006A4FAC">
              <w:rPr>
                <w:sz w:val="16"/>
                <w:szCs w:val="16"/>
                <w:lang w:val="es-PE"/>
              </w:rPr>
              <w:t>Requiere calibración de umbrales, control de falsos positivos y validación experimental en laboratorio</w:t>
            </w:r>
          </w:p>
        </w:tc>
        <w:tc>
          <w:tcPr>
            <w:tcW w:w="3073" w:type="dxa"/>
            <w:shd w:val="clear" w:color="auto" w:fill="C6D9F1" w:themeFill="text2" w:themeFillTint="33"/>
            <w:hideMark/>
          </w:tcPr>
          <w:p w:rsidRPr="006A4FAC" w:rsidR="00F74436" w:rsidP="00F74436" w:rsidRDefault="00F74436" w14:paraId="4EE2990B" w14:textId="77777777">
            <w:pPr>
              <w:ind w:firstLine="90"/>
              <w:jc w:val="center"/>
              <w:rPr>
                <w:sz w:val="16"/>
                <w:szCs w:val="16"/>
                <w:lang w:val="es-PE"/>
              </w:rPr>
            </w:pPr>
            <w:r w:rsidRPr="006A4FAC">
              <w:rPr>
                <w:sz w:val="16"/>
                <w:szCs w:val="16"/>
                <w:lang w:val="es-PE"/>
              </w:rPr>
              <w:t xml:space="preserve">Integra detección, anticipación, decisión y acción </w:t>
            </w:r>
            <w:proofErr w:type="spellStart"/>
            <w:r w:rsidRPr="006A4FAC">
              <w:rPr>
                <w:sz w:val="16"/>
                <w:szCs w:val="16"/>
                <w:lang w:val="es-PE"/>
              </w:rPr>
              <w:t>inline</w:t>
            </w:r>
            <w:proofErr w:type="spellEnd"/>
            <w:r w:rsidRPr="006A4FAC">
              <w:rPr>
                <w:sz w:val="16"/>
                <w:szCs w:val="16"/>
                <w:lang w:val="es-PE"/>
              </w:rPr>
              <w:t xml:space="preserve"> en un solo pipeline técnico, orientado a reducir la ventana de exposición</w:t>
            </w:r>
          </w:p>
        </w:tc>
      </w:tr>
    </w:tbl>
    <w:p w:rsidR="00625A46" w:rsidP="009A59ED" w:rsidRDefault="00625A46" w14:paraId="10A39EB4" w14:textId="77777777">
      <w:pPr>
        <w:ind w:firstLine="0"/>
        <w:rPr>
          <w:lang w:val="es-PE"/>
        </w:rPr>
        <w:sectPr w:rsidR="00625A46" w:rsidSect="00625A46">
          <w:pgSz w:w="15840" w:h="12240" w:orient="landscape" w:code="1"/>
          <w:pgMar w:top="1440" w:right="1440" w:bottom="1440" w:left="1440" w:header="720" w:footer="720" w:gutter="0"/>
          <w:cols w:space="720"/>
          <w:docGrid w:linePitch="360"/>
        </w:sectPr>
      </w:pPr>
    </w:p>
    <w:p w:rsidRPr="006A4FAC" w:rsidR="006A4FAC" w:rsidP="373A75D3" w:rsidRDefault="62EB556F" w14:paraId="5ECD1D99" w14:textId="3F3CE431">
      <w:pPr>
        <w:pStyle w:val="Prrafodelista"/>
        <w:numPr>
          <w:ilvl w:val="1"/>
          <w:numId w:val="26"/>
        </w:numPr>
        <w:rPr>
          <w:b/>
          <w:bCs/>
          <w:lang w:val="es-ES"/>
        </w:rPr>
      </w:pPr>
      <w:r w:rsidRPr="006A4FAC">
        <w:rPr>
          <w:b/>
          <w:bCs/>
          <w:lang w:val="es-ES"/>
        </w:rPr>
        <w:t>Objetivos</w:t>
      </w:r>
    </w:p>
    <w:p w:rsidRPr="002630AD" w:rsidR="004349EC" w:rsidP="5B417AD9" w:rsidRDefault="5DCB649E" w14:paraId="3A9FA38A" w14:textId="77777777">
      <w:pPr>
        <w:ind w:firstLine="0"/>
        <w:rPr>
          <w:b/>
          <w:bCs/>
          <w:lang w:val="es-PE"/>
        </w:rPr>
      </w:pPr>
      <w:commentRangeStart w:id="11"/>
      <w:commentRangeStart w:id="12"/>
      <w:r w:rsidRPr="002630AD">
        <w:rPr>
          <w:b/>
          <w:bCs/>
          <w:lang w:val="es-PE"/>
        </w:rPr>
        <w:t>Objetivo General</w:t>
      </w:r>
      <w:commentRangeEnd w:id="11"/>
      <w:r w:rsidRPr="002630AD" w:rsidR="625F8D7A">
        <w:commentReference w:id="11"/>
      </w:r>
      <w:commentRangeEnd w:id="12"/>
      <w:r>
        <w:rPr>
          <w:rStyle w:val="CommentReference"/>
        </w:rPr>
        <w:commentReference w:id="12"/>
      </w:r>
    </w:p>
    <w:p w:rsidRPr="002630AD" w:rsidR="0CD6C0EC" w:rsidP="006A4FAC" w:rsidRDefault="0CD6C0EC" w14:paraId="20A46B35" w14:textId="22BA4CB6">
      <w:pPr>
        <w:numPr>
          <w:ilvl w:val="0"/>
          <w:numId w:val="10"/>
        </w:numPr>
        <w:rPr>
          <w:lang w:val="es-PE"/>
        </w:rPr>
      </w:pPr>
      <w:r w:rsidRPr="002630AD">
        <w:rPr>
          <w:lang w:val="es-PE"/>
        </w:rPr>
        <w:t xml:space="preserve">Diseñar, implementar y evaluar en un entorno de laboratorio un sistema de detección temprana de comportamientos anómalos en redes de datos, basado en modelos predictivos y articulado con un mecanismo de control </w:t>
      </w:r>
      <w:proofErr w:type="spellStart"/>
      <w:r w:rsidRPr="002630AD">
        <w:rPr>
          <w:lang w:val="es-PE"/>
        </w:rPr>
        <w:t>inline</w:t>
      </w:r>
      <w:proofErr w:type="spellEnd"/>
      <w:r w:rsidRPr="002630AD">
        <w:rPr>
          <w:lang w:val="es-PE"/>
        </w:rPr>
        <w:t>, con el propósito de anticipar incidentes de seguridad y reducir la latencia entre detección y respuesta operativa.</w:t>
      </w:r>
    </w:p>
    <w:p w:rsidRPr="002630AD" w:rsidR="004349EC" w:rsidP="5B417AD9" w:rsidRDefault="5DCB649E" w14:paraId="7026877B" w14:textId="77777777">
      <w:pPr>
        <w:ind w:firstLine="0"/>
        <w:rPr>
          <w:b/>
          <w:bCs/>
          <w:lang w:val="es-PE"/>
        </w:rPr>
      </w:pPr>
      <w:commentRangeStart w:id="13"/>
      <w:commentRangeStart w:id="14"/>
      <w:r w:rsidRPr="002630AD">
        <w:rPr>
          <w:b/>
          <w:bCs/>
          <w:lang w:val="es-PE"/>
        </w:rPr>
        <w:t>Objetivos Específicos</w:t>
      </w:r>
      <w:commentRangeEnd w:id="13"/>
      <w:r w:rsidRPr="002630AD" w:rsidR="625F8D7A">
        <w:commentReference w:id="13"/>
      </w:r>
      <w:commentRangeEnd w:id="14"/>
      <w:r>
        <w:rPr>
          <w:rStyle w:val="CommentReference"/>
        </w:rPr>
        <w:commentReference w:id="14"/>
      </w:r>
    </w:p>
    <w:p w:rsidRPr="002630AD" w:rsidR="0C919518" w:rsidP="006A4FAC" w:rsidRDefault="0C919518" w14:paraId="7F0A1B8A" w14:textId="7BE10243">
      <w:pPr>
        <w:numPr>
          <w:ilvl w:val="0"/>
          <w:numId w:val="11"/>
        </w:numPr>
        <w:rPr>
          <w:lang w:val="es-PE"/>
        </w:rPr>
      </w:pPr>
      <w:r w:rsidRPr="002630AD">
        <w:rPr>
          <w:lang w:val="es-PE"/>
        </w:rPr>
        <w:t xml:space="preserve">Caracterizar el comportamiento del tráfico de red en escenarios normales y anómalos mediante la captura y estructuración de telemetría en laboratorio. </w:t>
      </w:r>
    </w:p>
    <w:p w:rsidRPr="002630AD" w:rsidR="0C919518" w:rsidP="006A4FAC" w:rsidRDefault="0C919518" w14:paraId="3C6D3388" w14:textId="4B4713BC">
      <w:pPr>
        <w:pStyle w:val="Prrafodelista"/>
        <w:numPr>
          <w:ilvl w:val="0"/>
          <w:numId w:val="11"/>
        </w:numPr>
        <w:rPr>
          <w:lang w:val="es-PE"/>
        </w:rPr>
      </w:pPr>
      <w:r w:rsidRPr="002630AD">
        <w:rPr>
          <w:lang w:val="es-PE"/>
        </w:rPr>
        <w:t xml:space="preserve">Diseñar y preparar un conjunto de datos con variables relevantes para detección de anomalías, incluyendo limpieza, transformación y generación de </w:t>
      </w:r>
      <w:proofErr w:type="spellStart"/>
      <w:r w:rsidRPr="002630AD">
        <w:rPr>
          <w:lang w:val="es-PE"/>
        </w:rPr>
        <w:t>features</w:t>
      </w:r>
      <w:proofErr w:type="spellEnd"/>
      <w:r w:rsidRPr="002630AD">
        <w:rPr>
          <w:lang w:val="es-PE"/>
        </w:rPr>
        <w:t xml:space="preserve"> de flujo y ventana temporal. </w:t>
      </w:r>
    </w:p>
    <w:p w:rsidR="00733594" w:rsidP="006A4FAC" w:rsidRDefault="00733594" w14:paraId="47822B6E" w14:textId="77777777">
      <w:pPr>
        <w:pStyle w:val="Prrafodelista"/>
        <w:numPr>
          <w:ilvl w:val="0"/>
          <w:numId w:val="11"/>
        </w:numPr>
        <w:rPr>
          <w:lang w:val="es-PE"/>
        </w:rPr>
      </w:pPr>
      <w:r w:rsidRPr="00733594">
        <w:rPr>
          <w:lang w:val="es-PE"/>
        </w:rPr>
        <w:t xml:space="preserve">Entrenar, ajustar y evaluar el modelo predictivo de detección de anomalías adoptado, considerando criterios de precisión, </w:t>
      </w:r>
      <w:proofErr w:type="spellStart"/>
      <w:r w:rsidRPr="00733594">
        <w:rPr>
          <w:lang w:val="es-PE"/>
        </w:rPr>
        <w:t>recall</w:t>
      </w:r>
      <w:proofErr w:type="spellEnd"/>
      <w:r w:rsidRPr="00733594">
        <w:rPr>
          <w:lang w:val="es-PE"/>
        </w:rPr>
        <w:t>, F1, lead time y latencia de inferencia</w:t>
      </w:r>
    </w:p>
    <w:p w:rsidR="003037FF" w:rsidP="006A4FAC" w:rsidRDefault="003037FF" w14:paraId="2B914E7F" w14:textId="77777777">
      <w:pPr>
        <w:pStyle w:val="Prrafodelista"/>
        <w:numPr>
          <w:ilvl w:val="0"/>
          <w:numId w:val="11"/>
        </w:numPr>
        <w:rPr>
          <w:lang w:val="es-PE"/>
        </w:rPr>
      </w:pPr>
      <w:r w:rsidRPr="003037FF">
        <w:rPr>
          <w:lang w:val="es-PE"/>
        </w:rPr>
        <w:t xml:space="preserve">Integrar el modelo predictivo adoptado al mecanismo de control </w:t>
      </w:r>
      <w:proofErr w:type="spellStart"/>
      <w:r w:rsidRPr="003037FF">
        <w:rPr>
          <w:lang w:val="es-PE"/>
        </w:rPr>
        <w:t>inline</w:t>
      </w:r>
      <w:proofErr w:type="spellEnd"/>
      <w:r w:rsidRPr="003037FF">
        <w:rPr>
          <w:lang w:val="es-PE"/>
        </w:rPr>
        <w:t>, de modo que mantenga un desempeño adecuado de detección y una latencia de respuesta compatible con la operación en tiempo real.</w:t>
      </w:r>
    </w:p>
    <w:p w:rsidRPr="002630AD" w:rsidR="00BA19CB" w:rsidP="373A75D3" w:rsidRDefault="0C919518" w14:paraId="43A2371E" w14:textId="11D41A54">
      <w:pPr>
        <w:pStyle w:val="Prrafodelista"/>
        <w:numPr>
          <w:ilvl w:val="0"/>
          <w:numId w:val="11"/>
        </w:numPr>
        <w:rPr>
          <w:lang w:val="es-PE"/>
        </w:rPr>
      </w:pPr>
      <w:r w:rsidRPr="002630AD">
        <w:rPr>
          <w:lang w:val="es-PE"/>
        </w:rPr>
        <w:t>Validar experimentalmente el sistema integrado, midiendo su capacidad para anticipar comportamientos anómalos y ejecutar acciones de contención con baja latencia.</w:t>
      </w:r>
    </w:p>
    <w:p w:rsidRPr="006A4FAC" w:rsidR="006A4FAC" w:rsidP="373A75D3" w:rsidRDefault="5B417AD9" w14:paraId="30E68A24" w14:textId="450AEDAC">
      <w:pPr>
        <w:pStyle w:val="Prrafodelista"/>
        <w:numPr>
          <w:ilvl w:val="1"/>
          <w:numId w:val="26"/>
        </w:numPr>
        <w:rPr>
          <w:b/>
          <w:bCs/>
          <w:lang w:val="es-PE"/>
        </w:rPr>
      </w:pPr>
      <w:r w:rsidRPr="006A4FAC">
        <w:rPr>
          <w:b/>
          <w:bCs/>
          <w:lang w:val="es-PE"/>
        </w:rPr>
        <w:t>Hipótesis</w:t>
      </w:r>
    </w:p>
    <w:p w:rsidRPr="002630AD" w:rsidR="5B417AD9" w:rsidP="5B417AD9" w:rsidRDefault="5DCB649E" w14:paraId="50694FA3" w14:textId="52F829CC">
      <w:pPr>
        <w:ind w:firstLine="0"/>
        <w:rPr>
          <w:b/>
          <w:bCs/>
          <w:lang w:val="es-PE"/>
        </w:rPr>
      </w:pPr>
      <w:commentRangeStart w:id="15"/>
      <w:r w:rsidRPr="002630AD">
        <w:rPr>
          <w:b/>
          <w:bCs/>
          <w:lang w:val="es-PE"/>
        </w:rPr>
        <w:t>Hipótesis General:</w:t>
      </w:r>
      <w:commentRangeEnd w:id="15"/>
      <w:r w:rsidRPr="002630AD" w:rsidR="625F8D7A">
        <w:commentReference w:id="15"/>
      </w:r>
    </w:p>
    <w:p w:rsidRPr="002630AD" w:rsidR="51B2A2DB" w:rsidP="5C1A5ABF" w:rsidRDefault="51B2A2DB" w14:paraId="37082C8A" w14:textId="19D2B3C8">
      <w:pPr>
        <w:ind w:firstLine="0"/>
        <w:rPr>
          <w:lang w:val="es-PE"/>
        </w:rPr>
      </w:pPr>
      <w:r w:rsidRPr="002630AD">
        <w:rPr>
          <w:rFonts w:ascii="Calibri" w:hAnsi="Calibri" w:eastAsia="Calibri" w:cs="Calibri"/>
          <w:lang w:val="es-PE"/>
        </w:rPr>
        <w:t xml:space="preserve">Si se implementa un sistema integrado de detección temprana de comportamientos anómalos en redes de datos, basado en un modelo predictivo y un mecanismo de control </w:t>
      </w:r>
      <w:proofErr w:type="spellStart"/>
      <w:r w:rsidRPr="002630AD">
        <w:rPr>
          <w:rFonts w:ascii="Calibri" w:hAnsi="Calibri" w:eastAsia="Calibri" w:cs="Calibri"/>
          <w:lang w:val="es-PE"/>
        </w:rPr>
        <w:t>inline</w:t>
      </w:r>
      <w:proofErr w:type="spellEnd"/>
      <w:r w:rsidRPr="002630AD">
        <w:rPr>
          <w:rFonts w:ascii="Calibri" w:hAnsi="Calibri" w:eastAsia="Calibri" w:cs="Calibri"/>
          <w:lang w:val="es-PE"/>
        </w:rPr>
        <w:t xml:space="preserve">, entonces se incrementará la capacidad de anticipar incidentes de seguridad y se reducirá la latencia entre detección y acción, en comparación con un enfoque de monitoreo reactivo sin intervención </w:t>
      </w:r>
      <w:proofErr w:type="spellStart"/>
      <w:r w:rsidRPr="002630AD">
        <w:rPr>
          <w:rFonts w:ascii="Calibri" w:hAnsi="Calibri" w:eastAsia="Calibri" w:cs="Calibri"/>
          <w:lang w:val="es-PE"/>
        </w:rPr>
        <w:t>inline</w:t>
      </w:r>
      <w:proofErr w:type="spellEnd"/>
      <w:r w:rsidRPr="002630AD">
        <w:rPr>
          <w:rFonts w:ascii="Calibri" w:hAnsi="Calibri" w:eastAsia="Calibri" w:cs="Calibri"/>
          <w:lang w:val="es-PE"/>
        </w:rPr>
        <w:t>.</w:t>
      </w:r>
    </w:p>
    <w:p w:rsidRPr="002630AD" w:rsidR="75CD40B6" w:rsidP="5B417AD9" w:rsidRDefault="5DCB649E" w14:paraId="07EA8760" w14:textId="45C69658">
      <w:pPr>
        <w:ind w:firstLine="0"/>
        <w:rPr>
          <w:rFonts w:ascii="Calibri" w:hAnsi="Calibri" w:eastAsia="Calibri" w:cs="Calibri"/>
          <w:b/>
          <w:bCs/>
          <w:lang w:val="es-PE"/>
        </w:rPr>
      </w:pPr>
      <w:commentRangeStart w:id="16"/>
      <w:r w:rsidRPr="002630AD">
        <w:rPr>
          <w:rFonts w:ascii="Calibri" w:hAnsi="Calibri" w:eastAsia="Calibri" w:cs="Calibri"/>
          <w:b/>
          <w:bCs/>
          <w:lang w:val="es-PE"/>
        </w:rPr>
        <w:t>Hipótesis Específicas:</w:t>
      </w:r>
      <w:commentRangeEnd w:id="16"/>
      <w:r w:rsidRPr="002630AD" w:rsidR="625F8D7A">
        <w:commentReference w:id="16"/>
      </w:r>
    </w:p>
    <w:p w:rsidR="00656927" w:rsidP="006A4FAC" w:rsidRDefault="00656927" w14:paraId="26337CEE" w14:textId="77777777">
      <w:pPr>
        <w:pStyle w:val="Prrafodelista"/>
        <w:numPr>
          <w:ilvl w:val="0"/>
          <w:numId w:val="8"/>
        </w:numPr>
        <w:rPr>
          <w:lang w:val="es-PE"/>
        </w:rPr>
      </w:pPr>
      <w:r w:rsidRPr="00656927">
        <w:rPr>
          <w:lang w:val="es-PE"/>
        </w:rPr>
        <w:t>La implementación y ajuste del modelo predictivo adoptado, basado en OCSVM sobre características estandarizadas, permitirá alcanzar un desempeño adecuado en detección de anomalías, medido mediante precision, recall, F1 y FPR, manteniendo una latencia de inferencia compatible con operación en tiempo real.</w:t>
      </w:r>
      <w:proofErr w:type="spellStart"/>
      <w:r w:rsidRPr="00656927">
        <w:rPr>
          <w:lang w:val="es-PE"/>
        </w:rPr>
        <w:t/>
      </w:r>
      <w:proofErr w:type="spellEnd"/>
      <w:r w:rsidRPr="00656927">
        <w:rPr>
          <w:lang w:val="es-PE"/>
        </w:rPr>
        <w:t xml:space="preserve"/>
      </w:r>
      <w:proofErr w:type="spellStart"/>
      <w:r w:rsidRPr="00656927">
        <w:rPr>
          <w:lang w:val="es-PE"/>
        </w:rPr>
        <w:t/>
      </w:r>
      <w:proofErr w:type="spellEnd"/>
      <w:r w:rsidRPr="00656927">
        <w:rPr>
          <w:lang w:val="es-PE"/>
        </w:rPr>
        <w:t xml:space="preserve"/>
      </w:r>
    </w:p>
    <w:p w:rsidR="0064049B" w:rsidP="006A4FAC" w:rsidRDefault="0064049B" w14:paraId="7A079E75" w14:textId="77777777">
      <w:pPr>
        <w:pStyle w:val="Prrafodelista"/>
        <w:numPr>
          <w:ilvl w:val="0"/>
          <w:numId w:val="8"/>
        </w:numPr>
        <w:rPr>
          <w:lang w:val="es-PE"/>
        </w:rPr>
      </w:pPr>
      <w:r w:rsidRPr="0064049B">
        <w:rPr>
          <w:lang w:val="es-PE"/>
        </w:rPr>
        <w:t>La integración del modelo OCSVM congelado con el mecanismo de control inline permitirá comprobar una reducción del tiempo de respuesta operativa y un aumento del lead time de detección frente a escenarios de tráfico anómalo en laboratorio.</w:t>
      </w:r>
      <w:proofErr w:type="spellStart"/>
      <w:r w:rsidRPr="0064049B">
        <w:rPr>
          <w:lang w:val="es-PE"/>
        </w:rPr>
        <w:t/>
      </w:r>
      <w:proofErr w:type="spellEnd"/>
      <w:r w:rsidRPr="0064049B">
        <w:rPr>
          <w:lang w:val="es-PE"/>
        </w:rPr>
        <w:t xml:space="preserve"/>
      </w:r>
      <w:proofErr w:type="spellStart"/>
      <w:r w:rsidRPr="0064049B">
        <w:rPr>
          <w:lang w:val="es-PE"/>
        </w:rPr>
        <w:t/>
      </w:r>
      <w:proofErr w:type="spellEnd"/>
      <w:r w:rsidRPr="0064049B">
        <w:rPr>
          <w:lang w:val="es-PE"/>
        </w:rPr>
        <w:t xml:space="preserve"/>
      </w:r>
    </w:p>
    <w:p w:rsidRPr="002630AD" w:rsidR="006A4FAC" w:rsidP="22152DDC" w:rsidRDefault="0064049B" w14:paraId="0BD65585" w14:textId="79766608">
      <w:pPr>
        <w:pStyle w:val="Prrafodelista"/>
        <w:numPr>
          <w:ilvl w:val="0"/>
          <w:numId w:val="8"/>
        </w:numPr>
        <w:rPr>
          <w:lang w:val="es-PE"/>
        </w:rPr>
      </w:pPr>
      <w:r w:rsidRPr="0064049B">
        <w:rPr>
          <w:lang w:val="es-PE"/>
        </w:rPr>
        <w:t>La aplicación de decisiones PERMIT, ALERT y BLOCK con expiración automática permitirá medir el compromiso entre detección temprana y afectación del tráfico legítimo; la ausencia de un nivel LIMIT calibrado se considera una limitación del sistema.</w:t>
      </w:r>
    </w:p>
    <w:p w:rsidRPr="006A4FAC" w:rsidR="006A4FAC" w:rsidP="22152DDC" w:rsidRDefault="62EB556F" w14:paraId="4F05BDDB" w14:textId="4E4854B8">
      <w:pPr>
        <w:pStyle w:val="Prrafodelista"/>
        <w:numPr>
          <w:ilvl w:val="1"/>
          <w:numId w:val="26"/>
        </w:numPr>
        <w:rPr>
          <w:b/>
          <w:bCs/>
          <w:lang w:val="es-ES"/>
        </w:rPr>
      </w:pPr>
      <w:r w:rsidRPr="006A4FAC">
        <w:rPr>
          <w:b/>
          <w:bCs/>
          <w:lang w:val="es-ES"/>
        </w:rPr>
        <w:t>Variables</w:t>
      </w:r>
    </w:p>
    <w:p w:rsidRPr="002630AD" w:rsidR="20ABBD0A" w:rsidP="5C1A5ABF" w:rsidRDefault="20ABBD0A" w14:paraId="23F510F9" w14:textId="37C24B3E">
      <w:pPr>
        <w:pStyle w:val="Ttulo2"/>
        <w:spacing w:before="240" w:after="120"/>
        <w:rPr>
          <w:lang w:val="es-ES"/>
        </w:rPr>
      </w:pPr>
      <w:r w:rsidRPr="002630AD">
        <w:rPr>
          <w:rFonts w:eastAsiaTheme="minorEastAsia" w:cstheme="minorBidi"/>
          <w:szCs w:val="22"/>
          <w:lang w:val="es-ES"/>
        </w:rPr>
        <w:t>Variable Independiente:</w:t>
      </w:r>
      <w:r w:rsidRPr="002630AD">
        <w:rPr>
          <w:rFonts w:ascii="Arial" w:hAnsi="Arial" w:eastAsia="Arial" w:cs="Arial"/>
          <w:sz w:val="26"/>
          <w:lang w:val="es-ES"/>
        </w:rPr>
        <w:t xml:space="preserve"> </w:t>
      </w:r>
      <w:r w:rsidRPr="002630AD">
        <w:rPr>
          <w:rFonts w:eastAsiaTheme="minorEastAsia" w:cstheme="minorBidi"/>
          <w:b w:val="0"/>
          <w:bCs w:val="0"/>
          <w:szCs w:val="22"/>
          <w:lang w:val="es-ES"/>
        </w:rPr>
        <w:t xml:space="preserve">Sistema de detección predictiva con mecanismo de control </w:t>
      </w:r>
      <w:proofErr w:type="spellStart"/>
      <w:r w:rsidRPr="002630AD">
        <w:rPr>
          <w:rFonts w:eastAsiaTheme="minorEastAsia" w:cstheme="minorBidi"/>
          <w:b w:val="0"/>
          <w:bCs w:val="0"/>
          <w:szCs w:val="22"/>
          <w:lang w:val="es-ES"/>
        </w:rPr>
        <w:t>inline</w:t>
      </w:r>
      <w:proofErr w:type="spellEnd"/>
    </w:p>
    <w:p w:rsidRPr="001A0DEE" w:rsidR="001A0DEE" w:rsidP="4C157B6B" w:rsidRDefault="001A0DEE" w14:paraId="301DCAAF" w14:textId="4A450712">
      <w:pPr>
        <w:spacing w:before="160" w:after="160" w:line="360" w:lineRule="auto"/>
        <w:ind w:firstLine="0"/>
        <w:jc w:val="both"/>
        <w:rPr>
          <w:rFonts w:eastAsiaTheme="minorEastAsia"/>
          <w:lang w:val="es-ES"/>
        </w:rPr>
      </w:pPr>
      <w:r w:rsidRPr="4C157B6B">
        <w:rPr>
          <w:rFonts w:eastAsiaTheme="minorEastAsia"/>
          <w:lang w:val="es-ES"/>
        </w:rPr>
        <w:t>El sistema de detección predictiva con mecanismo de control inline constituye la variable independiente del presente estudio. Se define como una arquitectura técnica integrada que combina: i) captura de PCAP y telemetría EVE JSON en tiempo real, ii) extracción causal de características multicapa, iii) inferencia de anomalía mediante un pipeline StandardScaler–OneClassSVM, iv) motor de decisión por umbral y v) ejecución de acciones mediante nftables en el plano inline. Isolation Forest, respaldado en la literatura por su eficiencia en datos de flujo [39], se evaluó como candidato inicial, pero fue descartado como modelo operativo por puntos ciegos medidos; se conserva como comparador metodológico.</w:t>
      </w:r>
      <w:proofErr w:type="spellStart"/>
      <w:r w:rsidRPr="4C157B6B">
        <w:rPr>
          <w:rFonts w:eastAsiaTheme="minorEastAsia"/>
          <w:lang w:val="es-ES"/>
        </w:rPr>
        <w:t/>
      </w:r>
      <w:proofErr w:type="spellEnd"/>
      <w:r w:rsidRPr="4C157B6B">
        <w:rPr>
          <w:rFonts w:eastAsiaTheme="minorEastAsia"/>
          <w:lang w:val="es-ES"/>
        </w:rPr>
        <w:t xml:space="preserve"/>
      </w:r>
      <w:proofErr w:type="spellStart"/>
      <w:r w:rsidRPr="4C157B6B">
        <w:rPr>
          <w:rFonts w:eastAsiaTheme="minorEastAsia"/>
          <w:lang w:val="es-ES"/>
        </w:rPr>
        <w:t/>
      </w:r>
      <w:proofErr w:type="spellEnd"/>
      <w:r w:rsidRPr="4C157B6B">
        <w:rPr>
          <w:rFonts w:eastAsiaTheme="minorEastAsia"/>
          <w:lang w:val="es-ES"/>
        </w:rPr>
        <w:t xml:space="preserve"/>
      </w:r>
      <w:proofErr w:type="spellStart"/>
      <w:r w:rsidRPr="4C157B6B">
        <w:rPr>
          <w:rFonts w:eastAsiaTheme="minorEastAsia"/>
          <w:lang w:val="es-ES"/>
        </w:rPr>
        <w:t/>
      </w:r>
      <w:proofErr w:type="spellEnd"/>
      <w:r w:rsidRPr="4C157B6B">
        <w:rPr>
          <w:rFonts w:eastAsiaTheme="minorEastAsia"/>
          <w:lang w:val="es-ES"/>
        </w:rPr>
        <w:t xml:space="preserve"/>
      </w:r>
      <w:proofErr w:type="spellStart"/>
      <w:r w:rsidRPr="4C157B6B">
        <w:rPr>
          <w:rFonts w:eastAsiaTheme="minorEastAsia"/>
          <w:lang w:val="es-ES"/>
        </w:rPr>
        <w:t/>
      </w:r>
      <w:proofErr w:type="spellEnd"/>
      <w:r w:rsidRPr="4C157B6B">
        <w:rPr>
          <w:rFonts w:eastAsiaTheme="minorEastAsia"/>
          <w:lang w:val="es-ES"/>
        </w:rPr>
        <w:t xml:space="preserve"/>
      </w:r>
      <w:proofErr w:type="spellStart"/>
      <w:r w:rsidRPr="4C157B6B">
        <w:rPr>
          <w:rFonts w:eastAsiaTheme="minorEastAsia"/>
          <w:lang w:val="es-ES"/>
        </w:rPr>
        <w:t/>
      </w:r>
      <w:proofErr w:type="spellEnd"/>
      <w:r w:rsidRPr="4C157B6B">
        <w:rPr>
          <w:rFonts w:eastAsiaTheme="minorEastAsia"/>
          <w:lang w:val="es-ES"/>
        </w:rPr>
        <w:t xml:space="preserve"/>
      </w:r>
      <w:proofErr w:type="spellStart"/>
      <w:r w:rsidRPr="4C157B6B">
        <w:rPr>
          <w:rFonts w:eastAsiaTheme="minorEastAsia"/>
          <w:lang w:val="es-ES"/>
        </w:rPr>
        <w:t/>
      </w:r>
      <w:proofErr w:type="spellEnd"/>
      <w:r w:rsidRPr="4C157B6B">
        <w:rPr>
          <w:rFonts w:eastAsiaTheme="minorEastAsia"/>
          <w:lang w:val="es-ES"/>
        </w:rPr>
        <w:t xml:space="preserve"/>
      </w:r>
      <w:proofErr w:type="spellStart"/>
      <w:r w:rsidRPr="4C157B6B">
        <w:rPr>
          <w:rFonts w:eastAsiaTheme="minorEastAsia"/>
          <w:lang w:val="es-ES"/>
        </w:rPr>
        <w:t/>
      </w:r>
      <w:proofErr w:type="spellEnd"/>
      <w:r w:rsidRPr="4C157B6B">
        <w:rPr>
          <w:rFonts w:eastAsiaTheme="minorEastAsia"/>
          <w:lang w:val="es-ES"/>
        </w:rPr>
        <w:t xml:space="preserve"/>
      </w:r>
      <w:proofErr w:type="spellStart"/>
      <w:r w:rsidRPr="4C157B6B">
        <w:rPr>
          <w:rFonts w:eastAsiaTheme="minorEastAsia"/>
          <w:lang w:val="es-ES"/>
        </w:rPr>
        <w:t/>
      </w:r>
      <w:proofErr w:type="spellEnd"/>
      <w:r w:rsidRPr="4C157B6B">
        <w:rPr>
          <w:rFonts w:eastAsiaTheme="minorEastAsia"/>
          <w:lang w:val="es-ES"/>
        </w:rPr>
        <w:t xml:space="preserve"/>
      </w:r>
      <w:sdt>
        <w:sdtPr>
          <w:rPr>
            <w:rFonts w:ascii="Calibri" w:hAnsi="Calibri" w:cs="Calibri" w:eastAsiaTheme="minorEastAsia"/>
            <w:color w:val="000000"/>
            <w:lang w:val="es-ES"/>
          </w:rPr>
          <w:tag w:val="MENDELEY_CITATION_v3_eyJjaXRhdGlvbklEIjoiTUVOREVMRVlfQ0lUQVRJT05fNGFkMmI5YjItMzU0ZS00ZGRhLWI4YmMtM2Q2OTlmMDY2MTM5IiwicHJvcGVydGllcyI6eyJub3RlSW5kZXgiOjB9LCJpc0VkaXRlZCI6ZmFsc2UsIm1hbnVhbE92ZXJyaWRlIjp7ImlzTWFudWFsbHlPdmVycmlkZGVuIjpmYWxzZSwiY2l0ZXByb2NUZXh0IjoiWzM5XSIsIm1hbnVhbE92ZXJyaWRlVGV4dCI6IiJ9LCJjaXRhdGlvbkl0ZW1zIjpbeyJpZCI6ImI2NjNmNzZmLWY2NjgtMzZkMC1hMjNjLWQ5NDNmZjU0NmY0NCIsIml0ZW1EYXRhIjp7InR5cGUiOiJhcnRpY2xlLWpvdXJuYWwiLCJpZCI6ImI2NjNmNzZmLWY2NjgtMzZkMC1hMjNjLWQ5NDNmZjU0NmY0NCIsInRpdGxlIjoiQW4gSW4tRGVwdGggU3R1ZHkgYW5kIEltcHJvdmVtZW50IG9mIElzb2xhdGlvbiBGb3Jlc3QiLCJncm91cElkIjoiZjZjZmViNmMtNTA3Ni0zMzQ3LThkZGMtNDkyNjg3OTc5MDI2IiwiYXV0aG9yIjpbeyJmYW1pbHkiOiJDaGFiY2hvdWIiLCJnaXZlbiI6IllvdXNyYSIsInBhcnNlLW5hbWVzIjpmYWxzZSwiZHJvcHBpbmctcGFydGljbGUiOiIiLCJub24tZHJvcHBpbmctcGFydGljbGUiOiIifSx7ImZhbWlseSI6IlRvZ2JlIiwiZ2l2ZW4iOiJNYXVycmFzIFVsYnJpY2h0IiwicGFyc2UtbmFtZXMiOmZhbHNlLCJkcm9wcGluZy1wYXJ0aWNsZSI6IiIsIm5vbi1kcm9wcGluZy1wYXJ0aWNsZSI6IiJ9LHsiZmFtaWx5IjoiQm9seSIsImdpdmVuIjoiQWxpb3UiLCJwYXJzZS1uYW1lcyI6ZmFsc2UsImRyb3BwaW5nLXBhcnRpY2xlIjoiIiwibm9uLWRyb3BwaW5nLXBhcnRpY2xlIjoiIn0seyJmYW1pbHkiOiJDaGlreSIsImdpdmVuIjoiUmFqYSIsInBhcnNlLW5hbWVzIjpmYWxzZSwiZHJvcHBpbmctcGFydGljbGUiOiIiLCJub24tZHJvcHBpbmctcGFydGljbGUiOiIifV0sImNvbnRhaW5lci10aXRsZSI6IklFRUUgQWNjZXNzIiwiRE9JIjoiMTAuMTEwOS9BQ0NFU1MuMjAyMi4zMTQ0NDI1IiwiSVNTTiI6IjIxNjkzNTM2IiwiaXNzdWVkIjp7ImRhdGUtcGFydHMiOltbMjAyMl1dfSwicGFnZSI6IjEwMjE5LTEwMjM3IiwiYWJzdHJhY3QiOiJIaXN0b3JpY2FsbHksIGFub21hbGllcyBkZXRlY3Rpb24gd2FzIGFuIGltcG9ydGFudCBpc3N1ZSBmb3IgaW5kdXN0cmlhbCBhcHBsaWNhdGlvbnMgc3VjaCBhcyB0aGUgZGV0ZWN0aW9uIG9mIGEgbWFudWZhY3R1cmluZyBmYWlsdXJlIG9yIGRlZmVjdC4gSXQgaXMgc3RpbGwgYSBjdXJyZW50IHRvcGljIHRoYXQgdHJpZXMgdG8gbWVldCB0aGUgZXZlciBpbmNyZWFzaW5nIGRlbWFuZCBpbiBkaWZmZXJlbnQgZmllbGRzIHN1Y2ggYXMgaW50cnVzaW9uIGRldGVjdGlvbiwgZnJhdWQgZGV0ZWN0aW9uLCBlY29zeXN0ZW0gY2hhbmdlIGRldGVjdGlvbiBvciBldmVudCBkZXRlY3Rpb24gaW4gc2Vuc29yIG5ldHdvcmtzLiBUaGF0J3Mgd2h5IGFub21hbGllcyBkZXRlY3Rpb24gcmVtYWlucyBhIHJlc2VhcmNoIHRvcGljIG9mIGdyZWF0IGludGVyZXN0IGZvciB2YXJpb3VzIHJlc2VhcmNoIGNvbW11bml0aWVzLiBJbiB0aGlzIHBhcGVyLCB3ZSBmb2N1c2VkIG9uIElzb2xhdGlvbiBGb3Jlc3QgKElGb3Jlc3QpLCBhIHdlbGwga25vd24sIGVmZmljaWVudCBhbm9tYWxpZXMgZGV0ZWN0aW9uIGFsZ29yaXRobS4gV2UgcHJvdmlkZWQgYSBkZWVwIGFuZCBjb21wbGV0ZSB2aWV3IG9uIElGb3Jlc3QuIFdlIGV2YWx1YXRlZCB0aGUgaW1wYWN0IG9mIGl0cyBpbnB1dCBwYXJhbWV0ZXJzIChudW1iZXIgb2YgdHJlZXMsIHNhbXBsZSBzaXplIGFuZCBkZWNpc2lvbiB0aHJlc2hvbGQpIG9uIHRoZSBlZmZpY2llbmN5IG9mIHRoZSBkZXRlY3Rpb24gYW5kIG9uIHRoZSBleGVjdXRpb24gdGltZS4gV2UgZGlzY3Vzc2VkIHRoZSBiZW5lZml0IG9mIGluY2x1ZGluZyBzb21lIGFub21hbGllcyBpbnRvIHRoZSB0cmFpbmluZyBwaGFzZS4gVG8gYWRkcmVzcyB0aGUgbGltaXRzIG9mIElGb3Jlc3QsIHdlIHBlcmZvcm1lZCBkaWZmZXJlbnQgZXhwZXJpbWVudHMgb24gY29tbW9ubHkgdXNlZCByZWFsIGRhdGFzZXRzIGFuZCBhbHNvIG9uIHN5bnRoZXRpYyBkYXRhc2V0cyB3aXRoIG5vbiB0cml2aWFsIGRpc3RyaWJ1dGlvbnMuIFdlIGRlc2lnbmVkIG11bHRpZGltZW5zaW9uYWwgZGF0YXNldHMgd2hlcmUgYW5vbWFsaWVzIGFyZSBjYXJyaWVkIGJ5IHNldmVyYWwgZGltZW5zaW9ucyBzaW11bHRhbmVvdXNseS4gTW9yZW92ZXIsIHdlIHVzZWQgYSB2YXJ5aW5nIGRlbnNpdHkgYW5kIGRpc3RhbmNlIGJldHdlZW4gYW5vbWFsaWVzIGFuZCBub3JtYWwgZGF0YSwgZm9yIGEgdmFyaWFibGUgc2ltaWxhcml0eSBiZXR3ZWVuIHRoZXNlIHR3byBkYXRhIGNsYXNzZXMuIFdlIGNvbXBhcmVkIHRoZSBwZXJmb3JtYW5jZSBvZiBJRm9yZXN0IGFnYWluc3QgaXRzIGltcHJvdmVkIHZlcnNpb24gY2FsbGVkIEV4dGVuZGVkIElGb3Jlc3QuIEZpbmFsbHksIHdlIGRlc2lnbmVkIGFuZCB2YWxpZGF0ZWQgYSBuZXcgZXh0ZW5zaW9uIG9mIElGb3Jlc3QsIGJhc2VkIG9uIHRoZSBkaWZmZXJlbnQgaW5kaXZpZHVhbCB0cmVlcyBkZWNpc2lvbnMgaW5zdGVhZCBvZiBhIGdsb2JhbCBmb3Jlc3QgZGVjaXNpb24gdGhhdCB3ZSBjYWxsIE1ham9yaXR5IFZvdGluZyBJRm9yZXN0IChNVklGb3Jlc3QpLiBUaGUgZXhwZXJpbWVudHMgc2hvdyB0aGF0IE1WSUZvcmVzdCBoYXMgYSBzaG9ydGVyIGV4ZWN1dGlvbiB0aW1lIHRoYW4gSUZvcmVzdCwgd2l0aCBhbG1vc3QgdGhlIHNhbWUgYWNjdXJhY3kuIiwicHVibGlzaGVyIjoiSW5zdGl0dXRlIG9mIEVsZWN0cmljYWwgYW5kIEVsZWN0cm9uaWNzIEVuZ2luZWVycyBJbmMuIiwidm9sdW1lIjoiMTAiLCJjb250YWluZXItdGl0bGUtc2hvcnQiOiIifSwiaXNUZW1wb3JhcnkiOmZhbHNlfV19"/>
          <w:id w:val="-1905066750"/>
          <w:placeholder>
            <w:docPart w:val="DefaultPlaceholder_-1854013440"/>
          </w:placeholder>
        </w:sdtPr>
        <w:sdtContent>
          <w:r w:rsidRPr="009B7E58" w:rsidR="009B7E58">
            <w:rPr>
              <w:rFonts w:ascii="Calibri" w:hAnsi="Calibri" w:eastAsia="Calibri" w:cs="Calibri"/>
              <w:color w:val="000000"/>
              <w:lang w:val="es-ES"/>
            </w:rPr>
            <w:t/>
          </w:r>
        </w:sdtContent>
      </w:sdt>
      <w:r w:rsidRPr="4C157B6B">
        <w:rPr>
          <w:rFonts w:eastAsiaTheme="minorEastAsia"/>
          <w:lang w:val="es-ES"/>
        </w:rPr>
        <w:t/>
      </w:r>
    </w:p>
    <w:p w:rsidRPr="001A0DEE" w:rsidR="001A0DEE" w:rsidP="001A0DEE" w:rsidRDefault="001A0DEE" w14:paraId="01F56CE0" w14:textId="77777777">
      <w:pPr>
        <w:spacing w:before="160" w:after="160" w:line="360" w:lineRule="auto"/>
        <w:ind w:firstLine="0"/>
        <w:jc w:val="both"/>
        <w:rPr>
          <w:rFonts w:eastAsiaTheme="minorEastAsia"/>
          <w:lang w:val="es-ES"/>
        </w:rPr>
      </w:pPr>
    </w:p>
    <w:p w:rsidRPr="001A0DEE" w:rsidR="001A0DEE" w:rsidP="4C157B6B" w:rsidRDefault="7F21D786" w14:paraId="27F7D792" w14:textId="692A278F">
      <w:pPr>
        <w:spacing w:before="160" w:after="160" w:line="360" w:lineRule="auto"/>
        <w:ind w:firstLine="0"/>
        <w:jc w:val="both"/>
        <w:rPr>
          <w:rFonts w:eastAsiaTheme="minorEastAsia"/>
          <w:lang w:val="es-ES"/>
        </w:rPr>
      </w:pPr>
      <w:r w:rsidRPr="4C157B6B">
        <w:rPr>
          <w:rFonts w:eastAsiaTheme="minorEastAsia"/>
          <w:lang w:val="es-ES"/>
        </w:rPr>
        <w:t>A diferencia de enfoques puramente reactivos, esta variable no solo observa o reporta eventos, sino que habilita un ciclo completo de operación: analizar, evaluar y ejecutar. Suricata aporta PCAP y telemetría EVE JSON; Python construye ventanas causales de 10, 30 y 60 segundos y el pipeline StandardScaler–OCSVM genera el score; el motor emite PERMIT, ALERT o BLOCK; y nftables aplica localmente el bloqueo en VM02, que funciona como router LAN–DMZ, con expiración nativa de 120 segundos y sin SSH entre VMs. Ouiazzane et al. demostraron que la integración de Suricata con modelos de aprendizaje automático permite construir sistemas híbridos de detección en tiempo real [40].</w:t>
      </w:r>
      <w:r w:rsidRPr="4C157B6B">
        <w:rPr>
          <w:rFonts w:eastAsiaTheme="minorEastAsia"/>
          <w:lang w:val="es-ES"/>
        </w:rPr>
        <w:t xml:space="preserve"/>
      </w:r>
      <w:proofErr w:type="spellStart"/>
      <w:r w:rsidRPr="4C157B6B">
        <w:rPr>
          <w:rFonts w:eastAsiaTheme="minorEastAsia"/>
          <w:lang w:val="es-ES"/>
        </w:rPr>
        <w:t/>
      </w:r>
      <w:proofErr w:type="spellEnd"/>
      <w:r w:rsidRPr="4C157B6B">
        <w:rPr>
          <w:rFonts w:eastAsiaTheme="minorEastAsia"/>
          <w:lang w:val="es-ES"/>
        </w:rPr>
        <w:t xml:space="preserve"/>
      </w:r>
      <w:proofErr w:type="spellStart"/>
      <w:r w:rsidRPr="4C157B6B">
        <w:rPr>
          <w:rFonts w:eastAsiaTheme="minorEastAsia"/>
          <w:lang w:val="es-ES"/>
        </w:rPr>
        <w:t/>
      </w:r>
      <w:proofErr w:type="spellEnd"/>
      <w:r w:rsidRPr="4C157B6B">
        <w:rPr>
          <w:rFonts w:eastAsiaTheme="minorEastAsia"/>
          <w:lang w:val="es-ES"/>
        </w:rPr>
        <w:t xml:space="preserve"/>
      </w:r>
      <w:proofErr w:type="spellStart"/>
      <w:r w:rsidRPr="4C157B6B">
        <w:rPr>
          <w:rFonts w:eastAsiaTheme="minorEastAsia"/>
          <w:lang w:val="es-ES"/>
        </w:rPr>
        <w:t/>
      </w:r>
      <w:proofErr w:type="spellEnd"/>
      <w:r w:rsidRPr="4C157B6B">
        <w:rPr>
          <w:rFonts w:eastAsiaTheme="minorEastAsia"/>
          <w:lang w:val="es-ES"/>
        </w:rPr>
        <w:t/>
      </w:r>
      <w:proofErr w:type="spellStart"/>
      <w:r w:rsidRPr="4C157B6B">
        <w:rPr>
          <w:rFonts w:eastAsiaTheme="minorEastAsia"/>
          <w:lang w:val="es-ES"/>
        </w:rPr>
        <w:t/>
      </w:r>
      <w:proofErr w:type="spellEnd"/>
      <w:r w:rsidRPr="4C157B6B">
        <w:rPr>
          <w:rFonts w:eastAsiaTheme="minorEastAsia"/>
          <w:lang w:val="es-ES"/>
        </w:rPr>
        <w:t xml:space="preserve"/>
      </w:r>
      <w:proofErr w:type="spellStart"/>
      <w:r w:rsidRPr="4C157B6B">
        <w:rPr>
          <w:rFonts w:eastAsiaTheme="minorEastAsia"/>
          <w:lang w:val="es-ES"/>
        </w:rPr>
        <w:t/>
      </w:r>
      <w:proofErr w:type="spellEnd"/>
      <w:r w:rsidRPr="4C157B6B">
        <w:rPr>
          <w:rFonts w:eastAsiaTheme="minorEastAsia"/>
          <w:lang w:val="es-ES"/>
        </w:rPr>
        <w:t xml:space="preserve"/>
      </w:r>
      <w:proofErr w:type="spellStart"/>
      <w:r w:rsidRPr="4C157B6B">
        <w:rPr>
          <w:rFonts w:eastAsiaTheme="minorEastAsia"/>
          <w:lang w:val="es-ES"/>
        </w:rPr>
        <w:t/>
      </w:r>
      <w:proofErr w:type="spellEnd"/>
      <w:r w:rsidRPr="4C157B6B">
        <w:rPr>
          <w:rFonts w:eastAsiaTheme="minorEastAsia"/>
          <w:lang w:val="es-ES"/>
        </w:rPr>
        <w:t xml:space="preserve"/>
      </w:r>
      <w:sdt>
        <w:sdtPr>
          <w:rPr>
            <w:rFonts w:ascii="Calibri" w:hAnsi="Calibri" w:cs="Calibri" w:eastAsiaTheme="minorEastAsia"/>
            <w:color w:val="000000"/>
            <w:lang w:val="es-ES"/>
          </w:rPr>
          <w:tag w:val="MENDELEY_CITATION_v3_eyJjaXRhdGlvbklEIjoiTUVOREVMRVlfQ0lUQVRJT05fZGJhMTNiNGEtZDJlNy00MDRhLTk2ZDUtMjQ1MjYyZWFlODRlIiwicHJvcGVydGllcyI6eyJub3RlSW5kZXgiOjB9LCJpc0VkaXRlZCI6ZmFsc2UsIm1hbnVhbE92ZXJyaWRlIjp7ImlzTWFudWFsbHlPdmVycmlkZGVuIjpmYWxzZSwiY2l0ZXByb2NUZXh0IjoiWzQwXSIsIm1hbnVhbE92ZXJyaWRlVGV4dCI6IiJ9LCJjaXRhdGlvbkl0ZW1zIjpbeyJpZCI6IjA0YmVjOTIwLTEwMmYtMzNkYy1iZjJkLTc2Nzg4ODFjM2MyOSIsIml0ZW1EYXRhIjp7InR5cGUiOiJhcnRpY2xlLWpvdXJuYWwiLCJpZCI6IjA0YmVjOTIwLTEwMmYtMzNkYy1iZjJkLTc2Nzg4ODFjM2MyOSIsInRpdGxlIjoiU1VLUlk6IFN1cmljYXRhIElEUyB3aXRoIEVuaGFuY2VkIGtOTiBBbGdvcml0aG0gb24gUmFzcGJlcnJ5IFBpIGZvciBDbGFzc2lmeWluZyBJb1QgQm90bmV0IEF0dGFja3MiLCJncm91cElkIjoiZjZjZmViNmMtNTA3Ni0zMzQ3LThkZGMtNDkyNjg3OTc5MDI2IiwiYXV0aG9yIjpbeyJmYW1pbHkiOiJTeWFtc3VkZGluIiwiZ2l2ZW4iOiJJcmZhbiIsInBhcnNlLW5hbWVzIjpmYWxzZSwiZHJvcHBpbmctcGFydGljbGUiOiIiLCJub24tZHJvcHBpbmctcGFydGljbGUiOiIifSx7ImZhbWlseSI6IkJhcnVrYWIiLCJnaXZlbiI6Ik9tYXIgTW9oYW1tZWQiLCJwYXJzZS1uYW1lcyI6ZmFsc2UsImRyb3BwaW5nLXBhcnRpY2xlIjoiIiwibm9uLWRyb3BwaW5nLXBhcnRpY2xlIjoiIn1dLCJjb250YWluZXItdGl0bGUiOiJFbGVjdHJvbmljcyAoU3dpdHplcmxhbmQpIiwiRE9JIjoiMTAuMzM5MC9lbGVjdHJvbmljczExMDUwNzM3IiwiSVNTTiI6IjIwNzk5MjkyIiwiaXNzdWVkIjp7ImRhdGUtcGFydHMiOltbMjAyMiwzLDFdXX0sImFic3RyYWN0IjoiVGhlIGZvY3VzIG9mIHRoaXMgcmVzZWFyY2ggaXMgdGhlIGFwcGxpY2F0aW9uIG9mIHRoZSBrLU5lYXJlc3QgTmVpZ2hib3IgYWxnb3JpdGhtIGluIHRlcm1zIG9mIGNsYXNzaWZ5aW5nIGJvdG5ldCBhdHRhY2tzIGluIHRoZSBJb1QgZW52aXJvbm1lbnQuIFRoZSBrTk4gYWxnb3JpdGhtIGhhcyBzZXZlcmFsIGFkdmFudGFnZXMgaW4gY2xhc3NpZmljYXRpb24gdGFza3MsIHN1Y2ggYXMgc2ltcGxpY2l0eSwgZWZmZWN0aXZlbmVzcywgYW5kIHJvYnVzdG5lc3MuIEhvd2V2ZXIsIGl0IGRvZXMgbm90IHBlcmZvcm0gd2VsbCBpbiBoYW5kbGluZyBsYXJnZSBkYXRhc2V0cyBzdWNoIGFzIHRoZSBCb3QtSW9UIGRhdGFzZXQsIHdoaWNoIHJlcHJlc2VudHMgYSBodWdlIGFtb3VudCBvZiBkYXRhIGFib3V0IGJvdG5ldCBhdHRhY2tzIG9uIElvVCBuZXR3b3Jrcy4gVGhlcmVmb3JlLCBpbXByb3ZpbmcgdGhlIGtOTiBwZXJmb3JtYW5jZSBpbiBjbGFzc2lmeWluZyBJb1QgYm90bmV0IGF0dGFja3MgaXMgdGhlIG1haW4gY29uY2VybiBpbiB0aGlzIHN0dWR5IGJ5IGFwcGx5aW5nIHNldmVyYWwgZmVhdHVyZSBzZWxlY3Rpb24gdGVjaG5pcXVlcy4gVGhlIHdob2xlIHJlc2VhcmNoIHByb2Nlc3Mgd2FzIGNvbmR1Y3RlZCBpbiB0aGUgUmFwaWRtaW5lciBlbnZpcm9ubWVudCB1c2luZyB0aHJlZSBwcmVidWlsdCBmZWF0dXJlIHNlbGVjdGlvbiB0ZWNobmlxdWVzLCBuYW1lbHksIEluZm9ybWF0aW9uIEdhaW4sIEZvcndhcmQgU2VsZWN0aW9uLCBhbmQgQmFja3dhcmQgRWxpbWluYXRpb24uIEFmdGVyIGNvbXBhcmluZyBhY2N1cmFjeSwgcHJlY2lzaW9uLCByZWNhbGwsIEYxIHNjb3JlIGFuZCBwcm9jZXNzaW5nIHRpbWUsIHRoZSBjb21iaW5hdGlvbiBvZiB0aGUga05OIGFsZ29yaXRobSBhbmQgdGhlIEZvcndhcmQgU2VsZWN0aW9uIHRlY2huaXF1ZSAoa05OLUZTKSBhY2hpZXZlcyB0aGUgYmVzdCByZXN1bHRzIGFtb25nIG90aGVycywgd2l0aCB0aGUgaGlnaGVzdCBsZXZlbCBvZiBhY2N1cmFjeSBhbmQgdGhlIGZhc3Rlc3QgZXhlY3V0aW9uIHRpbWUgYW1vbmcgb3RoZXJzLiBGaW5hbGx5LCBrTk4tRlMgaXMgdXNlZCBpbiBkZXZlbG9waW5nIFNVS1JZLCB3aGljaCBzdGFuZHMgZm9yIFN1cmljYXRhIElEUyB3aXRoIEVuaGFuY2VkIGtOTiBBbGdvcml0aG0gb24gUmFzcGJlcnJ5IFBpLiIsInB1Ymxpc2hlciI6Ik1EUEkiLCJpc3N1ZSI6IjUiLCJ2b2x1bWUiOiIxMSIsImNvbnRhaW5lci10aXRsZS1zaG9ydCI6IiJ9LCJpc1RlbXBvcmFyeSI6ZmFsc2V9XX0="/>
          <w:id w:val="208462201"/>
          <w:placeholder>
            <w:docPart w:val="DefaultPlaceholder_-1854013440"/>
          </w:placeholder>
        </w:sdtPr>
        <w:sdtContent>
          <w:r w:rsidRPr="009B7E58" w:rsidR="009B7E58">
            <w:rPr>
              <w:rFonts w:ascii="Calibri" w:hAnsi="Calibri" w:eastAsia="Calibri" w:cs="Calibri"/>
              <w:color w:val="000000"/>
              <w:lang w:val="es-ES"/>
            </w:rPr>
            <w:t/>
          </w:r>
        </w:sdtContent>
      </w:sdt>
      <w:r w:rsidRPr="4C157B6B">
        <w:rPr>
          <w:rFonts w:eastAsiaTheme="minorEastAsia"/>
          <w:lang w:val="es-ES"/>
        </w:rPr>
        <w:t xml:space="preserve"/>
      </w:r>
    </w:p>
    <w:p w:rsidRPr="001A0DEE" w:rsidR="001A0DEE" w:rsidP="4C157B6B" w:rsidRDefault="7F21D786" w14:paraId="5E096078" w14:textId="3712F3B5">
      <w:pPr>
        <w:spacing w:before="160" w:after="160" w:line="360" w:lineRule="auto"/>
        <w:ind w:firstLine="0"/>
        <w:jc w:val="both"/>
        <w:rPr>
          <w:rFonts w:eastAsiaTheme="minorEastAsia"/>
          <w:lang w:val="es-ES"/>
        </w:rPr>
      </w:pPr>
      <w:r w:rsidRPr="4C157B6B">
        <w:rPr>
          <w:rFonts w:eastAsiaTheme="minorEastAsia"/>
          <w:lang w:val="es-ES"/>
        </w:rPr>
        <w:t xml:space="preserve">Desde la perspectiva metodológica, esta variable independiente representa la intervención técnica propuesta por la investigación: el "tratamiento" que se aplica para verificar si, frente a un enfoque tradicional de monitoreo y detección tardía, la arquitectura integrada permite mejorar la anticipación y reducir el tiempo de respuesta operativa. La diferencia funcional entre los mecanismos </w:t>
      </w:r>
      <w:proofErr w:type="spellStart"/>
      <w:r w:rsidRPr="4C157B6B">
        <w:rPr>
          <w:rFonts w:eastAsiaTheme="minorEastAsia"/>
          <w:lang w:val="es-ES"/>
        </w:rPr>
        <w:t>inline</w:t>
      </w:r>
      <w:proofErr w:type="spellEnd"/>
      <w:r w:rsidRPr="4C157B6B">
        <w:rPr>
          <w:rFonts w:eastAsiaTheme="minorEastAsia"/>
          <w:lang w:val="es-ES"/>
        </w:rPr>
        <w:t xml:space="preserve"> y </w:t>
      </w:r>
      <w:proofErr w:type="spellStart"/>
      <w:r w:rsidRPr="4C157B6B">
        <w:rPr>
          <w:rFonts w:eastAsiaTheme="minorEastAsia"/>
          <w:lang w:val="es-ES"/>
        </w:rPr>
        <w:t>out</w:t>
      </w:r>
      <w:proofErr w:type="spellEnd"/>
      <w:r w:rsidRPr="4C157B6B">
        <w:rPr>
          <w:rFonts w:eastAsiaTheme="minorEastAsia"/>
          <w:lang w:val="es-ES"/>
        </w:rPr>
        <w:t>-</w:t>
      </w:r>
      <w:proofErr w:type="spellStart"/>
      <w:r w:rsidRPr="4C157B6B">
        <w:rPr>
          <w:rFonts w:eastAsiaTheme="minorEastAsia"/>
          <w:lang w:val="es-ES"/>
        </w:rPr>
        <w:t>of</w:t>
      </w:r>
      <w:proofErr w:type="spellEnd"/>
      <w:r w:rsidRPr="4C157B6B">
        <w:rPr>
          <w:rFonts w:eastAsiaTheme="minorEastAsia"/>
          <w:lang w:val="es-ES"/>
        </w:rPr>
        <w:t xml:space="preserve">-band es determinante en este contexto: los sistemas </w:t>
      </w:r>
      <w:proofErr w:type="spellStart"/>
      <w:r w:rsidRPr="4C157B6B">
        <w:rPr>
          <w:rFonts w:eastAsiaTheme="minorEastAsia"/>
          <w:lang w:val="es-ES"/>
        </w:rPr>
        <w:t>out</w:t>
      </w:r>
      <w:proofErr w:type="spellEnd"/>
      <w:r w:rsidRPr="4C157B6B">
        <w:rPr>
          <w:rFonts w:eastAsiaTheme="minorEastAsia"/>
          <w:lang w:val="es-ES"/>
        </w:rPr>
        <w:t>-</w:t>
      </w:r>
      <w:proofErr w:type="spellStart"/>
      <w:r w:rsidRPr="4C157B6B">
        <w:rPr>
          <w:rFonts w:eastAsiaTheme="minorEastAsia"/>
          <w:lang w:val="es-ES"/>
        </w:rPr>
        <w:t>of</w:t>
      </w:r>
      <w:proofErr w:type="spellEnd"/>
      <w:r w:rsidRPr="4C157B6B">
        <w:rPr>
          <w:rFonts w:eastAsiaTheme="minorEastAsia"/>
          <w:lang w:val="es-ES"/>
        </w:rPr>
        <w:t xml:space="preserve">-band operan fuera del camino del tráfico y no pueden bloquear amenazas de forma autónoma, mientras que los sistemas </w:t>
      </w:r>
      <w:proofErr w:type="spellStart"/>
      <w:r w:rsidRPr="4C157B6B">
        <w:rPr>
          <w:rFonts w:eastAsiaTheme="minorEastAsia"/>
          <w:lang w:val="es-ES"/>
        </w:rPr>
        <w:t>inline</w:t>
      </w:r>
      <w:proofErr w:type="spellEnd"/>
      <w:r w:rsidRPr="4C157B6B">
        <w:rPr>
          <w:rFonts w:eastAsiaTheme="minorEastAsia"/>
          <w:lang w:val="es-ES"/>
        </w:rPr>
        <w:t xml:space="preserve"> actúan directamente sobre cada paquete. </w:t>
      </w:r>
      <w:proofErr w:type="spellStart"/>
      <w:r w:rsidRPr="4C157B6B">
        <w:rPr>
          <w:rFonts w:eastAsiaTheme="minorEastAsia"/>
          <w:lang w:val="es-ES"/>
        </w:rPr>
        <w:t>Altulaihan</w:t>
      </w:r>
      <w:proofErr w:type="spellEnd"/>
      <w:r w:rsidRPr="4C157B6B">
        <w:rPr>
          <w:rFonts w:eastAsiaTheme="minorEastAsia"/>
          <w:lang w:val="es-ES"/>
        </w:rPr>
        <w:t xml:space="preserve"> et al. implementaron un sistema IDPS que utiliza comandos de Linux como </w:t>
      </w:r>
      <w:proofErr w:type="spellStart"/>
      <w:r w:rsidRPr="4C157B6B">
        <w:rPr>
          <w:rFonts w:eastAsiaTheme="minorEastAsia"/>
          <w:lang w:val="es-ES"/>
        </w:rPr>
        <w:t>iptables</w:t>
      </w:r>
      <w:proofErr w:type="spellEnd"/>
      <w:r w:rsidRPr="4C157B6B">
        <w:rPr>
          <w:rFonts w:eastAsiaTheme="minorEastAsia"/>
          <w:lang w:val="es-ES"/>
        </w:rPr>
        <w:t xml:space="preserve"> para bloquear paquetes directamente en el camino del tráfico, evidenciando que esta brecha arquitectónica constituye una ventana de vulnerabilidad que los enfoques reactivos no logran cerrar de forma autónoma </w:t>
      </w:r>
      <w:sdt>
        <w:sdtPr>
          <w:rPr>
            <w:rFonts w:ascii="Calibri" w:hAnsi="Calibri" w:cs="Calibri" w:eastAsiaTheme="minorEastAsia"/>
            <w:color w:val="000000"/>
            <w:lang w:val="es-ES"/>
          </w:rPr>
          <w:tag w:val="MENDELEY_CITATION_v3_eyJjaXRhdGlvbklEIjoiTUVOREVMRVlfQ0lUQVRJT05fMDQ0M2EwZTYtZDc1My00YjUxLWE0NTgtMWM2ZDFmZjIwZWMyIiwicHJvcGVydGllcyI6eyJub3RlSW5kZXgiOjB9LCJpc0VkaXRlZCI6ZmFsc2UsIm1hbnVhbE92ZXJyaWRlIjp7ImlzTWFudWFsbHlPdmVycmlkZGVuIjpmYWxzZSwiY2l0ZXByb2NUZXh0IjoiWzQxXSIsIm1hbnVhbE92ZXJyaWRlVGV4dCI6IiJ9LCJjaXRhdGlvbkl0ZW1zIjpbeyJpZCI6IjcyODY2NmMzLTYxZTEtMzgxZi05YzA3LTBhODJiNDdhMTFiNCIsIml0ZW1EYXRhIjp7InR5cGUiOiJhcnRpY2xlLWpvdXJuYWwiLCJpZCI6IjcyODY2NmMzLTYxZTEtMzgxZi05YzA3LTBhODJiNDdhMTFiNCIsInRpdGxlIjoiUmVhbC1UaW1lIExhcmdlLVNjYWxlIEludHJ1c2lvbiBEZXRlY3Rpb24gYW5kIFByZXZlbnRpb24gU3lzdGVtIChJRFBTKSBDSUNJb1QgRGF0YXNldCBUcmFmZmljIEFzc2Vzc21lbnQgQmFzZWQgb24gRGVlcCBMZWFybmluZyIsImdyb3VwSWQiOiJmNmNmZWI2Yy01MDc2LTMzNDctOGRkYy00OTI2ODc5NzkwMjYiLCJhdXRob3IiOlt7ImZhbWlseSI6IkVyc2tpbmUiLCJnaXZlbiI6IlNhbXVlbCBLb2ZpIiwicGFyc2UtbmFtZXMiOmZhbHNlLCJkcm9wcGluZy1wYXJ0aWNsZSI6IiIsIm5vbi1kcm9wcGluZy1wYXJ0aWNsZSI6IiJ9XSwiY29udGFpbmVyLXRpdGxlIjoiQXBwbGllZCBTeXN0ZW0gSW5ub3ZhdGlvbiIsIkRPSSI6IjEwLjMzOTAvYXNpODAyMDA1MiIsIklTU04iOiIyNTcxNTU3NyIsImlzc3VlZCI6eyJkYXRlLXBhcnRzIjpbWzIwMjUsNCwxXV19LCJhYnN0cmFjdCI6IlRoaXMgcmVzZWFyY2ggdXRpbGl6ZXMgbWFjaGluZSBsZWFybmluZyAoTUwpLCBhbmQgZXNwZWNpYWxseSBkZWVwIGxlYXJuaW5nIChETCksIHRlY2huaXF1ZXMgZm9yIGVmZmljaWVudCBmZWF0dXJlIGV4dHJhY3Rpb24gb2YgaW50cnVzaW9uIGF0dGFja3MuIFdlIHVzZSBETCB0byBwcm92aWRlIGJldHRlciBsZWFybmluZyBhbmQgdXRpbGl6ZSBtYWNoaW5lIGxlYXJuaW5nIG11bHRpbGF5ZXIgcGVyY2VwdHJvbiAoTUxQKSBhcyBhbiBpbnRydXNpb24gZGV0ZWN0aW9uIChJRFMpIGFuZCBpbnRydXNpb24gcHJldmVudGlvbiAoSVBTKSBzeXN0ZW0gKElEUFMpIG1ldGhvZC4gV2UgZGVwbG95IERMIGFuZCBNTFAgdG9nZXRoZXIgYXMgRExNTFAuIERMTUxQIGltcHJvdmVzIHRoZSBoaWdoIGRldGVjdGlvbiBvZiBhbGwgaW50cnVzaW9uIGF0dGFjayBmZWF0dXJlcyBvbiB0aGUgSW50ZXJuZXQgb2YgVGhpbmdzIChJb1QpIGRldmljZSBkYXRhc2V0LCBrbm93biBhcyB0aGUgQ0lDSW9UMjAyMyBkYXRhc2V0LiBXZSByZWZlcmVuY2UgdGhlIENJQ0lvVDIwMjMgZGF0YXNldCBmcm9tIHRoZSBDYW5hZGlhbiBJbnN0aXR1dGUgb2YgQ3liZXJzZWN1cml0eSAoQ0lDKSBJb1QgZGV2aWNlIGRhdGFzZXQuIE91ciBwcm9wb3NlZCBtZXRob2QsIHRoZSBkZWVwIGxlYXJuaW5nIG11bHRpbGF5ZXIgcGVyY2VwdHJvbiBpbnRydXNpb24gZGV0ZWN0aW9uIGFuZCBwcmV2ZW50aW9uIHN5c3RlbSBtb2RlbCAoRExNSURQU00pLCBwcm92aWRlcyBJRFBTVCAoaW50cnVzaW9uIGRldGVjdGlvbiBhbmQgcHJldmVudGlvbiBzeXN0ZW0gdG9wb2xvZ3kpIGNhcGFiaWxpdHkuIFdlIHVzZSBvdXIgcHJvcG9zZWQgSURQU1QgdG8gY2FwdHVyZSwgYW5hbHl6ZSwgYW5kIHByZXZlbnQgYWxsIGludHJ1c2lvbiBhdHRhY2tzIGluIHRoZSBkYXRhc2V0LiBNb3Jlb3Zlciwgb3VyIHByb3Bvc2VkIERMTUlEUFNNIGVtcGxveXMgYSBjb21iaW5hdGlvbiBvZiBhcnRpZmljaWFsIG5ldXJhbCBuZXR3b3JrcywgQU5OcywgY29udm9sdXRpb25hbCBuZXVyYWwgbmV0d29ya3MgKENOTnMpLCBhbmQgcmVjdXJyZW50IG5ldXJhbCBuZXR3b3JrcyAoUk5OcykuIENvbnNlcXVlbnRseSwgdGhpcyBwcm9qZWN0IGFpbXMgdG8gZGV2ZWxvcCBhIHJvYnVzdCByZWFsLXRpbWUgaW50cnVzaW9uIGRldGVjdGlvbiBhbmQgcHJldmVudGlvbiBzeXN0ZW0gbW9kZWwuIERMTUlEUFNNIGNhbiBwcmVkaWN0LCBkZXRlY3QsIGFuZCBwcmV2ZW50IGludHJ1c2lvbiBhdHRhY2tzIGluIHRoZSBDSUNJb1QyMDIzIElvVCBkYXRhc2V0LCB3aXRoIGEgaGlnaCBhY2N1cmFjeSBvZiBhYm92ZSA4NSUgYW5kIGEgaGlnaCBwcmVjaXNpb24gcmF0ZSBvZiA5OSUuIENvbXBhcmluZyB0aGUgRExNSURQU00gdG8gdGhlIG90aGVyIGxpdGVyYXR1cmUsIGRlZXAgbGVhcm5pbmcgbW9kZWxzIGFuZCBtYWNoaW5lIGxlYXJuaW5nIChNTCkgbW9kZWxzIGhhdmUgdXNlZCBkZWNpc2lvbiB0cmVlIChEVCkgYW5kIHN1cHBvcnQgdmVjdG9yIG1hY2hpbmUgKFNWTSksIGFjaGlldmluZyBhIGRldGVjdGlvbiBhbmQgcHJldmVudGlvbiByYXRlIG9mIDgxJSBhY2N1cmFjeSB3aXRoIG9ubHkgNzIlIHByZWNpc2lvbi4gRnVydGhlcm1vcmUsIHRoaXMgcmVzZWFyY2ggcHJvamVjdCBicmVha3MgbmV3IGdyb3VuZCBieSBpbmNvcnBvcmF0aW5nIGNvbWJpbmVkIG1hY2hpbmUgbGVhcm5pbmcgYW5kIGRlZXAgbGVhcm5pbmcgbW9kZWxzIHdpdGggSURQUyBjYXBhYmlsaXR5LCBrbm93biBhcyBNTCBhbmQgRExNSURQU01zLiBXZSB0cmFpbiwgdmFsaWRhdGUsIG9yIHRlc3QgdGhlIE1MIGFuZCBETE1JRFBTTXMgb24gdGhlIENJQ0lvVDIwMjMgZGF0YXNldCwgd2hpY2ggaGVscHMgdG8gYWNoaWV2ZSBoaWdoZXIgYWNjdXJhY3kgYW5kIHByZWNpc2lvbiB0aGFuIHRoZSBvdGhlciBkZWVwIGxlYXJuaW5nIG1vZGVscyBkaXNjdXNzZWQgYWJvdmUuIFRodXMsIG91ciBwcm9wb3NlZCBjb21iaW5lZCBNTCBhbmQgRExNSURQU01zIGFjaGlldmVkIGhpZ2hlciBpbnRydXNpb24gZGV0ZWN0aW9uIGFuZCBwcmV2ZW50aW9uIGJhc2VkIG9uIHRoZSBjb25mdXNpb24gbWF0cml44oCZcyBoaWdoLXJhdGUgYXR0YWNrIGRldGVjdGlvbiBhbmQgcHJldmVudGlvbiB2YWx1ZXMuIiwicHVibGlzaGVyIjoiTXVsdGlkaXNjaXBsaW5hcnkgRGlnaXRhbCBQdWJsaXNoaW5nIEluc3RpdHV0ZSAoTURQSSkiLCJpc3N1ZSI6IjIiLCJ2b2x1bWUiOiI4IiwiY29udGFpbmVyLXRpdGxlLXNob3J0IjoiIn0sImlzVGVtcG9yYXJ5IjpmYWxzZX1dfQ=="/>
          <w:id w:val="-457418156"/>
          <w:placeholder>
            <w:docPart w:val="DefaultPlaceholder_-1854013440"/>
          </w:placeholder>
        </w:sdtPr>
        <w:sdtContent>
          <w:r w:rsidRPr="009B7E58" w:rsidR="009B7E58">
            <w:rPr>
              <w:rFonts w:ascii="Calibri" w:hAnsi="Calibri" w:eastAsia="Calibri" w:cs="Calibri"/>
              <w:color w:val="000000"/>
              <w:lang w:val="es-ES"/>
            </w:rPr>
            <w:t>[41]</w:t>
          </w:r>
        </w:sdtContent>
      </w:sdt>
      <w:r w:rsidRPr="4C157B6B">
        <w:rPr>
          <w:rFonts w:eastAsiaTheme="minorEastAsia"/>
          <w:lang w:val="es-ES"/>
        </w:rPr>
        <w:t>.</w:t>
      </w:r>
    </w:p>
    <w:p w:rsidRPr="001A0DEE" w:rsidR="001A0DEE" w:rsidP="4C157B6B" w:rsidRDefault="7F21D786" w14:paraId="698A3C3C" w14:textId="03641CBD">
      <w:pPr>
        <w:spacing w:before="160" w:after="160" w:line="360" w:lineRule="auto"/>
        <w:ind w:firstLine="0"/>
        <w:jc w:val="both"/>
        <w:rPr>
          <w:rFonts w:eastAsiaTheme="minorEastAsia"/>
          <w:lang w:val="es-ES"/>
        </w:rPr>
      </w:pPr>
      <w:r w:rsidRPr="4C157B6B">
        <w:rPr>
          <w:rFonts w:eastAsiaTheme="minorEastAsia"/>
          <w:lang w:val="es-ES"/>
        </w:rPr>
        <w:t>La variable independiente incorpora ventanas de análisis de 10, 30 y 60 segundos y un único umbral congelado: se genera alerta cuando el score es menor que 1,8126087939765134. El umbral corresponde a α = 0,05 y se fijó únicamente con las 273 ventanas normales de validation. No se implementó un segundo umbral LIMIT ni actualización dinámica del modelo; ambas opciones requerirían calibración y evaluación nuevas. Estos parámetros condicionan el equilibrio entre sensibilidad y estabilidad operativa [42].</w:t>
      </w:r>
      <w:proofErr w:type="spellStart"/>
      <w:r w:rsidRPr="4C157B6B">
        <w:rPr>
          <w:rFonts w:eastAsiaTheme="minorEastAsia"/>
          <w:lang w:val="es-ES"/>
        </w:rPr>
        <w:t/>
      </w:r>
      <w:proofErr w:type="spellEnd"/>
      <w:r w:rsidRPr="4C157B6B">
        <w:rPr>
          <w:rFonts w:eastAsiaTheme="minorEastAsia"/>
          <w:lang w:val="es-ES"/>
        </w:rPr>
        <w:t xml:space="preserve"/>
      </w:r>
      <w:sdt>
        <w:sdtPr>
          <w:rPr>
            <w:rFonts w:ascii="Calibri" w:hAnsi="Calibri" w:cs="Calibri" w:eastAsiaTheme="minorEastAsia"/>
            <w:color w:val="000000"/>
            <w:lang w:val="es-ES"/>
          </w:rPr>
          <w:tag w:val="MENDELEY_CITATION_v3_eyJjaXRhdGlvbklEIjoiTUVOREVMRVlfQ0lUQVRJT05fMGJkOTM3OTMtMWM2MC00YTgxLTk4ZmYtYzFjMDE5MzkwYjgwIiwicHJvcGVydGllcyI6eyJub3RlSW5kZXgiOjB9LCJpc0VkaXRlZCI6ZmFsc2UsIm1hbnVhbE92ZXJyaWRlIjp7ImlzTWFudWFsbHlPdmVycmlkZGVuIjpmYWxzZSwiY2l0ZXByb2NUZXh0IjoiWzQyXSIsIm1hbnVhbE92ZXJyaWRlVGV4dCI6IiJ9LCJjaXRhdGlvbkl0ZW1zIjpbeyJpZCI6ImEwY2M2NzcyLWRmNTctMzM4OS1iZDJhLWRjZjI1Y2MyZDZiNiIsIml0ZW1EYXRhIjp7InR5cGUiOiJhcnRpY2xlLWpvdXJuYWwiLCJpZCI6ImEwY2M2NzcyLWRmNTctMzM4OS1iZDJhLWRjZjI1Y2MyZDZiNiIsInRpdGxlIjoiQWRhcHRpdmUgRGVjaXNpb24tTGV2ZWwgSW50cnVzaW9uIERldGVjdGlvbiBmb3IgS25vd24gYW5kIFplcm8tRGF5IEF0dGFja3MiLCJncm91cElkIjoiZjZjZmViNmMtNTA3Ni0zMzQ3LThkZGMtNDkyNjg3OTc5MDI2IiwiYXV0aG9yIjpbeyJmYW1pbHkiOiJNY2hpbmEiLCJnaXZlbiI6Ikpvc2VwaCBQLiIsInBhcnNlLW5hbWVzIjpmYWxzZSwiZHJvcHBpbmctcGFydGljbGUiOiIiLCJub24tZHJvcHBpbmctcGFydGljbGUiOiIifSx7ImZhbWlseSI6Ik1kdW1hIiwiZ2l2ZW4iOiJOZWVtYSIsInBhcnNlLW5hbWVzIjpmYWxzZSwiZHJvcHBpbmctcGFydGljbGUiOiIiLCJub24tZHJvcHBpbmctcGFydGljbGUiOiIifSx7ImZhbWlseSI6IlNpbmRlIiwiZ2l2ZW4iOiJSYW1hZGhhbmkgUy4iLCJwYXJzZS1uYW1lcyI6ZmFsc2UsImRyb3BwaW5nLXBhcnRpY2xlIjoiIiwibm9uLWRyb3BwaW5nLXBhcnRpY2xlIjoiIn1dLCJjb250YWluZXItdGl0bGUiOiJOZXR3b3JrIiwiRE9JIjoiMTAuMzM5MC9uZXR3b3JrNjAyMDAyMyIsIklTU04iOiIyNjczLTg3MzIiLCJVUkwiOiJodHRwczovL3d3dy5tZHBpLmNvbS8yNjczLTg3MzIvNi8yLzIzIiwiaXNzdWVkIjp7ImRhdGUtcGFydHMiOltbMjAyNiw0LDldXX0sInBhZ2UiOiIyMyIsImFic3RyYWN0IjoiPHA+TmV0d29yayBJbnRydXNpb24gRGV0ZWN0aW9uIFN5c3RlbXMgKE5JRFMpIGZhY2UgaW5jcmVhc2luZyBjaGFsbGVuZ2VzIGZyb20gc29waGlzdGljYXRlZCBjeWJlciB0aHJlYXRzLCBwYXJ0aWN1bGFybHkgemVyby1kYXkgYXR0YWNrcyB0aGF0IGV2YWRlIHNpZ25hdHVyZS1iYXNlZCBtZXRob2RzLiBXaGlsZSBzdXBlcnZpc2VkIGxlYXJuaW5nIGlzIGVmZmVjdGl2ZSBmb3Iga25vd24gYXR0YWNrIGNsYXNzaWZpY2F0aW9uLCBpdCBzdHJ1Z2dsZXMgd2l0aCBub3ZlbCB0aHJlYXRzLCB3aGVyZWFzIGFub21hbHktYmFzZWQgYXBwcm9hY2hlcyBzdWZmZXIgZnJvbSBoaWdoIGZhbHNlIHBvc2l0aXZlIHJhdGVzIGFuZCB1bnN0YWJsZSB0aHJlc2hvbGRzLiBUbyBhZGRyZXNzIHRoZXNlIGxpbWl0YXRpb25zLCB0aGlzIHBhcGVyIHByb3Bvc2VzIGEgZGVjaXNpb24tbGV2ZWwgYWRhcHRpdmUgaW50cnVzaW9uLWRldGVjdGlvbiBmcmFtZXdvcmsgY29tYmluaW5nIGhpZXJhcmNoaWNhbCBDTk4tYmFzZWQgY2xvc2VkLXNldCBjbGFzc2lmaWNhdGlvbiB3aXRoIGF1dG9lbmNvZGVyLWJhc2VkIHplcm8tZGF5IGRldGVjdGlvbiBpbiBhIGNhc2NhZGUgYXJjaGl0ZWN0dXJlLiBUaGUgZnJhbWV3b3JrIGVuYWJsZXMgZGVwbG95bWVudC10aW1lIGFkYXB0YXRpb24gYnkgZHluYW1pY2FsbHkgYWRqdXN0aW5nIGNsYXNzLXNwZWNpZmljIGNvbmZpZGVuY2UgdGhyZXNob2xkcyBhbmQgZnVzaW9uIHBhcmFtZXRlcnMgd2l0aG91dCBtb2RlbCByZXRyYWluaW5nLiBFeHBlcmltZW50cyBvbiB0aGUgQ1NFLUNJQy1JRFMyMDE4IGRhdGFzZXQgZGVtb25zdHJhdGUgc3Ryb25nIGNsb3NlZC1zZXQgcGVyZm9ybWFuY2UsIGFjaGlldmluZyA5OC45OCUgYWNjdXJhY3kgYW5kIGEgbWFjcm8tRjEtc2NvcmUgb2YgMC45MzQyLCB3aXRoIGltcHJvdmVkIHJlY2FsbCBmb3IgbWlub3JpdHkgYXR0YWNrIGNsYXNzZXMgdW5kZXIgYWRhcHRpdmUgdGhyZXNob2xkaW5nLiBVbmRlciBhIHplcm8tZGF5IGV2YWx1YXRpb24gcHJvdG9jb2wgaW4gd2hpY2ggV2ViX0F0dGFja3MgYW5kIEluZmlsdHJhdGlvbiBhcmUgZXhjbHVkZWQgZnJvbSB0cmFpbmluZyBhbmQgdmFsaWRhdGlvbiwgdGhlIHByb3Bvc2VkIGFwcHJvYWNoIGFjaGlldmVzIGFuIEYxLXNjb3JlIG9mIDAuOTMxOSB3aGlsZSBtYWludGFpbmluZyBhIGxvdyBmYWxzZSBwb3NpdGl2ZSByYXRlIG9mIDAuMDAxOS4gVGhlIGZyYW1ld29yayBpcyBmdXJ0aGVyIGV2YWx1YXRlZCBvbiB0aGUgU2ltdWxhdGVkIFVuaXZlcnNpdHkgTmV0d29yayBFbnZpcm9ubWVudCAoU1VORSkgZGF0YXNldCByZXByZXNlbnRpbmcgY2FtcHVzIG5ldHdvcmsgdHJhZmZpYywgYWNoaWV2aW5nIDk2LjE4JSBjbG9zZWQtc2V0IGFjY3VyYWN5IGFuZCA5Ny41NCUgYWNjdXJhY3kgaW4gdGhlIGludGVncmF0ZWQgY2FzY2FkZSBzZXR0aW5nLiBUaGVzZSByZXN1bHRzIGRlbW9uc3RyYXRlIHRoYXQgdGhlIHByb3Bvc2VkIGZyYW1ld29yayBlZmZlY3RpdmVseSBiYWxhbmNlcyBtaW5vcml0eSBhdHRhY2sgZGV0ZWN0aW9uLCB6ZXJvLWRheSBpZGVudGlmaWNhdGlvbiwgYW5kIGZhbHNlLWFsYXJtIGNvbnRyb2wgaW4gZHluYW1pYyBhbmQgcmVzb3VyY2UtY29uc3RyYWluZWQgbmV0d29yayBlbnZpcm9ubWVudHMuPC9wPiIsImlzc3VlIjoiMiIsInZvbHVtZSI6IjYiLCJjb250YWluZXItdGl0bGUtc2hvcnQiOiJOZXR3b3JrIn0sImlzVGVtcG9yYXJ5IjpmYWxzZX1dfQ=="/>
          <w:id w:val="503481028"/>
          <w:placeholder>
            <w:docPart w:val="DefaultPlaceholder_-1854013440"/>
          </w:placeholder>
        </w:sdtPr>
        <w:sdtContent>
          <w:r w:rsidRPr="009B7E58" w:rsidR="009B7E58">
            <w:rPr>
              <w:rFonts w:ascii="Calibri" w:hAnsi="Calibri" w:eastAsia="Calibri" w:cs="Calibri"/>
              <w:color w:val="000000"/>
              <w:lang w:val="es-ES"/>
            </w:rPr>
            <w:t/>
          </w:r>
        </w:sdtContent>
      </w:sdt>
      <w:r w:rsidRPr="4C157B6B">
        <w:rPr>
          <w:rFonts w:eastAsiaTheme="minorEastAsia"/>
          <w:lang w:val="es-ES"/>
        </w:rPr>
        <w:t/>
      </w:r>
    </w:p>
    <w:p w:rsidRPr="002630AD" w:rsidR="00F21DDF" w:rsidP="6D96DE64" w:rsidRDefault="7F21D786" w14:paraId="4F1CC5EA" w14:textId="4AAD5542">
      <w:pPr>
        <w:spacing w:before="160" w:after="160" w:line="360" w:lineRule="auto"/>
        <w:ind w:firstLine="0"/>
        <w:jc w:val="both"/>
        <w:rPr>
          <w:rFonts w:eastAsiaTheme="minorEastAsia"/>
          <w:lang w:val="es-ES"/>
        </w:rPr>
      </w:pPr>
      <w:r w:rsidRPr="6D96DE64">
        <w:rPr>
          <w:rFonts w:eastAsiaTheme="minorEastAsia"/>
          <w:lang w:val="es-ES"/>
        </w:rPr>
        <w:t xml:space="preserve">En síntesis, la variable independiente es un sistema técnico compuesto, reproducible y evaluable, cuyo objetivo es anticipar comportamientos anómalos y convertir esa anticipación en decisiones operativas de control </w:t>
      </w:r>
      <w:proofErr w:type="spellStart"/>
      <w:r w:rsidRPr="6D96DE64">
        <w:rPr>
          <w:rFonts w:eastAsiaTheme="minorEastAsia"/>
          <w:lang w:val="es-ES"/>
        </w:rPr>
        <w:t>inline</w:t>
      </w:r>
      <w:proofErr w:type="spellEnd"/>
      <w:r w:rsidRPr="6D96DE64">
        <w:rPr>
          <w:rFonts w:eastAsiaTheme="minorEastAsia"/>
          <w:lang w:val="es-ES"/>
        </w:rPr>
        <w:t xml:space="preserve"> con baja latencia.</w:t>
      </w:r>
    </w:p>
    <w:p w:rsidR="18F8C20F" w:rsidP="18F8C20F" w:rsidRDefault="7CA748DC" w14:paraId="7A5B3A63" w14:textId="29103E9D">
      <w:pPr>
        <w:ind w:firstLine="0"/>
        <w:rPr>
          <w:b/>
          <w:lang w:val="es-ES"/>
        </w:rPr>
      </w:pPr>
      <w:r w:rsidRPr="002630AD">
        <w:rPr>
          <w:b/>
          <w:bCs/>
          <w:lang w:val="es-ES"/>
        </w:rPr>
        <w:t>Arquitectura general del modelo final y del comparador</w:t>
      </w:r>
    </w:p>
    <w:p w:rsidR="00BA19CB" w:rsidP="2516E53D" w:rsidRDefault="7DBBA66E" w14:paraId="01945012" w14:textId="46941F35">
      <w:pPr>
        <w:ind w:firstLine="0"/>
        <w:rPr>
          <w:lang w:val="es-ES"/>
        </w:rPr>
      </w:pPr>
      <w:r w:rsidRPr="441C017B">
        <w:rPr>
          <w:lang w:val="es-ES"/>
        </w:rPr>
        <w:t>El modelo final congelado es un OCSVM con kernel RBF y nu = 0,05, aplicado después de estandarizar las características. Cada observación es una ventana causal por IP iniciadora con 28 variables definidas —L3 = 9, L4 = 8 y L7 = 11—, de las cuales 27 fueron efectivas porque tls_handshake_failure_ratio_60s permaneció constante y no observable. Las ecuaciones de Isolation Forest que siguen se conservan como descripción del comparador inicialmente designado, no como formulación del modelo desplegado.</w:t>
      </w:r>
      <w:proofErr w:type="spellStart"/>
      <w:r w:rsidRPr="441C017B">
        <w:rPr>
          <w:lang w:val="es-ES"/>
        </w:rPr>
        <w:t/>
      </w:r>
      <w:proofErr w:type="spellEnd"/>
      <w:r w:rsidRPr="441C017B">
        <w:rPr>
          <w:lang w:val="es-ES"/>
        </w:rPr>
        <w:t xml:space="preserve"/>
      </w:r>
      <w:r w:rsidRPr="441C017B" w:rsidR="3D8BFF3C">
        <w:rPr>
          <w:lang w:val="es-ES"/>
        </w:rPr>
        <w:t xml:space="preserve"/>
      </w:r>
      <w:r w:rsidRPr="442105AF" w:rsidR="3D8BFF3C">
        <w:rPr>
          <w:lang w:val="es-ES"/>
        </w:rPr>
        <w:t xml:space="preserve"/>
      </w:r>
      <w:r w:rsidRPr="3311CDC6" w:rsidR="3D8BFF3C">
        <w:rPr>
          <w:lang w:val="es-ES"/>
        </w:rPr>
        <w:t xml:space="preserve"/>
      </w:r>
      <w:r w:rsidRPr="442105AF" w:rsidR="3D8BFF3C">
        <w:rPr>
          <w:lang w:val="es-ES"/>
        </w:rPr>
        <w:t/>
      </w:r>
      <w:r w:rsidRPr="3311CDC6" w:rsidR="3C4A096C">
        <w:rPr>
          <w:lang w:val="es-ES"/>
        </w:rPr>
        <w:t xml:space="preserve"/>
      </w:r>
    </w:p>
    <w:p w:rsidR="3311CDC6" w:rsidP="1BD42191" w:rsidRDefault="00000000" w14:paraId="724DC2A5" w14:textId="5BC3D29A">
      <w:pPr>
        <w:ind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1,t</m:t>
                  </m:r>
                </m:sub>
              </m:sSub>
              <m:r>
                <w:rPr>
                  <w:rFonts w:ascii="Cambria Math" w:hAnsi="Cambria Math"/>
                </w:rPr>
                <m:t> , </m:t>
              </m:r>
              <m:sSub>
                <m:sSubPr>
                  <m:ctrlPr>
                    <w:rPr>
                      <w:rFonts w:ascii="Cambria Math" w:hAnsi="Cambria Math"/>
                    </w:rPr>
                  </m:ctrlPr>
                </m:sSubPr>
                <m:e>
                  <m:r>
                    <w:rPr>
                      <w:rFonts w:ascii="Cambria Math" w:hAnsi="Cambria Math"/>
                    </w:rPr>
                    <m:t>x</m:t>
                  </m:r>
                </m:e>
                <m:sub>
                  <m:r>
                    <w:rPr>
                      <w:rFonts w:ascii="Cambria Math" w:hAnsi="Cambria Math"/>
                    </w:rPr>
                    <m:t>2,t</m:t>
                  </m:r>
                </m:sub>
              </m:sSub>
              <m:r>
                <w:rPr>
                  <w:rFonts w:ascii="Cambria Math" w:hAnsi="Cambria Math"/>
                </w:rPr>
                <m:t> , . . . , </m:t>
              </m:r>
              <m:sSub>
                <m:sSubPr>
                  <m:ctrlPr>
                    <w:rPr>
                      <w:rFonts w:ascii="Cambria Math" w:hAnsi="Cambria Math"/>
                    </w:rPr>
                  </m:ctrlPr>
                </m:sSubPr>
                <m:e>
                  <m:r>
                    <w:rPr>
                      <w:rFonts w:ascii="Cambria Math" w:hAnsi="Cambria Math"/>
                    </w:rPr>
                    <m:t>x</m:t>
                  </m:r>
                </m:e>
                <m:sub>
                  <m:r>
                    <w:rPr>
                      <w:rFonts w:ascii="Cambria Math" w:hAnsi="Cambria Math"/>
                    </w:rPr>
                    <m:t>p,t</m:t>
                  </m:r>
                </m:sub>
              </m:sSub>
            </m:e>
          </m:d>
          <m:r>
            <w:rPr>
              <w:rFonts w:ascii="Cambria Math" w:hAnsi="Cambria Math"/>
            </w:rPr>
            <m:t> ∈ </m:t>
          </m:r>
          <m:sSup>
            <m:sSupPr>
              <m:ctrlPr>
                <w:rPr>
                  <w:rFonts w:ascii="Cambria Math" w:hAnsi="Cambria Math"/>
                </w:rPr>
              </m:ctrlPr>
            </m:sSupPr>
            <m:e>
              <m:r>
                <m:rPr>
                  <m:scr m:val="double-struck"/>
                </m:rPr>
                <w:rPr>
                  <w:rFonts w:ascii="Cambria Math" w:hAnsi="Cambria Math"/>
                </w:rPr>
                <m:t>R</m:t>
              </m:r>
            </m:e>
            <m:sup>
              <m:r>
                <w:rPr>
                  <w:rFonts w:ascii="Cambria Math" w:hAnsi="Cambria Math"/>
                </w:rPr>
                <m:t>p</m:t>
              </m:r>
            </m:sup>
          </m:sSup>
        </m:oMath>
      </m:oMathPara>
    </w:p>
    <w:p w:rsidR="59216C35" w:rsidP="6A2D4B12" w:rsidRDefault="59216C35" w14:paraId="3BEAD94D" w14:textId="70B4CA9A">
      <w:pPr>
        <w:ind w:firstLine="0"/>
        <w:rPr>
          <w:lang w:val="es-ES"/>
        </w:rPr>
      </w:pPr>
      <w:r w:rsidRPr="6A2D4B12">
        <w:rPr>
          <w:lang w:val="es-ES"/>
        </w:rPr>
        <w:t>Donde:</w:t>
      </w:r>
    </w:p>
    <w:p w:rsidR="6A2D4B12" w:rsidP="006A4FAC" w:rsidRDefault="00000000" w14:paraId="04717A0F" w14:textId="1D887479">
      <w:pPr>
        <w:pStyle w:val="Prrafodelista"/>
        <w:numPr>
          <w:ilvl w:val="0"/>
          <w:numId w:val="12"/>
        </w:numPr>
        <w:rPr>
          <w:lang w:val="es-ES"/>
        </w:rPr>
      </w:pP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F1CB1E2" w:rsidR="478AB78F">
        <w:rPr>
          <w:lang w:val="es-ES"/>
        </w:rPr>
        <w:t xml:space="preserve">: </w:t>
      </w:r>
      <w:r w:rsidRPr="0F1CB1E2" w:rsidR="54A7AD4E">
        <w:rPr>
          <w:lang w:val="es-ES"/>
        </w:rPr>
        <w:t xml:space="preserve">conjunto de variables extraídas del tráfico de red en el instante </w:t>
      </w:r>
      <m:oMath>
        <m:r>
          <w:rPr>
            <w:rFonts w:ascii="Cambria Math" w:hAnsi="Cambria Math"/>
          </w:rPr>
          <m:t>t</m:t>
        </m:r>
        <m:r>
          <w:rPr>
            <w:rFonts w:ascii="Cambria Math" w:hAnsi="Cambria Math"/>
            <w:lang w:val="es-PE"/>
          </w:rPr>
          <m:t> </m:t>
        </m:r>
      </m:oMath>
    </w:p>
    <w:p w:rsidR="0F1CB1E2" w:rsidP="006A4FAC" w:rsidRDefault="0537A736" w14:paraId="38A808B0" w14:textId="021ADE45">
      <w:pPr>
        <w:pStyle w:val="Prrafodelista"/>
        <w:numPr>
          <w:ilvl w:val="0"/>
          <w:numId w:val="12"/>
        </w:numPr>
        <w:rPr>
          <w:lang w:val="es-ES"/>
        </w:rPr>
      </w:pPr>
      <m:oMath>
        <m:r>
          <w:rPr>
            <w:rFonts w:ascii="Cambria Math" w:hAnsi="Cambria Math"/>
          </w:rPr>
          <m:t>p </m:t>
        </m:r>
      </m:oMath>
      <w:r w:rsidRPr="0537A736" w:rsidR="0CE0CE1C">
        <w:rPr>
          <w:lang w:val="es-ES"/>
        </w:rPr>
        <w:t>: número de variables seleccionadas</w:t>
      </w:r>
    </w:p>
    <w:p w:rsidRPr="00EA1814" w:rsidR="0CE0CE1C" w:rsidP="0537A736" w:rsidRDefault="0CE0CE1C" w14:paraId="0A73BA15" w14:textId="2F57A717">
      <w:pPr>
        <w:ind w:firstLine="0"/>
        <w:rPr>
          <w:lang w:val="es-PE"/>
        </w:rPr>
      </w:pPr>
      <w:r w:rsidRPr="44E2FD1C">
        <w:rPr>
          <w:lang w:val="es-ES"/>
        </w:rPr>
        <w:t>El contrato define 28 variables multicapa calculadas en ventanas causales de 10, 30 y 60 segundos: 9 de L3, 8 de L4 y 11 de L7. Incluye volumen, tasas, razones, diversidad de destinos, actividad SYN, comportamiento DNS, HTTP y TLS. La variable tls_handshake_failure_ratio_60s permaneció en 0,0 en todo el dataset por falta del evento intermedio en Suricata; por ello se reportan 27 variables efectivas de 28 definidas.</w:t>
      </w:r>
      <w:r w:rsidRPr="0F20ED8C">
        <w:rPr>
          <w:lang w:val="es-ES"/>
        </w:rPr>
        <w:t xml:space="preserve"/>
      </w:r>
      <w:r w:rsidRPr="44E2FD1C">
        <w:rPr>
          <w:lang w:val="es-ES"/>
        </w:rPr>
        <w:t/>
      </w:r>
    </w:p>
    <w:p w:rsidR="65777086" w:rsidP="1BD42191" w:rsidRDefault="65777086" w14:paraId="0C3CDBA5" w14:textId="43897967">
      <w:pPr>
        <w:ind w:firstLine="0"/>
        <w:rPr>
          <w:lang w:val="es-ES"/>
        </w:rPr>
      </w:pPr>
      <w:r w:rsidRPr="40725A3F">
        <w:rPr>
          <w:lang w:val="es-ES"/>
        </w:rPr>
        <w:t>Como comparador inicialmente designado se evaluó Isolation Forest, fundamentado en que las anomalías son más fáciles de aislar que los comportamientos normales. El algoritmo construye árboles de decisión aleatorios y representa el aislamiento mediante longitudes de camino. Esta formulación permite documentar el candidato descartado y explicar sus diferencias frente al OCSVM desplegado.</w:t>
      </w:r>
      <w:proofErr w:type="spellStart"/>
      <w:r w:rsidRPr="40725A3F">
        <w:rPr>
          <w:lang w:val="es-ES"/>
        </w:rPr>
        <w:t/>
      </w:r>
      <w:proofErr w:type="spellEnd"/>
      <w:r w:rsidRPr="40725A3F">
        <w:rPr>
          <w:lang w:val="es-ES"/>
        </w:rPr>
        <w:t xml:space="preserve"/>
      </w:r>
      <w:r w:rsidRPr="4F7C6FF5">
        <w:rPr>
          <w:lang w:val="es-ES"/>
        </w:rPr>
        <w:t/>
      </w:r>
      <w:r w:rsidRPr="40725A3F">
        <w:rPr>
          <w:lang w:val="es-ES"/>
        </w:rPr>
        <w:t xml:space="preserve"/>
      </w:r>
      <w:r w:rsidRPr="4F7C6FF5">
        <w:rPr>
          <w:lang w:val="es-ES"/>
        </w:rPr>
        <w:t/>
      </w:r>
      <w:r w:rsidRPr="4F7C6FF5" w:rsidR="1DE8A163">
        <w:rPr>
          <w:lang w:val="es-ES"/>
        </w:rPr>
        <w:t xml:space="preserve"/>
      </w:r>
      <w:r w:rsidRPr="0AE8DBE4" w:rsidR="1DE8A163">
        <w:rPr>
          <w:lang w:val="es-ES"/>
        </w:rPr>
        <w:t/>
      </w:r>
    </w:p>
    <w:p w:rsidR="1DE8A163" w:rsidP="0AE8DBE4" w:rsidRDefault="1DE8A163" w14:paraId="307E93B5" w14:textId="6F281857">
      <w:pPr>
        <w:ind w:firstLine="0"/>
        <w:rPr>
          <w:lang w:val="es-ES"/>
        </w:rPr>
      </w:pPr>
      <w:r w:rsidRPr="0AE8DBE4">
        <w:rPr>
          <w:lang w:val="es-ES"/>
        </w:rPr>
        <w:t xml:space="preserve">La longitud de camino promedio de una observación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AE8DBE4" w:rsidR="6EF95223">
        <w:rPr>
          <w:lang w:val="es-ES"/>
        </w:rPr>
        <w:t xml:space="preserve"> en el bosque se expresa como:</w:t>
      </w:r>
    </w:p>
    <w:p w:rsidR="0AE8DBE4" w:rsidP="5D6A966D" w:rsidRDefault="5D6A966D" w14:paraId="269C93F7" w14:textId="4B2AF842">
      <w:pPr>
        <w:ind w:firstLine="0"/>
        <w:jc w:val="center"/>
      </w:pPr>
      <m:oMathPara>
        <m:oMath>
          <m:r>
            <w:rPr>
              <w:rFonts w:ascii="Cambria Math" w:hAnsi="Cambria Math"/>
            </w:rPr>
            <m:t>E</m:t>
          </m:r>
          <m:d>
            <m:dPr>
              <m:ctrlPr>
                <w:rPr>
                  <w:rFonts w:ascii="Cambria Math" w:hAnsi="Cambria Math"/>
                </w:rPr>
              </m:ctrlPr>
            </m:dPr>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ctrlPr>
                <w:rPr>
                  <w:rFonts w:ascii="Cambria Math" w:hAnsi="Cambria Math"/>
                </w:rPr>
              </m:ctrlPr>
            </m:naryPr>
            <m:sub>
              <m:r>
                <w:rPr>
                  <w:rFonts w:ascii="Cambria Math" w:hAnsi="Cambria Math"/>
                </w:rPr>
                <m:t>k=1</m:t>
              </m:r>
            </m:sub>
            <m:sup>
              <m:r>
                <w:rPr>
                  <w:rFonts w:ascii="Cambria Math" w:hAnsi="Cambria Math"/>
                </w:rPr>
                <m:t>T</m:t>
              </m:r>
            </m:sup>
            <m:e>
              <m:sSub>
                <m:sSubPr>
                  <m:ctrlPr>
                    <w:rPr>
                      <w:rFonts w:ascii="Cambria Math" w:hAnsi="Cambria Math"/>
                    </w:rPr>
                  </m:ctrlPr>
                </m:sSubPr>
                <m:e>
                  <m:r>
                    <w:rPr>
                      <w:rFonts w:ascii="Cambria Math" w:hAnsi="Cambria Math"/>
                    </w:rPr>
                    <m:t>h</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nary>
        </m:oMath>
      </m:oMathPara>
    </w:p>
    <w:p w:rsidR="6C1117E2" w:rsidP="263CAA01" w:rsidRDefault="6C1117E2" w14:paraId="3B70E65F" w14:textId="35D4C0CE">
      <w:pPr>
        <w:ind w:firstLine="0"/>
        <w:rPr>
          <w:lang w:val="es-ES"/>
        </w:rPr>
      </w:pPr>
      <w:r w:rsidRPr="263CAA01">
        <w:rPr>
          <w:lang w:val="es-ES"/>
        </w:rPr>
        <w:t>Donde:</w:t>
      </w:r>
    </w:p>
    <w:p w:rsidR="263CAA01" w:rsidP="006A4FAC" w:rsidRDefault="708BD210" w14:paraId="3525720E" w14:textId="5D94AEBA">
      <w:pPr>
        <w:pStyle w:val="Prrafodelista"/>
        <w:numPr>
          <w:ilvl w:val="0"/>
          <w:numId w:val="13"/>
        </w:numPr>
        <w:rPr>
          <w:lang w:val="es-ES"/>
        </w:rPr>
      </w:pPr>
      <m:oMath>
        <m:r>
          <w:rPr>
            <w:rFonts w:ascii="Cambria Math" w:hAnsi="Cambria Math"/>
          </w:rPr>
          <m:t>T</m:t>
        </m:r>
        <m:r>
          <w:rPr>
            <w:rFonts w:ascii="Cambria Math" w:hAnsi="Cambria Math"/>
            <w:lang w:val="es-PE"/>
          </w:rPr>
          <m:t> </m:t>
        </m:r>
      </m:oMath>
      <w:r w:rsidRPr="708BD210" w:rsidR="71880ACF">
        <w:rPr>
          <w:lang w:val="es-ES"/>
        </w:rPr>
        <w:t>: número total de árboles de aislamiento del modelo</w:t>
      </w:r>
    </w:p>
    <w:p w:rsidR="708BD210" w:rsidP="006A4FAC" w:rsidRDefault="00000000" w14:paraId="696A1978" w14:textId="712E292E">
      <w:pPr>
        <w:pStyle w:val="Prrafodelista"/>
        <w:numPr>
          <w:ilvl w:val="0"/>
          <w:numId w:val="13"/>
        </w:numPr>
        <w:rPr>
          <w:lang w:val="es-ES"/>
        </w:rPr>
      </w:pPr>
      <m:oMath>
        <m:sSub>
          <m:sSubPr>
            <m:ctrlPr>
              <w:rPr>
                <w:rFonts w:ascii="Cambria Math" w:hAnsi="Cambria Math"/>
              </w:rPr>
            </m:ctrlPr>
          </m:sSubPr>
          <m:e>
            <m:r>
              <w:rPr>
                <w:rFonts w:ascii="Cambria Math" w:hAnsi="Cambria Math"/>
                <w:lang w:val="es-PE"/>
              </w:rPr>
              <m:t>h</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sidRPr="4083A4FD" w:rsidR="5CC7E5C2">
        <w:rPr>
          <w:lang w:val="es-ES"/>
        </w:rPr>
        <w:t xml:space="preserve">: </w:t>
      </w:r>
      <w:r w:rsidRPr="40ABB7C1" w:rsidR="5CC7E5C2">
        <w:rPr>
          <w:lang w:val="es-ES"/>
        </w:rPr>
        <w:t xml:space="preserve">longitud </w:t>
      </w:r>
      <w:r w:rsidRPr="40ABB7C1" w:rsidR="00B17BC0">
        <w:rPr>
          <w:lang w:val="es-ES"/>
        </w:rPr>
        <w:t xml:space="preserve">del camino de la </w:t>
      </w:r>
      <w:r w:rsidRPr="4661CA6E" w:rsidR="00B17BC0">
        <w:rPr>
          <w:lang w:val="es-ES"/>
        </w:rPr>
        <w:t xml:space="preserve">observación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sidRPr="4661CA6E" w:rsidR="00B17BC0">
        <w:rPr>
          <w:lang w:val="es-ES"/>
        </w:rPr>
        <w:t xml:space="preserve"> en el árbol </w:t>
      </w:r>
      <m:oMath>
        <m:r>
          <w:rPr>
            <w:rFonts w:ascii="Cambria Math" w:hAnsi="Cambria Math"/>
          </w:rPr>
          <m:t>k</m:t>
        </m:r>
        <m:r>
          <w:rPr>
            <w:rFonts w:ascii="Cambria Math" w:hAnsi="Cambria Math"/>
            <w:lang w:val="es-PE"/>
          </w:rPr>
          <m:t> </m:t>
        </m:r>
      </m:oMath>
      <w:r w:rsidRPr="0EF42E27" w:rsidR="2D798748">
        <w:rPr>
          <w:lang w:val="es-ES"/>
        </w:rPr>
        <w:t xml:space="preserve">. </w:t>
      </w:r>
      <w:r w:rsidRPr="587A3186" w:rsidR="1E935EF3">
        <w:rPr>
          <w:lang w:val="es-ES"/>
        </w:rPr>
        <w:t xml:space="preserve">Bajo este contexto, los valores menores de longitud de camino indican que la </w:t>
      </w:r>
      <w:r w:rsidRPr="030E4B5A" w:rsidR="1E935EF3">
        <w:rPr>
          <w:lang w:val="es-ES"/>
        </w:rPr>
        <w:t>observación fue aislada rápidamente, lo que es característico de comportamientos anómalos.</w:t>
      </w:r>
    </w:p>
    <w:p w:rsidR="030E4B5A" w:rsidP="030E4B5A" w:rsidRDefault="5E1B75E4" w14:paraId="2B1AC19E" w14:textId="1084B38F">
      <w:pPr>
        <w:ind w:firstLine="0"/>
        <w:rPr>
          <w:lang w:val="es-ES"/>
        </w:rPr>
      </w:pPr>
      <w:r w:rsidRPr="2C0D82AE">
        <w:rPr>
          <w:lang w:val="es-ES"/>
        </w:rPr>
        <w:t xml:space="preserve">A partir de </w:t>
      </w:r>
      <w:r w:rsidRPr="2C0D82AE" w:rsidR="3DDBD61D">
        <w:rPr>
          <w:lang w:val="es-ES"/>
        </w:rPr>
        <w:t>esta medida</w:t>
      </w:r>
      <w:r w:rsidRPr="2C0D82AE" w:rsidR="6F1E8D03">
        <w:rPr>
          <w:lang w:val="es-ES"/>
        </w:rPr>
        <w:t>, el modelo calcula una puntuación o “Score” de anomalía definida como:</w:t>
      </w:r>
    </w:p>
    <w:p w:rsidR="32D563F6" w:rsidP="7343ECA4" w:rsidRDefault="7343ECA4" w14:paraId="0EA8A1DF" w14:textId="5A1B6206">
      <w:pPr>
        <w:ind w:firstLine="0"/>
        <w:jc w:val="center"/>
        <w:rPr>
          <w:lang w:val="es-ES"/>
        </w:rPr>
      </w:pPr>
      <m:oMathPara>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 , n</m:t>
              </m:r>
            </m:e>
          </m:d>
          <m:r>
            <w:rPr>
              <w:rFonts w:ascii="Cambria Math" w:hAnsi="Cambria Math"/>
            </w:rPr>
            <m:t> = </m:t>
          </m:r>
          <m:sSup>
            <m:sSupPr>
              <m:ctrlPr>
                <w:rPr>
                  <w:rFonts w:ascii="Cambria Math" w:hAnsi="Cambria Math"/>
                </w:rPr>
              </m:ctrlPr>
            </m:sSupPr>
            <m:e>
              <m:r>
                <w:rPr>
                  <w:rFonts w:ascii="Cambria Math" w:hAnsi="Cambria Math"/>
                </w:rPr>
                <m:t>2</m:t>
              </m:r>
            </m:e>
            <m:sup>
              <m:r>
                <w:rPr>
                  <w:rFonts w:ascii="Cambria Math" w:hAnsi="Cambria Math"/>
                </w:rPr>
                <m:t>-</m:t>
              </m:r>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d>
                </m:num>
                <m:den>
                  <m:r>
                    <w:rPr>
                      <w:rFonts w:ascii="Cambria Math" w:hAnsi="Cambria Math"/>
                    </w:rPr>
                    <m:t>c</m:t>
                  </m:r>
                  <m:d>
                    <m:dPr>
                      <m:ctrlPr>
                        <w:rPr>
                          <w:rFonts w:ascii="Cambria Math" w:hAnsi="Cambria Math"/>
                        </w:rPr>
                      </m:ctrlPr>
                    </m:dPr>
                    <m:e>
                      <m:r>
                        <w:rPr>
                          <w:rFonts w:ascii="Cambria Math" w:hAnsi="Cambria Math"/>
                        </w:rPr>
                        <m:t>n</m:t>
                      </m:r>
                    </m:e>
                  </m:d>
                </m:den>
              </m:f>
            </m:sup>
          </m:sSup>
        </m:oMath>
      </m:oMathPara>
    </w:p>
    <w:p w:rsidR="7343ECA4" w:rsidP="7343ECA4" w:rsidRDefault="7343ECA4" w14:paraId="581874AF" w14:textId="54B02BFC">
      <w:pPr>
        <w:ind w:firstLine="0"/>
        <w:rPr>
          <w:lang w:val="es-ES"/>
        </w:rPr>
      </w:pPr>
    </w:p>
    <w:p w:rsidR="3354261B" w:rsidP="006A4FAC" w:rsidRDefault="03F8DF98" w14:paraId="415F5506" w14:textId="29EDC356">
      <w:pPr>
        <w:pStyle w:val="Prrafodelista"/>
        <w:numPr>
          <w:ilvl w:val="0"/>
          <w:numId w:val="14"/>
        </w:numPr>
        <w:rPr>
          <w:lang w:val="es-ES"/>
        </w:rPr>
      </w:pP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es-PE"/>
              </w:rPr>
              <m:t> , </m:t>
            </m:r>
            <m:r>
              <w:rPr>
                <w:rFonts w:ascii="Cambria Math" w:hAnsi="Cambria Math"/>
              </w:rPr>
              <m:t>n</m:t>
            </m:r>
          </m:e>
        </m:d>
      </m:oMath>
      <w:r w:rsidRPr="749878BD" w:rsidR="6BFCFDD5">
        <w:rPr>
          <w:lang w:val="es-ES"/>
        </w:rPr>
        <w:t xml:space="preserve">: </w:t>
      </w:r>
      <w:r w:rsidRPr="749878BD">
        <w:rPr>
          <w:lang w:val="es-ES"/>
        </w:rPr>
        <w:t xml:space="preserve">grado de anomalía de la </w:t>
      </w:r>
      <w:r w:rsidRPr="749878BD" w:rsidR="20E19552">
        <w:rPr>
          <w:lang w:val="es-ES"/>
        </w:rPr>
        <w:t>observación</w:t>
      </w:r>
    </w:p>
    <w:p w:rsidR="749878BD" w:rsidP="006A4FAC" w:rsidRDefault="03F8DF98" w14:paraId="180B48D1" w14:textId="6C065743">
      <w:pPr>
        <w:pStyle w:val="Prrafodelista"/>
        <w:numPr>
          <w:ilvl w:val="0"/>
          <w:numId w:val="14"/>
        </w:numPr>
        <w:rPr>
          <w:lang w:val="es-ES"/>
        </w:rPr>
      </w:pPr>
      <m:oMath>
        <m:r>
          <w:rPr>
            <w:rFonts w:ascii="Cambria Math" w:hAnsi="Cambria Math"/>
          </w:rPr>
          <m:t>E</m:t>
        </m:r>
        <m:d>
          <m:dPr>
            <m:ctrlPr>
              <w:rPr>
                <w:rFonts w:ascii="Cambria Math" w:hAnsi="Cambria Math"/>
              </w:rPr>
            </m:ctrlPr>
          </m:dPr>
          <m:e>
            <m:r>
              <w:rPr>
                <w:rFonts w:ascii="Cambria Math" w:hAnsi="Cambria Math"/>
                <w:lang w:val="es-PE"/>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d>
      </m:oMath>
      <w:r w:rsidRPr="749878BD" w:rsidR="20E5FF2E">
        <w:rPr>
          <w:lang w:val="es-ES"/>
        </w:rPr>
        <w:t>: longitud promedio de aislamiento</w:t>
      </w:r>
    </w:p>
    <w:p w:rsidR="749878BD" w:rsidP="006A4FAC" w:rsidRDefault="03F8DF98" w14:paraId="63F0C44E" w14:textId="2030881F">
      <w:pPr>
        <w:pStyle w:val="Prrafodelista"/>
        <w:numPr>
          <w:ilvl w:val="0"/>
          <w:numId w:val="14"/>
        </w:numPr>
        <w:rPr>
          <w:lang w:val="es-ES"/>
        </w:rPr>
      </w:pPr>
      <m:oMath>
        <m:r>
          <w:rPr>
            <w:rFonts w:ascii="Cambria Math" w:hAnsi="Cambria Math"/>
          </w:rPr>
          <m:t>c</m:t>
        </m:r>
        <m:d>
          <m:dPr>
            <m:ctrlPr>
              <w:rPr>
                <w:rFonts w:ascii="Cambria Math" w:hAnsi="Cambria Math"/>
              </w:rPr>
            </m:ctrlPr>
          </m:dPr>
          <m:e>
            <m:r>
              <w:rPr>
                <w:rFonts w:ascii="Cambria Math" w:hAnsi="Cambria Math"/>
              </w:rPr>
              <m:t>n</m:t>
            </m:r>
          </m:e>
        </m:d>
      </m:oMath>
      <w:r w:rsidRPr="62900F92" w:rsidR="46AF0916">
        <w:rPr>
          <w:lang w:val="es-ES"/>
        </w:rPr>
        <w:t>: es un factor de normalización</w:t>
      </w:r>
      <w:r w:rsidRPr="5D65B101" w:rsidR="46AF0916">
        <w:rPr>
          <w:lang w:val="es-ES"/>
        </w:rPr>
        <w:t xml:space="preserve"> dependiente del tamaño de muestra </w:t>
      </w:r>
      <m:oMath>
        <m:r>
          <w:rPr>
            <w:rFonts w:ascii="Cambria Math" w:hAnsi="Cambria Math"/>
          </w:rPr>
          <m:t>n</m:t>
        </m:r>
        <m:r>
          <w:rPr>
            <w:rFonts w:ascii="Cambria Math" w:hAnsi="Cambria Math"/>
            <w:lang w:val="es-PE"/>
          </w:rPr>
          <m:t> </m:t>
        </m:r>
      </m:oMath>
    </w:p>
    <w:p w:rsidR="5D65B101" w:rsidP="006A4FAC" w:rsidRDefault="6F0FAB59" w14:paraId="21663D40" w14:textId="1D749558">
      <w:pPr>
        <w:pStyle w:val="Prrafodelista"/>
        <w:numPr>
          <w:ilvl w:val="0"/>
          <w:numId w:val="14"/>
        </w:numPr>
        <w:rPr>
          <w:lang w:val="es-ES"/>
        </w:rPr>
      </w:pPr>
      <m:oMath>
        <m:r>
          <w:rPr>
            <w:rFonts w:ascii="Cambria Math" w:hAnsi="Cambria Math"/>
          </w:rPr>
          <m:t>n</m:t>
        </m:r>
        <m:r>
          <w:rPr>
            <w:rFonts w:ascii="Cambria Math" w:hAnsi="Cambria Math"/>
            <w:lang w:val="es-PE"/>
          </w:rPr>
          <m:t> </m:t>
        </m:r>
      </m:oMath>
      <w:r w:rsidRPr="6F0FAB59" w:rsidR="3E081E42">
        <w:rPr>
          <w:lang w:val="es-ES"/>
        </w:rPr>
        <w:t xml:space="preserve">: tamaño de muestra usado en los </w:t>
      </w:r>
      <w:r w:rsidRPr="3E84A894" w:rsidR="3E081E42">
        <w:rPr>
          <w:lang w:val="es-ES"/>
        </w:rPr>
        <w:t>árboles</w:t>
      </w:r>
    </w:p>
    <w:p w:rsidR="6EA87A59" w:rsidP="402AEF63" w:rsidRDefault="76767952" w14:paraId="6E95E6A0" w14:textId="6717EB3D">
      <w:pPr>
        <w:ind w:firstLine="0"/>
        <w:rPr>
          <w:lang w:val="es-ES"/>
        </w:rPr>
      </w:pPr>
      <w:r w:rsidRPr="6BADA3EC">
        <w:rPr>
          <w:lang w:val="es-ES"/>
        </w:rPr>
        <w:t>En el comparador Isolation Forest, los valores cercanos a 1 indican mayor probabilidad de anomalía y los valores inferiores un comportamiento más próximo al patrón normal. Esta convención no corresponde al score operacional del OCSVM congelado.</w:t>
      </w:r>
      <w:r w:rsidRPr="6BADA3EC" w:rsidR="55278E8A">
        <w:rPr>
          <w:lang w:val="es-ES"/>
        </w:rPr>
        <w:t xml:space="preserve"/>
      </w:r>
      <w:r w:rsidRPr="0579177A" w:rsidR="55278E8A">
        <w:rPr>
          <w:lang w:val="es-ES"/>
        </w:rPr>
        <w:t xml:space="preserve"/>
      </w:r>
      <w:r w:rsidRPr="586007E3" w:rsidR="55278E8A">
        <w:rPr>
          <w:lang w:val="es-ES"/>
        </w:rPr>
        <w:t xml:space="preserve"/>
      </w:r>
      <w:r w:rsidRPr="586007E3" w:rsidR="26CA3420">
        <w:rPr>
          <w:lang w:val="es-ES"/>
        </w:rPr>
        <w:t xml:space="preserve"/>
      </w:r>
      <w:r w:rsidRPr="586007E3" w:rsidR="00AB2472">
        <w:rPr>
          <w:lang w:val="es-ES"/>
        </w:rPr>
        <w:t/>
      </w:r>
      <w:r w:rsidRPr="586007E3" w:rsidR="26CA3420">
        <w:rPr>
          <w:lang w:val="es-ES"/>
        </w:rPr>
        <w:t xml:space="preserve"/>
      </w:r>
      <w:r w:rsidRPr="64A2066F" w:rsidR="4158C1A0">
        <w:rPr>
          <w:lang w:val="es-ES"/>
        </w:rPr>
        <w:t xml:space="preserve"/>
      </w:r>
    </w:p>
    <w:p w:rsidR="4158C1A0" w:rsidP="64A2066F" w:rsidRDefault="4158C1A0" w14:paraId="0C80C2DD" w14:textId="3357ADAD">
      <w:pPr>
        <w:ind w:firstLine="0"/>
        <w:rPr>
          <w:lang w:val="es-ES"/>
        </w:rPr>
      </w:pPr>
      <w:r w:rsidRPr="2147B895">
        <w:rPr>
          <w:lang w:val="es-ES"/>
        </w:rPr>
        <w:t>Este factor de normalización se define como:</w:t>
      </w:r>
    </w:p>
    <w:p w:rsidR="2147B895" w:rsidP="11935C1C" w:rsidRDefault="11935C1C" w14:paraId="7C284D21" w14:textId="2DC3CFB7">
      <w:pPr>
        <w:ind w:firstLine="0"/>
        <w:jc w:val="center"/>
        <w:rPr>
          <w:lang w:val="es-ES"/>
        </w:rPr>
      </w:pPr>
      <m:oMathPara>
        <m:oMath>
          <m:r>
            <w:rPr>
              <w:rFonts w:ascii="Cambria Math" w:hAnsi="Cambria Math"/>
            </w:rPr>
            <m:t>c</m:t>
          </m:r>
          <m:d>
            <m:dPr>
              <m:ctrlPr>
                <w:rPr>
                  <w:rFonts w:ascii="Cambria Math" w:hAnsi="Cambria Math"/>
                </w:rPr>
              </m:ctrlPr>
            </m:dPr>
            <m:e>
              <m:r>
                <w:rPr>
                  <w:rFonts w:ascii="Cambria Math" w:hAnsi="Cambria Math"/>
                </w:rPr>
                <m:t>n</m:t>
              </m:r>
            </m:e>
          </m:d>
          <m:r>
            <w:rPr>
              <w:rFonts w:ascii="Cambria Math" w:hAnsi="Cambria Math"/>
            </w:rPr>
            <m:t> = 2H</m:t>
          </m:r>
          <m:d>
            <m:dPr>
              <m:ctrlPr>
                <w:rPr>
                  <w:rFonts w:ascii="Cambria Math" w:hAnsi="Cambria Math"/>
                </w:rPr>
              </m:ctrlPr>
            </m:dPr>
            <m:e>
              <m:r>
                <w:rPr>
                  <w:rFonts w:ascii="Cambria Math" w:hAnsi="Cambria Math"/>
                </w:rPr>
                <m:t>n-1</m:t>
              </m:r>
            </m:e>
          </m:d>
          <m: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n-1</m:t>
                  </m:r>
                </m:e>
              </m:d>
            </m:num>
            <m:den>
              <m:r>
                <w:rPr>
                  <w:rFonts w:ascii="Cambria Math" w:hAnsi="Cambria Math"/>
                </w:rPr>
                <m:t>n</m:t>
              </m:r>
            </m:den>
          </m:f>
          <m:r>
            <w:rPr>
              <w:rFonts w:ascii="Cambria Math" w:hAnsi="Cambria Math"/>
            </w:rPr>
            <m:t> ,    con    H</m:t>
          </m:r>
          <m:d>
            <m:dPr>
              <m:ctrlPr>
                <w:rPr>
                  <w:rFonts w:ascii="Cambria Math" w:hAnsi="Cambria Math"/>
                </w:rPr>
              </m:ctrlPr>
            </m:dPr>
            <m:e>
              <m:r>
                <w:rPr>
                  <w:rFonts w:ascii="Cambria Math" w:hAnsi="Cambria Math"/>
                </w:rPr>
                <m:t>i</m:t>
              </m:r>
            </m:e>
          </m:d>
          <m:r>
            <w:rPr>
              <w:rFonts w:ascii="Cambria Math" w:hAnsi="Cambria Math"/>
            </w:rPr>
            <m:t> ≈</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i</m:t>
                  </m:r>
                </m:e>
              </m:d>
            </m:e>
          </m:func>
          <m:r>
            <w:rPr>
              <w:rFonts w:ascii="Cambria Math" w:hAnsi="Cambria Math"/>
            </w:rPr>
            <m:t> + γ</m:t>
          </m:r>
        </m:oMath>
      </m:oMathPara>
    </w:p>
    <w:p w:rsidR="75D414A3" w:rsidP="11935C1C" w:rsidRDefault="75D414A3" w14:paraId="1FEA1651" w14:textId="7662CC77">
      <w:pPr>
        <w:ind w:firstLine="0"/>
        <w:rPr>
          <w:lang w:val="es-ES"/>
        </w:rPr>
      </w:pPr>
      <w:r w:rsidRPr="11935C1C">
        <w:rPr>
          <w:lang w:val="es-ES"/>
        </w:rPr>
        <w:t>Donde:</w:t>
      </w:r>
    </w:p>
    <w:p w:rsidR="11935C1C" w:rsidP="6DBEB9A4" w:rsidRDefault="12A542C9" w14:paraId="0BD75E65" w14:textId="65EA193D">
      <w:pPr>
        <w:pStyle w:val="Prrafodelista"/>
        <w:numPr>
          <w:ilvl w:val="0"/>
          <w:numId w:val="4"/>
        </w:numPr>
        <w:rPr>
          <w:lang w:val="es-ES"/>
        </w:rPr>
      </w:pPr>
      <m:oMath>
        <m:r>
          <w:rPr>
            <w:rFonts w:ascii="Cambria Math" w:hAnsi="Cambria Math"/>
          </w:rPr>
          <m:t>H</m:t>
        </m:r>
        <m:d>
          <m:dPr>
            <m:ctrlPr>
              <w:rPr>
                <w:rFonts w:ascii="Cambria Math" w:hAnsi="Cambria Math"/>
              </w:rPr>
            </m:ctrlPr>
          </m:dPr>
          <m:e>
            <m:r>
              <w:rPr>
                <w:rFonts w:ascii="Cambria Math" w:hAnsi="Cambria Math"/>
              </w:rPr>
              <m:t>i</m:t>
            </m:r>
          </m:e>
        </m:d>
      </m:oMath>
      <w:r w:rsidRPr="7C2DA2C9" w:rsidR="6652893E">
        <w:rPr>
          <w:lang w:val="es-ES"/>
        </w:rPr>
        <w:t>: número armónico</w:t>
      </w:r>
    </w:p>
    <w:p w:rsidR="7C2DA2C9" w:rsidP="6DBEB9A4" w:rsidRDefault="12A542C9" w14:paraId="795F1CE2" w14:textId="194400E5">
      <w:pPr>
        <w:pStyle w:val="Prrafodelista"/>
        <w:numPr>
          <w:ilvl w:val="0"/>
          <w:numId w:val="4"/>
        </w:numPr>
        <w:rPr>
          <w:lang w:val="es-ES"/>
        </w:rPr>
      </w:pPr>
      <m:oMath>
        <m:r>
          <w:rPr>
            <w:rFonts w:ascii="Cambria Math" w:hAnsi="Cambria Math"/>
          </w:rPr>
          <m:t>γ</m:t>
        </m:r>
        <m:r>
          <w:rPr>
            <w:rFonts w:ascii="Cambria Math" w:hAnsi="Cambria Math"/>
            <w:lang w:val="es-PE"/>
          </w:rPr>
          <m:t> </m:t>
        </m:r>
      </m:oMath>
      <w:r w:rsidRPr="7C2DA2C9" w:rsidR="089C0D4B">
        <w:rPr>
          <w:lang w:val="es-ES"/>
        </w:rPr>
        <w:t>: constante de Euler-Mascheroni</w:t>
      </w:r>
    </w:p>
    <w:p w:rsidR="0106C68B" w:rsidP="0106C68B" w:rsidRDefault="6B80BE9E" w14:paraId="6EE8DEDA" w14:textId="4E4552D8">
      <w:pPr>
        <w:ind w:firstLine="0"/>
        <w:rPr>
          <w:lang w:val="es-ES"/>
        </w:rPr>
      </w:pPr>
      <w:r w:rsidRPr="6DBEB9A4">
        <w:rPr>
          <w:lang w:val="es-ES"/>
        </w:rPr>
        <w:t>La función de normalización</w:t>
      </w:r>
      <w:r w:rsidRPr="6DBEB9A4" w:rsidR="5F519033">
        <w:rPr>
          <w:lang w:val="es-ES"/>
        </w:rPr>
        <w:t xml:space="preserve"> permite</w:t>
      </w:r>
      <w:r w:rsidRPr="6DBEB9A4" w:rsidR="211E75A3">
        <w:rPr>
          <w:lang w:val="es-ES"/>
        </w:rPr>
        <w:t xml:space="preserve"> escalar la longitud de camino y hacer comparables las puntuaciones de anomalía entre diferentes tamaños de muestra. </w:t>
      </w:r>
    </w:p>
    <w:p w:rsidR="036036E0" w:rsidP="6DBEB9A4" w:rsidRDefault="036036E0" w14:paraId="737D8B41" w14:textId="14402484">
      <w:pPr>
        <w:ind w:firstLine="0"/>
        <w:rPr>
          <w:lang w:val="es-ES"/>
        </w:rPr>
      </w:pPr>
      <w:r w:rsidRPr="6DBEB9A4">
        <w:rPr>
          <w:lang w:val="es-ES"/>
        </w:rPr>
        <w:t>La puntuación descrita en las ecuaciones precedentes pertenece únicamente al comparador Isolation Forest. En el modelo operacional OCSVM se utiliza la convención registrada en el manifiesto: score menor que 1,8126087939765134 genera ALERT.</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es-PE"/>
              </w:rPr>
              <m:t> , </m:t>
            </m:r>
            <m:r>
              <w:rPr>
                <w:rFonts w:ascii="Cambria Math" w:hAnsi="Cambria Math"/>
              </w:rPr>
              <m:t>n</m:t>
            </m:r>
          </m:e>
        </m:d>
      </m:oMath>
      <w:r w:rsidRPr="6DBEB9A4" w:rsidR="51593F44">
        <w:rPr>
          <w:lang w:val="es-ES"/>
        </w:rPr>
        <w:t xml:space="preserve"/>
      </w:r>
      <m:oMath>
        <m:d>
          <m:dPr>
            <m:endChr m:val="]"/>
            <m:ctrlPr>
              <w:rPr>
                <w:rFonts w:ascii="Cambria Math" w:hAnsi="Cambria Math"/>
              </w:rPr>
            </m:ctrlPr>
          </m:dPr>
          <m:e>
            <m:r>
              <w:rPr>
                <w:rFonts w:ascii="Cambria Math" w:hAnsi="Cambria Math"/>
                <w:lang w:val="es-PE"/>
              </w:rPr>
              <m:t>0, 1</m:t>
            </m:r>
          </m:e>
        </m:d>
      </m:oMath>
      <w:r w:rsidRPr="6DBEB9A4" w:rsidR="53B90F97">
        <w:rPr>
          <w:lang w:val="es-ES"/>
        </w:rPr>
        <w:t/>
      </w:r>
    </w:p>
    <w:p w:rsidR="169CCDA6" w:rsidP="6DBEB9A4" w:rsidRDefault="169CCDA6" w14:paraId="19F1B390" w14:textId="0DD513C0">
      <w:pPr>
        <w:ind w:firstLine="0"/>
        <w:rPr>
          <w:lang w:val="es-ES"/>
        </w:rPr>
      </w:pPr>
      <w:r w:rsidRPr="6DBEB9A4">
        <w:rPr>
          <w:lang w:val="es-ES"/>
        </w:rPr>
        <w:t>El diseño inicial consideró una función gradual de dos umbrales, conservada en la ecuación siguiente como antecedente metodológico. La implementación validada no usa esa función: trabaja con un único umbral OCSVM y decisiones PERMIT, ALERT y BLOCK; no existe un nivel LIMIT calibrado.</w:t>
      </w:r>
      <w:r w:rsidRPr="6DBEB9A4" w:rsidR="25AB5BEA">
        <w:rPr>
          <w:lang w:val="es-ES"/>
        </w:rPr>
        <w:t/>
      </w:r>
      <w:r w:rsidRPr="6DBEB9A4">
        <w:rPr>
          <w:lang w:val="es-ES"/>
        </w:rPr>
        <w:t xml:space="preserve"/>
      </w:r>
      <w:r w:rsidRPr="6DBEB9A4" w:rsidR="4D21DFB4">
        <w:rPr>
          <w:lang w:val="es-ES"/>
        </w:rPr>
        <w:t/>
      </w:r>
      <w:r w:rsidRPr="6DBEB9A4">
        <w:rPr>
          <w:lang w:val="es-ES"/>
        </w:rPr>
        <w:t xml:space="preserve"/>
      </w:r>
      <w:r w:rsidRPr="6DBEB9A4" w:rsidR="7E760311">
        <w:rPr>
          <w:lang w:val="es-ES"/>
        </w:rPr>
        <w:t xml:space="preserve"/>
      </w:r>
      <w:proofErr w:type="spellStart"/>
      <w:r w:rsidRPr="6DBEB9A4" w:rsidR="7E760311">
        <w:rPr>
          <w:lang w:val="es-ES"/>
        </w:rPr>
        <w:t/>
      </w:r>
      <w:proofErr w:type="spellEnd"/>
      <w:r w:rsidRPr="6DBEB9A4" w:rsidR="7E760311">
        <w:rPr>
          <w:lang w:val="es-ES"/>
        </w:rPr>
        <w:t/>
      </w:r>
    </w:p>
    <w:p w:rsidR="6DBEB9A4" w:rsidP="6DBEB9A4" w:rsidRDefault="00000000" w14:paraId="143850D3" w14:textId="712720EE">
      <w:pPr>
        <w:ind w:firstLine="0"/>
        <w:jc w:val="center"/>
        <w:rPr>
          <w:lang w:val="es-ES"/>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Permitir, s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 &lt; </m:t>
                  </m:r>
                  <m:sSub>
                    <m:sSubPr>
                      <m:ctrlPr>
                        <w:rPr>
                          <w:rFonts w:ascii="Cambria Math" w:hAnsi="Cambria Math"/>
                        </w:rPr>
                      </m:ctrlPr>
                    </m:sSubPr>
                    <m:e>
                      <m:r>
                        <w:rPr>
                          <w:rFonts w:ascii="Cambria Math" w:hAnsi="Cambria Math"/>
                        </w:rPr>
                        <m:t>τ</m:t>
                      </m:r>
                    </m:e>
                    <m:sub>
                      <m:r>
                        <w:rPr>
                          <w:rFonts w:ascii="Cambria Math" w:hAnsi="Cambria Math"/>
                        </w:rPr>
                        <m:t>1</m:t>
                      </m:r>
                    </m:sub>
                  </m:sSub>
                </m:num>
                <m:den>
                  <m:f>
                    <m:fPr>
                      <m:ctrlPr>
                        <w:rPr>
                          <w:rFonts w:ascii="Cambria Math" w:hAnsi="Cambria Math"/>
                        </w:rPr>
                      </m:ctrlPr>
                    </m:fPr>
                    <m:num>
                      <m:r>
                        <w:rPr>
                          <w:rFonts w:ascii="Cambria Math" w:hAnsi="Cambria Math"/>
                        </w:rPr>
                        <m:t>Limitar, </m:t>
                      </m:r>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 ≤ S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 &lt; </m:t>
                      </m:r>
                      <m:sSub>
                        <m:sSubPr>
                          <m:ctrlPr>
                            <w:rPr>
                              <w:rFonts w:ascii="Cambria Math" w:hAnsi="Cambria Math"/>
                            </w:rPr>
                          </m:ctrlPr>
                        </m:sSubPr>
                        <m:e>
                          <m:r>
                            <w:rPr>
                              <w:rFonts w:ascii="Cambria Math" w:hAnsi="Cambria Math"/>
                            </w:rPr>
                            <m:t>τ</m:t>
                          </m:r>
                        </m:e>
                        <m:sub>
                          <m:r>
                            <w:rPr>
                              <w:rFonts w:ascii="Cambria Math" w:hAnsi="Cambria Math"/>
                            </w:rPr>
                            <m:t>2</m:t>
                          </m:r>
                        </m:sub>
                      </m:sSub>
                    </m:num>
                    <m:den>
                      <m:r>
                        <w:rPr>
                          <w:rFonts w:ascii="Cambria Math" w:hAnsi="Cambria Math"/>
                        </w:rPr>
                        <m:t>Bloquear, s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 ≥ </m:t>
                      </m:r>
                      <m:sSub>
                        <m:sSubPr>
                          <m:ctrlPr>
                            <w:rPr>
                              <w:rFonts w:ascii="Cambria Math" w:hAnsi="Cambria Math"/>
                            </w:rPr>
                          </m:ctrlPr>
                        </m:sSubPr>
                        <m:e>
                          <m:r>
                            <w:rPr>
                              <w:rFonts w:ascii="Cambria Math" w:hAnsi="Cambria Math"/>
                            </w:rPr>
                            <m:t>τ</m:t>
                          </m:r>
                        </m:e>
                        <m:sub>
                          <m:r>
                            <w:rPr>
                              <w:rFonts w:ascii="Cambria Math" w:hAnsi="Cambria Math"/>
                            </w:rPr>
                            <m:t>2</m:t>
                          </m:r>
                        </m:sub>
                      </m:sSub>
                    </m:den>
                  </m:f>
                </m:den>
              </m:f>
            </m:e>
          </m:d>
        </m:oMath>
      </m:oMathPara>
    </w:p>
    <w:p w:rsidR="5A4C5767" w:rsidP="6DBEB9A4" w:rsidRDefault="5A4C5767" w14:paraId="0DBBC857" w14:textId="09CD4F55">
      <w:pPr>
        <w:ind w:firstLine="0"/>
        <w:rPr>
          <w:lang w:val="es-ES"/>
        </w:rPr>
      </w:pPr>
      <w:r w:rsidRPr="6DBEB9A4">
        <w:rPr>
          <w:lang w:val="es-ES"/>
        </w:rPr>
        <w:t>Donde:</w:t>
      </w:r>
    </w:p>
    <w:p w:rsidR="6DBEB9A4" w:rsidP="6DBEB9A4" w:rsidRDefault="00000000" w14:paraId="718B542F" w14:textId="4EA2178E">
      <w:pPr>
        <w:pStyle w:val="Prrafodelista"/>
        <w:numPr>
          <w:ilvl w:val="0"/>
          <w:numId w:val="3"/>
        </w:numPr>
        <w:rPr>
          <w:lang w:val="es-ES"/>
        </w:rPr>
      </w:pPr>
      <m:oMath>
        <m:sSub>
          <m:sSubPr>
            <m:ctrlPr>
              <w:rPr>
                <w:rFonts w:ascii="Cambria Math" w:hAnsi="Cambria Math"/>
              </w:rPr>
            </m:ctrlPr>
          </m:sSubPr>
          <m:e>
            <m:r>
              <w:rPr>
                <w:rFonts w:ascii="Cambria Math" w:hAnsi="Cambria Math"/>
              </w:rPr>
              <m:t>a</m:t>
            </m:r>
          </m:e>
          <m:sub>
            <m:r>
              <w:rPr>
                <w:rFonts w:ascii="Cambria Math" w:hAnsi="Cambria Math"/>
              </w:rPr>
              <m:t>t</m:t>
            </m:r>
          </m:sub>
        </m:sSub>
      </m:oMath>
      <w:r w:rsidRPr="6DBEB9A4" w:rsidR="726E717E">
        <w:rPr>
          <w:lang w:val="es-ES"/>
        </w:rPr>
        <w:t xml:space="preserve">: acción aplicada al flujo en el instante </w:t>
      </w:r>
      <m:oMath>
        <m:r>
          <w:rPr>
            <w:rFonts w:ascii="Cambria Math" w:hAnsi="Cambria Math"/>
          </w:rPr>
          <m:t>t</m:t>
        </m:r>
        <m:r>
          <w:rPr>
            <w:rFonts w:ascii="Cambria Math" w:hAnsi="Cambria Math"/>
            <w:lang w:val="es-PE"/>
          </w:rPr>
          <m:t> </m:t>
        </m:r>
      </m:oMath>
    </w:p>
    <w:p w:rsidR="6DBEB9A4" w:rsidP="6DBEB9A4" w:rsidRDefault="00000000" w14:paraId="0AE39FEC" w14:textId="25E6D954">
      <w:pPr>
        <w:pStyle w:val="Prrafodelista"/>
        <w:numPr>
          <w:ilvl w:val="0"/>
          <w:numId w:val="3"/>
        </w:numPr>
        <w:rPr>
          <w:lang w:val="es-ES"/>
        </w:rPr>
      </w:pPr>
      <m:oMath>
        <m:sSub>
          <m:sSubPr>
            <m:ctrlPr>
              <w:rPr>
                <w:rFonts w:ascii="Cambria Math" w:hAnsi="Cambria Math"/>
              </w:rPr>
            </m:ctrlPr>
          </m:sSubPr>
          <m:e>
            <m:r>
              <w:rPr>
                <w:rFonts w:ascii="Cambria Math" w:hAnsi="Cambria Math"/>
              </w:rPr>
              <m:t>τ</m:t>
            </m:r>
          </m:e>
          <m:sub>
            <m:r>
              <w:rPr>
                <w:rFonts w:ascii="Cambria Math" w:hAnsi="Cambria Math"/>
                <w:lang w:val="es-PE"/>
              </w:rPr>
              <m:t>1</m:t>
            </m:r>
          </m:sub>
        </m:sSub>
      </m:oMath>
      <w:r w:rsidRPr="6DBEB9A4" w:rsidR="28C60F9B">
        <w:rPr>
          <w:lang w:val="es-ES"/>
        </w:rPr>
        <w:t>: umbral de precaución asociado a medidas de limitación de tráfico.</w:t>
      </w:r>
    </w:p>
    <w:p w:rsidR="6DBEB9A4" w:rsidP="6DBEB9A4" w:rsidRDefault="00000000" w14:paraId="4E0F554E" w14:textId="1753E977">
      <w:pPr>
        <w:pStyle w:val="Prrafodelista"/>
        <w:numPr>
          <w:ilvl w:val="0"/>
          <w:numId w:val="3"/>
        </w:numPr>
        <w:rPr>
          <w:lang w:val="es-ES"/>
        </w:rPr>
      </w:pPr>
      <m:oMath>
        <m:sSub>
          <m:sSubPr>
            <m:ctrlPr>
              <w:rPr>
                <w:rFonts w:ascii="Cambria Math" w:hAnsi="Cambria Math"/>
              </w:rPr>
            </m:ctrlPr>
          </m:sSubPr>
          <m:e>
            <m:r>
              <w:rPr>
                <w:rFonts w:ascii="Cambria Math" w:hAnsi="Cambria Math"/>
              </w:rPr>
              <m:t>τ</m:t>
            </m:r>
          </m:e>
          <m:sub>
            <m:r>
              <w:rPr>
                <w:rFonts w:ascii="Cambria Math" w:hAnsi="Cambria Math"/>
                <w:lang w:val="es-PE"/>
              </w:rPr>
              <m:t>2</m:t>
            </m:r>
          </m:sub>
        </m:sSub>
      </m:oMath>
      <w:r w:rsidRPr="6DBEB9A4" w:rsidR="621A2053">
        <w:rPr>
          <w:lang w:val="es-ES"/>
        </w:rPr>
        <w:t>: umbral crítico que activa el bloqueo del flujo.</w:t>
      </w:r>
    </w:p>
    <w:p w:rsidRPr="00EA1814" w:rsidR="630E3CDD" w:rsidP="6DBEB9A4" w:rsidRDefault="630E3CDD" w14:paraId="311105B7" w14:textId="51C58E5E">
      <w:pPr>
        <w:ind w:firstLine="0"/>
        <w:rPr>
          <w:lang w:val="es-PE"/>
        </w:rPr>
      </w:pPr>
      <w:r w:rsidRPr="6DBEB9A4">
        <w:rPr>
          <w:lang w:val="es-ES"/>
        </w:rPr>
        <w:t>La fórmula expresa la política gradual originalmente planificada, pero no fue implementada ni validada. El sistema desplegado usa un umbral único; por tanto, no puede atribuirse a un nivel LIMIT una reducción de falsos positivos.</w:t>
      </w:r>
      <w:r w:rsidRPr="6DBEB9A4" w:rsidR="5892361E">
        <w:rPr>
          <w:lang w:val="es-ES"/>
        </w:rPr>
        <w:t/>
      </w:r>
    </w:p>
    <w:p w:rsidRPr="002630AD" w:rsidR="779FA0AD" w:rsidP="4C157B6B" w:rsidRDefault="192CB9E7" w14:paraId="61EE5EFB" w14:textId="287A819A">
      <w:pPr>
        <w:ind w:firstLine="0"/>
        <w:rPr>
          <w:rFonts w:eastAsiaTheme="minorEastAsia"/>
          <w:lang w:val="es-ES"/>
        </w:rPr>
      </w:pPr>
      <w:r w:rsidRPr="4C157B6B">
        <w:rPr>
          <w:rFonts w:eastAsiaTheme="minorEastAsia"/>
          <w:lang w:val="es-ES"/>
        </w:rPr>
        <w:t>La arquitectura implementada integra Suricata, extracción causal multicapa, StandardScaler–OCSVM, motor de decisión y nftables local: telemetría → ventanas → score → decisión → acción. VM02 es el Sensor y router inline entre LAN y DMZ; el bloqueo expira de forma nativa a los 120 segundos y no requiere SSH entre VMs. Isolation Forest se mantuvo como comparador eficiente respaldado por Liu et al. [43], pero no como modelo desplegado.</w:t>
      </w:r>
      <w:r w:rsidRPr="4C157B6B" w:rsidR="5FD69FE9">
        <w:rPr>
          <w:rFonts w:eastAsiaTheme="minorEastAsia"/>
          <w:lang w:val="es-ES"/>
        </w:rPr>
        <w:t/>
      </w:r>
      <w:proofErr w:type="spellStart"/>
      <w:r w:rsidRPr="4C157B6B" w:rsidR="5FD69FE9">
        <w:rPr>
          <w:rFonts w:eastAsiaTheme="minorEastAsia"/>
          <w:lang w:val="es-ES"/>
        </w:rPr>
        <w:t/>
      </w:r>
      <w:proofErr w:type="spellEnd"/>
      <w:r w:rsidRPr="4C157B6B" w:rsidR="5FD69FE9">
        <w:rPr>
          <w:rFonts w:eastAsiaTheme="minorEastAsia"/>
          <w:lang w:val="es-ES"/>
        </w:rPr>
        <w:t xml:space="preserve"/>
      </w:r>
      <w:proofErr w:type="spellStart"/>
      <w:r w:rsidRPr="4C157B6B" w:rsidR="5FD69FE9">
        <w:rPr>
          <w:rFonts w:eastAsiaTheme="minorEastAsia"/>
          <w:lang w:val="es-ES"/>
        </w:rPr>
        <w:t/>
      </w:r>
      <w:proofErr w:type="spellEnd"/>
      <w:r w:rsidRPr="4C157B6B" w:rsidR="5FD69FE9">
        <w:rPr>
          <w:rFonts w:eastAsiaTheme="minorEastAsia"/>
          <w:lang w:val="es-ES"/>
        </w:rPr>
        <w:t xml:space="preserve"/>
      </w:r>
      <w:proofErr w:type="spellStart"/>
      <w:r w:rsidRPr="4C157B6B" w:rsidR="5FD69FE9">
        <w:rPr>
          <w:rFonts w:eastAsiaTheme="minorEastAsia"/>
          <w:lang w:val="es-ES"/>
        </w:rPr>
        <w:t/>
      </w:r>
      <w:proofErr w:type="spellEnd"/>
      <w:r w:rsidRPr="4C157B6B" w:rsidR="5FD69FE9">
        <w:rPr>
          <w:rFonts w:eastAsiaTheme="minorEastAsia"/>
          <w:lang w:val="es-ES"/>
        </w:rPr>
        <w:t xml:space="preserve"/>
      </w:r>
      <w:proofErr w:type="spellStart"/>
      <w:r w:rsidRPr="4C157B6B" w:rsidR="5FD69FE9">
        <w:rPr>
          <w:rFonts w:eastAsiaTheme="minorEastAsia"/>
          <w:lang w:val="es-ES"/>
        </w:rPr>
        <w:t/>
      </w:r>
      <w:proofErr w:type="spellEnd"/>
      <w:r w:rsidRPr="4C157B6B" w:rsidR="5FD69FE9">
        <w:rPr>
          <w:rFonts w:eastAsiaTheme="minorEastAsia"/>
          <w:lang w:val="es-ES"/>
        </w:rPr>
        <w:t xml:space="preserve"/>
      </w:r>
      <w:sdt>
        <w:sdtPr>
          <w:rPr>
            <w:rFonts w:ascii="Calibri" w:hAnsi="Calibri" w:cs="Calibri" w:eastAsiaTheme="minorEastAsia"/>
            <w:color w:val="000000"/>
            <w:lang w:val="es-ES"/>
          </w:rPr>
          <w:tag w:val="MENDELEY_CITATION_v3_eyJjaXRhdGlvbklEIjoiTUVOREVMRVlfQ0lUQVRJT05fMWI5NDJiNmItMzkwNi00ZTIzLWI0NDgtMGU1NTM5NDI0MDk3IiwicHJvcGVydGllcyI6eyJub3RlSW5kZXgiOjB9LCJpc0VkaXRlZCI6ZmFsc2UsIm1hbnVhbE92ZXJyaWRlIjp7ImlzTWFudWFsbHlPdmVycmlkZGVuIjpmYWxzZSwiY2l0ZXByb2NUZXh0IjoiWzQzXSIsIm1hbnVhbE92ZXJyaWRlVGV4dCI6IiJ9LCJjaXRhdGlvbkl0ZW1zIjpbeyJpZCI6IjFhNGQ1NDFiLTBlNTYtM2Y0MS1hZWFiLTk1ZWE4Yzk3MGJjMSIsIml0ZW1EYXRhIjp7InR5cGUiOiJyZXBvcnQiLCJpZCI6IjFhNGQ1NDFiLTBlNTYtM2Y0MS1hZWFiLTk1ZWE4Yzk3MGJjMSIsInRpdGxlIjoiSXNvbGF0aW9uLWJhc2VkIEFub21hbHkgRGV0ZWN0aW9uIiwiZ3JvdXBJZCI6ImY2Y2ZlYjZjLTUwNzYtMzM0Ny04ZGRjLTQ5MjY4Nzk3OTAyNiIsImF1dGhvciI6W3siZmFtaWx5IjoiTGl1IiwiZ2l2ZW4iOiJGZWkgVG9ueSIsInBhcnNlLW5hbWVzIjpmYWxzZSwiZHJvcHBpbmctcGFydGljbGUiOiIiLCJub24tZHJvcHBpbmctcGFydGljbGUiOiIifSx7ImZhbWlseSI6IlRpbmciLCJnaXZlbiI6IkthaSBNaW5nIiwicGFyc2UtbmFtZXMiOmZhbHNlLCJkcm9wcGluZy1wYXJ0aWNsZSI6IiIsIm5vbi1kcm9wcGluZy1wYXJ0aWNsZSI6IiJ9LHsiZmFtaWx5IjoiWmhvdSIsImdpdmVuIjoiWmhpLUh1YSIsInBhcnNlLW5hbWVzIjpmYWxzZSwiZHJvcHBpbmctcGFydGljbGUiOiIiLCJub24tZHJvcHBpbmctcGFydGljbGUiOiIifV0sImFic3RyYWN0IjoiQW5vbWFsaWVzIGFyZSBkYXRhIHBvaW50cyB0aGF0IGFyZSBmZXcgYW5kIGRpZmZlcmVudC4gQXMgYSByZXN1bHQgb2YgdGhlc2UgcHJvcGVydGllcywgd2Ugc2hvdyB0aGF0LCBhbm9tYWxpZXMgYXJlIHN1c2NlcHRpYmxlIHRvIGEgbWVjaGFuaXNtIGNhbGxlZCBpc29sYXRpb24uIFRoaXMgcGFwZXIgcHJvcG9zZXMgYSBtZXRob2QgY2FsbGVkIElzb2xhdGlvbiBGb3Jlc3QgKGlGb3Jlc3QpIHdoaWNoIGRldGVjdHMgYW5vbWFsaWVzIHB1cmVseSBiYXNlZCBvbiB0aGUgY29uY2VwdCBvZiBpc29sYXRpb24gd2l0aG91dCBlbXBsb3lpbmcgYW55IGRpc3RhbmNlIG9yIGRlbnNpdHkgbWVhc3VyZS1mdW5kYW1lbnRhbGx5IGRpZmZlcmVudCBmcm9tIGFsbCBleGlzdGluZyBtZXRob2RzLiBBcyBhIHJlc3VsdCwgaUZvcmVzdCBpcyBhYmxlIHRvIGV4cGxvaXQgc3Vic2FtcGxpbmcgKGkpIHRvIGFjaGlldmUgYSBsb3cgbGluZWFyIHRpbWUtY29tcGxleGl0eSBhbmQgYSBzbWFsbCBtZW1vcnktcmVxdWlyZW1lbnQsIGFuZCAoaWkpIHRvIGRlYWwgd2l0aCB0aGUgZWZmZWN0cyBvZiBzd2FtcGluZyBhbmQgbWFza2luZyBlZmZlY3RpdmVseS4gT3VyIGVtcGlyaWNhbCBldmFsdWF0aW9uIHNob3dzIHRoYXQgaUZvcmVzdCBvdXRwZXJmb3JtcyBPUkNBLCBvbmUtY2xhc3MgU1ZNLCBMT0YgYW5kIFJhbmRvbSBGb3Jlc3RzIGluIHRlcm1zIG9mIEFVQywgcHJvY2Vzc2luZyB0aW1lLCBhbmQgaXQgaXMgcm9idXN0IGFnYWluc3QgbWFza2luZyBhbmQgc3dhbXBpbmcgZWZmZWN0cy4gaUZvcmVzdCBhbHNvIHdvcmtzIHdlbGwgaW4gaGlnaCBkaW1lbnNpb25hbCBwcm9ibGVtcyBjb250YWluaW5nIGEgbGFyZ2UgbnVtYmVyIG9mIGlycmVsZXZhbnQgYXR0cmlidXRlcywgYW5kIHdoZW4gYW5vbWFsaWVzIGFyZSBub3QgYXZhaWxhYmxlIGluIHRyYWluaW5nIHNhbXBsZS4iLCJjb250YWluZXItdGl0bGUtc2hvcnQiOiIifSwiaXNUZW1wb3JhcnkiOmZhbHNlfV19"/>
          <w:id w:val="1859926290"/>
          <w:placeholder>
            <w:docPart w:val="DefaultPlaceholder_-1854013440"/>
          </w:placeholder>
        </w:sdtPr>
        <w:sdtContent>
          <w:r w:rsidRPr="009B7E58" w:rsidR="009B7E58">
            <w:rPr>
              <w:rFonts w:ascii="Calibri" w:hAnsi="Calibri" w:eastAsia="Calibri" w:cs="Calibri"/>
              <w:color w:val="000000"/>
              <w:lang w:val="es-ES"/>
            </w:rPr>
            <w:t/>
          </w:r>
        </w:sdtContent>
      </w:sdt>
      <w:r w:rsidRPr="4C157B6B" w:rsidR="5FD69FE9">
        <w:rPr>
          <w:rFonts w:eastAsiaTheme="minorEastAsia"/>
          <w:lang w:val="es-ES"/>
        </w:rPr>
        <w:t/>
      </w:r>
    </w:p>
    <w:p w:rsidRPr="002630AD" w:rsidR="779FA0AD" w:rsidP="6D96DE64" w:rsidRDefault="24DBA780" w14:paraId="1F8FEAFB" w14:textId="55F84C4C">
      <w:pPr>
        <w:spacing w:before="200" w:after="80"/>
        <w:ind w:firstLine="0"/>
        <w:rPr>
          <w:rFonts w:eastAsiaTheme="minorEastAsia"/>
          <w:lang w:val="es-ES"/>
        </w:rPr>
      </w:pPr>
      <w:r w:rsidRPr="6D96DE64">
        <w:rPr>
          <w:rFonts w:eastAsiaTheme="minorEastAsia"/>
          <w:b/>
          <w:bCs/>
          <w:lang w:val="es-ES"/>
        </w:rPr>
        <w:t xml:space="preserve">Variable Dependiente: </w:t>
      </w:r>
      <w:r w:rsidRPr="6D96DE64">
        <w:rPr>
          <w:rFonts w:eastAsiaTheme="minorEastAsia"/>
          <w:lang w:val="es-ES"/>
        </w:rPr>
        <w:t xml:space="preserve">Desempeño de detección temprana y respuesta operativa </w:t>
      </w:r>
      <w:proofErr w:type="spellStart"/>
      <w:r w:rsidRPr="6D96DE64">
        <w:rPr>
          <w:rFonts w:eastAsiaTheme="minorEastAsia"/>
          <w:lang w:val="es-ES"/>
        </w:rPr>
        <w:t>inline</w:t>
      </w:r>
      <w:proofErr w:type="spellEnd"/>
    </w:p>
    <w:p w:rsidRPr="002630AD" w:rsidR="779FA0AD" w:rsidP="00B928A2" w:rsidRDefault="7CA748DC" w14:paraId="16DB0925" w14:textId="2E39B452">
      <w:pPr>
        <w:ind w:firstLine="0"/>
        <w:rPr>
          <w:lang w:val="es-ES"/>
        </w:rPr>
      </w:pPr>
      <w:r w:rsidRPr="002630AD">
        <w:rPr>
          <w:rFonts w:eastAsiaTheme="minorEastAsia"/>
          <w:lang w:val="es-ES"/>
        </w:rPr>
        <w:t xml:space="preserve">La variable dependiente es el desempeño del sistema en términos de detección temprana de comportamientos anómalos y efectividad de respuesta operativa </w:t>
      </w:r>
      <w:proofErr w:type="spellStart"/>
      <w:r w:rsidRPr="002630AD">
        <w:rPr>
          <w:rFonts w:eastAsiaTheme="minorEastAsia"/>
          <w:lang w:val="es-ES"/>
        </w:rPr>
        <w:t>inline</w:t>
      </w:r>
      <w:proofErr w:type="spellEnd"/>
      <w:r w:rsidRPr="002630AD">
        <w:rPr>
          <w:rFonts w:eastAsiaTheme="minorEastAsia"/>
          <w:lang w:val="es-ES"/>
        </w:rPr>
        <w:t>. Esta variable recoge el resultado observable de aplicar la variable independiente y se expresa mediante métricas de</w:t>
      </w:r>
      <w:r w:rsidRPr="002630AD">
        <w:rPr>
          <w:lang w:val="es-ES"/>
        </w:rPr>
        <w:t xml:space="preserve"> clasificación, anticipación temporal y rendimiento operativo del pipeline. A nivel técnico, la variable dependiente refleja tres dimensiones:</w:t>
      </w:r>
    </w:p>
    <w:p w:rsidRPr="002630AD" w:rsidR="779FA0AD" w:rsidP="55624E94" w:rsidRDefault="7CA748DC" w14:paraId="3158F55A" w14:textId="3DCD7E52">
      <w:pPr>
        <w:pStyle w:val="Prrafodelista"/>
        <w:numPr>
          <w:ilvl w:val="0"/>
          <w:numId w:val="6"/>
        </w:numPr>
        <w:spacing w:line="300" w:lineRule="auto"/>
        <w:ind w:left="720"/>
        <w:jc w:val="both"/>
        <w:rPr>
          <w:lang w:val="es-ES"/>
        </w:rPr>
      </w:pPr>
      <w:r w:rsidRPr="002630AD">
        <w:rPr>
          <w:lang w:val="es-ES"/>
        </w:rPr>
        <w:t>Calidad de detección: capacidad del sistema para identificar correctamente eventos anómalos y diferenciar tráfico legítimo de tráfico riesgoso.</w:t>
      </w:r>
    </w:p>
    <w:p w:rsidRPr="002630AD" w:rsidR="779FA0AD" w:rsidP="55624E94" w:rsidRDefault="7CA748DC" w14:paraId="27FE440E" w14:textId="2D3E730B">
      <w:pPr>
        <w:pStyle w:val="Prrafodelista"/>
        <w:numPr>
          <w:ilvl w:val="0"/>
          <w:numId w:val="6"/>
        </w:numPr>
        <w:spacing w:line="300" w:lineRule="auto"/>
        <w:ind w:left="720"/>
        <w:jc w:val="both"/>
        <w:rPr>
          <w:lang w:val="es-ES"/>
        </w:rPr>
      </w:pPr>
      <w:r w:rsidRPr="002630AD">
        <w:rPr>
          <w:lang w:val="es-ES"/>
        </w:rPr>
        <w:t>Capacidad de anticipación: tiempo con el que el sistema detecta una condición crítica antes de su materialización operativa (lead time).</w:t>
      </w:r>
    </w:p>
    <w:p w:rsidRPr="002630AD" w:rsidR="779FA0AD" w:rsidP="6D96DE64" w:rsidRDefault="24DBA780" w14:paraId="2964D8A6" w14:textId="74034549">
      <w:pPr>
        <w:pStyle w:val="Prrafodelista"/>
        <w:numPr>
          <w:ilvl w:val="0"/>
          <w:numId w:val="6"/>
        </w:numPr>
        <w:spacing w:before="120" w:line="300" w:lineRule="auto"/>
        <w:ind w:left="720"/>
        <w:jc w:val="both"/>
        <w:rPr>
          <w:lang w:val="es-ES"/>
        </w:rPr>
      </w:pPr>
      <w:r w:rsidRPr="6D96DE64">
        <w:rPr>
          <w:lang w:val="es-ES"/>
        </w:rPr>
        <w:t xml:space="preserve">Eficiencia de ejecución: rapidez y estabilidad con la que el sistema transforma inferencia en acción </w:t>
      </w:r>
      <w:proofErr w:type="spellStart"/>
      <w:r w:rsidRPr="6D96DE64">
        <w:rPr>
          <w:lang w:val="es-ES"/>
        </w:rPr>
        <w:t>inline</w:t>
      </w:r>
      <w:proofErr w:type="spellEnd"/>
      <w:r w:rsidRPr="6D96DE64">
        <w:rPr>
          <w:lang w:val="es-ES"/>
        </w:rPr>
        <w:t xml:space="preserve"> sin degradar de forma significativa el tráfico legítimo.</w:t>
      </w:r>
    </w:p>
    <w:p w:rsidRPr="004B4B45" w:rsidR="005371F6" w:rsidP="00B928A2" w:rsidRDefault="6D8CEC23" w14:paraId="3A5DAE21" w14:textId="236276BC">
      <w:pPr>
        <w:ind w:firstLine="0"/>
        <w:rPr>
          <w:lang w:val="es-ES"/>
        </w:rPr>
      </w:pPr>
      <w:r w:rsidRPr="4C157B6B">
        <w:rPr>
          <w:lang w:val="es-ES"/>
        </w:rPr>
        <w:t xml:space="preserve">Esta formulación es adecuada al objeto de estudio, porque el propósito de la investigación es detectar y contener anomalías de red con oportunidad, evaluando tanto la calidad de detección como la capacidad de respuesta operativa del sistema. </w:t>
      </w:r>
      <w:proofErr w:type="spellStart"/>
      <w:r w:rsidRPr="4C157B6B">
        <w:rPr>
          <w:lang w:val="es-ES"/>
        </w:rPr>
        <w:t>Nassif</w:t>
      </w:r>
      <w:proofErr w:type="spellEnd"/>
      <w:r w:rsidRPr="4C157B6B">
        <w:rPr>
          <w:lang w:val="es-ES"/>
        </w:rPr>
        <w:t xml:space="preserve"> et al. (2021) señalan en su revisión sistemática de más de 300 publicaciones que la evaluación integral de sistemas de detección de anomalías debe combinar métricas de clasificación (</w:t>
      </w:r>
      <w:proofErr w:type="spellStart"/>
      <w:r w:rsidRPr="4C157B6B">
        <w:rPr>
          <w:lang w:val="es-ES"/>
        </w:rPr>
        <w:t>precision</w:t>
      </w:r>
      <w:proofErr w:type="spellEnd"/>
      <w:r w:rsidRPr="4C157B6B">
        <w:rPr>
          <w:lang w:val="es-ES"/>
        </w:rPr>
        <w:t xml:space="preserve">, </w:t>
      </w:r>
      <w:proofErr w:type="spellStart"/>
      <w:r w:rsidRPr="4C157B6B">
        <w:rPr>
          <w:lang w:val="es-ES"/>
        </w:rPr>
        <w:t>recall</w:t>
      </w:r>
      <w:proofErr w:type="spellEnd"/>
      <w:r w:rsidRPr="4C157B6B">
        <w:rPr>
          <w:lang w:val="es-ES"/>
        </w:rPr>
        <w:t xml:space="preserve"> y F1) con métricas operativas específicas del dominio, dado que los </w:t>
      </w:r>
      <w:proofErr w:type="spellStart"/>
      <w:r w:rsidRPr="4C157B6B">
        <w:rPr>
          <w:lang w:val="es-ES"/>
        </w:rPr>
        <w:t>trade-offs</w:t>
      </w:r>
      <w:proofErr w:type="spellEnd"/>
      <w:r w:rsidRPr="4C157B6B">
        <w:rPr>
          <w:lang w:val="es-ES"/>
        </w:rPr>
        <w:t xml:space="preserve"> entre sensibilidad y falsos positivos varían significativamente según el contexto de despliegue </w:t>
      </w:r>
      <w:sdt>
        <w:sdtPr>
          <w:rPr>
            <w:rFonts w:ascii="Calibri" w:hAnsi="Calibri" w:cs="Calibri"/>
            <w:color w:val="000000"/>
            <w:lang w:val="es-ES"/>
          </w:rPr>
          <w:tag w:val="MENDELEY_CITATION_v3_eyJjaXRhdGlvbklEIjoiTUVOREVMRVlfQ0lUQVRJT05fMDJjNGYxNmMtMTY5Ni00OTM4LWI0MjgtZjczMzI4NjAyYTBmIiwicHJvcGVydGllcyI6eyJub3RlSW5kZXgiOjB9LCJpc0VkaXRlZCI6ZmFsc2UsIm1hbnVhbE92ZXJyaWRlIjp7ImlzTWFudWFsbHlPdmVycmlkZGVuIjpmYWxzZSwiY2l0ZXByb2NUZXh0IjoiWzQ0XSIsIm1hbnVhbE92ZXJyaWRlVGV4dCI6IiJ9LCJjaXRhdGlvbkl0ZW1zIjpbeyJpZCI6ImNmNTMyNzA1LWVmNmQtMzkzMy1iZjdkLWRmN2Q2N2IyMzQ3MyIsIml0ZW1EYXRhIjp7InR5cGUiOiJhcnRpY2xlIiwiaWQiOiJjZjUzMjcwNS1lZjZkLTM5MzMtYmY3ZC1kZjdkNjdiMjM0NzMiLCJ0aXRsZSI6Ik1hY2hpbmUgTGVhcm5pbmcgZm9yIEFub21hbHkgRGV0ZWN0aW9uOiBBIFN5c3RlbWF0aWMgUmV2aWV3IiwiZ3JvdXBJZCI6ImY2Y2ZlYjZjLTUwNzYtMzM0Ny04ZGRjLTQ5MjY4Nzk3OTAyNiIsImF1dGhvciI6W3siZmFtaWx5IjoiTmFzc2lmIiwiZ2l2ZW4iOiJBbGkgQm91IiwicGFyc2UtbmFtZXMiOmZhbHNlLCJkcm9wcGluZy1wYXJ0aWNsZSI6IiIsIm5vbi1kcm9wcGluZy1wYXJ0aWNsZSI6IiJ9LHsiZmFtaWx5IjoiVGFsaWIiLCJnaXZlbiI6Ik1hbmFyIEFidSIsInBhcnNlLW5hbWVzIjpmYWxzZSwiZHJvcHBpbmctcGFydGljbGUiOiIiLCJub24tZHJvcHBpbmctcGFydGljbGUiOiIifSx7ImZhbWlseSI6Ik5hc2lyIiwiZ2l2ZW4iOiJRYXNzaW0iLCJwYXJzZS1uYW1lcyI6ZmFsc2UsImRyb3BwaW5nLXBhcnRpY2xlIjoiIiwibm9uLWRyb3BwaW5nLXBhcnRpY2xlIjoiIn0seyJmYW1pbHkiOiJEYWthbGJhYiIsImdpdmVuIjoiRmF0aW1hIE1vaGFtYWQiLCJwYXJzZS1uYW1lcyI6ZmFsc2UsImRyb3BwaW5nLXBhcnRpY2xlIjoiIiwibm9uLWRyb3BwaW5nLXBhcnRpY2xlIjoiIn1dLCJjb250YWluZXItdGl0bGUiOiJJRUVFIEFjY2VzcyIsIkRPSSI6IjEwLjExMDkvQUNDRVNTLjIwMjEuMzA4MzA2MCIsIklTU04iOiIyMTY5MzUzNiIsImlzc3VlZCI6eyJkYXRlLXBhcnRzIjpbWzIwMjFdXX0sInBhZ2UiOiI3ODY1OC03ODcwMCIsImFic3RyYWN0IjoiQW5vbWFseSBkZXRlY3Rpb24gaGFzIGJlZW4gdXNlZCBmb3IgZGVjYWRlcyB0byBpZGVudGlmeSBhbmQgZXh0cmFjdCBhbm9tYWxvdXMgY29tcG9uZW50cyBmcm9tIGRhdGEuIE1hbnkgdGVjaG5pcXVlcyBoYXZlIGJlZW4gdXNlZCB0byBkZXRlY3QgYW5vbWFsaWVzLiBPbmUgb2YgdGhlIGluY3JlYXNpbmdseSBzaWduaWZpY2FudCB0ZWNobmlxdWVzIGlzIE1hY2hpbmUgTGVhcm5pbmcgKE1MKSwgd2hpY2ggcGxheXMgYW4gaW1wb3J0YW50IHJvbGUgaW4gdGhpcyBhcmVhLiBJbiB0aGlzIHJlc2VhcmNoIHBhcGVyLCB3ZSBjb25kdWN0IGEgU3lzdGVtYXRpYyBMaXRlcmF0dXJlIFJldmlldyAoU0xSKSB3aGljaCBhbmFseXplcyBNTCBtb2RlbHMgdGhhdCBkZXRlY3QgYW5vbWFsaWVzIGluIHRoZWlyIGFwcGxpY2F0aW9uLiBPdXIgcmV2aWV3IGFuYWx5emVzIHRoZSBtb2RlbHMgZnJvbSBmb3VyIHBlcnNwZWN0aXZlczsgdGhlIGFwcGxpY2F0aW9ucyBvZiBhbm9tYWx5IGRldGVjdGlvbiwgTUwgdGVjaG5pcXVlcywgcGVyZm9ybWFuY2UgbWV0cmljcyBmb3IgTUwgbW9kZWxzLCBhbmQgdGhlIGNsYXNzaWZpY2F0aW9uIG9mIGFub21hbHkgZGV0ZWN0aW9uLiBJbiBvdXIgcmV2aWV3LCB3ZSBoYXZlIGlkZW50aWZpZWQgMjkwIHJlc2VhcmNoIGFydGljbGVzLCB3cml0dGVuIGZyb20gMjAwMC0yMDIwLCB0aGF0IGRpc2N1c3MgTUwgdGVjaG5pcXVlcyBmb3IgYW5vbWFseSBkZXRlY3Rpb24uIEFmdGVyIGFuYWx5emluZyB0aGUgc2VsZWN0ZWQgcmVzZWFyY2ggYXJ0aWNsZXMsIHdlIHByZXNlbnQgNDMgZGlmZmVyZW50IGFwcGxpY2F0aW9ucyBvZiBhbm9tYWx5IGRldGVjdGlvbiBmb3VuZCBpbiB0aGUgc2VsZWN0ZWQgcmVzZWFyY2ggYXJ0aWNsZXMuIE1vcmVvdmVyLCB3ZSBpZGVudGlmeSAyOSBkaXN0aW5jdCBNTCBtb2RlbHMgdXNlZCBpbiB0aGUgaWRlbnRpZmljYXRpb24gb2YgYW5vbWFsaWVzLiBGaW5hbGx5LCB3ZSBwcmVzZW50IDIyIGRpZmZlcmVudCBkYXRhc2V0cyB0aGF0IGFyZSBhcHBsaWVkIGluIGV4cGVyaW1lbnRzIG9uIGFub21hbHkgZGV0ZWN0aW9uLCBhcyB3ZWxsIGFzIG1hbnkgb3RoZXIgZ2VuZXJhbCBkYXRhc2V0cy4gSW4gYWRkaXRpb24sIHdlIG9ic2VydmUgdGhhdCB1bnN1cGVydmlzZWQgYW5vbWFseSBkZXRlY3Rpb24gaGFzIGJlZW4gYWRvcHRlZCBieSByZXNlYXJjaGVycyBtb3JlIHRoYW4gb3RoZXIgY2xhc3NpZmljYXRpb24gYW5vbWFseSBkZXRlY3Rpb24gc3lzdGVtcy4gRGV0ZWN0aW9uIG9mIGFub21hbGllcyB1c2luZyBNTCBtb2RlbHMgaXMgYSBwcm9taXNpbmcgYXJlYSBvZiByZXNlYXJjaCwgYW5kIHRoZXJlIGFyZSBhIGxvdCBvZiBNTCBtb2RlbHMgdGhhdCBoYXZlIGJlZW4gaW1wbGVtZW50ZWQgYnkgcmVzZWFyY2hlcnMuIFRoZXJlZm9yZSwgd2UgcHJvdmlkZSByZXNlYXJjaGVycyB3aXRoIHJlY29tbWVuZGF0aW9ucyBhbmQgZ3VpZGVsaW5lcyBiYXNlZCBvbiB0aGlzIHJldmlldy4iLCJwdWJsaXNoZXIiOiJJbnN0aXR1dGUgb2YgRWxlY3RyaWNhbCBhbmQgRWxlY3Ryb25pY3MgRW5naW5lZXJzIEluYy4iLCJ2b2x1bWUiOiI5IiwiY29udGFpbmVyLXRpdGxlLXNob3J0IjoiIn0sImlzVGVtcG9yYXJ5IjpmYWxzZX1dfQ=="/>
          <w:id w:val="22370563"/>
          <w:placeholder>
            <w:docPart w:val="DefaultPlaceholder_-1854013440"/>
          </w:placeholder>
        </w:sdtPr>
        <w:sdtContent>
          <w:r w:rsidRPr="009B7E58" w:rsidR="009B7E58">
            <w:rPr>
              <w:rFonts w:ascii="Calibri" w:hAnsi="Calibri" w:eastAsia="Calibri" w:cs="Calibri"/>
              <w:color w:val="000000"/>
              <w:lang w:val="es-ES"/>
            </w:rPr>
            <w:t>[44]</w:t>
          </w:r>
        </w:sdtContent>
      </w:sdt>
      <w:r w:rsidRPr="4C157B6B" w:rsidR="24DBA780">
        <w:rPr>
          <w:lang w:val="es-ES"/>
        </w:rPr>
        <w:t>.</w:t>
      </w:r>
    </w:p>
    <w:p w:rsidRPr="002630AD" w:rsidR="779FA0AD" w:rsidP="55624E94" w:rsidRDefault="7CA748DC" w14:paraId="4C15B067" w14:textId="588CAC0A">
      <w:pPr>
        <w:spacing w:before="200" w:after="80"/>
        <w:ind w:firstLine="0"/>
        <w:rPr>
          <w:rFonts w:eastAsiaTheme="minorEastAsia"/>
          <w:b/>
          <w:bCs/>
          <w:lang w:val="es-ES"/>
        </w:rPr>
      </w:pPr>
      <w:r w:rsidRPr="002630AD">
        <w:rPr>
          <w:rFonts w:eastAsiaTheme="minorEastAsia"/>
          <w:b/>
          <w:bCs/>
          <w:lang w:val="es-ES"/>
        </w:rPr>
        <w:t>Formas de medición</w:t>
      </w:r>
    </w:p>
    <w:p w:rsidRPr="002630AD" w:rsidR="00B928A2" w:rsidP="55624E94" w:rsidRDefault="7CA748DC" w14:paraId="5559E33A" w14:textId="1D7FB892">
      <w:pPr>
        <w:ind w:firstLine="0"/>
        <w:rPr>
          <w:lang w:val="es-PE"/>
        </w:rPr>
      </w:pPr>
      <w:r w:rsidRPr="002630AD">
        <w:rPr>
          <w:lang w:val="es-ES"/>
        </w:rPr>
        <w:t xml:space="preserve">La variable dependiente se evaluará mediante indicadores cuantitativos de clasificación, anticipación y operación </w:t>
      </w:r>
      <w:proofErr w:type="spellStart"/>
      <w:r w:rsidRPr="002630AD">
        <w:rPr>
          <w:lang w:val="es-ES"/>
        </w:rPr>
        <w:t>inline</w:t>
      </w:r>
      <w:proofErr w:type="spellEnd"/>
      <w:r w:rsidRPr="002630AD">
        <w:rPr>
          <w:lang w:val="es-ES"/>
        </w:rPr>
        <w:t>. Estas métricas permiten comprobar si el sistema cumple su propósito de detectar temprano y actuar con baja latencia.</w:t>
      </w:r>
    </w:p>
    <w:p w:rsidR="00D60D89" w:rsidP="55624E94" w:rsidRDefault="00D60D89" w14:paraId="53B54D7A" w14:textId="77777777">
      <w:pPr>
        <w:ind w:firstLine="0"/>
        <w:jc w:val="center"/>
        <w:rPr>
          <w:b/>
          <w:bCs/>
          <w:i/>
          <w:iCs/>
          <w:lang w:val="es-ES"/>
        </w:rPr>
        <w:sectPr w:rsidR="00D60D89" w:rsidSect="004C2CDD">
          <w:pgSz w:w="12240" w:h="15840" w:orient="portrait" w:code="1"/>
          <w:pgMar w:top="1440" w:right="1440" w:bottom="1440" w:left="1440" w:header="720" w:footer="720" w:gutter="0"/>
          <w:cols w:space="720"/>
          <w:docGrid w:linePitch="360"/>
        </w:sectPr>
      </w:pPr>
    </w:p>
    <w:p w:rsidR="00E01E4A" w:rsidP="00E01E4A" w:rsidRDefault="26FC9D22" w14:paraId="54331780" w14:textId="3DB60073">
      <w:pPr>
        <w:ind w:firstLine="0"/>
        <w:jc w:val="center"/>
        <w:rPr>
          <w:b/>
          <w:bCs/>
          <w:i/>
          <w:iCs/>
          <w:lang w:val="es-ES"/>
        </w:rPr>
      </w:pPr>
      <w:r w:rsidRPr="002630AD">
        <w:rPr>
          <w:b/>
          <w:bCs/>
          <w:i/>
          <w:iCs/>
          <w:lang w:val="es-ES"/>
        </w:rPr>
        <w:t>Tabla 4: Indicadores de medición para el modelo OCSVM y la evaluación del control inline</w:t>
      </w:r>
      <w:r w:rsidR="00620688">
        <w:rPr>
          <w:b/>
          <w:bCs/>
          <w:i/>
          <w:iCs/>
          <w:lang w:val="es-ES"/>
        </w:rPr>
        <w:t/>
      </w:r>
      <w:r w:rsidRPr="002630AD">
        <w:rPr>
          <w:b/>
          <w:bCs/>
          <w:i/>
          <w:iCs/>
          <w:lang w:val="es-ES"/>
        </w:rPr>
        <w:t xml:space="preserve"/>
      </w:r>
      <w:proofErr w:type="spellStart"/>
      <w:r w:rsidRPr="002630AD">
        <w:rPr>
          <w:b/>
          <w:bCs/>
          <w:i/>
          <w:iCs/>
          <w:lang w:val="es-ES"/>
        </w:rPr>
        <w:t/>
      </w:r>
      <w:proofErr w:type="spellEnd"/>
      <w:r w:rsidRPr="002630AD">
        <w:rPr>
          <w:b/>
          <w:bCs/>
          <w:i/>
          <w:iCs/>
          <w:lang w:val="es-ES"/>
        </w:rPr>
        <w:t xml:space="preserve"/>
      </w:r>
      <w:proofErr w:type="spellStart"/>
      <w:r w:rsidRPr="002630AD">
        <w:rPr>
          <w:b/>
          <w:bCs/>
          <w:i/>
          <w:iCs/>
          <w:lang w:val="es-ES"/>
        </w:rPr>
        <w:t/>
      </w:r>
      <w:proofErr w:type="spellEnd"/>
    </w:p>
    <w:tbl>
      <w:tblPr>
        <w:tblStyle w:val="Tablaconcuadrculaclara"/>
        <w:tblW w:w="14536"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844"/>
        <w:gridCol w:w="3412"/>
        <w:gridCol w:w="2980"/>
        <w:gridCol w:w="6300"/>
      </w:tblGrid>
      <w:tr w:rsidR="00E01E4A" w:rsidTr="00253AE8" w14:paraId="6151F90B" w14:textId="77777777">
        <w:tc>
          <w:tcPr>
            <w:tcW w:w="1844" w:type="dxa"/>
          </w:tcPr>
          <w:p w:rsidRPr="00253AE8" w:rsidR="00E01E4A" w:rsidP="00E01E4A" w:rsidRDefault="00E01E4A" w14:paraId="47197852" w14:textId="77777777">
            <w:pPr>
              <w:ind w:firstLine="90"/>
              <w:jc w:val="center"/>
              <w:rPr>
                <w:b/>
                <w:bCs/>
                <w:sz w:val="16"/>
                <w:szCs w:val="16"/>
              </w:rPr>
            </w:pPr>
            <w:proofErr w:type="spellStart"/>
            <w:r w:rsidRPr="00AD1140">
              <w:rPr>
                <w:b/>
                <w:bCs/>
                <w:sz w:val="16"/>
                <w:szCs w:val="16"/>
              </w:rPr>
              <w:t>Indicador</w:t>
            </w:r>
            <w:proofErr w:type="spellEnd"/>
          </w:p>
        </w:tc>
        <w:tc>
          <w:tcPr>
            <w:tcW w:w="3412" w:type="dxa"/>
          </w:tcPr>
          <w:p w:rsidRPr="00253AE8" w:rsidR="00E01E4A" w:rsidP="00A5287D" w:rsidRDefault="00E01E4A" w14:paraId="3729AE11" w14:textId="77777777">
            <w:pPr>
              <w:jc w:val="center"/>
              <w:rPr>
                <w:b/>
                <w:bCs/>
                <w:sz w:val="16"/>
                <w:szCs w:val="16"/>
              </w:rPr>
            </w:pPr>
            <w:proofErr w:type="spellStart"/>
            <w:r w:rsidRPr="00253AE8">
              <w:rPr>
                <w:b/>
                <w:bCs/>
                <w:sz w:val="16"/>
                <w:szCs w:val="16"/>
              </w:rPr>
              <w:t>Descripción</w:t>
            </w:r>
            <w:proofErr w:type="spellEnd"/>
          </w:p>
        </w:tc>
        <w:tc>
          <w:tcPr>
            <w:tcW w:w="2980" w:type="dxa"/>
          </w:tcPr>
          <w:p w:rsidRPr="00253AE8" w:rsidR="00E01E4A" w:rsidP="00A5287D" w:rsidRDefault="00E01E4A" w14:paraId="55079891" w14:textId="77777777">
            <w:pPr>
              <w:jc w:val="center"/>
              <w:rPr>
                <w:b/>
                <w:bCs/>
                <w:sz w:val="16"/>
                <w:szCs w:val="16"/>
              </w:rPr>
            </w:pPr>
            <w:proofErr w:type="spellStart"/>
            <w:r w:rsidRPr="00253AE8">
              <w:rPr>
                <w:b/>
                <w:bCs/>
                <w:sz w:val="16"/>
                <w:szCs w:val="16"/>
              </w:rPr>
              <w:t>Fórmula</w:t>
            </w:r>
            <w:proofErr w:type="spellEnd"/>
            <w:r w:rsidRPr="00253AE8">
              <w:rPr>
                <w:b/>
                <w:bCs/>
                <w:sz w:val="16"/>
                <w:szCs w:val="16"/>
              </w:rPr>
              <w:t xml:space="preserve"> / Unidad</w:t>
            </w:r>
          </w:p>
        </w:tc>
        <w:tc>
          <w:tcPr>
            <w:tcW w:w="6300" w:type="dxa"/>
          </w:tcPr>
          <w:p w:rsidRPr="00253AE8" w:rsidR="00E01E4A" w:rsidP="00A5287D" w:rsidRDefault="00E01E4A" w14:paraId="1F74DD14" w14:textId="77777777">
            <w:pPr>
              <w:jc w:val="center"/>
              <w:rPr>
                <w:b/>
                <w:bCs/>
                <w:sz w:val="16"/>
                <w:szCs w:val="16"/>
              </w:rPr>
            </w:pPr>
            <w:proofErr w:type="spellStart"/>
            <w:r w:rsidRPr="00253AE8">
              <w:rPr>
                <w:b/>
                <w:bCs/>
                <w:sz w:val="16"/>
                <w:szCs w:val="16"/>
              </w:rPr>
              <w:t>Interpretación</w:t>
            </w:r>
            <w:proofErr w:type="spellEnd"/>
          </w:p>
        </w:tc>
      </w:tr>
      <w:tr w:rsidRPr="009D3DF8" w:rsidR="00E01E4A" w:rsidTr="00253AE8" w14:paraId="55E42345" w14:textId="77777777">
        <w:tc>
          <w:tcPr>
            <w:tcW w:w="1844" w:type="dxa"/>
          </w:tcPr>
          <w:p w:rsidRPr="00253AE8" w:rsidR="00E01E4A" w:rsidP="00E01E4A" w:rsidRDefault="00E01E4A" w14:paraId="20CBFE5A" w14:textId="77777777">
            <w:pPr>
              <w:ind w:firstLine="90"/>
              <w:jc w:val="center"/>
              <w:rPr>
                <w:sz w:val="16"/>
                <w:szCs w:val="16"/>
              </w:rPr>
            </w:pPr>
            <w:r w:rsidRPr="00253AE8">
              <w:rPr>
                <w:sz w:val="16"/>
                <w:szCs w:val="16"/>
              </w:rPr>
              <w:t>Precision</w:t>
            </w:r>
          </w:p>
        </w:tc>
        <w:tc>
          <w:tcPr>
            <w:tcW w:w="3412" w:type="dxa"/>
          </w:tcPr>
          <w:p w:rsidRPr="006A4FAC" w:rsidR="00E01E4A" w:rsidP="00E01E4A" w:rsidRDefault="00E01E4A" w14:paraId="4CE996FD" w14:textId="77777777">
            <w:pPr>
              <w:ind w:firstLine="90"/>
              <w:jc w:val="center"/>
              <w:rPr>
                <w:sz w:val="16"/>
                <w:szCs w:val="16"/>
                <w:lang w:val="es-PE"/>
              </w:rPr>
            </w:pPr>
            <w:r w:rsidRPr="006A4FAC">
              <w:rPr>
                <w:sz w:val="16"/>
                <w:szCs w:val="16"/>
                <w:lang w:val="es-PE"/>
              </w:rPr>
              <w:t>Proporción de alertas/anomalías detectadas que realmente eran eventos anómalos.</w:t>
            </w:r>
          </w:p>
        </w:tc>
        <w:tc>
          <w:tcPr>
            <w:tcW w:w="2980" w:type="dxa"/>
          </w:tcPr>
          <w:p w:rsidRPr="00253AE8" w:rsidR="00E01E4A" w:rsidP="00E01E4A" w:rsidRDefault="00000000" w14:paraId="38524F03" w14:textId="77777777">
            <w:pPr>
              <w:ind w:firstLine="90"/>
              <w:jc w:val="center"/>
              <w:rPr>
                <w:sz w:val="16"/>
                <w:szCs w:val="16"/>
              </w:rPr>
            </w:pPr>
            <m:oMathPara>
              <m:oMath>
                <m:f>
                  <m:fPr>
                    <m:ctrlPr>
                      <w:rPr>
                        <w:rFonts w:ascii="Cambria Math" w:hAnsi="Cambria Math"/>
                        <w:sz w:val="16"/>
                        <w:szCs w:val="16"/>
                      </w:rPr>
                    </m:ctrlPr>
                  </m:fPr>
                  <m:num>
                    <m:r>
                      <w:rPr>
                        <w:rFonts w:ascii="Cambria Math" w:hAnsi="Cambria Math"/>
                        <w:sz w:val="16"/>
                        <w:szCs w:val="16"/>
                      </w:rPr>
                      <m:t>TP</m:t>
                    </m:r>
                  </m:num>
                  <m:den>
                    <m:r>
                      <w:rPr>
                        <w:rFonts w:ascii="Cambria Math" w:hAnsi="Cambria Math"/>
                        <w:sz w:val="16"/>
                        <w:szCs w:val="16"/>
                      </w:rPr>
                      <m:t>TP</m:t>
                    </m:r>
                    <m:r>
                      <m:rPr>
                        <m:sty m:val="p"/>
                      </m:rPr>
                      <w:rPr>
                        <w:rFonts w:ascii="Cambria Math" w:hAnsi="Cambria Math"/>
                        <w:sz w:val="16"/>
                        <w:szCs w:val="16"/>
                      </w:rPr>
                      <m:t>+</m:t>
                    </m:r>
                    <m:r>
                      <w:rPr>
                        <w:rFonts w:ascii="Cambria Math" w:hAnsi="Cambria Math"/>
                        <w:sz w:val="16"/>
                        <w:szCs w:val="16"/>
                      </w:rPr>
                      <m:t>FP</m:t>
                    </m:r>
                  </m:den>
                </m:f>
              </m:oMath>
            </m:oMathPara>
          </w:p>
        </w:tc>
        <w:tc>
          <w:tcPr>
            <w:tcW w:w="6300" w:type="dxa"/>
          </w:tcPr>
          <w:p w:rsidRPr="006A4FAC" w:rsidR="00E01E4A" w:rsidP="00E01E4A" w:rsidRDefault="00E01E4A" w14:paraId="48ADFD88" w14:textId="77777777">
            <w:pPr>
              <w:ind w:firstLine="90"/>
              <w:jc w:val="center"/>
              <w:rPr>
                <w:sz w:val="16"/>
                <w:szCs w:val="16"/>
                <w:lang w:val="es-PE"/>
              </w:rPr>
            </w:pPr>
            <w:r w:rsidRPr="006A4FAC">
              <w:rPr>
                <w:sz w:val="16"/>
                <w:szCs w:val="16"/>
                <w:lang w:val="es-PE"/>
              </w:rPr>
              <w:t xml:space="preserve">Valor alto indica menor ruido de alertas y mayor confiabilidad en la decisión </w:t>
            </w:r>
            <w:proofErr w:type="spellStart"/>
            <w:r w:rsidRPr="006A4FAC">
              <w:rPr>
                <w:sz w:val="16"/>
                <w:szCs w:val="16"/>
                <w:lang w:val="es-PE"/>
              </w:rPr>
              <w:t>inline</w:t>
            </w:r>
            <w:proofErr w:type="spellEnd"/>
            <w:r w:rsidRPr="006A4FAC">
              <w:rPr>
                <w:sz w:val="16"/>
                <w:szCs w:val="16"/>
                <w:lang w:val="es-PE"/>
              </w:rPr>
              <w:t>.</w:t>
            </w:r>
          </w:p>
        </w:tc>
      </w:tr>
      <w:tr w:rsidRPr="009D3DF8" w:rsidR="00E01E4A" w:rsidTr="00253AE8" w14:paraId="60D0618B" w14:textId="77777777">
        <w:tc>
          <w:tcPr>
            <w:tcW w:w="1844" w:type="dxa"/>
          </w:tcPr>
          <w:p w:rsidRPr="00253AE8" w:rsidR="00E01E4A" w:rsidP="00E01E4A" w:rsidRDefault="00E01E4A" w14:paraId="2C29F83E" w14:textId="77777777">
            <w:pPr>
              <w:ind w:firstLine="90"/>
              <w:jc w:val="center"/>
              <w:rPr>
                <w:sz w:val="16"/>
                <w:szCs w:val="16"/>
              </w:rPr>
            </w:pPr>
            <w:r w:rsidRPr="00253AE8">
              <w:rPr>
                <w:sz w:val="16"/>
                <w:szCs w:val="16"/>
              </w:rPr>
              <w:t>Recall (</w:t>
            </w:r>
            <w:proofErr w:type="spellStart"/>
            <w:r w:rsidRPr="00253AE8">
              <w:rPr>
                <w:sz w:val="16"/>
                <w:szCs w:val="16"/>
              </w:rPr>
              <w:t>Sensibilidad</w:t>
            </w:r>
            <w:proofErr w:type="spellEnd"/>
            <w:r w:rsidRPr="00253AE8">
              <w:rPr>
                <w:sz w:val="16"/>
                <w:szCs w:val="16"/>
              </w:rPr>
              <w:t>)</w:t>
            </w:r>
          </w:p>
        </w:tc>
        <w:tc>
          <w:tcPr>
            <w:tcW w:w="3412" w:type="dxa"/>
          </w:tcPr>
          <w:p w:rsidRPr="006A4FAC" w:rsidR="00E01E4A" w:rsidP="00E01E4A" w:rsidRDefault="00E01E4A" w14:paraId="612524C2" w14:textId="77777777">
            <w:pPr>
              <w:ind w:firstLine="90"/>
              <w:jc w:val="center"/>
              <w:rPr>
                <w:sz w:val="16"/>
                <w:szCs w:val="16"/>
                <w:lang w:val="es-PE"/>
              </w:rPr>
            </w:pPr>
            <w:r w:rsidRPr="006A4FAC">
              <w:rPr>
                <w:sz w:val="16"/>
                <w:szCs w:val="16"/>
                <w:lang w:val="es-PE"/>
              </w:rPr>
              <w:t>Proporción de anomalías reales detectadas por el sistema.</w:t>
            </w:r>
          </w:p>
        </w:tc>
        <w:tc>
          <w:tcPr>
            <w:tcW w:w="2980" w:type="dxa"/>
          </w:tcPr>
          <w:p w:rsidRPr="00253AE8" w:rsidR="00E01E4A" w:rsidP="00E01E4A" w:rsidRDefault="00000000" w14:paraId="69001631" w14:textId="77777777">
            <w:pPr>
              <w:ind w:firstLine="90"/>
              <w:jc w:val="center"/>
              <w:rPr>
                <w:sz w:val="16"/>
                <w:szCs w:val="16"/>
              </w:rPr>
            </w:pPr>
            <m:oMathPara>
              <m:oMath>
                <m:f>
                  <m:fPr>
                    <m:ctrlPr>
                      <w:rPr>
                        <w:rFonts w:ascii="Cambria Math" w:hAnsi="Cambria Math"/>
                        <w:sz w:val="16"/>
                        <w:szCs w:val="16"/>
                      </w:rPr>
                    </m:ctrlPr>
                  </m:fPr>
                  <m:num>
                    <m:r>
                      <w:rPr>
                        <w:rFonts w:ascii="Cambria Math" w:hAnsi="Cambria Math"/>
                        <w:sz w:val="16"/>
                        <w:szCs w:val="16"/>
                      </w:rPr>
                      <m:t>TP</m:t>
                    </m:r>
                  </m:num>
                  <m:den>
                    <m:r>
                      <w:rPr>
                        <w:rFonts w:ascii="Cambria Math" w:hAnsi="Cambria Math"/>
                        <w:sz w:val="16"/>
                        <w:szCs w:val="16"/>
                      </w:rPr>
                      <m:t>TP</m:t>
                    </m:r>
                    <m:r>
                      <m:rPr>
                        <m:sty m:val="p"/>
                      </m:rPr>
                      <w:rPr>
                        <w:rFonts w:ascii="Cambria Math" w:hAnsi="Cambria Math"/>
                        <w:sz w:val="16"/>
                        <w:szCs w:val="16"/>
                      </w:rPr>
                      <m:t>+</m:t>
                    </m:r>
                    <m:r>
                      <w:rPr>
                        <w:rFonts w:ascii="Cambria Math" w:hAnsi="Cambria Math"/>
                        <w:sz w:val="16"/>
                        <w:szCs w:val="16"/>
                      </w:rPr>
                      <m:t>FN</m:t>
                    </m:r>
                  </m:den>
                </m:f>
              </m:oMath>
            </m:oMathPara>
          </w:p>
        </w:tc>
        <w:tc>
          <w:tcPr>
            <w:tcW w:w="6300" w:type="dxa"/>
          </w:tcPr>
          <w:p w:rsidRPr="006A4FAC" w:rsidR="00E01E4A" w:rsidP="00E01E4A" w:rsidRDefault="00E01E4A" w14:paraId="43604F56" w14:textId="77777777">
            <w:pPr>
              <w:ind w:firstLine="90"/>
              <w:jc w:val="center"/>
              <w:rPr>
                <w:sz w:val="16"/>
                <w:szCs w:val="16"/>
                <w:lang w:val="es-PE"/>
              </w:rPr>
            </w:pPr>
            <w:r w:rsidRPr="006A4FAC">
              <w:rPr>
                <w:sz w:val="16"/>
                <w:szCs w:val="16"/>
                <w:lang w:val="es-PE"/>
              </w:rPr>
              <w:t>Valor alto indica baja probabilidad de omitir eventos críticos.</w:t>
            </w:r>
          </w:p>
        </w:tc>
      </w:tr>
      <w:tr w:rsidRPr="009D3DF8" w:rsidR="00E01E4A" w:rsidTr="00253AE8" w14:paraId="366A70AC" w14:textId="77777777">
        <w:tc>
          <w:tcPr>
            <w:tcW w:w="1844" w:type="dxa"/>
          </w:tcPr>
          <w:p w:rsidRPr="00253AE8" w:rsidR="00E01E4A" w:rsidP="00E01E4A" w:rsidRDefault="00E01E4A" w14:paraId="353B0064" w14:textId="77777777">
            <w:pPr>
              <w:ind w:firstLine="90"/>
              <w:jc w:val="center"/>
              <w:rPr>
                <w:sz w:val="16"/>
                <w:szCs w:val="16"/>
              </w:rPr>
            </w:pPr>
            <w:r w:rsidRPr="00253AE8">
              <w:rPr>
                <w:sz w:val="16"/>
                <w:szCs w:val="16"/>
              </w:rPr>
              <w:t>F1-score</w:t>
            </w:r>
          </w:p>
        </w:tc>
        <w:tc>
          <w:tcPr>
            <w:tcW w:w="3412" w:type="dxa"/>
          </w:tcPr>
          <w:p w:rsidRPr="006A4FAC" w:rsidR="00E01E4A" w:rsidP="00E01E4A" w:rsidRDefault="00E01E4A" w14:paraId="338ACF93" w14:textId="77777777">
            <w:pPr>
              <w:ind w:firstLine="90"/>
              <w:jc w:val="center"/>
              <w:rPr>
                <w:sz w:val="16"/>
                <w:szCs w:val="16"/>
                <w:lang w:val="es-PE"/>
              </w:rPr>
            </w:pPr>
            <w:r w:rsidRPr="006A4FAC">
              <w:rPr>
                <w:sz w:val="16"/>
                <w:szCs w:val="16"/>
                <w:lang w:val="es-PE"/>
              </w:rPr>
              <w:t xml:space="preserve">Media armónica entre </w:t>
            </w:r>
            <w:proofErr w:type="spellStart"/>
            <w:r w:rsidRPr="006A4FAC">
              <w:rPr>
                <w:sz w:val="16"/>
                <w:szCs w:val="16"/>
                <w:lang w:val="es-PE"/>
              </w:rPr>
              <w:t>precision</w:t>
            </w:r>
            <w:proofErr w:type="spellEnd"/>
            <w:r w:rsidRPr="006A4FAC">
              <w:rPr>
                <w:sz w:val="16"/>
                <w:szCs w:val="16"/>
                <w:lang w:val="es-PE"/>
              </w:rPr>
              <w:t xml:space="preserve"> y </w:t>
            </w:r>
            <w:proofErr w:type="spellStart"/>
            <w:r w:rsidRPr="006A4FAC">
              <w:rPr>
                <w:sz w:val="16"/>
                <w:szCs w:val="16"/>
                <w:lang w:val="es-PE"/>
              </w:rPr>
              <w:t>recall</w:t>
            </w:r>
            <w:proofErr w:type="spellEnd"/>
            <w:r w:rsidRPr="006A4FAC">
              <w:rPr>
                <w:sz w:val="16"/>
                <w:szCs w:val="16"/>
                <w:lang w:val="es-PE"/>
              </w:rPr>
              <w:t>.</w:t>
            </w:r>
          </w:p>
        </w:tc>
        <w:tc>
          <w:tcPr>
            <w:tcW w:w="2980" w:type="dxa"/>
          </w:tcPr>
          <w:p w:rsidRPr="00253AE8" w:rsidR="00E01E4A" w:rsidP="00E01E4A" w:rsidRDefault="00000000" w14:paraId="6F4A0CAC" w14:textId="77777777">
            <w:pPr>
              <w:ind w:firstLine="90"/>
              <w:jc w:val="center"/>
              <w:rPr>
                <w:sz w:val="16"/>
                <w:szCs w:val="16"/>
              </w:rPr>
            </w:pPr>
            <m:oMathPara>
              <m:oMath>
                <m:f>
                  <m:fPr>
                    <m:ctrlPr>
                      <w:rPr>
                        <w:rFonts w:ascii="Cambria Math" w:hAnsi="Cambria Math"/>
                        <w:sz w:val="16"/>
                        <w:szCs w:val="16"/>
                      </w:rPr>
                    </m:ctrlPr>
                  </m:fPr>
                  <m:num>
                    <m:r>
                      <m:rPr>
                        <m:sty m:val="p"/>
                      </m:rPr>
                      <w:rPr>
                        <w:rFonts w:ascii="Cambria Math" w:hAnsi="Cambria Math"/>
                        <w:sz w:val="16"/>
                        <w:szCs w:val="16"/>
                      </w:rPr>
                      <m:t>2·</m:t>
                    </m:r>
                    <m:r>
                      <w:rPr>
                        <w:rFonts w:ascii="Cambria Math" w:hAnsi="Cambria Math"/>
                        <w:sz w:val="16"/>
                        <w:szCs w:val="16"/>
                      </w:rPr>
                      <m:t>P</m:t>
                    </m:r>
                    <m:r>
                      <m:rPr>
                        <m:sty m:val="p"/>
                      </m:rPr>
                      <w:rPr>
                        <w:rFonts w:ascii="Cambria Math" w:hAnsi="Cambria Math"/>
                        <w:sz w:val="16"/>
                        <w:szCs w:val="16"/>
                      </w:rPr>
                      <m:t>·</m:t>
                    </m:r>
                    <m:r>
                      <w:rPr>
                        <w:rFonts w:ascii="Cambria Math" w:hAnsi="Cambria Math"/>
                        <w:sz w:val="16"/>
                        <w:szCs w:val="16"/>
                      </w:rPr>
                      <m:t>R</m:t>
                    </m:r>
                  </m:num>
                  <m:den>
                    <m:r>
                      <w:rPr>
                        <w:rFonts w:ascii="Cambria Math" w:hAnsi="Cambria Math"/>
                        <w:sz w:val="16"/>
                        <w:szCs w:val="16"/>
                      </w:rPr>
                      <m:t>P</m:t>
                    </m:r>
                    <m:r>
                      <m:rPr>
                        <m:sty m:val="p"/>
                      </m:rPr>
                      <w:rPr>
                        <w:rFonts w:ascii="Cambria Math" w:hAnsi="Cambria Math"/>
                        <w:sz w:val="16"/>
                        <w:szCs w:val="16"/>
                      </w:rPr>
                      <m:t>+</m:t>
                    </m:r>
                    <m:r>
                      <w:rPr>
                        <w:rFonts w:ascii="Cambria Math" w:hAnsi="Cambria Math"/>
                        <w:sz w:val="16"/>
                        <w:szCs w:val="16"/>
                      </w:rPr>
                      <m:t>R</m:t>
                    </m:r>
                  </m:den>
                </m:f>
              </m:oMath>
            </m:oMathPara>
          </w:p>
        </w:tc>
        <w:tc>
          <w:tcPr>
            <w:tcW w:w="6300" w:type="dxa"/>
          </w:tcPr>
          <w:p w:rsidRPr="006A4FAC" w:rsidR="00E01E4A" w:rsidP="00E01E4A" w:rsidRDefault="00E01E4A" w14:paraId="06D50D43" w14:textId="77777777">
            <w:pPr>
              <w:ind w:firstLine="90"/>
              <w:jc w:val="center"/>
              <w:rPr>
                <w:sz w:val="16"/>
                <w:szCs w:val="16"/>
                <w:lang w:val="es-PE"/>
              </w:rPr>
            </w:pPr>
            <w:r w:rsidRPr="006A4FAC">
              <w:rPr>
                <w:sz w:val="16"/>
                <w:szCs w:val="16"/>
                <w:lang w:val="es-PE"/>
              </w:rPr>
              <w:t>Útil cuando hay desbalance entre clases normal/anómalo.</w:t>
            </w:r>
          </w:p>
        </w:tc>
      </w:tr>
      <w:tr w:rsidRPr="009D3DF8" w:rsidR="00E01E4A" w:rsidTr="00253AE8" w14:paraId="0F7A022B" w14:textId="77777777">
        <w:tc>
          <w:tcPr>
            <w:tcW w:w="1844" w:type="dxa"/>
          </w:tcPr>
          <w:p w:rsidRPr="00253AE8" w:rsidR="00E01E4A" w:rsidP="00E01E4A" w:rsidRDefault="00E01E4A" w14:paraId="2C714C34" w14:textId="77777777">
            <w:pPr>
              <w:ind w:firstLine="90"/>
              <w:jc w:val="center"/>
              <w:rPr>
                <w:sz w:val="16"/>
                <w:szCs w:val="16"/>
              </w:rPr>
            </w:pPr>
            <w:r w:rsidRPr="00253AE8">
              <w:rPr>
                <w:sz w:val="16"/>
                <w:szCs w:val="16"/>
              </w:rPr>
              <w:t>FPR (False Positive Rate)</w:t>
            </w:r>
          </w:p>
        </w:tc>
        <w:tc>
          <w:tcPr>
            <w:tcW w:w="3412" w:type="dxa"/>
          </w:tcPr>
          <w:p w:rsidRPr="006A4FAC" w:rsidR="00E01E4A" w:rsidP="00E01E4A" w:rsidRDefault="00E01E4A" w14:paraId="118538F1" w14:textId="77777777">
            <w:pPr>
              <w:ind w:firstLine="90"/>
              <w:jc w:val="center"/>
              <w:rPr>
                <w:sz w:val="16"/>
                <w:szCs w:val="16"/>
                <w:lang w:val="es-PE"/>
              </w:rPr>
            </w:pPr>
            <w:r w:rsidRPr="006A4FAC">
              <w:rPr>
                <w:sz w:val="16"/>
                <w:szCs w:val="16"/>
                <w:lang w:val="es-PE"/>
              </w:rPr>
              <w:t>Tasa de tráfico legítimo clasificado erróneamente como anómalo.</w:t>
            </w:r>
          </w:p>
        </w:tc>
        <w:tc>
          <w:tcPr>
            <w:tcW w:w="2980" w:type="dxa"/>
          </w:tcPr>
          <w:p w:rsidRPr="00253AE8" w:rsidR="00E01E4A" w:rsidP="00E01E4A" w:rsidRDefault="00000000" w14:paraId="3EE6250E" w14:textId="77777777">
            <w:pPr>
              <w:ind w:firstLine="90"/>
              <w:jc w:val="center"/>
              <w:rPr>
                <w:sz w:val="16"/>
                <w:szCs w:val="16"/>
              </w:rPr>
            </w:pPr>
            <m:oMathPara>
              <m:oMath>
                <m:f>
                  <m:fPr>
                    <m:ctrlPr>
                      <w:rPr>
                        <w:rFonts w:ascii="Cambria Math" w:hAnsi="Cambria Math"/>
                        <w:sz w:val="16"/>
                        <w:szCs w:val="16"/>
                      </w:rPr>
                    </m:ctrlPr>
                  </m:fPr>
                  <m:num>
                    <m:r>
                      <w:rPr>
                        <w:rFonts w:ascii="Cambria Math" w:hAnsi="Cambria Math"/>
                        <w:sz w:val="16"/>
                        <w:szCs w:val="16"/>
                      </w:rPr>
                      <m:t>FP</m:t>
                    </m:r>
                  </m:num>
                  <m:den>
                    <m:r>
                      <w:rPr>
                        <w:rFonts w:ascii="Cambria Math" w:hAnsi="Cambria Math"/>
                        <w:sz w:val="16"/>
                        <w:szCs w:val="16"/>
                      </w:rPr>
                      <m:t>FP</m:t>
                    </m:r>
                    <m:r>
                      <m:rPr>
                        <m:sty m:val="p"/>
                      </m:rPr>
                      <w:rPr>
                        <w:rFonts w:ascii="Cambria Math" w:hAnsi="Cambria Math"/>
                        <w:sz w:val="16"/>
                        <w:szCs w:val="16"/>
                      </w:rPr>
                      <m:t>+</m:t>
                    </m:r>
                    <m:r>
                      <w:rPr>
                        <w:rFonts w:ascii="Cambria Math" w:hAnsi="Cambria Math"/>
                        <w:sz w:val="16"/>
                        <w:szCs w:val="16"/>
                      </w:rPr>
                      <m:t>TN</m:t>
                    </m:r>
                  </m:den>
                </m:f>
              </m:oMath>
            </m:oMathPara>
          </w:p>
        </w:tc>
        <w:tc>
          <w:tcPr>
            <w:tcW w:w="6300" w:type="dxa"/>
          </w:tcPr>
          <w:p w:rsidRPr="006A4FAC" w:rsidR="00E01E4A" w:rsidP="00E01E4A" w:rsidRDefault="00E01E4A" w14:paraId="1E286A12" w14:textId="77777777">
            <w:pPr>
              <w:ind w:firstLine="90"/>
              <w:jc w:val="center"/>
              <w:rPr>
                <w:sz w:val="16"/>
                <w:szCs w:val="16"/>
                <w:lang w:val="es-PE"/>
              </w:rPr>
            </w:pPr>
            <w:r w:rsidRPr="006A4FAC">
              <w:rPr>
                <w:sz w:val="16"/>
                <w:szCs w:val="16"/>
                <w:lang w:val="es-PE"/>
              </w:rPr>
              <w:t>Valor bajo reduce bloqueos indebidos y fatiga operativa.</w:t>
            </w:r>
          </w:p>
        </w:tc>
      </w:tr>
      <w:tr w:rsidRPr="009D3DF8" w:rsidR="00E01E4A" w:rsidTr="00253AE8" w14:paraId="21BBFE10" w14:textId="77777777">
        <w:tc>
          <w:tcPr>
            <w:tcW w:w="1844" w:type="dxa"/>
          </w:tcPr>
          <w:p w:rsidRPr="00253AE8" w:rsidR="00E01E4A" w:rsidP="00E01E4A" w:rsidRDefault="00E01E4A" w14:paraId="56B1E5FD" w14:textId="77777777">
            <w:pPr>
              <w:ind w:firstLine="90"/>
              <w:jc w:val="center"/>
              <w:rPr>
                <w:sz w:val="16"/>
                <w:szCs w:val="16"/>
              </w:rPr>
            </w:pPr>
            <w:r w:rsidRPr="00253AE8">
              <w:rPr>
                <w:sz w:val="16"/>
                <w:szCs w:val="16"/>
              </w:rPr>
              <w:t>AUC-ROC (</w:t>
            </w:r>
            <w:proofErr w:type="spellStart"/>
            <w:r w:rsidRPr="00253AE8">
              <w:rPr>
                <w:sz w:val="16"/>
                <w:szCs w:val="16"/>
              </w:rPr>
              <w:t>opcional</w:t>
            </w:r>
            <w:proofErr w:type="spellEnd"/>
            <w:r w:rsidRPr="00253AE8">
              <w:rPr>
                <w:sz w:val="16"/>
                <w:szCs w:val="16"/>
              </w:rPr>
              <w:t>)</w:t>
            </w:r>
          </w:p>
        </w:tc>
        <w:tc>
          <w:tcPr>
            <w:tcW w:w="3412" w:type="dxa"/>
          </w:tcPr>
          <w:p w:rsidRPr="006A4FAC" w:rsidR="00E01E4A" w:rsidP="00E01E4A" w:rsidRDefault="00E01E4A" w14:paraId="01D107DC" w14:textId="77777777">
            <w:pPr>
              <w:ind w:firstLine="90"/>
              <w:jc w:val="center"/>
              <w:rPr>
                <w:sz w:val="16"/>
                <w:szCs w:val="16"/>
                <w:lang w:val="es-PE"/>
              </w:rPr>
            </w:pPr>
            <w:r w:rsidRPr="006A4FAC">
              <w:rPr>
                <w:sz w:val="16"/>
                <w:szCs w:val="16"/>
                <w:lang w:val="es-PE"/>
              </w:rPr>
              <w:t>Capacidad global de separación entre clases para distintos umbrales.</w:t>
            </w:r>
          </w:p>
        </w:tc>
        <w:tc>
          <w:tcPr>
            <w:tcW w:w="2980" w:type="dxa"/>
          </w:tcPr>
          <w:p w:rsidRPr="00253AE8" w:rsidR="00E01E4A" w:rsidP="00E01E4A" w:rsidRDefault="00253AE8" w14:paraId="4B273A72" w14:textId="77777777">
            <w:pPr>
              <w:ind w:firstLine="90"/>
              <w:jc w:val="center"/>
              <w:rPr>
                <w:sz w:val="16"/>
                <w:szCs w:val="16"/>
              </w:rPr>
            </w:pPr>
            <m:oMathPara>
              <m:oMath>
                <m:r>
                  <m:rPr>
                    <m:sty m:val="p"/>
                  </m:rPr>
                  <w:rPr>
                    <w:rFonts w:ascii="Cambria Math" w:hAnsi="Cambria Math"/>
                    <w:sz w:val="16"/>
                    <w:szCs w:val="16"/>
                  </w:rPr>
                  <m:t>Á</m:t>
                </m:r>
                <m:r>
                  <w:rPr>
                    <w:rFonts w:ascii="Cambria Math" w:hAnsi="Cambria Math"/>
                    <w:sz w:val="16"/>
                    <w:szCs w:val="16"/>
                  </w:rPr>
                  <m:t>rea</m:t>
                </m:r>
                <m:r>
                  <m:rPr>
                    <m:sty m:val="p"/>
                  </m:rPr>
                  <w:rPr>
                    <w:rFonts w:ascii="Cambria Math" w:hAnsi="Cambria Math"/>
                    <w:sz w:val="16"/>
                    <w:szCs w:val="16"/>
                  </w:rPr>
                  <m:t xml:space="preserve"> </m:t>
                </m:r>
                <m:r>
                  <w:rPr>
                    <w:rFonts w:ascii="Cambria Math" w:hAnsi="Cambria Math"/>
                    <w:sz w:val="16"/>
                    <w:szCs w:val="16"/>
                  </w:rPr>
                  <m:t>bajo</m:t>
                </m:r>
                <m:r>
                  <m:rPr>
                    <m:sty m:val="p"/>
                  </m:rPr>
                  <w:rPr>
                    <w:rFonts w:ascii="Cambria Math" w:hAnsi="Cambria Math"/>
                    <w:sz w:val="16"/>
                    <w:szCs w:val="16"/>
                  </w:rPr>
                  <m:t xml:space="preserve"> </m:t>
                </m:r>
                <m:r>
                  <w:rPr>
                    <w:rFonts w:ascii="Cambria Math" w:hAnsi="Cambria Math"/>
                    <w:sz w:val="16"/>
                    <w:szCs w:val="16"/>
                  </w:rPr>
                  <m:t>curva</m:t>
                </m:r>
                <m:r>
                  <m:rPr>
                    <m:sty m:val="p"/>
                  </m:rPr>
                  <w:rPr>
                    <w:rFonts w:ascii="Cambria Math" w:hAnsi="Cambria Math"/>
                    <w:sz w:val="16"/>
                    <w:szCs w:val="16"/>
                  </w:rPr>
                  <m:t xml:space="preserve"> </m:t>
                </m:r>
                <m:r>
                  <w:rPr>
                    <w:rFonts w:ascii="Cambria Math" w:hAnsi="Cambria Math"/>
                    <w:sz w:val="16"/>
                    <w:szCs w:val="16"/>
                  </w:rPr>
                  <m:t>ROC</m:t>
                </m:r>
              </m:oMath>
            </m:oMathPara>
          </w:p>
        </w:tc>
        <w:tc>
          <w:tcPr>
            <w:tcW w:w="6300" w:type="dxa"/>
          </w:tcPr>
          <w:p w:rsidRPr="006A4FAC" w:rsidR="00E01E4A" w:rsidP="00E01E4A" w:rsidRDefault="00E01E4A" w14:paraId="3AF9F1BF" w14:textId="77777777">
            <w:pPr>
              <w:ind w:firstLine="90"/>
              <w:jc w:val="center"/>
              <w:rPr>
                <w:sz w:val="16"/>
                <w:szCs w:val="16"/>
                <w:lang w:val="es-PE"/>
              </w:rPr>
            </w:pPr>
            <w:r w:rsidRPr="006A4FAC">
              <w:rPr>
                <w:sz w:val="16"/>
                <w:szCs w:val="16"/>
                <w:lang w:val="es-PE"/>
              </w:rPr>
              <w:t>Valor cercano a 1 indica alta separabilidad entre tráfico normal y anómalo.</w:t>
            </w:r>
          </w:p>
        </w:tc>
      </w:tr>
      <w:tr w:rsidRPr="009D3DF8" w:rsidR="00E01E4A" w:rsidTr="00253AE8" w14:paraId="4EE4B3C5" w14:textId="77777777">
        <w:tc>
          <w:tcPr>
            <w:tcW w:w="1844" w:type="dxa"/>
          </w:tcPr>
          <w:p w:rsidRPr="00253AE8" w:rsidR="00E01E4A" w:rsidP="00E01E4A" w:rsidRDefault="00E01E4A" w14:paraId="440E5ED7" w14:textId="77777777">
            <w:pPr>
              <w:ind w:firstLine="90"/>
              <w:jc w:val="center"/>
              <w:rPr>
                <w:sz w:val="16"/>
                <w:szCs w:val="16"/>
              </w:rPr>
            </w:pPr>
            <w:r w:rsidRPr="00253AE8">
              <w:rPr>
                <w:sz w:val="16"/>
                <w:szCs w:val="16"/>
              </w:rPr>
              <w:t>Lead Time medio</w:t>
            </w:r>
          </w:p>
        </w:tc>
        <w:tc>
          <w:tcPr>
            <w:tcW w:w="3412" w:type="dxa"/>
          </w:tcPr>
          <w:p w:rsidRPr="006A4FAC" w:rsidR="00E01E4A" w:rsidP="00E01E4A" w:rsidRDefault="00E01E4A" w14:paraId="76592C54" w14:textId="77777777">
            <w:pPr>
              <w:ind w:firstLine="90"/>
              <w:jc w:val="center"/>
              <w:rPr>
                <w:sz w:val="16"/>
                <w:szCs w:val="16"/>
                <w:lang w:val="es-PE"/>
              </w:rPr>
            </w:pPr>
            <w:r w:rsidRPr="006A4FAC">
              <w:rPr>
                <w:sz w:val="16"/>
                <w:szCs w:val="16"/>
                <w:lang w:val="es-PE"/>
              </w:rPr>
              <w:t>Tiempo promedio de anticipación entre alerta y materialización del evento crítico.</w:t>
            </w:r>
          </w:p>
        </w:tc>
        <w:tc>
          <w:tcPr>
            <w:tcW w:w="2980" w:type="dxa"/>
          </w:tcPr>
          <w:p w:rsidRPr="00253AE8" w:rsidR="00E01E4A" w:rsidP="00E01E4A" w:rsidRDefault="00253AE8" w14:paraId="560684A1" w14:textId="77777777">
            <w:pPr>
              <w:ind w:firstLine="90"/>
              <w:jc w:val="center"/>
              <w:rPr>
                <w:sz w:val="16"/>
                <w:szCs w:val="16"/>
              </w:rPr>
            </w:pPr>
            <m:oMathPara>
              <m:oMath>
                <m:r>
                  <w:rPr>
                    <w:rFonts w:ascii="Cambria Math" w:hAnsi="Cambria Math"/>
                    <w:sz w:val="16"/>
                    <w:szCs w:val="16"/>
                  </w:rPr>
                  <m:t>LT</m:t>
                </m:r>
                <m:r>
                  <m:rPr>
                    <m:sty m:val="p"/>
                  </m:rPr>
                  <w:rPr>
                    <w:rFonts w:ascii="Cambria Math" w:hAnsi="Cambria Math"/>
                    <w:sz w:val="16"/>
                    <w:szCs w:val="16"/>
                  </w:rPr>
                  <m:t xml:space="preserve"> = </m:t>
                </m:r>
                <m:f>
                  <m:fPr>
                    <m:ctrlPr>
                      <w:rPr>
                        <w:rFonts w:ascii="Cambria Math" w:hAnsi="Cambria Math"/>
                        <w:sz w:val="16"/>
                        <w:szCs w:val="16"/>
                      </w:rPr>
                    </m:ctrlPr>
                  </m:fPr>
                  <m:num>
                    <m:r>
                      <m:rPr>
                        <m:sty m:val="p"/>
                      </m:rPr>
                      <w:rPr>
                        <w:rFonts w:ascii="Cambria Math" w:hAnsi="Cambria Math"/>
                        <w:sz w:val="16"/>
                        <w:szCs w:val="16"/>
                      </w:rPr>
                      <m:t>1</m:t>
                    </m:r>
                  </m:num>
                  <m:den>
                    <m:r>
                      <w:rPr>
                        <w:rFonts w:ascii="Cambria Math" w:hAnsi="Cambria Math"/>
                        <w:sz w:val="16"/>
                        <w:szCs w:val="16"/>
                      </w:rPr>
                      <m:t>m</m:t>
                    </m:r>
                  </m:den>
                </m:f>
                <m:r>
                  <m:rPr>
                    <m:sty m:val="p"/>
                  </m:rPr>
                  <w:rPr>
                    <w:rFonts w:ascii="Cambria Math" w:hAnsi="Cambria Math"/>
                    <w:sz w:val="16"/>
                    <w:szCs w:val="16"/>
                  </w:rPr>
                  <m:t xml:space="preserve"> · </m:t>
                </m:r>
                <m:nary>
                  <m:naryPr>
                    <m:chr m:val="∑"/>
                    <m:ctrlPr>
                      <w:rPr>
                        <w:rFonts w:ascii="Cambria Math" w:hAnsi="Cambria Math"/>
                        <w:sz w:val="16"/>
                        <w:szCs w:val="16"/>
                      </w:rPr>
                    </m:ctrlPr>
                  </m:naryPr>
                  <m:sub>
                    <m:r>
                      <w:rPr>
                        <w:rFonts w:ascii="Cambria Math" w:hAnsi="Cambria Math"/>
                        <w:sz w:val="16"/>
                        <w:szCs w:val="16"/>
                      </w:rPr>
                      <m:t>j</m:t>
                    </m:r>
                    <m:r>
                      <m:rPr>
                        <m:sty m:val="p"/>
                      </m:rPr>
                      <w:rPr>
                        <w:rFonts w:ascii="Cambria Math" w:hAnsi="Cambria Math"/>
                        <w:sz w:val="16"/>
                        <w:szCs w:val="16"/>
                      </w:rPr>
                      <m:t>=1</m:t>
                    </m:r>
                  </m:sub>
                  <m:sup>
                    <m:r>
                      <w:rPr>
                        <w:rFonts w:ascii="Cambria Math" w:hAnsi="Cambria Math"/>
                        <w:sz w:val="16"/>
                        <w:szCs w:val="16"/>
                      </w:rPr>
                      <m:t>m</m:t>
                    </m:r>
                  </m:sup>
                  <m:e>
                    <m:d>
                      <m:dPr>
                        <m:ctrlPr>
                          <w:rPr>
                            <w:rFonts w:ascii="Cambria Math" w:hAnsi="Cambria Math"/>
                            <w:sz w:val="16"/>
                            <w:szCs w:val="16"/>
                          </w:rPr>
                        </m:ctrlPr>
                      </m:dPr>
                      <m:e>
                        <m:r>
                          <w:rPr>
                            <w:rFonts w:ascii="Cambria Math" w:hAnsi="Cambria Math"/>
                            <w:sz w:val="16"/>
                            <w:szCs w:val="16"/>
                          </w:rPr>
                          <m:t>t</m:t>
                        </m:r>
                        <m:sSub>
                          <m:sSubPr>
                            <m:ctrlPr>
                              <w:rPr>
                                <w:rFonts w:ascii="Cambria Math" w:hAnsi="Cambria Math"/>
                                <w:sz w:val="16"/>
                                <w:szCs w:val="16"/>
                              </w:rPr>
                            </m:ctrlPr>
                          </m:sSubPr>
                          <m:e/>
                          <m:sub>
                            <m:r>
                              <w:rPr>
                                <w:rFonts w:ascii="Cambria Math" w:hAnsi="Cambria Math"/>
                                <w:sz w:val="16"/>
                                <w:szCs w:val="16"/>
                              </w:rPr>
                              <m:t>evento</m:t>
                            </m:r>
                            <m:r>
                              <m:rPr>
                                <m:sty m:val="p"/>
                              </m:rPr>
                              <w:rPr>
                                <w:rFonts w:ascii="Cambria Math" w:hAnsi="Cambria Math"/>
                                <w:sz w:val="16"/>
                                <w:szCs w:val="16"/>
                              </w:rPr>
                              <m:t>,</m:t>
                            </m:r>
                            <m:r>
                              <w:rPr>
                                <w:rFonts w:ascii="Cambria Math" w:hAnsi="Cambria Math"/>
                                <w:sz w:val="16"/>
                                <w:szCs w:val="16"/>
                              </w:rPr>
                              <m:t>j</m:t>
                            </m:r>
                          </m:sub>
                        </m:sSub>
                        <m:r>
                          <m:rPr>
                            <m:sty m:val="p"/>
                          </m:rPr>
                          <w:rPr>
                            <w:rFonts w:ascii="Cambria Math" w:hAnsi="Cambria Math"/>
                            <w:sz w:val="16"/>
                            <w:szCs w:val="16"/>
                          </w:rPr>
                          <m:t xml:space="preserve"> - </m:t>
                        </m:r>
                        <m:r>
                          <w:rPr>
                            <w:rFonts w:ascii="Cambria Math" w:hAnsi="Cambria Math"/>
                            <w:sz w:val="16"/>
                            <w:szCs w:val="16"/>
                          </w:rPr>
                          <m:t>t</m:t>
                        </m:r>
                        <m:sSub>
                          <m:sSubPr>
                            <m:ctrlPr>
                              <w:rPr>
                                <w:rFonts w:ascii="Cambria Math" w:hAnsi="Cambria Math"/>
                                <w:sz w:val="16"/>
                                <w:szCs w:val="16"/>
                              </w:rPr>
                            </m:ctrlPr>
                          </m:sSubPr>
                          <m:e/>
                          <m:sub>
                            <m:r>
                              <w:rPr>
                                <w:rFonts w:ascii="Cambria Math" w:hAnsi="Cambria Math"/>
                                <w:sz w:val="16"/>
                                <w:szCs w:val="16"/>
                              </w:rPr>
                              <m:t>alerta</m:t>
                            </m:r>
                            <m:r>
                              <m:rPr>
                                <m:sty m:val="p"/>
                              </m:rPr>
                              <w:rPr>
                                <w:rFonts w:ascii="Cambria Math" w:hAnsi="Cambria Math"/>
                                <w:sz w:val="16"/>
                                <w:szCs w:val="16"/>
                              </w:rPr>
                              <m:t>,</m:t>
                            </m:r>
                            <m:r>
                              <w:rPr>
                                <w:rFonts w:ascii="Cambria Math" w:hAnsi="Cambria Math"/>
                                <w:sz w:val="16"/>
                                <w:szCs w:val="16"/>
                              </w:rPr>
                              <m:t>j</m:t>
                            </m:r>
                          </m:sub>
                        </m:sSub>
                      </m:e>
                    </m:d>
                  </m:e>
                </m:nary>
                <m:r>
                  <m:rPr>
                    <m:sty m:val="p"/>
                  </m:rPr>
                  <w:rPr>
                    <w:rFonts w:ascii="Cambria Math" w:hAnsi="Cambria Math"/>
                    <w:sz w:val="16"/>
                    <w:szCs w:val="16"/>
                  </w:rPr>
                  <m:t xml:space="preserve">  [</m:t>
                </m:r>
                <m:r>
                  <w:rPr>
                    <w:rFonts w:ascii="Cambria Math" w:hAnsi="Cambria Math"/>
                    <w:sz w:val="16"/>
                    <w:szCs w:val="16"/>
                  </w:rPr>
                  <m:t>s</m:t>
                </m:r>
                <m:r>
                  <m:rPr>
                    <m:sty m:val="p"/>
                  </m:rPr>
                  <w:rPr>
                    <w:rFonts w:ascii="Cambria Math" w:hAnsi="Cambria Math"/>
                    <w:sz w:val="16"/>
                    <w:szCs w:val="16"/>
                  </w:rPr>
                  <m:t>]</m:t>
                </m:r>
              </m:oMath>
            </m:oMathPara>
          </w:p>
        </w:tc>
        <w:tc>
          <w:tcPr>
            <w:tcW w:w="6300" w:type="dxa"/>
          </w:tcPr>
          <w:p w:rsidRPr="006A4FAC" w:rsidR="00E01E4A" w:rsidP="00E01E4A" w:rsidRDefault="00E01E4A" w14:paraId="531B06E7" w14:textId="77777777">
            <w:pPr>
              <w:ind w:firstLine="90"/>
              <w:jc w:val="center"/>
              <w:rPr>
                <w:sz w:val="16"/>
                <w:szCs w:val="16"/>
                <w:lang w:val="es-PE"/>
              </w:rPr>
            </w:pPr>
            <w:r w:rsidRPr="006A4FAC">
              <w:rPr>
                <w:sz w:val="16"/>
                <w:szCs w:val="16"/>
                <w:lang w:val="es-PE"/>
              </w:rPr>
              <w:t>LT &gt; 0 indica que la alerta se emitió antes del evento: detección temprana efectiva.</w:t>
            </w:r>
          </w:p>
        </w:tc>
      </w:tr>
      <w:tr w:rsidRPr="009D3DF8" w:rsidR="00E01E4A" w:rsidTr="00253AE8" w14:paraId="1F52C11D" w14:textId="77777777">
        <w:tc>
          <w:tcPr>
            <w:tcW w:w="1844" w:type="dxa"/>
          </w:tcPr>
          <w:p w:rsidRPr="00253AE8" w:rsidR="00E01E4A" w:rsidP="00E01E4A" w:rsidRDefault="00E01E4A" w14:paraId="36D15CF7" w14:textId="77777777">
            <w:pPr>
              <w:ind w:firstLine="90"/>
              <w:jc w:val="center"/>
              <w:rPr>
                <w:sz w:val="16"/>
                <w:szCs w:val="16"/>
              </w:rPr>
            </w:pPr>
            <w:proofErr w:type="spellStart"/>
            <w:r w:rsidRPr="00253AE8">
              <w:rPr>
                <w:sz w:val="16"/>
                <w:szCs w:val="16"/>
              </w:rPr>
              <w:t>Latencia</w:t>
            </w:r>
            <w:proofErr w:type="spellEnd"/>
            <w:r w:rsidRPr="00253AE8">
              <w:rPr>
                <w:sz w:val="16"/>
                <w:szCs w:val="16"/>
              </w:rPr>
              <w:t xml:space="preserve"> de </w:t>
            </w:r>
            <w:proofErr w:type="spellStart"/>
            <w:r w:rsidRPr="00253AE8">
              <w:rPr>
                <w:sz w:val="16"/>
                <w:szCs w:val="16"/>
              </w:rPr>
              <w:t>decisión</w:t>
            </w:r>
            <w:proofErr w:type="spellEnd"/>
          </w:p>
        </w:tc>
        <w:tc>
          <w:tcPr>
            <w:tcW w:w="3412" w:type="dxa"/>
          </w:tcPr>
          <w:p w:rsidRPr="006A4FAC" w:rsidR="00E01E4A" w:rsidP="00E01E4A" w:rsidRDefault="00E01E4A" w14:paraId="18E845C0" w14:textId="77777777">
            <w:pPr>
              <w:ind w:firstLine="90"/>
              <w:jc w:val="center"/>
              <w:rPr>
                <w:sz w:val="16"/>
                <w:szCs w:val="16"/>
                <w:lang w:val="es-PE"/>
              </w:rPr>
            </w:pPr>
            <w:r w:rsidRPr="006A4FAC">
              <w:rPr>
                <w:sz w:val="16"/>
                <w:szCs w:val="16"/>
                <w:lang w:val="es-PE"/>
              </w:rPr>
              <w:t>Tiempo entre recepción del flujo y emisión del veredicto del motor de decisión.</w:t>
            </w:r>
          </w:p>
        </w:tc>
        <w:tc>
          <w:tcPr>
            <w:tcW w:w="2980" w:type="dxa"/>
          </w:tcPr>
          <w:p w:rsidRPr="00253AE8" w:rsidR="00E01E4A" w:rsidP="00E01E4A" w:rsidRDefault="00253AE8" w14:paraId="21C89E4F" w14:textId="77777777">
            <w:pPr>
              <w:ind w:firstLine="90"/>
              <w:jc w:val="center"/>
              <w:rPr>
                <w:sz w:val="16"/>
                <w:szCs w:val="16"/>
              </w:rPr>
            </w:pPr>
            <m:oMathPara>
              <m:oMath>
                <m:r>
                  <w:rPr>
                    <w:rFonts w:ascii="Cambria Math" w:hAnsi="Cambria Math"/>
                    <w:sz w:val="16"/>
                    <w:szCs w:val="16"/>
                  </w:rPr>
                  <m:t>Δt</m:t>
                </m:r>
                <m:sSub>
                  <m:sSubPr>
                    <m:ctrlPr>
                      <w:rPr>
                        <w:rFonts w:ascii="Cambria Math" w:hAnsi="Cambria Math"/>
                        <w:sz w:val="16"/>
                        <w:szCs w:val="16"/>
                      </w:rPr>
                    </m:ctrlPr>
                  </m:sSubPr>
                  <m:e/>
                  <m:sub>
                    <m:r>
                      <w:rPr>
                        <w:rFonts w:ascii="Cambria Math" w:hAnsi="Cambria Math"/>
                        <w:sz w:val="16"/>
                        <w:szCs w:val="16"/>
                      </w:rPr>
                      <m:t>Dec</m:t>
                    </m:r>
                  </m:sub>
                </m:sSub>
                <m:r>
                  <m:rPr>
                    <m:sty m:val="p"/>
                  </m:rPr>
                  <w:rPr>
                    <w:rFonts w:ascii="Cambria Math" w:hAnsi="Cambria Math"/>
                    <w:sz w:val="16"/>
                    <w:szCs w:val="16"/>
                  </w:rPr>
                  <m:t xml:space="preserve"> = </m:t>
                </m:r>
                <m:r>
                  <w:rPr>
                    <w:rFonts w:ascii="Cambria Math" w:hAnsi="Cambria Math"/>
                    <w:sz w:val="16"/>
                    <w:szCs w:val="16"/>
                  </w:rPr>
                  <m:t>t</m:t>
                </m:r>
                <m:sSub>
                  <m:sSubPr>
                    <m:ctrlPr>
                      <w:rPr>
                        <w:rFonts w:ascii="Cambria Math" w:hAnsi="Cambria Math"/>
                        <w:sz w:val="16"/>
                        <w:szCs w:val="16"/>
                      </w:rPr>
                    </m:ctrlPr>
                  </m:sSubPr>
                  <m:e/>
                  <m:sub>
                    <m:r>
                      <w:rPr>
                        <w:rFonts w:ascii="Cambria Math" w:hAnsi="Cambria Math"/>
                        <w:sz w:val="16"/>
                        <w:szCs w:val="16"/>
                      </w:rPr>
                      <m:t>veredicto</m:t>
                    </m:r>
                  </m:sub>
                </m:sSub>
                <m:r>
                  <m:rPr>
                    <m:sty m:val="p"/>
                  </m:rPr>
                  <w:rPr>
                    <w:rFonts w:ascii="Cambria Math" w:hAnsi="Cambria Math"/>
                    <w:sz w:val="16"/>
                    <w:szCs w:val="16"/>
                  </w:rPr>
                  <m:t xml:space="preserve"> - </m:t>
                </m:r>
                <m:r>
                  <w:rPr>
                    <w:rFonts w:ascii="Cambria Math" w:hAnsi="Cambria Math"/>
                    <w:sz w:val="16"/>
                    <w:szCs w:val="16"/>
                  </w:rPr>
                  <m:t>t</m:t>
                </m:r>
                <m:sSub>
                  <m:sSubPr>
                    <m:ctrlPr>
                      <w:rPr>
                        <w:rFonts w:ascii="Cambria Math" w:hAnsi="Cambria Math"/>
                        <w:sz w:val="16"/>
                        <w:szCs w:val="16"/>
                      </w:rPr>
                    </m:ctrlPr>
                  </m:sSubPr>
                  <m:e/>
                  <m:sub>
                    <m:r>
                      <w:rPr>
                        <w:rFonts w:ascii="Cambria Math" w:hAnsi="Cambria Math"/>
                        <w:sz w:val="16"/>
                        <w:szCs w:val="16"/>
                      </w:rPr>
                      <m:t>ingreso</m:t>
                    </m:r>
                  </m:sub>
                </m:sSub>
                <m:r>
                  <m:rPr>
                    <m:sty m:val="p"/>
                  </m:rPr>
                  <w:rPr>
                    <w:rFonts w:ascii="Cambria Math" w:hAnsi="Cambria Math"/>
                    <w:sz w:val="16"/>
                    <w:szCs w:val="16"/>
                  </w:rPr>
                  <m:t xml:space="preserve">  [</m:t>
                </m:r>
                <m:r>
                  <w:rPr>
                    <w:rFonts w:ascii="Cambria Math" w:hAnsi="Cambria Math"/>
                    <w:sz w:val="16"/>
                    <w:szCs w:val="16"/>
                  </w:rPr>
                  <m:t>ms</m:t>
                </m:r>
                <m:r>
                  <m:rPr>
                    <m:sty m:val="p"/>
                  </m:rPr>
                  <w:rPr>
                    <w:rFonts w:ascii="Cambria Math" w:hAnsi="Cambria Math"/>
                    <w:sz w:val="16"/>
                    <w:szCs w:val="16"/>
                  </w:rPr>
                  <m:t>]</m:t>
                </m:r>
              </m:oMath>
            </m:oMathPara>
          </w:p>
        </w:tc>
        <w:tc>
          <w:tcPr>
            <w:tcW w:w="6300" w:type="dxa"/>
          </w:tcPr>
          <w:p w:rsidRPr="006A4FAC" w:rsidR="00E01E4A" w:rsidP="00E01E4A" w:rsidRDefault="00E01E4A" w14:paraId="286E0216" w14:textId="77777777">
            <w:pPr>
              <w:ind w:firstLine="90"/>
              <w:jc w:val="center"/>
              <w:rPr>
                <w:sz w:val="16"/>
                <w:szCs w:val="16"/>
                <w:lang w:val="es-PE"/>
              </w:rPr>
            </w:pPr>
            <w:r w:rsidRPr="006A4FAC">
              <w:rPr>
                <w:sz w:val="16"/>
                <w:szCs w:val="16"/>
                <w:lang w:val="es-PE"/>
              </w:rPr>
              <w:t xml:space="preserve">Valor bajo favorece la operación </w:t>
            </w:r>
            <w:proofErr w:type="spellStart"/>
            <w:r w:rsidRPr="006A4FAC">
              <w:rPr>
                <w:sz w:val="16"/>
                <w:szCs w:val="16"/>
                <w:lang w:val="es-PE"/>
              </w:rPr>
              <w:t>inline</w:t>
            </w:r>
            <w:proofErr w:type="spellEnd"/>
            <w:r w:rsidRPr="006A4FAC">
              <w:rPr>
                <w:sz w:val="16"/>
                <w:szCs w:val="16"/>
                <w:lang w:val="es-PE"/>
              </w:rPr>
              <w:t xml:space="preserve"> sin degradar el rendimiento de la red.</w:t>
            </w:r>
          </w:p>
        </w:tc>
      </w:tr>
      <w:tr w:rsidRPr="009D3DF8" w:rsidR="00E01E4A" w:rsidTr="00253AE8" w14:paraId="7D74718D" w14:textId="77777777">
        <w:tc>
          <w:tcPr>
            <w:tcW w:w="1844" w:type="dxa"/>
          </w:tcPr>
          <w:p w:rsidRPr="006A4FAC" w:rsidR="00E01E4A" w:rsidP="00E01E4A" w:rsidRDefault="00E01E4A" w14:paraId="44C73513" w14:textId="77777777">
            <w:pPr>
              <w:ind w:firstLine="90"/>
              <w:jc w:val="center"/>
              <w:rPr>
                <w:sz w:val="16"/>
                <w:szCs w:val="16"/>
                <w:lang w:val="es-PE"/>
              </w:rPr>
            </w:pPr>
            <w:r w:rsidRPr="006A4FAC">
              <w:rPr>
                <w:sz w:val="16"/>
                <w:szCs w:val="16"/>
                <w:lang w:val="es-PE"/>
              </w:rPr>
              <w:t>Tasa de intervención efectiva (TIE)</w:t>
            </w:r>
          </w:p>
        </w:tc>
        <w:tc>
          <w:tcPr>
            <w:tcW w:w="3412" w:type="dxa"/>
          </w:tcPr>
          <w:p w:rsidRPr="006A4FAC" w:rsidR="00E01E4A" w:rsidP="00E01E4A" w:rsidRDefault="00E01E4A" w14:paraId="294BF4F1" w14:textId="77777777">
            <w:pPr>
              <w:ind w:firstLine="90"/>
              <w:jc w:val="center"/>
              <w:rPr>
                <w:sz w:val="16"/>
                <w:szCs w:val="16"/>
                <w:lang w:val="es-PE"/>
              </w:rPr>
            </w:pPr>
            <w:r w:rsidRPr="006A4FAC">
              <w:rPr>
                <w:sz w:val="16"/>
                <w:szCs w:val="16"/>
                <w:lang w:val="es-PE"/>
              </w:rPr>
              <w:t xml:space="preserve">Proporción de acciones </w:t>
            </w:r>
            <w:proofErr w:type="spellStart"/>
            <w:r w:rsidRPr="006A4FAC">
              <w:rPr>
                <w:sz w:val="16"/>
                <w:szCs w:val="16"/>
                <w:lang w:val="es-PE"/>
              </w:rPr>
              <w:t>inline</w:t>
            </w:r>
            <w:proofErr w:type="spellEnd"/>
            <w:r w:rsidRPr="006A4FAC">
              <w:rPr>
                <w:sz w:val="16"/>
                <w:szCs w:val="16"/>
                <w:lang w:val="es-PE"/>
              </w:rPr>
              <w:t xml:space="preserve"> correctamente aplicadas sobre eventos realmente anómalos.</w:t>
            </w:r>
          </w:p>
        </w:tc>
        <w:tc>
          <w:tcPr>
            <w:tcW w:w="2980" w:type="dxa"/>
          </w:tcPr>
          <w:p w:rsidRPr="00253AE8" w:rsidR="00E01E4A" w:rsidP="00E01E4A" w:rsidRDefault="00253AE8" w14:paraId="62008FA0" w14:textId="77777777">
            <w:pPr>
              <w:ind w:firstLine="90"/>
              <w:jc w:val="center"/>
              <w:rPr>
                <w:sz w:val="16"/>
                <w:szCs w:val="16"/>
              </w:rPr>
            </w:pPr>
            <m:oMathPara>
              <m:oMath>
                <m:r>
                  <w:rPr>
                    <w:rFonts w:ascii="Cambria Math" w:hAnsi="Cambria Math"/>
                    <w:sz w:val="16"/>
                    <w:szCs w:val="16"/>
                  </w:rPr>
                  <m:t>TIE</m:t>
                </m:r>
                <m:r>
                  <m:rPr>
                    <m:sty m:val="p"/>
                  </m:rPr>
                  <w:rPr>
                    <w:rFonts w:ascii="Cambria Math" w:hAnsi="Cambria Math"/>
                    <w:sz w:val="16"/>
                    <w:szCs w:val="16"/>
                  </w:rPr>
                  <m:t xml:space="preserve"> = </m:t>
                </m:r>
                <m:f>
                  <m:fPr>
                    <m:ctrlPr>
                      <w:rPr>
                        <w:rFonts w:ascii="Cambria Math" w:hAnsi="Cambria Math"/>
                        <w:sz w:val="16"/>
                        <w:szCs w:val="16"/>
                      </w:rPr>
                    </m:ctrlPr>
                  </m:fPr>
                  <m:num/>
                  <m:den>
                    <m:r>
                      <w:rPr>
                        <w:rFonts w:ascii="Cambria Math" w:hAnsi="Cambria Math"/>
                        <w:sz w:val="16"/>
                        <w:szCs w:val="16"/>
                      </w:rPr>
                      <m:t>TP</m:t>
                    </m:r>
                    <m:sSub>
                      <m:sSubPr>
                        <m:ctrlPr>
                          <w:rPr>
                            <w:rFonts w:ascii="Cambria Math" w:hAnsi="Cambria Math"/>
                            <w:sz w:val="16"/>
                            <w:szCs w:val="16"/>
                          </w:rPr>
                        </m:ctrlPr>
                      </m:sSubPr>
                      <m:e/>
                      <m:sub>
                        <m:r>
                          <w:rPr>
                            <w:rFonts w:ascii="Cambria Math" w:hAnsi="Cambria Math"/>
                            <w:sz w:val="16"/>
                            <w:szCs w:val="16"/>
                          </w:rPr>
                          <m:t>acci</m:t>
                        </m:r>
                        <m:r>
                          <m:rPr>
                            <m:sty m:val="p"/>
                          </m:rPr>
                          <w:rPr>
                            <w:rFonts w:ascii="Cambria Math" w:hAnsi="Cambria Math"/>
                            <w:sz w:val="16"/>
                            <w:szCs w:val="16"/>
                          </w:rPr>
                          <m:t>ó</m:t>
                        </m:r>
                        <m:r>
                          <w:rPr>
                            <w:rFonts w:ascii="Cambria Math" w:hAnsi="Cambria Math"/>
                            <w:sz w:val="16"/>
                            <w:szCs w:val="16"/>
                          </w:rPr>
                          <m:t>n</m:t>
                        </m:r>
                      </m:sub>
                    </m:sSub>
                    <m:r>
                      <m:rPr>
                        <m:sty m:val="p"/>
                      </m:rPr>
                      <w:rPr>
                        <w:rFonts w:ascii="Cambria Math" w:hAnsi="Cambria Math"/>
                        <w:sz w:val="16"/>
                        <w:szCs w:val="16"/>
                      </w:rPr>
                      <m:t>+</m:t>
                    </m:r>
                    <m:r>
                      <w:rPr>
                        <w:rFonts w:ascii="Cambria Math" w:hAnsi="Cambria Math"/>
                        <w:sz w:val="16"/>
                        <w:szCs w:val="16"/>
                      </w:rPr>
                      <m:t>FP</m:t>
                    </m:r>
                    <m:sSub>
                      <m:sSubPr>
                        <m:ctrlPr>
                          <w:rPr>
                            <w:rFonts w:ascii="Cambria Math" w:hAnsi="Cambria Math"/>
                            <w:sz w:val="16"/>
                            <w:szCs w:val="16"/>
                          </w:rPr>
                        </m:ctrlPr>
                      </m:sSubPr>
                      <m:e/>
                      <m:sub>
                        <m:r>
                          <w:rPr>
                            <w:rFonts w:ascii="Cambria Math" w:hAnsi="Cambria Math"/>
                            <w:sz w:val="16"/>
                            <w:szCs w:val="16"/>
                          </w:rPr>
                          <m:t>acci</m:t>
                        </m:r>
                        <m:r>
                          <m:rPr>
                            <m:sty m:val="p"/>
                          </m:rPr>
                          <w:rPr>
                            <w:rFonts w:ascii="Cambria Math" w:hAnsi="Cambria Math"/>
                            <w:sz w:val="16"/>
                            <w:szCs w:val="16"/>
                          </w:rPr>
                          <m:t>ó</m:t>
                        </m:r>
                        <m:r>
                          <w:rPr>
                            <w:rFonts w:ascii="Cambria Math" w:hAnsi="Cambria Math"/>
                            <w:sz w:val="16"/>
                            <w:szCs w:val="16"/>
                          </w:rPr>
                          <m:t>n</m:t>
                        </m:r>
                      </m:sub>
                    </m:sSub>
                  </m:den>
                </m:f>
              </m:oMath>
            </m:oMathPara>
          </w:p>
        </w:tc>
        <w:tc>
          <w:tcPr>
            <w:tcW w:w="6300" w:type="dxa"/>
          </w:tcPr>
          <w:p w:rsidRPr="006A4FAC" w:rsidR="00E01E4A" w:rsidP="00E01E4A" w:rsidRDefault="00E01E4A" w14:paraId="4A92D14E" w14:textId="77777777">
            <w:pPr>
              <w:ind w:firstLine="90"/>
              <w:jc w:val="center"/>
              <w:rPr>
                <w:sz w:val="16"/>
                <w:szCs w:val="16"/>
                <w:lang w:val="es-PE"/>
              </w:rPr>
            </w:pPr>
            <w:r w:rsidRPr="006A4FAC">
              <w:rPr>
                <w:sz w:val="16"/>
                <w:szCs w:val="16"/>
                <w:lang w:val="es-PE"/>
              </w:rPr>
              <w:t>Valor alto indica que las acciones de control se aplican sobre anomalías reales.</w:t>
            </w:r>
          </w:p>
        </w:tc>
      </w:tr>
      <w:tr w:rsidRPr="009D3DF8" w:rsidR="00E01E4A" w:rsidTr="00253AE8" w14:paraId="32E675C7" w14:textId="77777777">
        <w:tc>
          <w:tcPr>
            <w:tcW w:w="1844" w:type="dxa"/>
          </w:tcPr>
          <w:p w:rsidRPr="006A4FAC" w:rsidR="00E01E4A" w:rsidP="00E01E4A" w:rsidRDefault="00E01E4A" w14:paraId="773534B7" w14:textId="77777777">
            <w:pPr>
              <w:ind w:firstLine="90"/>
              <w:jc w:val="center"/>
              <w:rPr>
                <w:b/>
                <w:bCs/>
                <w:sz w:val="16"/>
                <w:szCs w:val="16"/>
                <w:lang w:val="es-PE"/>
              </w:rPr>
            </w:pPr>
            <w:r w:rsidRPr="006A4FAC">
              <w:rPr>
                <w:b/>
                <w:bCs/>
                <w:sz w:val="16"/>
                <w:szCs w:val="16"/>
                <w:lang w:val="es-PE"/>
              </w:rPr>
              <w:t>Impacto en tráfico legítimo (ITL)</w:t>
            </w:r>
          </w:p>
        </w:tc>
        <w:tc>
          <w:tcPr>
            <w:tcW w:w="3412" w:type="dxa"/>
          </w:tcPr>
          <w:p w:rsidRPr="006A4FAC" w:rsidR="00E01E4A" w:rsidP="00E01E4A" w:rsidRDefault="00E01E4A" w14:paraId="4F34527B" w14:textId="77777777">
            <w:pPr>
              <w:ind w:firstLine="90"/>
              <w:jc w:val="center"/>
              <w:rPr>
                <w:b/>
                <w:bCs/>
                <w:sz w:val="16"/>
                <w:szCs w:val="16"/>
                <w:lang w:val="es-PE"/>
              </w:rPr>
            </w:pPr>
            <w:r w:rsidRPr="006A4FAC">
              <w:rPr>
                <w:b/>
                <w:bCs/>
                <w:sz w:val="16"/>
                <w:szCs w:val="16"/>
                <w:lang w:val="es-PE"/>
              </w:rPr>
              <w:t>Porcentaje de flujos legítimos afectados por limitación o bloqueo.</w:t>
            </w:r>
          </w:p>
        </w:tc>
        <w:tc>
          <w:tcPr>
            <w:tcW w:w="2980" w:type="dxa"/>
          </w:tcPr>
          <w:p w:rsidRPr="00253AE8" w:rsidR="00E01E4A" w:rsidP="00E01E4A" w:rsidRDefault="00E01E4A" w14:paraId="254D1838" w14:textId="77777777">
            <w:pPr>
              <w:ind w:firstLine="90"/>
              <w:jc w:val="center"/>
              <w:rPr>
                <w:b/>
                <w:bCs/>
                <w:sz w:val="16"/>
                <w:szCs w:val="16"/>
              </w:rPr>
            </w:pPr>
            <m:oMathPara>
              <m:oMath>
                <m:r>
                  <m:rPr>
                    <m:sty m:val="bi"/>
                  </m:rPr>
                  <w:rPr>
                    <w:rFonts w:ascii="Cambria Math" w:hAnsi="Cambria Math"/>
                    <w:sz w:val="16"/>
                    <w:szCs w:val="16"/>
                  </w:rPr>
                  <m:t>ITL</m:t>
                </m:r>
                <m:r>
                  <m:rPr>
                    <m:sty m:val="b"/>
                  </m:rPr>
                  <w:rPr>
                    <w:rFonts w:ascii="Cambria Math" w:hAnsi="Cambria Math"/>
                    <w:sz w:val="16"/>
                    <w:szCs w:val="16"/>
                  </w:rPr>
                  <m:t xml:space="preserve"> = </m:t>
                </m:r>
                <m:f>
                  <m:fPr>
                    <m:ctrlPr>
                      <w:rPr>
                        <w:rFonts w:ascii="Cambria Math" w:hAnsi="Cambria Math"/>
                        <w:b/>
                        <w:bCs/>
                        <w:sz w:val="16"/>
                        <w:szCs w:val="16"/>
                      </w:rPr>
                    </m:ctrlPr>
                  </m:fPr>
                  <m:num>
                    <m:r>
                      <m:rPr>
                        <m:sty m:val="bi"/>
                      </m:rPr>
                      <w:rPr>
                        <w:rFonts w:ascii="Cambria Math" w:hAnsi="Cambria Math"/>
                        <w:sz w:val="16"/>
                        <w:szCs w:val="16"/>
                      </w:rPr>
                      <m:t>FL</m:t>
                    </m:r>
                    <m:sSub>
                      <m:sSubPr>
                        <m:ctrlPr>
                          <w:rPr>
                            <w:rFonts w:ascii="Cambria Math" w:hAnsi="Cambria Math"/>
                            <w:b/>
                            <w:bCs/>
                            <w:sz w:val="16"/>
                            <w:szCs w:val="16"/>
                          </w:rPr>
                        </m:ctrlPr>
                      </m:sSubPr>
                      <m:e/>
                      <m:sub>
                        <m:r>
                          <m:rPr>
                            <m:sty m:val="bi"/>
                          </m:rPr>
                          <w:rPr>
                            <w:rFonts w:ascii="Cambria Math" w:hAnsi="Cambria Math"/>
                            <w:sz w:val="16"/>
                            <w:szCs w:val="16"/>
                          </w:rPr>
                          <m:t>afectado</m:t>
                        </m:r>
                      </m:sub>
                    </m:sSub>
                  </m:num>
                  <m:den>
                    <m:r>
                      <m:rPr>
                        <m:sty m:val="bi"/>
                      </m:rPr>
                      <w:rPr>
                        <w:rFonts w:ascii="Cambria Math" w:hAnsi="Cambria Math"/>
                        <w:sz w:val="16"/>
                        <w:szCs w:val="16"/>
                      </w:rPr>
                      <m:t>FL</m:t>
                    </m:r>
                    <m:sSub>
                      <m:sSubPr>
                        <m:ctrlPr>
                          <w:rPr>
                            <w:rFonts w:ascii="Cambria Math" w:hAnsi="Cambria Math"/>
                            <w:b/>
                            <w:bCs/>
                            <w:sz w:val="16"/>
                            <w:szCs w:val="16"/>
                          </w:rPr>
                        </m:ctrlPr>
                      </m:sSubPr>
                      <m:e/>
                      <m:sub>
                        <m:r>
                          <m:rPr>
                            <m:sty m:val="bi"/>
                          </m:rPr>
                          <w:rPr>
                            <w:rFonts w:ascii="Cambria Math" w:hAnsi="Cambria Math"/>
                            <w:sz w:val="16"/>
                            <w:szCs w:val="16"/>
                          </w:rPr>
                          <m:t>total</m:t>
                        </m:r>
                      </m:sub>
                    </m:sSub>
                  </m:den>
                </m:f>
                <m:r>
                  <m:rPr>
                    <m:sty m:val="b"/>
                  </m:rPr>
                  <w:rPr>
                    <w:rFonts w:ascii="Cambria Math" w:hAnsi="Cambria Math"/>
                    <w:sz w:val="16"/>
                    <w:szCs w:val="16"/>
                  </w:rPr>
                  <m:t xml:space="preserve"> × 100%</m:t>
                </m:r>
              </m:oMath>
            </m:oMathPara>
          </w:p>
        </w:tc>
        <w:tc>
          <w:tcPr>
            <w:tcW w:w="6300" w:type="dxa"/>
          </w:tcPr>
          <w:p w:rsidRPr="006A4FAC" w:rsidR="00E01E4A" w:rsidP="00E01E4A" w:rsidRDefault="00E01E4A" w14:paraId="19A6E687" w14:textId="77777777">
            <w:pPr>
              <w:ind w:firstLine="90"/>
              <w:jc w:val="center"/>
              <w:rPr>
                <w:b/>
                <w:bCs/>
                <w:sz w:val="16"/>
                <w:szCs w:val="16"/>
                <w:lang w:val="es-PE"/>
              </w:rPr>
            </w:pPr>
            <w:r w:rsidRPr="006A4FAC">
              <w:rPr>
                <w:b/>
                <w:bCs/>
                <w:sz w:val="16"/>
                <w:szCs w:val="16"/>
                <w:lang w:val="es-PE"/>
              </w:rPr>
              <w:t>Valor bajo indica mínimo efecto colateral sobre el tráfico no anómalo.</w:t>
            </w:r>
          </w:p>
        </w:tc>
      </w:tr>
      <w:tr w:rsidRPr="009D3DF8" w:rsidR="00E01E4A" w:rsidTr="00253AE8" w14:paraId="33A1628E" w14:textId="77777777">
        <w:tc>
          <w:tcPr>
            <w:tcW w:w="1844" w:type="dxa"/>
          </w:tcPr>
          <w:p w:rsidRPr="00253AE8" w:rsidR="00E01E4A" w:rsidP="00E01E4A" w:rsidRDefault="00E01E4A" w14:paraId="4E4117A1" w14:textId="77777777">
            <w:pPr>
              <w:ind w:firstLine="90"/>
              <w:jc w:val="center"/>
              <w:rPr>
                <w:b/>
                <w:bCs/>
                <w:sz w:val="16"/>
                <w:szCs w:val="16"/>
              </w:rPr>
            </w:pPr>
            <w:r w:rsidRPr="00253AE8">
              <w:rPr>
                <w:b/>
                <w:bCs/>
                <w:sz w:val="16"/>
                <w:szCs w:val="16"/>
              </w:rPr>
              <w:t>Throughput bajo control (</w:t>
            </w:r>
            <w:proofErr w:type="spellStart"/>
            <w:r w:rsidRPr="00253AE8">
              <w:rPr>
                <w:b/>
                <w:bCs/>
                <w:sz w:val="16"/>
                <w:szCs w:val="16"/>
              </w:rPr>
              <w:t>opcional</w:t>
            </w:r>
            <w:proofErr w:type="spellEnd"/>
            <w:r w:rsidRPr="00253AE8">
              <w:rPr>
                <w:b/>
                <w:bCs/>
                <w:sz w:val="16"/>
                <w:szCs w:val="16"/>
              </w:rPr>
              <w:t>)</w:t>
            </w:r>
          </w:p>
        </w:tc>
        <w:tc>
          <w:tcPr>
            <w:tcW w:w="3412" w:type="dxa"/>
          </w:tcPr>
          <w:p w:rsidRPr="006A4FAC" w:rsidR="00E01E4A" w:rsidP="00E01E4A" w:rsidRDefault="00E01E4A" w14:paraId="32344824" w14:textId="77777777">
            <w:pPr>
              <w:ind w:firstLine="90"/>
              <w:jc w:val="center"/>
              <w:rPr>
                <w:b/>
                <w:bCs/>
                <w:sz w:val="16"/>
                <w:szCs w:val="16"/>
                <w:lang w:val="es-PE"/>
              </w:rPr>
            </w:pPr>
            <w:r w:rsidRPr="006A4FAC">
              <w:rPr>
                <w:b/>
                <w:bCs/>
                <w:sz w:val="16"/>
                <w:szCs w:val="16"/>
                <w:lang w:val="es-PE"/>
              </w:rPr>
              <w:t xml:space="preserve">Rendimiento del sistema al operar con inferencia + </w:t>
            </w:r>
            <w:proofErr w:type="spellStart"/>
            <w:r w:rsidRPr="006A4FAC">
              <w:rPr>
                <w:b/>
                <w:bCs/>
                <w:sz w:val="16"/>
                <w:szCs w:val="16"/>
                <w:lang w:val="es-PE"/>
              </w:rPr>
              <w:t>enforcement</w:t>
            </w:r>
            <w:proofErr w:type="spellEnd"/>
            <w:r w:rsidRPr="006A4FAC">
              <w:rPr>
                <w:b/>
                <w:bCs/>
                <w:sz w:val="16"/>
                <w:szCs w:val="16"/>
                <w:lang w:val="es-PE"/>
              </w:rPr>
              <w:t xml:space="preserve"> activos.</w:t>
            </w:r>
          </w:p>
        </w:tc>
        <w:tc>
          <w:tcPr>
            <w:tcW w:w="2980" w:type="dxa"/>
          </w:tcPr>
          <w:p w:rsidRPr="00253AE8" w:rsidR="00E01E4A" w:rsidP="00E01E4A" w:rsidRDefault="00E01E4A" w14:paraId="1AC05FF4" w14:textId="77777777">
            <w:pPr>
              <w:ind w:firstLine="90"/>
              <w:jc w:val="center"/>
              <w:rPr>
                <w:b/>
                <w:bCs/>
                <w:sz w:val="16"/>
                <w:szCs w:val="16"/>
              </w:rPr>
            </w:pPr>
            <m:oMathPara>
              <m:oMath>
                <m:r>
                  <m:rPr>
                    <m:sty m:val="bi"/>
                  </m:rPr>
                  <w:rPr>
                    <w:rFonts w:ascii="Cambria Math" w:hAnsi="Cambria Math"/>
                    <w:sz w:val="16"/>
                    <w:szCs w:val="16"/>
                  </w:rPr>
                  <m:t>Flujos</m:t>
                </m:r>
                <m:r>
                  <m:rPr>
                    <m:sty m:val="b"/>
                  </m:rPr>
                  <w:rPr>
                    <w:rFonts w:ascii="Cambria Math" w:hAnsi="Cambria Math"/>
                    <w:sz w:val="16"/>
                    <w:szCs w:val="16"/>
                  </w:rPr>
                  <m:t>/</m:t>
                </m:r>
                <m:r>
                  <m:rPr>
                    <m:sty m:val="bi"/>
                  </m:rPr>
                  <w:rPr>
                    <w:rFonts w:ascii="Cambria Math" w:hAnsi="Cambria Math"/>
                    <w:sz w:val="16"/>
                    <w:szCs w:val="16"/>
                  </w:rPr>
                  <m:t>seg</m:t>
                </m:r>
                <m:r>
                  <m:rPr>
                    <m:sty m:val="b"/>
                  </m:rPr>
                  <w:rPr>
                    <w:rFonts w:ascii="Cambria Math" w:hAnsi="Cambria Math"/>
                    <w:sz w:val="16"/>
                    <w:szCs w:val="16"/>
                  </w:rPr>
                  <m:t xml:space="preserve">  </m:t>
                </m:r>
                <m:r>
                  <m:rPr>
                    <m:sty m:val="bi"/>
                  </m:rPr>
                  <w:rPr>
                    <w:rFonts w:ascii="Cambria Math" w:hAnsi="Cambria Math"/>
                    <w:sz w:val="16"/>
                    <w:szCs w:val="16"/>
                  </w:rPr>
                  <m:t>o</m:t>
                </m:r>
                <m:r>
                  <m:rPr>
                    <m:sty m:val="b"/>
                  </m:rPr>
                  <w:rPr>
                    <w:rFonts w:ascii="Cambria Math" w:hAnsi="Cambria Math"/>
                    <w:sz w:val="16"/>
                    <w:szCs w:val="16"/>
                  </w:rPr>
                  <m:t xml:space="preserve">  </m:t>
                </m:r>
                <m:r>
                  <m:rPr>
                    <m:sty m:val="bi"/>
                  </m:rPr>
                  <w:rPr>
                    <w:rFonts w:ascii="Cambria Math" w:hAnsi="Cambria Math"/>
                    <w:sz w:val="16"/>
                    <w:szCs w:val="16"/>
                  </w:rPr>
                  <m:t>Mbps</m:t>
                </m:r>
              </m:oMath>
            </m:oMathPara>
          </w:p>
        </w:tc>
        <w:tc>
          <w:tcPr>
            <w:tcW w:w="6300" w:type="dxa"/>
          </w:tcPr>
          <w:p w:rsidRPr="006A4FAC" w:rsidR="00E01E4A" w:rsidP="00E01E4A" w:rsidRDefault="00E01E4A" w14:paraId="612DC312" w14:textId="77777777">
            <w:pPr>
              <w:ind w:firstLine="90"/>
              <w:jc w:val="center"/>
              <w:rPr>
                <w:b/>
                <w:bCs/>
                <w:sz w:val="16"/>
                <w:szCs w:val="16"/>
                <w:lang w:val="es-PE"/>
              </w:rPr>
            </w:pPr>
            <w:r w:rsidRPr="006A4FAC">
              <w:rPr>
                <w:b/>
                <w:bCs/>
                <w:sz w:val="16"/>
                <w:szCs w:val="16"/>
                <w:lang w:val="es-PE"/>
              </w:rPr>
              <w:t>Permite verificar que el pipeline de decisión no se convierte en cuello de botella.</w:t>
            </w:r>
          </w:p>
        </w:tc>
      </w:tr>
    </w:tbl>
    <w:p w:rsidRPr="003369E2" w:rsidR="00E01E4A" w:rsidP="00253AE8" w:rsidRDefault="00E01E4A" w14:paraId="6D6A19A9" w14:textId="4711521D">
      <w:pPr>
        <w:ind w:firstLine="0"/>
        <w:rPr>
          <w:b/>
          <w:bCs/>
          <w:i/>
          <w:iCs/>
          <w:lang w:val="es-ES"/>
        </w:rPr>
        <w:sectPr w:rsidRPr="003369E2" w:rsidR="00E01E4A" w:rsidSect="00D60D89">
          <w:pgSz w:w="15840" w:h="12240" w:orient="landscape" w:code="1"/>
          <w:pgMar w:top="1440" w:right="1440" w:bottom="1440" w:left="1440" w:header="720" w:footer="720" w:gutter="0"/>
          <w:cols w:space="720"/>
          <w:docGrid w:linePitch="360"/>
        </w:sectPr>
      </w:pPr>
    </w:p>
    <w:p w:rsidRPr="002630AD" w:rsidR="5C1A5ABF" w:rsidP="616E6DD0" w:rsidRDefault="28F99F63" w14:paraId="299EA1AD" w14:textId="7D41EBDC">
      <w:pPr>
        <w:spacing w:before="200" w:after="80"/>
        <w:ind w:firstLine="0"/>
        <w:rPr>
          <w:rFonts w:eastAsiaTheme="minorEastAsia"/>
          <w:b/>
          <w:bCs/>
          <w:lang w:val="es-ES"/>
        </w:rPr>
      </w:pPr>
      <w:r w:rsidRPr="002630AD">
        <w:rPr>
          <w:rFonts w:eastAsiaTheme="minorEastAsia"/>
          <w:b/>
          <w:bCs/>
          <w:lang w:val="es-ES"/>
        </w:rPr>
        <w:t>Explicación de variables y símbolos</w:t>
      </w:r>
    </w:p>
    <w:p w:rsidRPr="002630AD" w:rsidR="5C1A5ABF" w:rsidP="616E6DD0" w:rsidRDefault="28F99F63" w14:paraId="665375F1" w14:textId="461CA492">
      <w:pPr>
        <w:spacing w:before="200" w:after="80"/>
        <w:ind w:firstLine="0"/>
        <w:rPr>
          <w:rFonts w:eastAsiaTheme="minorEastAsia"/>
          <w:b/>
          <w:bCs/>
          <w:lang w:val="es-ES"/>
        </w:rPr>
      </w:pPr>
      <w:r w:rsidRPr="002630AD">
        <w:rPr>
          <w:rFonts w:eastAsiaTheme="minorEastAsia"/>
          <w:b/>
          <w:bCs/>
          <w:lang w:val="es-ES"/>
        </w:rPr>
        <w:t>Variables de clasificación:</w:t>
      </w:r>
    </w:p>
    <w:p w:rsidRPr="002630AD" w:rsidR="5C1A5ABF" w:rsidP="55624E94" w:rsidRDefault="28F99F63" w14:paraId="2BDAF7F8" w14:textId="1D62CE0E">
      <w:pPr>
        <w:pStyle w:val="Prrafodelista"/>
        <w:numPr>
          <w:ilvl w:val="0"/>
          <w:numId w:val="5"/>
        </w:numPr>
        <w:spacing w:line="300" w:lineRule="auto"/>
        <w:ind w:left="720"/>
        <w:jc w:val="both"/>
        <w:rPr>
          <w:lang w:val="es-ES"/>
        </w:rPr>
      </w:pPr>
      <w:r w:rsidRPr="00481CF6">
        <w:rPr>
          <w:b/>
          <w:bCs/>
          <w:lang w:val="es-ES"/>
        </w:rPr>
        <w:t>TP:</w:t>
      </w:r>
      <w:r w:rsidRPr="002630AD">
        <w:rPr>
          <w:lang w:val="es-ES"/>
        </w:rPr>
        <w:t xml:space="preserve"> verdaderos positivos — anomalías reales correctamente detectadas.</w:t>
      </w:r>
    </w:p>
    <w:p w:rsidRPr="002630AD" w:rsidR="5C1A5ABF" w:rsidP="55624E94" w:rsidRDefault="28F99F63" w14:paraId="634A7CAE" w14:textId="710756D6">
      <w:pPr>
        <w:pStyle w:val="Prrafodelista"/>
        <w:numPr>
          <w:ilvl w:val="0"/>
          <w:numId w:val="5"/>
        </w:numPr>
        <w:spacing w:line="300" w:lineRule="auto"/>
        <w:ind w:left="720"/>
        <w:jc w:val="both"/>
        <w:rPr>
          <w:lang w:val="es-ES"/>
        </w:rPr>
      </w:pPr>
      <w:r w:rsidRPr="00B4395A">
        <w:rPr>
          <w:b/>
          <w:bCs/>
          <w:lang w:val="es-ES"/>
        </w:rPr>
        <w:t>FP:</w:t>
      </w:r>
      <w:r w:rsidRPr="002630AD">
        <w:rPr>
          <w:lang w:val="es-ES"/>
        </w:rPr>
        <w:t xml:space="preserve"> falsos positivos — tráfico legítimo marcado como anómalo.</w:t>
      </w:r>
    </w:p>
    <w:p w:rsidRPr="002630AD" w:rsidR="5C1A5ABF" w:rsidP="55624E94" w:rsidRDefault="28F99F63" w14:paraId="5117094E" w14:textId="60F4D53B">
      <w:pPr>
        <w:pStyle w:val="Prrafodelista"/>
        <w:numPr>
          <w:ilvl w:val="0"/>
          <w:numId w:val="5"/>
        </w:numPr>
        <w:spacing w:line="300" w:lineRule="auto"/>
        <w:ind w:left="720"/>
        <w:jc w:val="both"/>
        <w:rPr>
          <w:lang w:val="es-ES"/>
        </w:rPr>
      </w:pPr>
      <w:r w:rsidRPr="00B4395A">
        <w:rPr>
          <w:b/>
          <w:bCs/>
          <w:lang w:val="es-ES"/>
        </w:rPr>
        <w:t>FN:</w:t>
      </w:r>
      <w:r w:rsidRPr="002630AD">
        <w:rPr>
          <w:lang w:val="es-ES"/>
        </w:rPr>
        <w:t xml:space="preserve"> falsos negativos — anomalías reales no detectadas.</w:t>
      </w:r>
    </w:p>
    <w:p w:rsidRPr="002630AD" w:rsidR="5C1A5ABF" w:rsidP="55624E94" w:rsidRDefault="28F99F63" w14:paraId="01B85E2C" w14:textId="10F91152">
      <w:pPr>
        <w:pStyle w:val="Prrafodelista"/>
        <w:numPr>
          <w:ilvl w:val="0"/>
          <w:numId w:val="5"/>
        </w:numPr>
        <w:spacing w:line="300" w:lineRule="auto"/>
        <w:ind w:left="720"/>
        <w:jc w:val="both"/>
        <w:rPr>
          <w:lang w:val="es-ES"/>
        </w:rPr>
      </w:pPr>
      <w:r w:rsidRPr="00B4395A">
        <w:rPr>
          <w:b/>
          <w:bCs/>
          <w:lang w:val="es-ES"/>
        </w:rPr>
        <w:t>TN:</w:t>
      </w:r>
      <w:r w:rsidRPr="002630AD">
        <w:rPr>
          <w:lang w:val="es-ES"/>
        </w:rPr>
        <w:t xml:space="preserve"> verdaderos negativos — tráfico legítimo correctamente clasificado.</w:t>
      </w:r>
    </w:p>
    <w:p w:rsidRPr="002630AD" w:rsidR="5C1A5ABF" w:rsidP="55624E94" w:rsidRDefault="28F99F63" w14:paraId="035FB834" w14:textId="71E102D5">
      <w:pPr>
        <w:spacing w:before="200" w:after="80"/>
        <w:ind w:firstLine="0"/>
        <w:rPr>
          <w:rFonts w:eastAsiaTheme="minorEastAsia"/>
          <w:b/>
          <w:bCs/>
          <w:lang w:val="es-ES"/>
        </w:rPr>
      </w:pPr>
      <w:r w:rsidRPr="002630AD">
        <w:rPr>
          <w:rFonts w:eastAsiaTheme="minorEastAsia"/>
          <w:b/>
          <w:bCs/>
          <w:lang w:val="es-ES"/>
        </w:rPr>
        <w:t>Variables de anticipación:</w:t>
      </w:r>
    </w:p>
    <w:p w:rsidRPr="0079627D" w:rsidR="0079627D" w:rsidP="0079627D" w:rsidRDefault="00000000" w14:paraId="3D71FDF1" w14:textId="248A088A">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t</m:t>
            </m:r>
          </m:e>
          <m:sub>
            <m:r>
              <w:rPr>
                <w:rFonts w:ascii="Cambria Math" w:hAnsi="Cambria Math"/>
                <w:lang w:val="es-ES"/>
              </w:rPr>
              <m:t>alerta</m:t>
            </m:r>
            <m:r>
              <m:rPr>
                <m:sty m:val="p"/>
              </m:rPr>
              <w:rPr>
                <w:rFonts w:ascii="Cambria Math" w:hAnsi="Cambria Math"/>
                <w:lang w:val="es-ES"/>
              </w:rPr>
              <m:t>,</m:t>
            </m:r>
            <m:r>
              <w:rPr>
                <w:rFonts w:ascii="Cambria Math" w:hAnsi="Cambria Math"/>
                <w:lang w:val="es-ES"/>
              </w:rPr>
              <m:t>j</m:t>
            </m:r>
          </m:sub>
        </m:sSub>
      </m:oMath>
      <w:r w:rsidRPr="0079627D" w:rsidR="0079627D">
        <w:rPr>
          <w:lang w:val="es-ES"/>
        </w:rPr>
        <w:t>: instante en que el sistema marca la anomalía j.</w:t>
      </w:r>
    </w:p>
    <w:p w:rsidRPr="0079627D" w:rsidR="0079627D" w:rsidP="0079627D" w:rsidRDefault="00000000" w14:paraId="5927EC9A" w14:textId="4BBF1822">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t</m:t>
            </m:r>
          </m:e>
          <m:sub>
            <m:r>
              <w:rPr>
                <w:rFonts w:ascii="Cambria Math" w:hAnsi="Cambria Math"/>
                <w:lang w:val="es-ES"/>
              </w:rPr>
              <m:t>evento</m:t>
            </m:r>
            <m:r>
              <m:rPr>
                <m:sty m:val="p"/>
              </m:rPr>
              <w:rPr>
                <w:rFonts w:ascii="Cambria Math" w:hAnsi="Cambria Math"/>
                <w:lang w:val="es-ES"/>
              </w:rPr>
              <m:t>,</m:t>
            </m:r>
            <m:r>
              <w:rPr>
                <w:rFonts w:ascii="Cambria Math" w:hAnsi="Cambria Math"/>
                <w:lang w:val="es-ES"/>
              </w:rPr>
              <m:t>j</m:t>
            </m:r>
          </m:sub>
        </m:sSub>
      </m:oMath>
      <w:r w:rsidRPr="0079627D" w:rsidR="0079627D">
        <w:rPr>
          <w:lang w:val="es-ES"/>
        </w:rPr>
        <w:t>: instante en que el evento crítico j se materializa operativamente.</w:t>
      </w:r>
    </w:p>
    <w:p w:rsidRPr="0079627D" w:rsidR="0079627D" w:rsidP="0079627D" w:rsidRDefault="0079627D" w14:paraId="6BACB8EB" w14:textId="77777777">
      <w:pPr>
        <w:pStyle w:val="Prrafodelista"/>
        <w:numPr>
          <w:ilvl w:val="0"/>
          <w:numId w:val="5"/>
        </w:numPr>
        <w:spacing w:line="300" w:lineRule="auto"/>
        <w:ind w:left="720"/>
        <w:jc w:val="both"/>
        <w:rPr>
          <w:lang w:val="es-ES"/>
        </w:rPr>
      </w:pPr>
      <w:r w:rsidRPr="0079627D">
        <w:rPr>
          <w:b/>
          <w:bCs/>
          <w:lang w:val="es-ES"/>
        </w:rPr>
        <w:t>m</w:t>
      </w:r>
      <w:r w:rsidRPr="0079627D">
        <w:rPr>
          <w:lang w:val="es-ES"/>
        </w:rPr>
        <w:t>: número total de eventos críticos analizados durante la evaluación.</w:t>
      </w:r>
    </w:p>
    <w:p w:rsidRPr="002630AD" w:rsidR="5C1A5ABF" w:rsidP="55624E94" w:rsidRDefault="28F99F63" w14:paraId="4655B9D2" w14:textId="18C9ECE6">
      <w:pPr>
        <w:spacing w:before="200" w:after="80"/>
        <w:ind w:firstLine="0"/>
        <w:rPr>
          <w:rFonts w:eastAsiaTheme="minorEastAsia"/>
          <w:b/>
          <w:bCs/>
          <w:lang w:val="es-ES"/>
        </w:rPr>
      </w:pPr>
      <w:r w:rsidRPr="002630AD">
        <w:rPr>
          <w:rFonts w:eastAsiaTheme="minorEastAsia"/>
          <w:b/>
          <w:bCs/>
          <w:lang w:val="es-ES"/>
        </w:rPr>
        <w:t xml:space="preserve">Variables de operación </w:t>
      </w:r>
      <w:proofErr w:type="spellStart"/>
      <w:r w:rsidRPr="002630AD">
        <w:rPr>
          <w:rFonts w:eastAsiaTheme="minorEastAsia"/>
          <w:b/>
          <w:bCs/>
          <w:lang w:val="es-ES"/>
        </w:rPr>
        <w:t>inline</w:t>
      </w:r>
      <w:proofErr w:type="spellEnd"/>
      <w:r w:rsidRPr="002630AD">
        <w:rPr>
          <w:rFonts w:eastAsiaTheme="minorEastAsia"/>
          <w:b/>
          <w:bCs/>
          <w:lang w:val="es-ES"/>
        </w:rPr>
        <w:t>:</w:t>
      </w:r>
    </w:p>
    <w:p w:rsidRPr="00481CF6" w:rsidR="00481CF6" w:rsidP="00481CF6" w:rsidRDefault="00000000" w14:paraId="36ABFD13" w14:textId="23C7BCE9">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t</m:t>
            </m:r>
          </m:e>
          <m:sub>
            <m:r>
              <w:rPr>
                <w:rFonts w:ascii="Cambria Math" w:hAnsi="Cambria Math"/>
                <w:lang w:val="es-ES"/>
              </w:rPr>
              <m:t>ingreso</m:t>
            </m:r>
          </m:sub>
        </m:sSub>
      </m:oMath>
      <w:r w:rsidRPr="00481CF6" w:rsidR="00481CF6">
        <w:rPr>
          <w:lang w:val="es-ES"/>
        </w:rPr>
        <w:t>: tiempo de ingreso del flujo al motor de decisión.</w:t>
      </w:r>
    </w:p>
    <w:p w:rsidRPr="00481CF6" w:rsidR="00481CF6" w:rsidP="00481CF6" w:rsidRDefault="00000000" w14:paraId="7F188ABB" w14:textId="1A11690C">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t</m:t>
            </m:r>
          </m:e>
          <m:sub>
            <m:r>
              <w:rPr>
                <w:rFonts w:ascii="Cambria Math" w:hAnsi="Cambria Math"/>
                <w:lang w:val="es-ES"/>
              </w:rPr>
              <m:t>veredicto</m:t>
            </m:r>
          </m:sub>
        </m:sSub>
      </m:oMath>
      <w:r w:rsidRPr="00481CF6" w:rsidR="00481CF6">
        <w:rPr>
          <w:lang w:val="es-ES"/>
        </w:rPr>
        <w:t>: tiempo de emisión de la acción (accept/drop/limit) por el sistema.</w:t>
      </w:r>
    </w:p>
    <w:p w:rsidRPr="00481CF6" w:rsidR="00481CF6" w:rsidP="00481CF6" w:rsidRDefault="00000000" w14:paraId="6B8F170D" w14:textId="0404F947">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TP</m:t>
            </m:r>
          </m:e>
          <m:sub>
            <m:r>
              <w:rPr>
                <w:rFonts w:ascii="Cambria Math" w:hAnsi="Cambria Math"/>
                <w:lang w:val="es-ES"/>
              </w:rPr>
              <m:t>acci</m:t>
            </m:r>
            <m:r>
              <m:rPr>
                <m:sty m:val="p"/>
              </m:rPr>
              <w:rPr>
                <w:rFonts w:ascii="Cambria Math" w:hAnsi="Cambria Math"/>
                <w:lang w:val="es-ES"/>
              </w:rPr>
              <m:t>ó</m:t>
            </m:r>
            <m:r>
              <w:rPr>
                <w:rFonts w:ascii="Cambria Math" w:hAnsi="Cambria Math"/>
                <w:lang w:val="es-ES"/>
              </w:rPr>
              <m:t>n</m:t>
            </m:r>
          </m:sub>
        </m:sSub>
      </m:oMath>
      <w:r w:rsidRPr="00481CF6" w:rsidR="00481CF6">
        <w:rPr>
          <w:lang w:val="es-ES"/>
        </w:rPr>
        <w:t>: intervenciones inline correctas sobre eventos realmente anómalos.</w:t>
      </w:r>
    </w:p>
    <w:p w:rsidRPr="00481CF6" w:rsidR="00481CF6" w:rsidP="00481CF6" w:rsidRDefault="00000000" w14:paraId="6B7435F2" w14:textId="3A37F186">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FP</m:t>
            </m:r>
          </m:e>
          <m:sub>
            <m:r>
              <w:rPr>
                <w:rFonts w:ascii="Cambria Math" w:hAnsi="Cambria Math"/>
                <w:lang w:val="es-ES"/>
              </w:rPr>
              <m:t>acci</m:t>
            </m:r>
            <m:r>
              <m:rPr>
                <m:sty m:val="p"/>
              </m:rPr>
              <w:rPr>
                <w:rFonts w:ascii="Cambria Math" w:hAnsi="Cambria Math"/>
                <w:lang w:val="es-ES"/>
              </w:rPr>
              <m:t>ó</m:t>
            </m:r>
            <m:r>
              <w:rPr>
                <w:rFonts w:ascii="Cambria Math" w:hAnsi="Cambria Math"/>
                <w:lang w:val="es-ES"/>
              </w:rPr>
              <m:t>n</m:t>
            </m:r>
          </m:sub>
        </m:sSub>
      </m:oMath>
      <w:r w:rsidRPr="00481CF6" w:rsidR="00481CF6">
        <w:rPr>
          <w:lang w:val="es-ES"/>
        </w:rPr>
        <w:t>: intervenciones inline incorrectas sobre tráfico legítimo.</w:t>
      </w:r>
    </w:p>
    <w:p w:rsidRPr="00481CF6" w:rsidR="00481CF6" w:rsidP="00481CF6" w:rsidRDefault="00000000" w14:paraId="6446783A" w14:textId="7BA9437B">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FL</m:t>
            </m:r>
          </m:e>
          <m:sub>
            <m:r>
              <w:rPr>
                <w:rFonts w:ascii="Cambria Math" w:hAnsi="Cambria Math"/>
                <w:lang w:val="es-ES"/>
              </w:rPr>
              <m:t>afectado</m:t>
            </m:r>
          </m:sub>
        </m:sSub>
      </m:oMath>
      <w:r w:rsidRPr="00481CF6" w:rsidR="00481CF6">
        <w:rPr>
          <w:lang w:val="es-ES"/>
        </w:rPr>
        <w:t>: flujos legítimos impactados por acciones de control.</w:t>
      </w:r>
    </w:p>
    <w:p w:rsidRPr="00481CF6" w:rsidR="00481CF6" w:rsidP="00481CF6" w:rsidRDefault="00000000" w14:paraId="7E7F37E3" w14:textId="59B81EB6">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FL</m:t>
            </m:r>
          </m:e>
          <m:sub>
            <m:r>
              <w:rPr>
                <w:rFonts w:ascii="Cambria Math" w:hAnsi="Cambria Math"/>
                <w:lang w:val="es-ES"/>
              </w:rPr>
              <m:t>total</m:t>
            </m:r>
          </m:sub>
        </m:sSub>
      </m:oMath>
      <w:r w:rsidRPr="00481CF6" w:rsidR="00481CF6">
        <w:rPr>
          <w:lang w:val="es-ES"/>
        </w:rPr>
        <w:t>: total de flujos legítimos observados durante la evaluación.</w:t>
      </w:r>
    </w:p>
    <w:p w:rsidRPr="00481CF6" w:rsidR="00481CF6" w:rsidP="6D96DE64" w:rsidRDefault="00000000" w14:paraId="5CA5BFC6" w14:textId="67CC653B">
      <w:pPr>
        <w:pStyle w:val="Prrafodelista"/>
        <w:numPr>
          <w:ilvl w:val="0"/>
          <w:numId w:val="5"/>
        </w:numPr>
        <w:spacing w:line="300" w:lineRule="auto"/>
        <w:ind w:left="720"/>
        <w:jc w:val="both"/>
        <w:rPr>
          <w:lang w:val="es-ES"/>
        </w:rPr>
      </w:pPr>
      <m:oMath>
        <m:sSub>
          <m:sSubPr>
            <m:ctrlPr>
              <w:rPr>
                <w:rFonts w:ascii="Cambria Math" w:hAnsi="Cambria Math"/>
                <w:lang w:val="es-ES"/>
              </w:rPr>
            </m:ctrlPr>
          </m:sSubPr>
          <m:e>
            <m:r>
              <w:rPr>
                <w:rFonts w:ascii="Cambria Math" w:hAnsi="Cambria Math"/>
                <w:lang w:val="es-ES"/>
              </w:rPr>
              <m:t>τ</m:t>
            </m:r>
          </m:e>
          <m:sub>
            <m:r>
              <m:rPr>
                <m:sty m:val="p"/>
              </m:rPr>
              <w:rPr>
                <w:rFonts w:ascii="Cambria Math" w:hAnsi="Cambria Math"/>
                <w:lang w:val="es-ES"/>
              </w:rPr>
              <m:t>1</m:t>
            </m:r>
          </m:sub>
        </m:sSub>
        <m:r>
          <m:rPr>
            <m:sty m:val="p"/>
          </m:rPr>
          <w:rPr>
            <w:rFonts w:ascii="Cambria Math" w:hAnsi="Cambria Math"/>
            <w:lang w:val="es-ES"/>
          </w:rPr>
          <m:t xml:space="preserve"> , </m:t>
        </m:r>
        <m:sSub>
          <m:sSubPr>
            <m:ctrlPr>
              <w:rPr>
                <w:rFonts w:ascii="Cambria Math" w:hAnsi="Cambria Math"/>
                <w:lang w:val="es-ES"/>
              </w:rPr>
            </m:ctrlPr>
          </m:sSubPr>
          <m:e>
            <m:r>
              <w:rPr>
                <w:rFonts w:ascii="Cambria Math" w:hAnsi="Cambria Math"/>
                <w:lang w:val="es-ES"/>
              </w:rPr>
              <m:t>τ</m:t>
            </m:r>
          </m:e>
          <m:sub>
            <m:r>
              <m:rPr>
                <m:sty m:val="p"/>
              </m:rPr>
              <w:rPr>
                <w:rFonts w:ascii="Cambria Math" w:hAnsi="Cambria Math"/>
                <w:lang w:val="es-ES"/>
              </w:rPr>
              <m:t>2</m:t>
            </m:r>
          </m:sub>
        </m:sSub>
      </m:oMath>
      <w:r w:rsidRPr="00481CF6" w:rsidR="3DC16CB8">
        <w:rPr>
          <w:lang w:val="es-ES"/>
        </w:rPr>
        <w:t>: umbral único del OCSVM para emitir ALERT; no se calibró un umbral independiente para LIMIT.</w:t>
      </w:r>
    </w:p>
    <w:p w:rsidR="00053973" w:rsidP="55624E94" w:rsidRDefault="00DB6600" w14:paraId="228757A1" w14:textId="1BE700C4">
      <w:pPr>
        <w:spacing w:before="200" w:after="80"/>
        <w:ind w:firstLine="0"/>
        <w:rPr>
          <w:lang w:val="es-ES"/>
        </w:rPr>
      </w:pPr>
      <w:r w:rsidRPr="4C157B6B">
        <w:rPr>
          <w:lang w:val="es-ES"/>
        </w:rPr>
        <w:t>En este estudio, las métricas de clasificación (</w:t>
      </w:r>
      <w:proofErr w:type="spellStart"/>
      <w:r w:rsidRPr="4C157B6B">
        <w:rPr>
          <w:lang w:val="es-ES"/>
        </w:rPr>
        <w:t>Precision</w:t>
      </w:r>
      <w:proofErr w:type="spellEnd"/>
      <w:r w:rsidRPr="4C157B6B">
        <w:rPr>
          <w:lang w:val="es-ES"/>
        </w:rPr>
        <w:t xml:space="preserve">, </w:t>
      </w:r>
      <w:proofErr w:type="spellStart"/>
      <w:r w:rsidRPr="4C157B6B">
        <w:rPr>
          <w:lang w:val="es-ES"/>
        </w:rPr>
        <w:t>Recall</w:t>
      </w:r>
      <w:proofErr w:type="spellEnd"/>
      <w:r w:rsidRPr="4C157B6B">
        <w:rPr>
          <w:lang w:val="es-ES"/>
        </w:rPr>
        <w:t xml:space="preserve">, F1, FPR) miden la calidad predictiva del modelo; la métrica de anticipación (Lead Time) mide la capacidad preventiva; y las métricas operativas (latencia de decisión, TIE, ITL) miden la viabilidad real del control </w:t>
      </w:r>
      <w:proofErr w:type="spellStart"/>
      <w:r w:rsidRPr="4C157B6B">
        <w:rPr>
          <w:lang w:val="es-ES"/>
        </w:rPr>
        <w:t>inline</w:t>
      </w:r>
      <w:proofErr w:type="spellEnd"/>
      <w:r w:rsidRPr="4C157B6B">
        <w:rPr>
          <w:lang w:val="es-ES"/>
        </w:rPr>
        <w:t xml:space="preserve">. Esta combinación permite evaluar el sistema como una solución integral de seguridad de red. </w:t>
      </w:r>
      <w:proofErr w:type="spellStart"/>
      <w:r w:rsidRPr="4C157B6B">
        <w:rPr>
          <w:lang w:val="es-ES"/>
        </w:rPr>
        <w:t>Rafique</w:t>
      </w:r>
      <w:proofErr w:type="spellEnd"/>
      <w:r w:rsidRPr="4C157B6B">
        <w:rPr>
          <w:lang w:val="es-ES"/>
        </w:rPr>
        <w:t xml:space="preserve"> et al. (2024) destacan en su revisión de técnicas de detección de anomalías para redes </w:t>
      </w:r>
      <w:proofErr w:type="spellStart"/>
      <w:r w:rsidRPr="4C157B6B">
        <w:rPr>
          <w:lang w:val="es-ES"/>
        </w:rPr>
        <w:t>IoT</w:t>
      </w:r>
      <w:proofErr w:type="spellEnd"/>
      <w:r w:rsidRPr="4C157B6B">
        <w:rPr>
          <w:lang w:val="es-ES"/>
        </w:rPr>
        <w:t xml:space="preserve"> que la evaluación con métricas multicriterio combinando </w:t>
      </w:r>
      <w:proofErr w:type="spellStart"/>
      <w:r w:rsidRPr="4C157B6B">
        <w:rPr>
          <w:lang w:val="es-ES"/>
        </w:rPr>
        <w:t>accuracy</w:t>
      </w:r>
      <w:proofErr w:type="spellEnd"/>
      <w:r w:rsidRPr="4C157B6B">
        <w:rPr>
          <w:lang w:val="es-ES"/>
        </w:rPr>
        <w:t xml:space="preserve">, F1 y tiempo de respuesta es necesaria para reflejar el desempeño real de un sistema en entornos operativos con restricciones de latencia </w:t>
      </w:r>
      <w:sdt>
        <w:sdtPr>
          <w:rPr>
            <w:rFonts w:ascii="Calibri" w:hAnsi="Calibri" w:cs="Calibri"/>
            <w:color w:val="000000"/>
            <w:lang w:val="es-ES"/>
          </w:rPr>
          <w:tag w:val="MENDELEY_CITATION_v3_eyJjaXRhdGlvbklEIjoiTUVOREVMRVlfQ0lUQVRJT05fNjgxZDJiN2QtZDE1ZC00ZGE1LThlZjctMDZmZjIyMWI1Mzk3IiwicHJvcGVydGllcyI6eyJub3RlSW5kZXgiOjB9LCJpc0VkaXRlZCI6ZmFsc2UsIm1hbnVhbE92ZXJyaWRlIjp7ImlzTWFudWFsbHlPdmVycmlkZGVuIjpmYWxzZSwiY2l0ZXByb2NUZXh0IjoiWzQ1XSIsIm1hbnVhbE92ZXJyaWRlVGV4dCI6IiJ9LCJjaXRhdGlvbkl0ZW1zIjpbeyJpZCI6ImI3Y2UyYjYyLTkwYjYtM2FlMC04YWVmLTQyYjJiMTM2ZmJiMiIsIml0ZW1EYXRhIjp7InR5cGUiOiJhcnRpY2xlIiwiaWQiOiJiN2NlMmI2Mi05MGI2LTNhZTAtOGFlZi00MmIyYjEzNmZiYjIiLCJ0aXRsZSI6Ik1hY2hpbmUgTGVhcm5pbmcgYW5kIERlZXAgTGVhcm5pbmcgVGVjaG5pcXVlcyBmb3IgSW50ZXJuZXQgb2YgVGhpbmdzIE5ldHdvcmsgQW5vbWFseSBEZXRlY3Rpb27igJRDdXJyZW50IFJlc2VhcmNoIFRyZW5kcyIsImdyb3VwSWQiOiJmNmNmZWI2Yy01MDc2LTMzNDctOGRkYy00OTI2ODc5NzkwMjYiLCJhdXRob3IiOlt7ImZhbWlseSI6IlJhZmlxdWUiLCJnaXZlbiI6IlNhaWRhIEhhZnNhIiwicGFyc2UtbmFtZXMiOmZhbHNlLCJkcm9wcGluZy1wYXJ0aWNsZSI6IiIsIm5vbi1kcm9wcGluZy1wYXJ0aWNsZSI6IiJ9LHsiZmFtaWx5IjoiQWJkYWxsYWgiLCJnaXZlbiI6IkFtaXJhIiwicGFyc2UtbmFtZXMiOmZhbHNlLCJkcm9wcGluZy1wYXJ0aWNsZSI6IiIsIm5vbi1kcm9wcGluZy1wYXJ0aWNsZSI6IiJ9LHsiZmFtaWx5IjoiTXVzYSIsImdpdmVuIjoiTnVyYSBTaGlmYSIsInBhcnNlLW5hbWVzIjpmYWxzZSwiZHJvcHBpbmctcGFydGljbGUiOiIiLCJub24tZHJvcHBpbmctcGFydGljbGUiOiIifSx7ImZhbWlseSI6Ik11cnVnYW4iLCJnaXZlbiI6IlRoYW5nYXZlbCIsInBhcnNlLW5hbWVzIjpmYWxzZSwiZHJvcHBpbmctcGFydGljbGUiOiIiLCJub24tZHJvcHBpbmctcGFydGljbGUiOiIifV0sImNvbnRhaW5lci10aXRsZSI6IlNlbnNvcnMiLCJET0kiOiIxMC4zMzkwL3MyNDA2MTk2OCIsIklTU04iOiIxNDI0ODIyMCIsIlBNSUQiOiIzODU0NDIzMSIsImlzc3VlZCI6eyJkYXRlLXBhcnRzIjpbWzIwMjQsMywxXV19LCJhYnN0cmFjdCI6IldpdGggaXRzIGV4cG9uZW50aWFsIGdyb3d0aCwgdGhlIEludGVybmV0IG9mIFRoaW5ncyAoSW9UKSBoYXMgcHJvZHVjZWQgdW5wcmVjZWRlbnRlZCBsZXZlbHMgb2YgY29ubmVjdGl2aXR5IGFuZCBkYXRhLiBBbm9tYWx5IGRldGVjdGlvbiBpcyBhIHNlY3VyaXR5IGZlYXR1cmUgdGhhdCBpZGVudGlmaWVzIGluc3RhbmNlcyBpbiB3aGljaCBzeXN0ZW0gYmVoYXZpb3IgZGV2aWF0ZXMgZnJvbSB0aGUgZXhwZWN0ZWQgbm9ybSwgZmFjaWxpdGF0aW5nIHRoZSBwcm9tcHQgaWRlbnRpZmljYXRpb24gYW5kIHJlc29sdXRpb24gb2YgYW5vbWFsaWVzLiBXaGVuIEFJIGFuZCB0aGUgSW9UIGFyZSBjb21iaW5lZCwgYW5vbWFseSBkZXRlY3Rpb24gYmVjb21lcyBtb3JlIGVmZmVjdGl2ZSwgZW5oYW5jaW5nIHRoZSByZWxpYWJpbGl0eSwgZWZmaWNhY3ksIGFuZCBpbnRlZ3JpdHkgb2YgSW9UIHN5c3RlbXMuIEFJLWJhc2VkIGFub21hbHkgZGV0ZWN0aW9uIHN5c3RlbXMgYXJlIGNhcGFibGUgb2YgaWRlbnRpZnlpbmcgYSB3aWRlIHJhbmdlIG9mIHRocmVhdHMgaW4gSW9UIGVudmlyb25tZW50cywgaW5jbHVkaW5nIGJydXRlIGZvcmNlLCBidWZmZXIgb3ZlcmZsb3csIGluamVjdGlvbiwgcmVwbGF5IGF0dGFja3MsIEREb3MgYXR0YWNrLCBTUUwgaW5qZWN0aW9uLCBhbmQgYmFjay1kb29yIGV4cGxvaXRzLiBJbnRlbGxpZ2VudCBJbnRydXNpb24gRGV0ZWN0aW9uIFN5c3RlbXMgKElEU3MpIGFyZSBpbXBlcmF0aXZlIGluIElvVCBkZXZpY2VzLCB3aGljaCBoZWxwIGRldGVjdCBhbm9tYWxpZXMgb3IgaW50cnVzaW9ucyBpbiBhIG5ldHdvcmssIGFzIHRoZSBJb1QgaXMgaW5jcmVhc2luZ2x5IGVtcGxveWVkIGluIHNldmVyYWwgaW5kdXN0cmllcyBidXQgcG9zc2Vzc2VzIGEgbGFyZ2UgYXR0YWNrIHN1cmZhY2Ugd2hpY2ggcHJlc2VudHMgbW9yZSBlbnRyeSBwb2ludHMgZm9yIGF0dGFja2Vycy4gVGhpcyBzdHVkeSByZXZpZXdzIHRoZSBsaXRlcmF0dXJlIG9uIGFub21hbHkgZGV0ZWN0aW9uIGluIElvVCBpbmZyYXN0cnVjdHVyZSB1c2luZyBtYWNoaW5lIGxlYXJuaW5nIGFuZCBkZWVwIGxlYXJuaW5nLiBUaGlzIHBhcGVyIGRpc2N1c3NlcyB0aGUgY2hhbGxlbmdlcyBpbiBkZXRlY3RpbmcgaW50cnVzaW9ucyBhbmQgYW5vbWFsaWVzIGluIElvVCBzeXN0ZW1zLCBoaWdobGlnaHRpbmcgdGhlIGluY3JlYXNpbmcgbnVtYmVyIG9mIGF0dGFja3MuIEl0IHJldmlld3MgcmVjZW50IHdvcmsgb24gbWFjaGluZSBsZWFybmluZyBhbmQgZGVlcC1sZWFybmluZyBhbm9tYWx5IGRldGVjdGlvbiBzY2hlbWVzIGZvciBJb1QgbmV0d29ya3MsIHN1bW1hcml6aW5nIHRoZSBhdmFpbGFibGUgbGl0ZXJhdHVyZS4gRnJvbSB0aGlzIHN1cnZleSwgaXQgaXMgY29uY2x1ZGVkIHRoYXQgZnVydGhlciBkZXZlbG9wbWVudCBvZiBjdXJyZW50IHN5c3RlbXMgaXMgbmVlZGVkIGJ5IHVzaW5nIHZhcmllZCBkYXRhc2V0cywgcmVhbC10aW1lIHRlc3RpbmcsIGFuZCBtYWtpbmcgdGhlIHN5c3RlbXMgc2NhbGFibGUuIiwicHVibGlzaGVyIjoiTXVsdGlkaXNjaXBsaW5hcnkgRGlnaXRhbCBQdWJsaXNoaW5nIEluc3RpdHV0ZSAoTURQSSkiLCJpc3N1ZSI6IjYiLCJ2b2x1bWUiOiIyNCIsImNvbnRhaW5lci10aXRsZS1zaG9ydCI6IiJ9LCJpc1RlbXBvcmFyeSI6ZmFsc2V9XX0="/>
          <w:id w:val="1123893990"/>
          <w:placeholder>
            <w:docPart w:val="DefaultPlaceholder_-1854013440"/>
          </w:placeholder>
        </w:sdtPr>
        <w:sdtContent>
          <w:r w:rsidRPr="009B7E58" w:rsidR="009B7E58">
            <w:rPr>
              <w:rFonts w:ascii="Calibri" w:hAnsi="Calibri" w:eastAsia="Calibri" w:cs="Calibri"/>
              <w:color w:val="000000"/>
              <w:lang w:val="es-ES"/>
            </w:rPr>
            <w:t>[45]</w:t>
          </w:r>
        </w:sdtContent>
      </w:sdt>
      <w:r w:rsidRPr="4C157B6B">
        <w:rPr>
          <w:lang w:val="es-ES"/>
        </w:rPr>
        <w:t>.</w:t>
      </w:r>
    </w:p>
    <w:p w:rsidRPr="002630AD" w:rsidR="5C1A5ABF" w:rsidP="55624E94" w:rsidRDefault="28F99F63" w14:paraId="07009CB2" w14:textId="67AD52A8">
      <w:pPr>
        <w:spacing w:before="200" w:after="80"/>
        <w:ind w:firstLine="0"/>
        <w:rPr>
          <w:rFonts w:eastAsiaTheme="minorEastAsia"/>
          <w:b/>
          <w:bCs/>
          <w:lang w:val="es-ES"/>
        </w:rPr>
      </w:pPr>
      <w:r w:rsidRPr="002630AD">
        <w:rPr>
          <w:rFonts w:eastAsiaTheme="minorEastAsia"/>
          <w:b/>
          <w:bCs/>
          <w:lang w:val="es-ES"/>
        </w:rPr>
        <w:t>Relación funcional entre variables</w:t>
      </w:r>
    </w:p>
    <w:p w:rsidRPr="002630AD" w:rsidR="001E5283" w:rsidP="6D96DE64" w:rsidRDefault="437B9A0C" w14:paraId="62764DC5" w14:textId="4C77C1D4">
      <w:pPr>
        <w:ind w:firstLine="0"/>
        <w:rPr>
          <w:lang w:val="es-ES"/>
        </w:rPr>
      </w:pPr>
      <w:r w:rsidRPr="6D96DE64">
        <w:rPr>
          <w:lang w:val="es-ES"/>
        </w:rPr>
        <w:t>La relación entre la variable independiente y la variable dependiente se verificará experimentalmente en laboratorio, comparando escenarios con y sin integración predictiva-</w:t>
      </w:r>
      <w:proofErr w:type="spellStart"/>
      <w:r w:rsidRPr="6D96DE64">
        <w:rPr>
          <w:lang w:val="es-ES"/>
        </w:rPr>
        <w:t>inline</w:t>
      </w:r>
      <w:proofErr w:type="spellEnd"/>
      <w:r w:rsidRPr="6D96DE64">
        <w:rPr>
          <w:lang w:val="es-ES"/>
        </w:rPr>
        <w:t xml:space="preserve">. La lógica causal se establece así: al implementar el sistema de detección predictiva con control </w:t>
      </w:r>
      <w:proofErr w:type="spellStart"/>
      <w:r w:rsidRPr="6D96DE64">
        <w:rPr>
          <w:lang w:val="es-ES"/>
        </w:rPr>
        <w:t>inline</w:t>
      </w:r>
      <w:proofErr w:type="spellEnd"/>
      <w:r w:rsidRPr="6D96DE64">
        <w:rPr>
          <w:lang w:val="es-ES"/>
        </w:rPr>
        <w:t xml:space="preserve"> (variable independiente), se espera mejorar simultáneamente la anticipación expresada como Lead Time positivo y el tiempo de respuesta operativa expresada como latencia de decisión baja</w:t>
      </w:r>
      <w:r w:rsidRPr="6D96DE64" w:rsidR="6979B880">
        <w:rPr>
          <w:lang w:val="es-ES"/>
        </w:rPr>
        <w:t xml:space="preserve"> </w:t>
      </w:r>
      <w:r w:rsidRPr="6D96DE64">
        <w:rPr>
          <w:lang w:val="es-ES"/>
        </w:rPr>
        <w:t>con un impacto controlado en tráfico legítimo. Si el sistema integrado cumple estas condiciones, se confirmará la contribución práctica de la propuesta para la detección temprana de anomalías en redes de datos.</w:t>
      </w:r>
    </w:p>
    <w:p w:rsidR="001E5283" w:rsidP="5C1A5ABF" w:rsidRDefault="437B9A0C" w14:paraId="4012E005" w14:textId="12024D4D">
      <w:pPr>
        <w:ind w:firstLine="0"/>
        <w:rPr>
          <w:lang w:val="es-ES"/>
        </w:rPr>
      </w:pPr>
      <w:r w:rsidRPr="6D96DE64">
        <w:rPr>
          <w:lang w:val="es-ES"/>
        </w:rPr>
        <w:t>En términos metodológicos, esta hipótesis se evaluará mediante métricas cuantitativas de clasificación y desempeño operativo (</w:t>
      </w:r>
      <w:proofErr w:type="spellStart"/>
      <w:r w:rsidRPr="6D96DE64">
        <w:rPr>
          <w:lang w:val="es-ES"/>
        </w:rPr>
        <w:t>Precision</w:t>
      </w:r>
      <w:proofErr w:type="spellEnd"/>
      <w:r w:rsidRPr="6D96DE64">
        <w:rPr>
          <w:lang w:val="es-ES"/>
        </w:rPr>
        <w:t xml:space="preserve">, </w:t>
      </w:r>
      <w:proofErr w:type="spellStart"/>
      <w:r w:rsidRPr="6D96DE64">
        <w:rPr>
          <w:lang w:val="es-ES"/>
        </w:rPr>
        <w:t>Recall</w:t>
      </w:r>
      <w:proofErr w:type="spellEnd"/>
      <w:r w:rsidRPr="6D96DE64">
        <w:rPr>
          <w:lang w:val="es-ES"/>
        </w:rPr>
        <w:t xml:space="preserve">, F1, FPR, Lead Time y latencia de decisión), con el fin de determinar si la integración entre inferencia predictiva y control </w:t>
      </w:r>
      <w:proofErr w:type="spellStart"/>
      <w:r w:rsidRPr="6D96DE64">
        <w:rPr>
          <w:lang w:val="es-ES"/>
        </w:rPr>
        <w:t>inline</w:t>
      </w:r>
      <w:proofErr w:type="spellEnd"/>
      <w:r w:rsidRPr="6D96DE64" w:rsidR="4827F461">
        <w:rPr>
          <w:lang w:val="es-ES"/>
        </w:rPr>
        <w:t>.</w:t>
      </w:r>
    </w:p>
    <w:p w:rsidR="002E6471" w:rsidP="5C1A5ABF" w:rsidRDefault="002E6471" w14:paraId="0DCF8D87" w14:textId="77777777">
      <w:pPr>
        <w:ind w:firstLine="0"/>
        <w:rPr>
          <w:lang w:val="es-ES"/>
        </w:rPr>
      </w:pPr>
    </w:p>
    <w:p w:rsidR="002E6471" w:rsidP="5C1A5ABF" w:rsidRDefault="002E6471" w14:paraId="20CFFB9A" w14:textId="77777777">
      <w:pPr>
        <w:ind w:firstLine="0"/>
        <w:rPr>
          <w:lang w:val="es-ES"/>
        </w:rPr>
      </w:pPr>
    </w:p>
    <w:p w:rsidR="002E6471" w:rsidP="5C1A5ABF" w:rsidRDefault="002E6471" w14:paraId="5C721132" w14:textId="77777777">
      <w:pPr>
        <w:ind w:firstLine="0"/>
        <w:rPr>
          <w:lang w:val="es-ES"/>
        </w:rPr>
      </w:pPr>
    </w:p>
    <w:p w:rsidR="002E6471" w:rsidP="5C1A5ABF" w:rsidRDefault="002E6471" w14:paraId="7512A133" w14:textId="77777777">
      <w:pPr>
        <w:ind w:firstLine="0"/>
        <w:rPr>
          <w:lang w:val="es-ES"/>
        </w:rPr>
      </w:pPr>
    </w:p>
    <w:p w:rsidR="002E6471" w:rsidP="5C1A5ABF" w:rsidRDefault="002E6471" w14:paraId="4CEE1B25" w14:textId="77777777">
      <w:pPr>
        <w:ind w:firstLine="0"/>
        <w:rPr>
          <w:lang w:val="es-ES"/>
        </w:rPr>
      </w:pPr>
    </w:p>
    <w:p w:rsidR="002E6471" w:rsidP="5C1A5ABF" w:rsidRDefault="002E6471" w14:paraId="04C2BC02" w14:textId="77777777">
      <w:pPr>
        <w:ind w:firstLine="0"/>
        <w:rPr>
          <w:lang w:val="es-ES"/>
        </w:rPr>
      </w:pPr>
    </w:p>
    <w:p w:rsidR="002E6471" w:rsidP="5C1A5ABF" w:rsidRDefault="002E6471" w14:paraId="23D5492D" w14:textId="77777777">
      <w:pPr>
        <w:ind w:firstLine="0"/>
        <w:rPr>
          <w:lang w:val="es-ES"/>
        </w:rPr>
      </w:pPr>
    </w:p>
    <w:p w:rsidR="002E6471" w:rsidP="5C1A5ABF" w:rsidRDefault="002E6471" w14:paraId="658BA0BE" w14:textId="77777777">
      <w:pPr>
        <w:ind w:firstLine="0"/>
        <w:rPr>
          <w:lang w:val="es-ES"/>
        </w:rPr>
      </w:pPr>
    </w:p>
    <w:p w:rsidR="002E6471" w:rsidP="5C1A5ABF" w:rsidRDefault="002E6471" w14:paraId="4F30CB03" w14:textId="77777777">
      <w:pPr>
        <w:ind w:firstLine="0"/>
        <w:rPr>
          <w:lang w:val="es-ES"/>
        </w:rPr>
      </w:pPr>
    </w:p>
    <w:p w:rsidR="002E6471" w:rsidP="5C1A5ABF" w:rsidRDefault="002E6471" w14:paraId="1072DB86" w14:textId="77777777">
      <w:pPr>
        <w:ind w:firstLine="0"/>
        <w:rPr>
          <w:lang w:val="es-ES"/>
        </w:rPr>
      </w:pPr>
    </w:p>
    <w:p w:rsidRPr="002630AD" w:rsidR="002E6471" w:rsidP="5C1A5ABF" w:rsidRDefault="002E6471" w14:paraId="705176A3" w14:textId="77777777">
      <w:pPr>
        <w:ind w:firstLine="0"/>
        <w:rPr>
          <w:lang w:val="es-ES"/>
        </w:rPr>
      </w:pPr>
    </w:p>
    <w:p w:rsidRPr="002630AD" w:rsidR="00E46F3A" w:rsidP="006A4FAC" w:rsidRDefault="00E46F3A" w14:paraId="1B2FB68B" w14:textId="77777777">
      <w:pPr>
        <w:pStyle w:val="Ttulo1"/>
        <w:numPr>
          <w:ilvl w:val="0"/>
          <w:numId w:val="9"/>
        </w:numPr>
        <w:rPr>
          <w:lang w:val="es-ES"/>
        </w:rPr>
      </w:pPr>
      <w:commentRangeStart w:id="17"/>
      <w:r w:rsidRPr="37F989C2">
        <w:rPr>
          <w:lang w:val="es-ES"/>
        </w:rPr>
        <w:t>Metodología</w:t>
      </w:r>
      <w:commentRangeEnd w:id="17"/>
      <w:r>
        <w:commentReference w:id="17"/>
      </w:r>
    </w:p>
    <w:p w:rsidRPr="002630AD" w:rsidR="00E46F3A" w:rsidP="00FF7582" w:rsidRDefault="779FA0AD" w14:paraId="107A9FFB" w14:textId="425F8537">
      <w:pPr>
        <w:pStyle w:val="Ttulo2"/>
        <w:ind w:left="720" w:hanging="720"/>
        <w:rPr>
          <w:lang w:val="es-ES"/>
        </w:rPr>
      </w:pPr>
      <w:r w:rsidRPr="002630AD">
        <w:rPr>
          <w:lang w:val="es-ES"/>
        </w:rPr>
        <w:t xml:space="preserve">2.1 Diseño Metodológico - aplicada con enfoque cuantitativo </w:t>
      </w:r>
    </w:p>
    <w:p w:rsidRPr="002630AD" w:rsidR="0096140C" w:rsidP="6D96DE64" w:rsidRDefault="68DF3846" w14:paraId="1655DFE4" w14:textId="55514E4C">
      <w:pPr>
        <w:ind w:firstLine="0"/>
        <w:rPr>
          <w:lang w:val="es-PE"/>
        </w:rPr>
      </w:pPr>
      <w:r w:rsidRPr="6D96DE64">
        <w:rPr>
          <w:lang w:val="es-PE"/>
        </w:rPr>
        <w:t xml:space="preserve">La presente investigación es aplicada, porque su propósito es resolver un problema práctico mediante la construcción de un sistema integrado que articula detección predictiva y control </w:t>
      </w:r>
      <w:proofErr w:type="spellStart"/>
      <w:r w:rsidRPr="6D96DE64">
        <w:rPr>
          <w:lang w:val="es-PE"/>
        </w:rPr>
        <w:t>inline</w:t>
      </w:r>
      <w:proofErr w:type="spellEnd"/>
      <w:r w:rsidRPr="6D96DE64">
        <w:rPr>
          <w:lang w:val="es-PE"/>
        </w:rPr>
        <w:t xml:space="preserve"> sobre tráfico de red en un entorno de laboratorio. En lugar de limitarse a describir el fenómeno, la investigación implementa una solución técnica verificable que busca reducir la latencia entre detección y acción frente a comportamientos anómalos.</w:t>
      </w:r>
    </w:p>
    <w:p w:rsidRPr="002630AD" w:rsidR="00616539" w:rsidP="00CA52F6" w:rsidRDefault="35A958E6" w14:paraId="13FE4BB9" w14:textId="6F02ADA9">
      <w:pPr>
        <w:ind w:firstLine="0"/>
        <w:rPr>
          <w:lang w:val="es-ES"/>
        </w:rPr>
      </w:pPr>
      <w:r w:rsidRPr="6D96DE64">
        <w:rPr>
          <w:lang w:val="es-ES"/>
        </w:rPr>
        <w:t xml:space="preserve">El </w:t>
      </w:r>
      <w:r w:rsidRPr="6D96DE64">
        <w:rPr>
          <w:b/>
          <w:bCs/>
          <w:lang w:val="es-ES"/>
        </w:rPr>
        <w:t>enfoque del estudio</w:t>
      </w:r>
      <w:r w:rsidRPr="6D96DE64">
        <w:rPr>
          <w:lang w:val="es-ES"/>
        </w:rPr>
        <w:t xml:space="preserve"> es cuantitativo, ya que se basa en la recolección y análisis de datos numéricos provenientes de telemetría de red. Estos datos son procesados para evaluar el desempeño del sistema mediante métricas objetivas como </w:t>
      </w:r>
      <w:proofErr w:type="spellStart"/>
      <w:r w:rsidRPr="6D96DE64">
        <w:rPr>
          <w:lang w:val="es-ES"/>
        </w:rPr>
        <w:t>precision</w:t>
      </w:r>
      <w:proofErr w:type="spellEnd"/>
      <w:r w:rsidRPr="6D96DE64">
        <w:rPr>
          <w:lang w:val="es-ES"/>
        </w:rPr>
        <w:t xml:space="preserve">, </w:t>
      </w:r>
      <w:proofErr w:type="spellStart"/>
      <w:r w:rsidRPr="6D96DE64">
        <w:rPr>
          <w:lang w:val="es-ES"/>
        </w:rPr>
        <w:t>recall</w:t>
      </w:r>
      <w:proofErr w:type="spellEnd"/>
      <w:r w:rsidRPr="6D96DE64">
        <w:rPr>
          <w:lang w:val="es-ES"/>
        </w:rPr>
        <w:t>, F1, FPR, lead time y latencia de decisión, todas ellas medibles y comparables en escenarios controlados. Este enfoque permite validar la efectividad del sistema con criterios estadísticos y operativos, evitando juicios subjetivos sobre su funcionamiento.</w:t>
      </w:r>
    </w:p>
    <w:p w:rsidRPr="002630AD" w:rsidR="005371F6" w:rsidP="6D96DE64" w:rsidRDefault="35A958E6" w14:paraId="551A0AE8" w14:textId="470EEE12">
      <w:pPr>
        <w:ind w:firstLine="0"/>
        <w:rPr>
          <w:b/>
          <w:bCs/>
          <w:lang w:val="es-ES"/>
        </w:rPr>
      </w:pPr>
      <w:r w:rsidRPr="6D96DE64">
        <w:rPr>
          <w:lang w:val="es-ES"/>
        </w:rPr>
        <w:t xml:space="preserve">El diseño metodológico es </w:t>
      </w:r>
      <w:proofErr w:type="spellStart"/>
      <w:r w:rsidRPr="6D96DE64">
        <w:rPr>
          <w:lang w:val="es-ES"/>
        </w:rPr>
        <w:t>pre-experimental</w:t>
      </w:r>
      <w:proofErr w:type="spellEnd"/>
      <w:r w:rsidRPr="6D96DE64">
        <w:rPr>
          <w:lang w:val="es-ES"/>
        </w:rPr>
        <w:t xml:space="preserve"> de un solo grupo con una sola medición, bajo el esquema GE – X – O. Este diseño es pertinente porque se aplica un tratamiento técnico (X) a un grupo experimental único (GE) en un entorno controlado, y luego se observa el efecto (O) mediante métricas de detección y latencia. En este tipo de diseño no se utiliza grupo de control ni medición previa, lo cual es aceptable cuando el objetivo es comprobar el desempeño operativo de un</w:t>
      </w:r>
      <w:r w:rsidRPr="6D96DE64" w:rsidR="32D2AC6C">
        <w:rPr>
          <w:lang w:val="es-ES"/>
        </w:rPr>
        <w:t xml:space="preserve"> sistema integrado en condiciones de laboratorio.</w:t>
      </w:r>
    </w:p>
    <w:p w:rsidR="00732B83" w:rsidP="00CA52F6" w:rsidRDefault="2B4E3D21" w14:paraId="7A6677D0" w14:textId="75F81CD5">
      <w:pPr>
        <w:ind w:firstLine="0"/>
        <w:rPr>
          <w:lang w:val="es-ES"/>
        </w:rPr>
      </w:pPr>
      <w:r w:rsidRPr="6D96DE64">
        <w:rPr>
          <w:lang w:val="es-ES"/>
        </w:rPr>
        <w:t>En este estudio, el tratamiento (X) no corresponde a un modelo aislado, sino a un sistema integrado compuesto por Suricata, un pipeline StandardScaler–OCSVM, un motor de decisión y enforcement inline con nftables en VM02. La observación (O) comprende indicadores de calidad de detección, anticipación, falsos positivos y eficiencia operativa del control inline.</w:t>
      </w:r>
      <w:proofErr w:type="spellStart"/>
      <w:r w:rsidRPr="6D96DE64">
        <w:rPr>
          <w:lang w:val="es-ES"/>
        </w:rPr>
        <w:t/>
      </w:r>
      <w:proofErr w:type="spellEnd"/>
      <w:r w:rsidRPr="6D96DE64">
        <w:rPr>
          <w:lang w:val="es-ES"/>
        </w:rPr>
        <w:t xml:space="preserve"/>
      </w:r>
      <w:proofErr w:type="spellStart"/>
      <w:r w:rsidRPr="6D96DE64">
        <w:rPr>
          <w:lang w:val="es-ES"/>
        </w:rPr>
        <w:t/>
      </w:r>
      <w:proofErr w:type="spellEnd"/>
      <w:r w:rsidRPr="6D96DE64">
        <w:rPr>
          <w:lang w:val="es-ES"/>
        </w:rPr>
        <w:t xml:space="preserve"/>
      </w:r>
      <w:proofErr w:type="spellStart"/>
      <w:r w:rsidRPr="6D96DE64">
        <w:rPr>
          <w:lang w:val="es-ES"/>
        </w:rPr>
        <w:t/>
      </w:r>
      <w:proofErr w:type="spellEnd"/>
      <w:r w:rsidRPr="6D96DE64">
        <w:rPr>
          <w:lang w:val="es-ES"/>
        </w:rPr>
        <w:t xml:space="preserve"/>
      </w:r>
      <w:proofErr w:type="spellStart"/>
      <w:r w:rsidRPr="6D96DE64">
        <w:rPr>
          <w:lang w:val="es-ES"/>
        </w:rPr>
        <w:t/>
      </w:r>
      <w:proofErr w:type="spellEnd"/>
      <w:r w:rsidRPr="6D96DE64">
        <w:rPr>
          <w:lang w:val="es-ES"/>
        </w:rPr>
        <w:t xml:space="preserve"/>
      </w:r>
    </w:p>
    <w:p w:rsidRPr="002630AD" w:rsidR="002E6471" w:rsidP="00CA52F6" w:rsidRDefault="002E6471" w14:paraId="636FFF9F" w14:textId="77777777">
      <w:pPr>
        <w:ind w:firstLine="0"/>
        <w:rPr>
          <w:lang w:val="es-ES"/>
        </w:rPr>
      </w:pPr>
    </w:p>
    <w:p w:rsidRPr="002630AD" w:rsidR="779FA0AD" w:rsidP="779FA0AD" w:rsidRDefault="779FA0AD" w14:paraId="7C03B9BC" w14:textId="4C6DF0D4">
      <w:pPr>
        <w:ind w:firstLine="0"/>
        <w:jc w:val="center"/>
        <w:rPr>
          <w:b/>
          <w:bCs/>
          <w:i/>
          <w:iCs/>
          <w:lang w:val="es-ES"/>
        </w:rPr>
      </w:pPr>
      <w:r w:rsidRPr="002630AD">
        <w:rPr>
          <w:b/>
          <w:bCs/>
          <w:i/>
          <w:iCs/>
          <w:lang w:val="es-ES"/>
        </w:rPr>
        <w:t xml:space="preserve">Tabla </w:t>
      </w:r>
      <w:r w:rsidR="00620688">
        <w:rPr>
          <w:b/>
          <w:bCs/>
          <w:i/>
          <w:iCs/>
          <w:lang w:val="es-ES"/>
        </w:rPr>
        <w:t>5</w:t>
      </w:r>
      <w:r w:rsidRPr="002630AD">
        <w:rPr>
          <w:b/>
          <w:bCs/>
          <w:i/>
          <w:iCs/>
          <w:lang w:val="es-ES"/>
        </w:rPr>
        <w:t>: Diseño pre – experimental (esquema metodológico)</w:t>
      </w:r>
    </w:p>
    <w:tbl>
      <w:tblPr>
        <w:tblStyle w:val="Tablaconcuadrcula"/>
        <w:tblW w:w="9317" w:type="dxa"/>
        <w:tblLayout w:type="fixed"/>
        <w:tblLook w:val="06A0" w:firstRow="1" w:lastRow="0" w:firstColumn="1" w:lastColumn="0" w:noHBand="1" w:noVBand="1"/>
      </w:tblPr>
      <w:tblGrid>
        <w:gridCol w:w="3032"/>
        <w:gridCol w:w="3240"/>
        <w:gridCol w:w="3045"/>
      </w:tblGrid>
      <w:tr w:rsidRPr="002630AD" w:rsidR="008162DB" w:rsidTr="520C7AB3" w14:paraId="5B03E200" w14:textId="77777777">
        <w:trPr>
          <w:trHeight w:val="300"/>
        </w:trPr>
        <w:tc>
          <w:tcPr>
            <w:tcW w:w="3032" w:type="dxa"/>
          </w:tcPr>
          <w:p w:rsidRPr="009B107E" w:rsidR="34FFE6D5" w:rsidP="009B107E" w:rsidRDefault="34FFE6D5" w14:paraId="489EBF0B" w14:textId="781DC77F">
            <w:pPr>
              <w:ind w:firstLine="90"/>
              <w:jc w:val="center"/>
              <w:rPr>
                <w:b/>
                <w:bCs/>
                <w:sz w:val="16"/>
                <w:szCs w:val="16"/>
              </w:rPr>
            </w:pPr>
            <w:r w:rsidRPr="009B107E">
              <w:rPr>
                <w:b/>
                <w:bCs/>
                <w:sz w:val="16"/>
                <w:szCs w:val="16"/>
              </w:rPr>
              <w:t>Grupo</w:t>
            </w:r>
          </w:p>
        </w:tc>
        <w:tc>
          <w:tcPr>
            <w:tcW w:w="3240" w:type="dxa"/>
          </w:tcPr>
          <w:p w:rsidRPr="009B107E" w:rsidR="34FFE6D5" w:rsidP="009B107E" w:rsidRDefault="520C7AB3" w14:paraId="6F339205" w14:textId="2C80AE58">
            <w:pPr>
              <w:ind w:firstLine="90"/>
              <w:jc w:val="center"/>
              <w:rPr>
                <w:b/>
                <w:bCs/>
                <w:sz w:val="16"/>
                <w:szCs w:val="16"/>
              </w:rPr>
            </w:pPr>
            <w:proofErr w:type="spellStart"/>
            <w:r w:rsidRPr="009B107E">
              <w:rPr>
                <w:b/>
                <w:bCs/>
                <w:sz w:val="16"/>
                <w:szCs w:val="16"/>
              </w:rPr>
              <w:t>Tratamiento</w:t>
            </w:r>
            <w:proofErr w:type="spellEnd"/>
            <w:r w:rsidRPr="009B107E">
              <w:rPr>
                <w:b/>
                <w:bCs/>
                <w:sz w:val="16"/>
                <w:szCs w:val="16"/>
              </w:rPr>
              <w:t xml:space="preserve"> (X)</w:t>
            </w:r>
          </w:p>
        </w:tc>
        <w:tc>
          <w:tcPr>
            <w:tcW w:w="3045" w:type="dxa"/>
          </w:tcPr>
          <w:p w:rsidRPr="009B107E" w:rsidR="34FFE6D5" w:rsidP="009B107E" w:rsidRDefault="520C7AB3" w14:paraId="55CC9600" w14:textId="1E20EBF7">
            <w:pPr>
              <w:ind w:firstLine="90"/>
              <w:jc w:val="center"/>
              <w:rPr>
                <w:b/>
                <w:bCs/>
                <w:sz w:val="16"/>
                <w:szCs w:val="16"/>
              </w:rPr>
            </w:pPr>
            <w:proofErr w:type="spellStart"/>
            <w:r w:rsidRPr="009B107E">
              <w:rPr>
                <w:b/>
                <w:bCs/>
                <w:sz w:val="16"/>
                <w:szCs w:val="16"/>
              </w:rPr>
              <w:t>Observación</w:t>
            </w:r>
            <w:proofErr w:type="spellEnd"/>
            <w:r w:rsidRPr="009B107E">
              <w:rPr>
                <w:b/>
                <w:bCs/>
                <w:sz w:val="16"/>
                <w:szCs w:val="16"/>
              </w:rPr>
              <w:t xml:space="preserve"> (O)</w:t>
            </w:r>
          </w:p>
        </w:tc>
      </w:tr>
      <w:tr w:rsidRPr="002630AD" w:rsidR="34FFE6D5" w:rsidTr="520C7AB3" w14:paraId="16ECE381" w14:textId="77777777">
        <w:trPr>
          <w:trHeight w:val="300"/>
        </w:trPr>
        <w:tc>
          <w:tcPr>
            <w:tcW w:w="3032" w:type="dxa"/>
          </w:tcPr>
          <w:p w:rsidRPr="009B107E" w:rsidR="34FFE6D5" w:rsidP="009B107E" w:rsidRDefault="34FFE6D5" w14:paraId="17D8A5D1" w14:textId="1F2A6D0B">
            <w:pPr>
              <w:ind w:firstLine="90"/>
              <w:jc w:val="center"/>
              <w:rPr>
                <w:sz w:val="16"/>
                <w:szCs w:val="16"/>
              </w:rPr>
            </w:pPr>
            <w:r w:rsidRPr="009B107E">
              <w:rPr>
                <w:sz w:val="16"/>
                <w:szCs w:val="16"/>
              </w:rPr>
              <w:t>GE</w:t>
            </w:r>
          </w:p>
        </w:tc>
        <w:tc>
          <w:tcPr>
            <w:tcW w:w="3240" w:type="dxa"/>
          </w:tcPr>
          <w:p w:rsidRPr="009B107E" w:rsidR="34FFE6D5" w:rsidP="009B107E" w:rsidRDefault="520C7AB3" w14:paraId="14342553" w14:textId="62CD22C2">
            <w:pPr>
              <w:ind w:firstLine="90"/>
              <w:jc w:val="center"/>
              <w:rPr>
                <w:sz w:val="16"/>
                <w:szCs w:val="16"/>
              </w:rPr>
            </w:pPr>
            <w:r w:rsidRPr="009B107E">
              <w:rPr>
                <w:sz w:val="16"/>
                <w:szCs w:val="16"/>
              </w:rPr>
              <w:t>X</w:t>
            </w:r>
          </w:p>
        </w:tc>
        <w:tc>
          <w:tcPr>
            <w:tcW w:w="3045" w:type="dxa"/>
          </w:tcPr>
          <w:p w:rsidRPr="009B107E" w:rsidR="34FFE6D5" w:rsidP="009B107E" w:rsidRDefault="520C7AB3" w14:paraId="526DEBA3" w14:textId="1611FF40">
            <w:pPr>
              <w:ind w:firstLine="90"/>
              <w:jc w:val="center"/>
              <w:rPr>
                <w:sz w:val="16"/>
                <w:szCs w:val="16"/>
              </w:rPr>
            </w:pPr>
            <w:r w:rsidRPr="009B107E">
              <w:rPr>
                <w:sz w:val="16"/>
                <w:szCs w:val="16"/>
              </w:rPr>
              <w:t>O</w:t>
            </w:r>
          </w:p>
        </w:tc>
      </w:tr>
    </w:tbl>
    <w:p w:rsidR="002E6471" w:rsidP="6D96DE64" w:rsidRDefault="002E6471" w14:paraId="6C8DA18B" w14:textId="77777777">
      <w:pPr>
        <w:ind w:firstLine="0"/>
        <w:rPr>
          <w:b/>
          <w:bCs/>
          <w:lang w:val="es-ES"/>
        </w:rPr>
      </w:pPr>
    </w:p>
    <w:p w:rsidRPr="002630AD" w:rsidR="00EF4F38" w:rsidP="6D96DE64" w:rsidRDefault="1FC234E4" w14:paraId="1882C7A4" w14:textId="11F36F0A">
      <w:pPr>
        <w:ind w:firstLine="0"/>
        <w:rPr>
          <w:lang w:val="es-ES"/>
        </w:rPr>
      </w:pPr>
      <w:r w:rsidRPr="6D96DE64">
        <w:rPr>
          <w:b/>
          <w:bCs/>
          <w:lang w:val="es-ES"/>
        </w:rPr>
        <w:t>Descripción</w:t>
      </w:r>
      <w:r w:rsidRPr="6D96DE64">
        <w:rPr>
          <w:lang w:val="es-ES"/>
        </w:rPr>
        <w:t>:</w:t>
      </w:r>
    </w:p>
    <w:p w:rsidRPr="002630AD" w:rsidR="00EF4F38" w:rsidP="34FFE6D5" w:rsidRDefault="520C7AB3" w14:paraId="0187E19F" w14:textId="07F99938">
      <w:pPr>
        <w:ind w:firstLine="0"/>
        <w:rPr>
          <w:lang w:val="es-ES"/>
        </w:rPr>
      </w:pPr>
      <w:r w:rsidRPr="002630AD">
        <w:rPr>
          <w:b/>
          <w:bCs/>
          <w:lang w:val="es-ES"/>
        </w:rPr>
        <w:t>Grupo Experimental (GE)</w:t>
      </w:r>
      <w:r w:rsidRPr="002630AD">
        <w:rPr>
          <w:lang w:val="es-ES"/>
        </w:rPr>
        <w:t xml:space="preserve">: Este grupo está conformado </w:t>
      </w:r>
      <w:r w:rsidRPr="002630AD" w:rsidR="005243A7">
        <w:rPr>
          <w:lang w:val="es-ES"/>
        </w:rPr>
        <w:t>por el tráfico de red generado y capturado en laboratorio, incluyendo escenarios normales y anómalos controlados.</w:t>
      </w:r>
    </w:p>
    <w:p w:rsidRPr="00CB5556" w:rsidR="00A34C4B" w:rsidP="65DCF916" w:rsidRDefault="508F8A82" w14:paraId="6A155412" w14:textId="77777777">
      <w:pPr>
        <w:pStyle w:val="Prrafodelista"/>
        <w:numPr>
          <w:ilvl w:val="0"/>
          <w:numId w:val="7"/>
        </w:numPr>
        <w:rPr>
          <w:rFonts w:ascii="Calibri" w:hAnsi="Calibri" w:eastAsia="Calibri" w:cs="Calibri"/>
          <w:lang w:val="en-US"/>
        </w:rPr>
      </w:pPr>
      <w:r w:rsidRPr="65DCF916" w:rsidR="508F8A82">
        <w:rPr>
          <w:rFonts w:ascii="Calibri" w:hAnsi="Calibri" w:eastAsia="Calibri" w:cs="Calibri"/>
          <w:lang w:val="en-US"/>
        </w:rPr>
        <w:t>X: implementación del sistema de detección predictiva con control inline (Suricata + extracción multicapa + StandardScaler–OCSVM + motor de decisión + nftables local).</w:t>
      </w:r>
      <w:r w:rsidRPr="65DCF916" w:rsidR="5A434D3D">
        <w:rPr>
          <w:rFonts w:ascii="Calibri" w:hAnsi="Calibri" w:eastAsia="Calibri" w:cs="Calibri"/>
          <w:lang w:val="en-US"/>
        </w:rPr>
        <w:t xml:space="preserve"/>
      </w:r>
      <w:r w:rsidRPr="65DCF916" w:rsidR="5A434D3D">
        <w:rPr>
          <w:rFonts w:ascii="Calibri" w:hAnsi="Calibri" w:eastAsia="Calibri" w:cs="Calibri"/>
          <w:lang w:val="en-US"/>
        </w:rPr>
        <w:t/>
      </w:r>
      <w:r w:rsidRPr="65DCF916" w:rsidR="5A434D3D">
        <w:rPr>
          <w:rFonts w:ascii="Calibri" w:hAnsi="Calibri" w:eastAsia="Calibri" w:cs="Calibri"/>
          <w:lang w:val="en-US"/>
        </w:rPr>
        <w:t xml:space="preserve"/>
      </w:r>
      <w:r w:rsidRPr="65DCF916" w:rsidR="5A434D3D">
        <w:rPr>
          <w:rFonts w:ascii="Calibri" w:hAnsi="Calibri" w:eastAsia="Calibri" w:cs="Calibri"/>
          <w:lang w:val="en-US"/>
        </w:rPr>
        <w:t/>
      </w:r>
      <w:r w:rsidRPr="65DCF916" w:rsidR="5A434D3D">
        <w:rPr>
          <w:rFonts w:ascii="Calibri" w:hAnsi="Calibri" w:eastAsia="Calibri" w:cs="Calibri"/>
          <w:lang w:val="en-US"/>
        </w:rPr>
        <w:t xml:space="preserve"/>
      </w:r>
    </w:p>
    <w:p w:rsidRPr="002630AD" w:rsidR="006B2EF0" w:rsidP="6D96DE64" w:rsidRDefault="1A02D1B6" w14:paraId="6331A93F" w14:textId="52F6AFA9">
      <w:pPr>
        <w:pStyle w:val="Prrafodelista"/>
        <w:numPr>
          <w:ilvl w:val="0"/>
          <w:numId w:val="7"/>
        </w:numPr>
        <w:rPr>
          <w:rFonts w:ascii="Calibri" w:hAnsi="Calibri" w:eastAsia="Calibri" w:cs="Calibri"/>
          <w:lang w:val="es-ES"/>
        </w:rPr>
      </w:pPr>
      <w:r w:rsidRPr="6D96DE64">
        <w:rPr>
          <w:rFonts w:ascii="Calibri" w:hAnsi="Calibri" w:eastAsia="Calibri" w:cs="Calibri"/>
          <w:lang w:val="es-ES"/>
        </w:rPr>
        <w:t xml:space="preserve">O: </w:t>
      </w:r>
      <w:r w:rsidRPr="6D96DE64" w:rsidR="409B43E4">
        <w:rPr>
          <w:rFonts w:ascii="Calibri" w:hAnsi="Calibri" w:eastAsia="Calibri" w:cs="Calibri"/>
          <w:lang w:val="es-ES"/>
        </w:rPr>
        <w:t xml:space="preserve">métricas de detección y desempeño operativo: </w:t>
      </w:r>
      <w:proofErr w:type="spellStart"/>
      <w:r w:rsidRPr="6D96DE64" w:rsidR="409B43E4">
        <w:rPr>
          <w:rFonts w:ascii="Calibri" w:hAnsi="Calibri" w:eastAsia="Calibri" w:cs="Calibri"/>
          <w:lang w:val="es-ES"/>
        </w:rPr>
        <w:t>precision</w:t>
      </w:r>
      <w:proofErr w:type="spellEnd"/>
      <w:r w:rsidRPr="6D96DE64" w:rsidR="409B43E4">
        <w:rPr>
          <w:rFonts w:ascii="Calibri" w:hAnsi="Calibri" w:eastAsia="Calibri" w:cs="Calibri"/>
          <w:lang w:val="es-ES"/>
        </w:rPr>
        <w:t xml:space="preserve">, </w:t>
      </w:r>
      <w:proofErr w:type="spellStart"/>
      <w:r w:rsidRPr="6D96DE64" w:rsidR="409B43E4">
        <w:rPr>
          <w:rFonts w:ascii="Calibri" w:hAnsi="Calibri" w:eastAsia="Calibri" w:cs="Calibri"/>
          <w:lang w:val="es-ES"/>
        </w:rPr>
        <w:t>recall</w:t>
      </w:r>
      <w:proofErr w:type="spellEnd"/>
      <w:r w:rsidRPr="6D96DE64" w:rsidR="409B43E4">
        <w:rPr>
          <w:rFonts w:ascii="Calibri" w:hAnsi="Calibri" w:eastAsia="Calibri" w:cs="Calibri"/>
          <w:lang w:val="es-ES"/>
        </w:rPr>
        <w:t>, F1, FPR, lead time y latencia de decisión, además del impacto en tráfico legítimo.</w:t>
      </w:r>
    </w:p>
    <w:p w:rsidRPr="002630AD" w:rsidR="004B0BB4" w:rsidP="520C7AB3" w:rsidRDefault="004139D3" w14:paraId="26FEC767" w14:textId="1012285D">
      <w:pPr>
        <w:ind w:firstLine="0"/>
        <w:rPr>
          <w:rFonts w:ascii="Calibri" w:hAnsi="Calibri" w:eastAsia="Calibri" w:cs="Calibri"/>
          <w:b/>
          <w:bCs/>
          <w:lang w:val="es-ES"/>
        </w:rPr>
      </w:pPr>
      <w:r w:rsidRPr="002630AD">
        <w:rPr>
          <w:rFonts w:ascii="Calibri" w:hAnsi="Calibri" w:eastAsia="Calibri" w:cs="Calibri"/>
          <w:lang w:val="es-ES"/>
        </w:rPr>
        <w:t>Este diseño es apropiado porque permite verificar si la integración predictiva-</w:t>
      </w:r>
      <w:proofErr w:type="spellStart"/>
      <w:r w:rsidRPr="002630AD">
        <w:rPr>
          <w:rFonts w:ascii="Calibri" w:hAnsi="Calibri" w:eastAsia="Calibri" w:cs="Calibri"/>
          <w:lang w:val="es-ES"/>
        </w:rPr>
        <w:t>inline</w:t>
      </w:r>
      <w:proofErr w:type="spellEnd"/>
      <w:r w:rsidRPr="002630AD">
        <w:rPr>
          <w:rFonts w:ascii="Calibri" w:hAnsi="Calibri" w:eastAsia="Calibri" w:cs="Calibri"/>
          <w:lang w:val="es-ES"/>
        </w:rPr>
        <w:t xml:space="preserve"> mejora la anticipación y reduce la latencia frente a un enfoque reactivo. La lógica causal se establece al comparar el desempeño del sistema integrado en escenarios de tráfico anómalo, midiendo su capacidad de detectar temprano y aplicar acciones en tiempo real con impacto controlado</w:t>
      </w:r>
      <w:r w:rsidR="006F5C53">
        <w:rPr>
          <w:rFonts w:ascii="Calibri" w:hAnsi="Calibri" w:eastAsia="Calibri" w:cs="Calibri"/>
          <w:lang w:val="es-ES"/>
        </w:rPr>
        <w:t>.</w:t>
      </w:r>
    </w:p>
    <w:p w:rsidR="002F3CEC" w:rsidP="008B3F35" w:rsidRDefault="002F3CEC" w14:paraId="0971110B" w14:textId="77777777">
      <w:pPr>
        <w:ind w:firstLine="0"/>
        <w:rPr>
          <w:rFonts w:ascii="Calibri" w:hAnsi="Calibri" w:eastAsia="Calibri" w:cs="Calibri"/>
          <w:b/>
          <w:bCs/>
          <w:i/>
          <w:iCs/>
          <w:lang w:val="es"/>
        </w:rPr>
        <w:sectPr w:rsidR="002F3CEC" w:rsidSect="004C2CDD">
          <w:pgSz w:w="12240" w:h="15840" w:orient="portrait" w:code="1"/>
          <w:pgMar w:top="1440" w:right="1440" w:bottom="1440" w:left="1440" w:header="720" w:footer="720" w:gutter="0"/>
          <w:cols w:space="720"/>
          <w:docGrid w:linePitch="360"/>
        </w:sectPr>
      </w:pPr>
    </w:p>
    <w:p w:rsidR="000851FD" w:rsidP="00E0249E" w:rsidRDefault="252BE341" w14:paraId="5540CFA3" w14:textId="57C868AD">
      <w:pPr>
        <w:jc w:val="center"/>
        <w:rPr>
          <w:rFonts w:ascii="Calibri" w:hAnsi="Calibri" w:eastAsia="Calibri" w:cs="Calibri"/>
          <w:b/>
          <w:bCs/>
          <w:i/>
          <w:iCs/>
          <w:lang w:val="es"/>
        </w:rPr>
      </w:pPr>
      <w:r w:rsidRPr="002630AD">
        <w:rPr>
          <w:rFonts w:ascii="Calibri" w:hAnsi="Calibri" w:eastAsia="Calibri" w:cs="Calibri"/>
          <w:b/>
          <w:bCs/>
          <w:i/>
          <w:iCs/>
          <w:lang w:val="es"/>
        </w:rPr>
        <w:t xml:space="preserve">Tabla </w:t>
      </w:r>
      <w:r w:rsidR="00620688">
        <w:rPr>
          <w:rFonts w:ascii="Calibri" w:hAnsi="Calibri" w:eastAsia="Calibri" w:cs="Calibri"/>
          <w:b/>
          <w:bCs/>
          <w:i/>
          <w:iCs/>
          <w:lang w:val="es"/>
        </w:rPr>
        <w:t>6</w:t>
      </w:r>
      <w:r w:rsidRPr="002630AD">
        <w:rPr>
          <w:rFonts w:ascii="Calibri" w:hAnsi="Calibri" w:eastAsia="Calibri" w:cs="Calibri"/>
          <w:b/>
          <w:bCs/>
          <w:i/>
          <w:iCs/>
          <w:lang w:val="es"/>
        </w:rPr>
        <w:t>:</w:t>
      </w:r>
      <w:r w:rsidRPr="002630AD" w:rsidR="7155C9F9">
        <w:rPr>
          <w:rFonts w:ascii="Calibri" w:hAnsi="Calibri" w:eastAsia="Calibri" w:cs="Calibri"/>
          <w:b/>
          <w:bCs/>
          <w:i/>
          <w:iCs/>
          <w:lang w:val="es"/>
        </w:rPr>
        <w:t xml:space="preserve"> Indicadores de desempeño del sistema integrado</w:t>
      </w:r>
    </w:p>
    <w:p w:rsidR="000851FD" w:rsidP="00E0249E" w:rsidRDefault="00A27B02" w14:paraId="5DC94890" w14:textId="2D82AAC8">
      <w:pPr>
        <w:ind w:firstLine="0"/>
        <w:rPr>
          <w:rFonts w:ascii="Calibri" w:hAnsi="Calibri" w:eastAsia="Calibri" w:cs="Calibri"/>
          <w:lang w:val="es-ES"/>
        </w:rPr>
      </w:pPr>
      <w:r w:rsidRPr="00A27B02">
        <w:rPr>
          <w:rFonts w:ascii="Calibri" w:hAnsi="Calibri" w:eastAsia="Calibri" w:cs="Calibri"/>
          <w:lang w:val="es-ES"/>
        </w:rPr>
        <w:t>Esta tabla define cómo se comprobará experimentalmente si el sistema propuesto funciona como producto de ingeniería</w:t>
      </w:r>
    </w:p>
    <w:tbl>
      <w:tblPr>
        <w:tblStyle w:val="Tablaconcuadrculaclara"/>
        <w:tblW w:w="14601" w:type="dxa"/>
        <w:tblInd w:w="-8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08"/>
        <w:gridCol w:w="4183"/>
        <w:gridCol w:w="2610"/>
        <w:gridCol w:w="946"/>
        <w:gridCol w:w="1582"/>
        <w:gridCol w:w="3172"/>
      </w:tblGrid>
      <w:tr w:rsidR="002F3CEC" w:rsidTr="002F3CEC" w14:paraId="75B7F69F" w14:textId="77777777">
        <w:tc>
          <w:tcPr>
            <w:tcW w:w="2127" w:type="dxa"/>
            <w:hideMark/>
          </w:tcPr>
          <w:p w:rsidRPr="00E92615" w:rsidR="0096183A" w:rsidP="00E92615" w:rsidRDefault="0096183A" w14:paraId="7E54D87A" w14:textId="77777777">
            <w:pPr>
              <w:ind w:firstLine="90"/>
              <w:jc w:val="center"/>
              <w:rPr>
                <w:b/>
                <w:bCs/>
                <w:sz w:val="16"/>
                <w:szCs w:val="16"/>
              </w:rPr>
            </w:pPr>
            <w:proofErr w:type="spellStart"/>
            <w:r w:rsidRPr="00E92615">
              <w:rPr>
                <w:b/>
                <w:bCs/>
                <w:sz w:val="16"/>
                <w:szCs w:val="16"/>
              </w:rPr>
              <w:t>Indicador</w:t>
            </w:r>
            <w:proofErr w:type="spellEnd"/>
          </w:p>
        </w:tc>
        <w:tc>
          <w:tcPr>
            <w:tcW w:w="4253" w:type="dxa"/>
            <w:hideMark/>
          </w:tcPr>
          <w:p w:rsidRPr="006A4FAC" w:rsidR="0096183A" w:rsidP="00E92615" w:rsidRDefault="0096183A" w14:paraId="1801BA15" w14:textId="77777777">
            <w:pPr>
              <w:ind w:firstLine="90"/>
              <w:jc w:val="center"/>
              <w:rPr>
                <w:b/>
                <w:bCs/>
                <w:sz w:val="16"/>
                <w:szCs w:val="16"/>
                <w:lang w:val="es-PE"/>
              </w:rPr>
            </w:pPr>
            <w:r w:rsidRPr="006A4FAC">
              <w:rPr>
                <w:b/>
                <w:bCs/>
                <w:sz w:val="16"/>
                <w:szCs w:val="16"/>
                <w:lang w:val="es-PE"/>
              </w:rPr>
              <w:t>Qué comprueba en el experimento</w:t>
            </w:r>
          </w:p>
        </w:tc>
        <w:tc>
          <w:tcPr>
            <w:tcW w:w="2458" w:type="dxa"/>
            <w:hideMark/>
          </w:tcPr>
          <w:p w:rsidRPr="00E92615" w:rsidR="0096183A" w:rsidP="00E92615" w:rsidRDefault="0096183A" w14:paraId="154C718D" w14:textId="77777777">
            <w:pPr>
              <w:ind w:firstLine="90"/>
              <w:jc w:val="center"/>
              <w:rPr>
                <w:b/>
                <w:bCs/>
                <w:sz w:val="16"/>
                <w:szCs w:val="16"/>
              </w:rPr>
            </w:pPr>
            <w:proofErr w:type="spellStart"/>
            <w:r w:rsidRPr="00E92615">
              <w:rPr>
                <w:b/>
                <w:bCs/>
                <w:sz w:val="16"/>
                <w:szCs w:val="16"/>
              </w:rPr>
              <w:t>Fórmula</w:t>
            </w:r>
            <w:proofErr w:type="spellEnd"/>
            <w:r w:rsidRPr="00E92615">
              <w:rPr>
                <w:b/>
                <w:bCs/>
                <w:sz w:val="16"/>
                <w:szCs w:val="16"/>
              </w:rPr>
              <w:t xml:space="preserve"> / </w:t>
            </w:r>
            <w:proofErr w:type="spellStart"/>
            <w:r w:rsidRPr="00E92615">
              <w:rPr>
                <w:b/>
                <w:bCs/>
                <w:sz w:val="16"/>
                <w:szCs w:val="16"/>
              </w:rPr>
              <w:t>criterio</w:t>
            </w:r>
            <w:proofErr w:type="spellEnd"/>
            <w:r w:rsidRPr="00E92615">
              <w:rPr>
                <w:b/>
                <w:bCs/>
                <w:sz w:val="16"/>
                <w:szCs w:val="16"/>
              </w:rPr>
              <w:t xml:space="preserve"> de </w:t>
            </w:r>
            <w:proofErr w:type="spellStart"/>
            <w:r w:rsidRPr="00E92615">
              <w:rPr>
                <w:b/>
                <w:bCs/>
                <w:sz w:val="16"/>
                <w:szCs w:val="16"/>
              </w:rPr>
              <w:t>cálculo</w:t>
            </w:r>
            <w:proofErr w:type="spellEnd"/>
          </w:p>
        </w:tc>
        <w:tc>
          <w:tcPr>
            <w:tcW w:w="950" w:type="dxa"/>
            <w:hideMark/>
          </w:tcPr>
          <w:p w:rsidRPr="00E92615" w:rsidR="0096183A" w:rsidP="00E92615" w:rsidRDefault="0096183A" w14:paraId="30ACF15C" w14:textId="77777777">
            <w:pPr>
              <w:ind w:firstLine="90"/>
              <w:jc w:val="center"/>
              <w:rPr>
                <w:b/>
                <w:bCs/>
                <w:sz w:val="16"/>
                <w:szCs w:val="16"/>
              </w:rPr>
            </w:pPr>
            <w:r w:rsidRPr="00E92615">
              <w:rPr>
                <w:b/>
                <w:bCs/>
                <w:sz w:val="16"/>
                <w:szCs w:val="16"/>
              </w:rPr>
              <w:t>Unidad</w:t>
            </w:r>
          </w:p>
        </w:tc>
        <w:tc>
          <w:tcPr>
            <w:tcW w:w="1597" w:type="dxa"/>
            <w:hideMark/>
          </w:tcPr>
          <w:p w:rsidRPr="00E92615" w:rsidR="0096183A" w:rsidP="00E92615" w:rsidRDefault="0096183A" w14:paraId="75B426AB" w14:textId="77777777">
            <w:pPr>
              <w:ind w:firstLine="90"/>
              <w:jc w:val="center"/>
              <w:rPr>
                <w:b/>
                <w:bCs/>
                <w:sz w:val="16"/>
                <w:szCs w:val="16"/>
              </w:rPr>
            </w:pPr>
            <w:r w:rsidRPr="00E92615">
              <w:rPr>
                <w:b/>
                <w:bCs/>
                <w:sz w:val="16"/>
                <w:szCs w:val="16"/>
              </w:rPr>
              <w:t xml:space="preserve">Meta de </w:t>
            </w:r>
            <w:proofErr w:type="spellStart"/>
            <w:r w:rsidRPr="00E92615">
              <w:rPr>
                <w:b/>
                <w:bCs/>
                <w:sz w:val="16"/>
                <w:szCs w:val="16"/>
              </w:rPr>
              <w:t>aceptación</w:t>
            </w:r>
            <w:proofErr w:type="spellEnd"/>
          </w:p>
        </w:tc>
        <w:tc>
          <w:tcPr>
            <w:tcW w:w="3216" w:type="dxa"/>
            <w:hideMark/>
          </w:tcPr>
          <w:p w:rsidRPr="00E92615" w:rsidR="0096183A" w:rsidP="00E92615" w:rsidRDefault="0096183A" w14:paraId="1B3C5C91" w14:textId="77777777">
            <w:pPr>
              <w:ind w:firstLine="90"/>
              <w:jc w:val="center"/>
              <w:rPr>
                <w:b/>
                <w:bCs/>
                <w:sz w:val="16"/>
                <w:szCs w:val="16"/>
              </w:rPr>
            </w:pPr>
            <w:proofErr w:type="spellStart"/>
            <w:r w:rsidRPr="00E92615">
              <w:rPr>
                <w:b/>
                <w:bCs/>
                <w:sz w:val="16"/>
                <w:szCs w:val="16"/>
              </w:rPr>
              <w:t>Comentario</w:t>
            </w:r>
            <w:proofErr w:type="spellEnd"/>
            <w:r w:rsidRPr="00E92615">
              <w:rPr>
                <w:b/>
                <w:bCs/>
                <w:sz w:val="16"/>
                <w:szCs w:val="16"/>
              </w:rPr>
              <w:t xml:space="preserve"> </w:t>
            </w:r>
            <w:proofErr w:type="spellStart"/>
            <w:r w:rsidRPr="00E92615">
              <w:rPr>
                <w:b/>
                <w:bCs/>
                <w:sz w:val="16"/>
                <w:szCs w:val="16"/>
              </w:rPr>
              <w:t>metodológico</w:t>
            </w:r>
            <w:proofErr w:type="spellEnd"/>
          </w:p>
        </w:tc>
      </w:tr>
      <w:tr w:rsidRPr="009D3DF8" w:rsidR="002F3CEC" w:rsidTr="002F3CEC" w14:paraId="0CE85033" w14:textId="77777777">
        <w:tc>
          <w:tcPr>
            <w:tcW w:w="2127" w:type="dxa"/>
            <w:hideMark/>
          </w:tcPr>
          <w:p w:rsidRPr="00E92615" w:rsidR="0096183A" w:rsidP="00E92615" w:rsidRDefault="0096183A" w14:paraId="2D7D2AB3" w14:textId="77777777">
            <w:pPr>
              <w:ind w:firstLine="90"/>
              <w:jc w:val="center"/>
              <w:rPr>
                <w:sz w:val="16"/>
                <w:szCs w:val="16"/>
              </w:rPr>
            </w:pPr>
            <w:proofErr w:type="spellStart"/>
            <w:r w:rsidRPr="00E92615">
              <w:rPr>
                <w:sz w:val="16"/>
                <w:szCs w:val="16"/>
              </w:rPr>
              <w:t>Reducción</w:t>
            </w:r>
            <w:proofErr w:type="spellEnd"/>
            <w:r w:rsidRPr="00E92615">
              <w:rPr>
                <w:sz w:val="16"/>
                <w:szCs w:val="16"/>
              </w:rPr>
              <w:t xml:space="preserve"> de </w:t>
            </w:r>
            <w:proofErr w:type="spellStart"/>
            <w:r w:rsidRPr="00E92615">
              <w:rPr>
                <w:sz w:val="16"/>
                <w:szCs w:val="16"/>
              </w:rPr>
              <w:t>eventos</w:t>
            </w:r>
            <w:proofErr w:type="spellEnd"/>
            <w:r w:rsidRPr="00E92615">
              <w:rPr>
                <w:sz w:val="16"/>
                <w:szCs w:val="16"/>
              </w:rPr>
              <w:t xml:space="preserve"> </w:t>
            </w:r>
            <w:proofErr w:type="spellStart"/>
            <w:r w:rsidRPr="00E92615">
              <w:rPr>
                <w:sz w:val="16"/>
                <w:szCs w:val="16"/>
              </w:rPr>
              <w:t>críticos</w:t>
            </w:r>
            <w:proofErr w:type="spellEnd"/>
          </w:p>
        </w:tc>
        <w:tc>
          <w:tcPr>
            <w:tcW w:w="4253" w:type="dxa"/>
            <w:hideMark/>
          </w:tcPr>
          <w:p w:rsidRPr="006A4FAC" w:rsidR="0096183A" w:rsidP="00E92615" w:rsidRDefault="0096183A" w14:paraId="35DBCF19" w14:textId="77777777">
            <w:pPr>
              <w:ind w:firstLine="90"/>
              <w:jc w:val="center"/>
              <w:rPr>
                <w:sz w:val="16"/>
                <w:szCs w:val="16"/>
                <w:lang w:val="es-PE"/>
              </w:rPr>
            </w:pPr>
            <w:r w:rsidRPr="006A4FAC">
              <w:rPr>
                <w:sz w:val="16"/>
                <w:szCs w:val="16"/>
                <w:lang w:val="es-PE"/>
              </w:rPr>
              <w:t xml:space="preserve">Si la propuesta reduce incidentes que llegan a estado crítico frente al </w:t>
            </w:r>
            <w:proofErr w:type="spellStart"/>
            <w:r w:rsidRPr="006A4FAC">
              <w:rPr>
                <w:sz w:val="16"/>
                <w:szCs w:val="16"/>
                <w:lang w:val="es-PE"/>
              </w:rPr>
              <w:t>baseline</w:t>
            </w:r>
            <w:proofErr w:type="spellEnd"/>
          </w:p>
        </w:tc>
        <w:tc>
          <w:tcPr>
            <w:tcW w:w="2458" w:type="dxa"/>
            <w:hideMark/>
          </w:tcPr>
          <w:p w:rsidRPr="00E92615" w:rsidR="0096183A" w:rsidP="00E92615" w:rsidRDefault="00E92615" w14:paraId="4CA4C327" w14:textId="0A87C089">
            <w:pPr>
              <w:ind w:firstLine="90"/>
              <w:jc w:val="center"/>
              <w:rPr>
                <w:sz w:val="16"/>
                <w:szCs w:val="16"/>
              </w:rPr>
            </w:pPr>
            <m:oMathPara>
              <m:oMath>
                <m:r>
                  <w:rPr>
                    <w:rFonts w:ascii="Cambria Math" w:hAnsi="Cambria Math"/>
                    <w:sz w:val="16"/>
                    <w:szCs w:val="16"/>
                  </w:rPr>
                  <m:t>Reducci</m:t>
                </m:r>
                <m:r>
                  <m:rPr>
                    <m:sty m:val="p"/>
                  </m:rPr>
                  <w:rPr>
                    <w:rFonts w:ascii="Cambria Math" w:hAnsi="Cambria Math"/>
                    <w:sz w:val="16"/>
                    <w:szCs w:val="16"/>
                  </w:rPr>
                  <m:t>ó</m:t>
                </m:r>
                <m:r>
                  <w:rPr>
                    <w:rFonts w:ascii="Cambria Math" w:hAnsi="Cambria Math"/>
                    <w:sz w:val="16"/>
                    <w:szCs w:val="16"/>
                  </w:rPr>
                  <m:t>n</m:t>
                </m:r>
                <m:r>
                  <m:rPr>
                    <m:sty m:val="p"/>
                  </m:rPr>
                  <w:rPr>
                    <w:rFonts w:ascii="Cambria Math" w:hAnsi="Cambria Math"/>
                    <w:sz w:val="16"/>
                    <w:szCs w:val="16"/>
                  </w:rPr>
                  <m:t xml:space="preserve">(%) = </m:t>
                </m:r>
                <m:f>
                  <m:fPr>
                    <m:ctrlPr>
                      <w:rPr>
                        <w:rFonts w:ascii="Cambria Math" w:hAnsi="Cambria Math"/>
                        <w:sz w:val="16"/>
                        <w:szCs w:val="16"/>
                      </w:rPr>
                    </m:ctrlPr>
                  </m:fPr>
                  <m:num>
                    <m:sSub>
                      <m:sSubPr>
                        <m:ctrlPr>
                          <w:rPr>
                            <w:rFonts w:ascii="Cambria Math" w:hAnsi="Cambria Math"/>
                            <w:sz w:val="16"/>
                            <w:szCs w:val="16"/>
                          </w:rPr>
                        </m:ctrlPr>
                      </m:sSubPr>
                      <m:e>
                        <m:r>
                          <w:rPr>
                            <w:rFonts w:ascii="Cambria Math" w:hAnsi="Cambria Math"/>
                            <w:sz w:val="16"/>
                            <w:szCs w:val="16"/>
                          </w:rPr>
                          <m:t>EC</m:t>
                        </m:r>
                      </m:e>
                      <m:sub>
                        <m:r>
                          <w:rPr>
                            <w:rFonts w:ascii="Cambria Math" w:hAnsi="Cambria Math"/>
                            <w:sz w:val="16"/>
                            <w:szCs w:val="16"/>
                          </w:rPr>
                          <m:t>antes</m:t>
                        </m:r>
                      </m:sub>
                    </m:sSub>
                    <m:r>
                      <m:rPr>
                        <m:sty m:val="p"/>
                      </m:rP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EC</m:t>
                        </m:r>
                      </m:e>
                      <m:sub>
                        <m:r>
                          <w:rPr>
                            <w:rFonts w:ascii="Cambria Math" w:hAnsi="Cambria Math"/>
                            <w:sz w:val="16"/>
                            <w:szCs w:val="16"/>
                          </w:rPr>
                          <m:t>despu</m:t>
                        </m:r>
                        <m:r>
                          <m:rPr>
                            <m:sty m:val="p"/>
                          </m:rPr>
                          <w:rPr>
                            <w:rFonts w:ascii="Cambria Math" w:hAnsi="Cambria Math"/>
                            <w:sz w:val="16"/>
                            <w:szCs w:val="16"/>
                          </w:rPr>
                          <m:t>é</m:t>
                        </m:r>
                        <m:r>
                          <w:rPr>
                            <w:rFonts w:ascii="Cambria Math" w:hAnsi="Cambria Math"/>
                            <w:sz w:val="16"/>
                            <w:szCs w:val="16"/>
                          </w:rPr>
                          <m:t>s</m:t>
                        </m:r>
                      </m:sub>
                    </m:sSub>
                  </m:num>
                  <m:den>
                    <m:sSub>
                      <m:sSubPr>
                        <m:ctrlPr>
                          <w:rPr>
                            <w:rFonts w:ascii="Cambria Math" w:hAnsi="Cambria Math"/>
                            <w:sz w:val="16"/>
                            <w:szCs w:val="16"/>
                          </w:rPr>
                        </m:ctrlPr>
                      </m:sSubPr>
                      <m:e>
                        <m:r>
                          <w:rPr>
                            <w:rFonts w:ascii="Cambria Math" w:hAnsi="Cambria Math"/>
                            <w:sz w:val="16"/>
                            <w:szCs w:val="16"/>
                          </w:rPr>
                          <m:t>EC</m:t>
                        </m:r>
                      </m:e>
                      <m:sub>
                        <m:r>
                          <w:rPr>
                            <w:rFonts w:ascii="Cambria Math" w:hAnsi="Cambria Math"/>
                            <w:sz w:val="16"/>
                            <w:szCs w:val="16"/>
                          </w:rPr>
                          <m:t>antes</m:t>
                        </m:r>
                      </m:sub>
                    </m:sSub>
                  </m:den>
                </m:f>
                <m:r>
                  <m:rPr>
                    <m:sty m:val="p"/>
                  </m:rPr>
                  <w:rPr>
                    <w:rFonts w:ascii="Cambria Math" w:hAnsi="Cambria Math"/>
                    <w:sz w:val="16"/>
                    <w:szCs w:val="16"/>
                  </w:rPr>
                  <m:t xml:space="preserve"> × 100</m:t>
                </m:r>
              </m:oMath>
            </m:oMathPara>
          </w:p>
        </w:tc>
        <w:tc>
          <w:tcPr>
            <w:tcW w:w="950" w:type="dxa"/>
            <w:hideMark/>
          </w:tcPr>
          <w:p w:rsidRPr="00E92615" w:rsidR="0096183A" w:rsidP="00E92615" w:rsidRDefault="0096183A" w14:paraId="67DF9D89" w14:textId="77777777">
            <w:pPr>
              <w:ind w:firstLine="90"/>
              <w:jc w:val="center"/>
              <w:rPr>
                <w:sz w:val="16"/>
                <w:szCs w:val="16"/>
              </w:rPr>
            </w:pPr>
            <w:r w:rsidRPr="00E92615">
              <w:rPr>
                <w:sz w:val="16"/>
                <w:szCs w:val="16"/>
              </w:rPr>
              <w:t>%</w:t>
            </w:r>
          </w:p>
        </w:tc>
        <w:tc>
          <w:tcPr>
            <w:tcW w:w="1597" w:type="dxa"/>
            <w:hideMark/>
          </w:tcPr>
          <w:p w:rsidRPr="00E92615" w:rsidR="0096183A" w:rsidP="00E92615" w:rsidRDefault="0096183A" w14:paraId="08AB7FF8" w14:textId="77777777">
            <w:pPr>
              <w:ind w:firstLine="90"/>
              <w:jc w:val="center"/>
              <w:rPr>
                <w:sz w:val="16"/>
                <w:szCs w:val="16"/>
              </w:rPr>
            </w:pPr>
            <w:r w:rsidRPr="00E92615">
              <w:rPr>
                <w:sz w:val="16"/>
                <w:szCs w:val="16"/>
              </w:rPr>
              <w:t>≥ 30%</w:t>
            </w:r>
          </w:p>
        </w:tc>
        <w:tc>
          <w:tcPr>
            <w:tcW w:w="3216" w:type="dxa"/>
            <w:hideMark/>
          </w:tcPr>
          <w:p w:rsidRPr="006A4FAC" w:rsidR="0096183A" w:rsidP="00E92615" w:rsidRDefault="0096183A" w14:paraId="3658EF7D" w14:textId="77777777">
            <w:pPr>
              <w:ind w:firstLine="90"/>
              <w:jc w:val="center"/>
              <w:rPr>
                <w:sz w:val="16"/>
                <w:szCs w:val="16"/>
                <w:lang w:val="es-PE"/>
              </w:rPr>
            </w:pPr>
            <w:r w:rsidRPr="006A4FAC">
              <w:rPr>
                <w:sz w:val="16"/>
                <w:szCs w:val="16"/>
                <w:lang w:val="es-PE"/>
              </w:rPr>
              <w:t>Mide el aporte preventivo global del sistema</w:t>
            </w:r>
          </w:p>
        </w:tc>
      </w:tr>
      <w:tr w:rsidRPr="009D3DF8" w:rsidR="002F3CEC" w:rsidTr="002F3CEC" w14:paraId="3F117A1F" w14:textId="77777777">
        <w:tc>
          <w:tcPr>
            <w:tcW w:w="2127" w:type="dxa"/>
            <w:hideMark/>
          </w:tcPr>
          <w:p w:rsidRPr="00E92615" w:rsidR="0096183A" w:rsidP="00E92615" w:rsidRDefault="0096183A" w14:paraId="47597A6F" w14:textId="77777777">
            <w:pPr>
              <w:ind w:firstLine="90"/>
              <w:jc w:val="center"/>
              <w:rPr>
                <w:sz w:val="16"/>
                <w:szCs w:val="16"/>
              </w:rPr>
            </w:pPr>
            <w:r w:rsidRPr="00E92615">
              <w:rPr>
                <w:sz w:val="16"/>
                <w:szCs w:val="16"/>
              </w:rPr>
              <w:t xml:space="preserve">MTTA (Mean Time </w:t>
            </w:r>
            <w:proofErr w:type="gramStart"/>
            <w:r w:rsidRPr="00E92615">
              <w:rPr>
                <w:sz w:val="16"/>
                <w:szCs w:val="16"/>
              </w:rPr>
              <w:t>To</w:t>
            </w:r>
            <w:proofErr w:type="gramEnd"/>
            <w:r w:rsidRPr="00E92615">
              <w:rPr>
                <w:sz w:val="16"/>
                <w:szCs w:val="16"/>
              </w:rPr>
              <w:t xml:space="preserve"> Alert)</w:t>
            </w:r>
          </w:p>
        </w:tc>
        <w:tc>
          <w:tcPr>
            <w:tcW w:w="4253" w:type="dxa"/>
            <w:hideMark/>
          </w:tcPr>
          <w:p w:rsidRPr="006A4FAC" w:rsidR="0096183A" w:rsidP="00E92615" w:rsidRDefault="0096183A" w14:paraId="4EBAE038" w14:textId="77777777">
            <w:pPr>
              <w:ind w:firstLine="90"/>
              <w:jc w:val="center"/>
              <w:rPr>
                <w:sz w:val="16"/>
                <w:szCs w:val="16"/>
                <w:lang w:val="es-PE"/>
              </w:rPr>
            </w:pPr>
            <w:r w:rsidRPr="006A4FAC">
              <w:rPr>
                <w:sz w:val="16"/>
                <w:szCs w:val="16"/>
                <w:lang w:val="es-PE"/>
              </w:rPr>
              <w:t>Rapidez de detección desde el inicio de la anomalía hasta la alerta</w:t>
            </w:r>
          </w:p>
        </w:tc>
        <w:tc>
          <w:tcPr>
            <w:tcW w:w="2458" w:type="dxa"/>
            <w:hideMark/>
          </w:tcPr>
          <w:p w:rsidRPr="00E92615" w:rsidR="0096183A" w:rsidP="00E92615" w:rsidRDefault="00E92615" w14:paraId="7238B3C2" w14:textId="266410A3">
            <w:pPr>
              <w:ind w:firstLine="90"/>
              <w:jc w:val="center"/>
              <w:rPr>
                <w:sz w:val="16"/>
                <w:szCs w:val="16"/>
              </w:rPr>
            </w:pPr>
            <m:oMathPara>
              <m:oMath>
                <m:r>
                  <w:rPr>
                    <w:rFonts w:ascii="Cambria Math" w:hAnsi="Cambria Math"/>
                    <w:sz w:val="16"/>
                    <w:szCs w:val="16"/>
                  </w:rPr>
                  <m:t>MTTA</m:t>
                </m:r>
                <m:r>
                  <m:rPr>
                    <m:sty m:val="p"/>
                  </m:rPr>
                  <w:rPr>
                    <w:rFonts w:ascii="Cambria Math" w:hAnsi="Cambria Math"/>
                    <w:sz w:val="16"/>
                    <w:szCs w:val="16"/>
                  </w:rPr>
                  <m:t xml:space="preserve"> = </m:t>
                </m:r>
                <m:func>
                  <m:funcPr>
                    <m:ctrlPr>
                      <w:rPr>
                        <w:rFonts w:ascii="Cambria Math" w:hAnsi="Cambria Math"/>
                        <w:sz w:val="16"/>
                        <w:szCs w:val="16"/>
                      </w:rPr>
                    </m:ctrlPr>
                  </m:funcPr>
                  <m:fName>
                    <m:r>
                      <w:rPr>
                        <w:rFonts w:ascii="Cambria Math" w:hAnsi="Cambria Math"/>
                        <w:sz w:val="16"/>
                        <w:szCs w:val="16"/>
                      </w:rPr>
                      <m:t>promedio</m:t>
                    </m:r>
                  </m:fName>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alerta</m:t>
                        </m:r>
                      </m:sub>
                    </m:sSub>
                    <m:r>
                      <m:rPr>
                        <m:sty m:val="p"/>
                      </m:rP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inicio</m:t>
                        </m:r>
                      </m:sub>
                    </m:sSub>
                    <m:r>
                      <m:rPr>
                        <m:sty m:val="p"/>
                      </m:rPr>
                      <w:rPr>
                        <w:rFonts w:ascii="Cambria Math" w:hAnsi="Cambria Math"/>
                        <w:sz w:val="16"/>
                        <w:szCs w:val="16"/>
                      </w:rPr>
                      <m:t>)</m:t>
                    </m:r>
                  </m:e>
                </m:func>
              </m:oMath>
            </m:oMathPara>
          </w:p>
        </w:tc>
        <w:tc>
          <w:tcPr>
            <w:tcW w:w="950" w:type="dxa"/>
            <w:hideMark/>
          </w:tcPr>
          <w:p w:rsidRPr="00E92615" w:rsidR="0096183A" w:rsidP="00E92615" w:rsidRDefault="0096183A" w14:paraId="04551D81" w14:textId="77777777">
            <w:pPr>
              <w:ind w:firstLine="90"/>
              <w:jc w:val="center"/>
              <w:rPr>
                <w:sz w:val="16"/>
                <w:szCs w:val="16"/>
              </w:rPr>
            </w:pPr>
            <w:r w:rsidRPr="00E92615">
              <w:rPr>
                <w:sz w:val="16"/>
                <w:szCs w:val="16"/>
              </w:rPr>
              <w:t>s</w:t>
            </w:r>
          </w:p>
        </w:tc>
        <w:tc>
          <w:tcPr>
            <w:tcW w:w="1597" w:type="dxa"/>
            <w:hideMark/>
          </w:tcPr>
          <w:p w:rsidRPr="00E92615" w:rsidR="0096183A" w:rsidP="00E92615" w:rsidRDefault="0096183A" w14:paraId="50599370" w14:textId="77777777">
            <w:pPr>
              <w:ind w:firstLine="90"/>
              <w:jc w:val="center"/>
              <w:rPr>
                <w:sz w:val="16"/>
                <w:szCs w:val="16"/>
              </w:rPr>
            </w:pPr>
            <w:r w:rsidRPr="00E92615">
              <w:rPr>
                <w:sz w:val="16"/>
                <w:szCs w:val="16"/>
              </w:rPr>
              <w:t>≤ 5 s</w:t>
            </w:r>
          </w:p>
        </w:tc>
        <w:tc>
          <w:tcPr>
            <w:tcW w:w="3216" w:type="dxa"/>
            <w:hideMark/>
          </w:tcPr>
          <w:p w:rsidRPr="006A4FAC" w:rsidR="0096183A" w:rsidP="00E92615" w:rsidRDefault="0096183A" w14:paraId="177A04A9" w14:textId="77777777">
            <w:pPr>
              <w:ind w:firstLine="90"/>
              <w:jc w:val="center"/>
              <w:rPr>
                <w:sz w:val="16"/>
                <w:szCs w:val="16"/>
                <w:lang w:val="es-PE"/>
              </w:rPr>
            </w:pPr>
            <w:r w:rsidRPr="006A4FAC">
              <w:rPr>
                <w:sz w:val="16"/>
                <w:szCs w:val="16"/>
                <w:lang w:val="es-PE"/>
              </w:rPr>
              <w:t>Complementa el Lead Time (Tabla 2)</w:t>
            </w:r>
          </w:p>
        </w:tc>
      </w:tr>
      <w:tr w:rsidRPr="009D3DF8" w:rsidR="002F3CEC" w:rsidTr="002F3CEC" w14:paraId="29C5F1E0" w14:textId="77777777">
        <w:tc>
          <w:tcPr>
            <w:tcW w:w="2127" w:type="dxa"/>
            <w:hideMark/>
          </w:tcPr>
          <w:p w:rsidRPr="00E92615" w:rsidR="0096183A" w:rsidP="00E92615" w:rsidRDefault="0096183A" w14:paraId="1C86CFFB" w14:textId="77777777">
            <w:pPr>
              <w:ind w:firstLine="90"/>
              <w:jc w:val="center"/>
              <w:rPr>
                <w:sz w:val="16"/>
                <w:szCs w:val="16"/>
              </w:rPr>
            </w:pPr>
            <w:r w:rsidRPr="00E92615">
              <w:rPr>
                <w:sz w:val="16"/>
                <w:szCs w:val="16"/>
              </w:rPr>
              <w:t xml:space="preserve">MTTC (Mean Time </w:t>
            </w:r>
            <w:proofErr w:type="gramStart"/>
            <w:r w:rsidRPr="00E92615">
              <w:rPr>
                <w:sz w:val="16"/>
                <w:szCs w:val="16"/>
              </w:rPr>
              <w:t>To</w:t>
            </w:r>
            <w:proofErr w:type="gramEnd"/>
            <w:r w:rsidRPr="00E92615">
              <w:rPr>
                <w:sz w:val="16"/>
                <w:szCs w:val="16"/>
              </w:rPr>
              <w:t xml:space="preserve"> Contain)</w:t>
            </w:r>
          </w:p>
        </w:tc>
        <w:tc>
          <w:tcPr>
            <w:tcW w:w="4253" w:type="dxa"/>
            <w:hideMark/>
          </w:tcPr>
          <w:p w:rsidRPr="006A4FAC" w:rsidR="0096183A" w:rsidP="00E92615" w:rsidRDefault="0096183A" w14:paraId="7AE5860E" w14:textId="77777777">
            <w:pPr>
              <w:ind w:firstLine="90"/>
              <w:jc w:val="center"/>
              <w:rPr>
                <w:sz w:val="16"/>
                <w:szCs w:val="16"/>
                <w:lang w:val="es-PE"/>
              </w:rPr>
            </w:pPr>
            <w:r w:rsidRPr="006A4FAC">
              <w:rPr>
                <w:sz w:val="16"/>
                <w:szCs w:val="16"/>
                <w:lang w:val="es-PE"/>
              </w:rPr>
              <w:t xml:space="preserve">Rapidez de contención </w:t>
            </w:r>
            <w:proofErr w:type="spellStart"/>
            <w:r w:rsidRPr="006A4FAC">
              <w:rPr>
                <w:sz w:val="16"/>
                <w:szCs w:val="16"/>
                <w:lang w:val="es-PE"/>
              </w:rPr>
              <w:t>inline</w:t>
            </w:r>
            <w:proofErr w:type="spellEnd"/>
            <w:r w:rsidRPr="006A4FAC">
              <w:rPr>
                <w:sz w:val="16"/>
                <w:szCs w:val="16"/>
                <w:lang w:val="es-PE"/>
              </w:rPr>
              <w:t xml:space="preserve"> después de la alerta</w:t>
            </w:r>
          </w:p>
        </w:tc>
        <w:tc>
          <w:tcPr>
            <w:tcW w:w="2458" w:type="dxa"/>
            <w:hideMark/>
          </w:tcPr>
          <w:p w:rsidRPr="00E92615" w:rsidR="0096183A" w:rsidP="00E92615" w:rsidRDefault="00E92615" w14:paraId="5254B7ED" w14:textId="21511E29">
            <w:pPr>
              <w:ind w:firstLine="90"/>
              <w:jc w:val="center"/>
              <w:rPr>
                <w:sz w:val="16"/>
                <w:szCs w:val="16"/>
              </w:rPr>
            </w:pPr>
            <m:oMathPara>
              <m:oMath>
                <m:r>
                  <w:rPr>
                    <w:rFonts w:ascii="Cambria Math" w:hAnsi="Cambria Math"/>
                    <w:sz w:val="16"/>
                    <w:szCs w:val="16"/>
                  </w:rPr>
                  <m:t>MTTC</m:t>
                </m:r>
                <m:r>
                  <m:rPr>
                    <m:sty m:val="p"/>
                  </m:rPr>
                  <w:rPr>
                    <w:rFonts w:ascii="Cambria Math" w:hAnsi="Cambria Math"/>
                    <w:sz w:val="16"/>
                    <w:szCs w:val="16"/>
                  </w:rPr>
                  <m:t xml:space="preserve"> = </m:t>
                </m:r>
                <m:func>
                  <m:funcPr>
                    <m:ctrlPr>
                      <w:rPr>
                        <w:rFonts w:ascii="Cambria Math" w:hAnsi="Cambria Math"/>
                        <w:sz w:val="16"/>
                        <w:szCs w:val="16"/>
                      </w:rPr>
                    </m:ctrlPr>
                  </m:funcPr>
                  <m:fName>
                    <m:r>
                      <w:rPr>
                        <w:rFonts w:ascii="Cambria Math" w:hAnsi="Cambria Math"/>
                        <w:sz w:val="16"/>
                        <w:szCs w:val="16"/>
                      </w:rPr>
                      <m:t>promedio</m:t>
                    </m:r>
                  </m:fName>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contenci</m:t>
                        </m:r>
                        <m:r>
                          <m:rPr>
                            <m:sty m:val="p"/>
                          </m:rPr>
                          <w:rPr>
                            <w:rFonts w:ascii="Cambria Math" w:hAnsi="Cambria Math"/>
                            <w:sz w:val="16"/>
                            <w:szCs w:val="16"/>
                          </w:rPr>
                          <m:t>ó</m:t>
                        </m:r>
                        <m:r>
                          <w:rPr>
                            <w:rFonts w:ascii="Cambria Math" w:hAnsi="Cambria Math"/>
                            <w:sz w:val="16"/>
                            <w:szCs w:val="16"/>
                          </w:rPr>
                          <m:t>n</m:t>
                        </m:r>
                      </m:sub>
                    </m:sSub>
                    <m:r>
                      <m:rPr>
                        <m:sty m:val="p"/>
                      </m:rPr>
                      <w:rPr>
                        <w:rFonts w:ascii="Cambria Math" w:hAnsi="Cambria Math"/>
                        <w:sz w:val="16"/>
                        <w:szCs w:val="16"/>
                      </w:rPr>
                      <m:t xml:space="preserve"> - </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alerta</m:t>
                        </m:r>
                      </m:sub>
                    </m:sSub>
                    <m:r>
                      <m:rPr>
                        <m:sty m:val="p"/>
                      </m:rPr>
                      <w:rPr>
                        <w:rFonts w:ascii="Cambria Math" w:hAnsi="Cambria Math"/>
                        <w:sz w:val="16"/>
                        <w:szCs w:val="16"/>
                      </w:rPr>
                      <m:t>)</m:t>
                    </m:r>
                  </m:e>
                </m:func>
              </m:oMath>
            </m:oMathPara>
          </w:p>
        </w:tc>
        <w:tc>
          <w:tcPr>
            <w:tcW w:w="950" w:type="dxa"/>
            <w:hideMark/>
          </w:tcPr>
          <w:p w:rsidRPr="00E92615" w:rsidR="0096183A" w:rsidP="00E92615" w:rsidRDefault="0096183A" w14:paraId="1720EE38" w14:textId="77777777">
            <w:pPr>
              <w:ind w:firstLine="90"/>
              <w:jc w:val="center"/>
              <w:rPr>
                <w:sz w:val="16"/>
                <w:szCs w:val="16"/>
              </w:rPr>
            </w:pPr>
            <w:r w:rsidRPr="00E92615">
              <w:rPr>
                <w:sz w:val="16"/>
                <w:szCs w:val="16"/>
              </w:rPr>
              <w:t>s</w:t>
            </w:r>
          </w:p>
        </w:tc>
        <w:tc>
          <w:tcPr>
            <w:tcW w:w="1597" w:type="dxa"/>
            <w:hideMark/>
          </w:tcPr>
          <w:p w:rsidRPr="00E92615" w:rsidR="0096183A" w:rsidP="00E92615" w:rsidRDefault="0096183A" w14:paraId="655F9C21" w14:textId="77777777">
            <w:pPr>
              <w:ind w:firstLine="90"/>
              <w:jc w:val="center"/>
              <w:rPr>
                <w:sz w:val="16"/>
                <w:szCs w:val="16"/>
              </w:rPr>
            </w:pPr>
            <w:r w:rsidRPr="00E92615">
              <w:rPr>
                <w:sz w:val="16"/>
                <w:szCs w:val="16"/>
              </w:rPr>
              <w:t>≤ 3 s</w:t>
            </w:r>
          </w:p>
        </w:tc>
        <w:tc>
          <w:tcPr>
            <w:tcW w:w="3216" w:type="dxa"/>
            <w:hideMark/>
          </w:tcPr>
          <w:p w:rsidRPr="006A4FAC" w:rsidR="0096183A" w:rsidP="00E92615" w:rsidRDefault="0096183A" w14:paraId="1FF58A43" w14:textId="77777777">
            <w:pPr>
              <w:ind w:firstLine="90"/>
              <w:jc w:val="center"/>
              <w:rPr>
                <w:sz w:val="16"/>
                <w:szCs w:val="16"/>
                <w:lang w:val="es-PE"/>
              </w:rPr>
            </w:pPr>
            <w:r w:rsidRPr="006A4FAC">
              <w:rPr>
                <w:sz w:val="16"/>
                <w:szCs w:val="16"/>
                <w:lang w:val="es-PE"/>
              </w:rPr>
              <w:t>Evalúa la eficacia real de respuesta operativa</w:t>
            </w:r>
          </w:p>
        </w:tc>
      </w:tr>
      <w:tr w:rsidRPr="009D3DF8" w:rsidR="002F3CEC" w:rsidTr="002F3CEC" w14:paraId="627ED304" w14:textId="77777777">
        <w:tc>
          <w:tcPr>
            <w:tcW w:w="2127" w:type="dxa"/>
            <w:hideMark/>
          </w:tcPr>
          <w:p w:rsidRPr="00E92615" w:rsidR="0096183A" w:rsidP="00E92615" w:rsidRDefault="0096183A" w14:paraId="29DCE76F" w14:textId="77777777">
            <w:pPr>
              <w:ind w:firstLine="90"/>
              <w:jc w:val="center"/>
              <w:rPr>
                <w:sz w:val="16"/>
                <w:szCs w:val="16"/>
              </w:rPr>
            </w:pPr>
            <w:proofErr w:type="spellStart"/>
            <w:r w:rsidRPr="00E92615">
              <w:rPr>
                <w:sz w:val="16"/>
                <w:szCs w:val="16"/>
              </w:rPr>
              <w:t>Disponibilidad</w:t>
            </w:r>
            <w:proofErr w:type="spellEnd"/>
            <w:r w:rsidRPr="00E92615">
              <w:rPr>
                <w:sz w:val="16"/>
                <w:szCs w:val="16"/>
              </w:rPr>
              <w:t xml:space="preserve"> del </w:t>
            </w:r>
            <w:proofErr w:type="spellStart"/>
            <w:r w:rsidRPr="00E92615">
              <w:rPr>
                <w:sz w:val="16"/>
                <w:szCs w:val="16"/>
              </w:rPr>
              <w:t>servicio</w:t>
            </w:r>
            <w:proofErr w:type="spellEnd"/>
          </w:p>
        </w:tc>
        <w:tc>
          <w:tcPr>
            <w:tcW w:w="4253" w:type="dxa"/>
            <w:hideMark/>
          </w:tcPr>
          <w:p w:rsidRPr="006A4FAC" w:rsidR="0096183A" w:rsidP="00E92615" w:rsidRDefault="0096183A" w14:paraId="1AA744A0" w14:textId="77777777">
            <w:pPr>
              <w:ind w:firstLine="90"/>
              <w:jc w:val="center"/>
              <w:rPr>
                <w:sz w:val="16"/>
                <w:szCs w:val="16"/>
                <w:lang w:val="es-PE"/>
              </w:rPr>
            </w:pPr>
            <w:r w:rsidRPr="006A4FAC">
              <w:rPr>
                <w:sz w:val="16"/>
                <w:szCs w:val="16"/>
                <w:lang w:val="es-PE"/>
              </w:rPr>
              <w:t>Continuidad del servicio bajo tráfico anómalo durante pruebas</w:t>
            </w:r>
          </w:p>
        </w:tc>
        <w:tc>
          <w:tcPr>
            <w:tcW w:w="2458" w:type="dxa"/>
            <w:hideMark/>
          </w:tcPr>
          <w:p w:rsidRPr="00E92615" w:rsidR="0096183A" w:rsidP="00E92615" w:rsidRDefault="00E92615" w14:paraId="1E00638D" w14:textId="7D2D5D70">
            <w:pPr>
              <w:ind w:firstLine="90"/>
              <w:jc w:val="center"/>
              <w:rPr>
                <w:sz w:val="16"/>
                <w:szCs w:val="16"/>
              </w:rPr>
            </w:pPr>
            <m:oMathPara>
              <m:oMath>
                <m:r>
                  <w:rPr>
                    <w:rFonts w:ascii="Cambria Math" w:hAnsi="Cambria Math"/>
                    <w:sz w:val="16"/>
                    <w:szCs w:val="16"/>
                  </w:rPr>
                  <m:t>Disponibilidad</m:t>
                </m:r>
                <m:r>
                  <m:rPr>
                    <m:sty m:val="p"/>
                  </m:rPr>
                  <w:rPr>
                    <w:rFonts w:ascii="Cambria Math" w:hAnsi="Cambria Math"/>
                    <w:sz w:val="16"/>
                    <w:szCs w:val="16"/>
                  </w:rPr>
                  <m:t xml:space="preserve">(%) = </m:t>
                </m:r>
                <m:f>
                  <m:fPr>
                    <m:ctrlPr>
                      <w:rPr>
                        <w:rFonts w:ascii="Cambria Math" w:hAnsi="Cambria Math"/>
                        <w:sz w:val="16"/>
                        <w:szCs w:val="16"/>
                      </w:rPr>
                    </m:ctrlPr>
                  </m:fPr>
                  <m:num>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operativo</m:t>
                        </m:r>
                      </m:sub>
                    </m:sSub>
                  </m:num>
                  <m:den>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total</m:t>
                        </m:r>
                      </m:sub>
                    </m:sSub>
                  </m:den>
                </m:f>
                <m:r>
                  <m:rPr>
                    <m:sty m:val="p"/>
                  </m:rPr>
                  <w:rPr>
                    <w:rFonts w:ascii="Cambria Math" w:hAnsi="Cambria Math"/>
                    <w:sz w:val="16"/>
                    <w:szCs w:val="16"/>
                  </w:rPr>
                  <m:t xml:space="preserve"> × 100</m:t>
                </m:r>
              </m:oMath>
            </m:oMathPara>
          </w:p>
        </w:tc>
        <w:tc>
          <w:tcPr>
            <w:tcW w:w="950" w:type="dxa"/>
            <w:hideMark/>
          </w:tcPr>
          <w:p w:rsidRPr="00E92615" w:rsidR="0096183A" w:rsidP="00E92615" w:rsidRDefault="0096183A" w14:paraId="0FF7DF42" w14:textId="77777777">
            <w:pPr>
              <w:ind w:firstLine="90"/>
              <w:jc w:val="center"/>
              <w:rPr>
                <w:sz w:val="16"/>
                <w:szCs w:val="16"/>
              </w:rPr>
            </w:pPr>
            <w:r w:rsidRPr="00E92615">
              <w:rPr>
                <w:sz w:val="16"/>
                <w:szCs w:val="16"/>
              </w:rPr>
              <w:t>%</w:t>
            </w:r>
          </w:p>
        </w:tc>
        <w:tc>
          <w:tcPr>
            <w:tcW w:w="1597" w:type="dxa"/>
            <w:hideMark/>
          </w:tcPr>
          <w:p w:rsidRPr="00E92615" w:rsidR="0096183A" w:rsidP="00E92615" w:rsidRDefault="0096183A" w14:paraId="333CA1F2" w14:textId="77777777">
            <w:pPr>
              <w:ind w:firstLine="90"/>
              <w:jc w:val="center"/>
              <w:rPr>
                <w:sz w:val="16"/>
                <w:szCs w:val="16"/>
              </w:rPr>
            </w:pPr>
            <w:r w:rsidRPr="00E92615">
              <w:rPr>
                <w:sz w:val="16"/>
                <w:szCs w:val="16"/>
              </w:rPr>
              <w:t>≥ 99%</w:t>
            </w:r>
          </w:p>
        </w:tc>
        <w:tc>
          <w:tcPr>
            <w:tcW w:w="3216" w:type="dxa"/>
            <w:hideMark/>
          </w:tcPr>
          <w:p w:rsidRPr="006A4FAC" w:rsidR="0096183A" w:rsidP="00E92615" w:rsidRDefault="0096183A" w14:paraId="381D98E1" w14:textId="77777777">
            <w:pPr>
              <w:ind w:firstLine="90"/>
              <w:jc w:val="center"/>
              <w:rPr>
                <w:sz w:val="16"/>
                <w:szCs w:val="16"/>
                <w:lang w:val="es-PE"/>
              </w:rPr>
            </w:pPr>
            <w:r w:rsidRPr="006A4FAC">
              <w:rPr>
                <w:sz w:val="16"/>
                <w:szCs w:val="16"/>
                <w:lang w:val="es-PE"/>
              </w:rPr>
              <w:t xml:space="preserve">Verifica que el control </w:t>
            </w:r>
            <w:proofErr w:type="spellStart"/>
            <w:r w:rsidRPr="006A4FAC">
              <w:rPr>
                <w:sz w:val="16"/>
                <w:szCs w:val="16"/>
                <w:lang w:val="es-PE"/>
              </w:rPr>
              <w:t>inline</w:t>
            </w:r>
            <w:proofErr w:type="spellEnd"/>
            <w:r w:rsidRPr="006A4FAC">
              <w:rPr>
                <w:sz w:val="16"/>
                <w:szCs w:val="16"/>
                <w:lang w:val="es-PE"/>
              </w:rPr>
              <w:t xml:space="preserve"> no degrade el servicio</w:t>
            </w:r>
          </w:p>
        </w:tc>
      </w:tr>
      <w:tr w:rsidRPr="009D3DF8" w:rsidR="002F3CEC" w:rsidTr="002F3CEC" w14:paraId="7E427EDB" w14:textId="77777777">
        <w:tc>
          <w:tcPr>
            <w:tcW w:w="2127" w:type="dxa"/>
            <w:hideMark/>
          </w:tcPr>
          <w:p w:rsidRPr="00E92615" w:rsidR="0096183A" w:rsidP="00E92615" w:rsidRDefault="0096183A" w14:paraId="36723425" w14:textId="77777777">
            <w:pPr>
              <w:ind w:firstLine="90"/>
              <w:jc w:val="center"/>
              <w:rPr>
                <w:sz w:val="16"/>
                <w:szCs w:val="16"/>
              </w:rPr>
            </w:pPr>
            <w:r w:rsidRPr="00E92615">
              <w:rPr>
                <w:sz w:val="16"/>
                <w:szCs w:val="16"/>
              </w:rPr>
              <w:t xml:space="preserve">Tasa de </w:t>
            </w:r>
            <w:proofErr w:type="spellStart"/>
            <w:r w:rsidRPr="00E92615">
              <w:rPr>
                <w:sz w:val="16"/>
                <w:szCs w:val="16"/>
              </w:rPr>
              <w:t>bloqueo</w:t>
            </w:r>
            <w:proofErr w:type="spellEnd"/>
            <w:r w:rsidRPr="00E92615">
              <w:rPr>
                <w:sz w:val="16"/>
                <w:szCs w:val="16"/>
              </w:rPr>
              <w:t xml:space="preserve"> </w:t>
            </w:r>
            <w:proofErr w:type="spellStart"/>
            <w:r w:rsidRPr="00E92615">
              <w:rPr>
                <w:sz w:val="16"/>
                <w:szCs w:val="16"/>
              </w:rPr>
              <w:t>indebido</w:t>
            </w:r>
            <w:proofErr w:type="spellEnd"/>
          </w:p>
        </w:tc>
        <w:tc>
          <w:tcPr>
            <w:tcW w:w="4253" w:type="dxa"/>
            <w:hideMark/>
          </w:tcPr>
          <w:p w:rsidRPr="006A4FAC" w:rsidR="0096183A" w:rsidP="00E92615" w:rsidRDefault="0096183A" w14:paraId="5647344D" w14:textId="77777777">
            <w:pPr>
              <w:ind w:firstLine="90"/>
              <w:jc w:val="center"/>
              <w:rPr>
                <w:sz w:val="16"/>
                <w:szCs w:val="16"/>
                <w:lang w:val="es-PE"/>
              </w:rPr>
            </w:pPr>
            <w:r w:rsidRPr="006A4FAC">
              <w:rPr>
                <w:sz w:val="16"/>
                <w:szCs w:val="16"/>
                <w:lang w:val="es-PE"/>
              </w:rPr>
              <w:t>Impacto negativo sobre tráfico legítimo por decisiones incorrectas</w:t>
            </w:r>
          </w:p>
        </w:tc>
        <w:tc>
          <w:tcPr>
            <w:tcW w:w="2458" w:type="dxa"/>
            <w:hideMark/>
          </w:tcPr>
          <w:p w:rsidRPr="00E92615" w:rsidR="0096183A" w:rsidP="00E92615" w:rsidRDefault="00E92615" w14:paraId="04AE450B" w14:textId="0E98CCFC">
            <w:pPr>
              <w:ind w:firstLine="90"/>
              <w:jc w:val="center"/>
              <w:rPr>
                <w:sz w:val="16"/>
                <w:szCs w:val="16"/>
              </w:rPr>
            </w:pPr>
            <m:oMathPara>
              <m:oMath>
                <m:r>
                  <w:rPr>
                    <w:rFonts w:ascii="Cambria Math" w:hAnsi="Cambria Math"/>
                    <w:sz w:val="16"/>
                    <w:szCs w:val="16"/>
                  </w:rPr>
                  <m:t>TBI</m:t>
                </m:r>
                <m:r>
                  <m:rPr>
                    <m:sty m:val="p"/>
                  </m:rPr>
                  <w:rPr>
                    <w:rFonts w:ascii="Cambria Math" w:hAnsi="Cambria Math"/>
                    <w:sz w:val="16"/>
                    <w:szCs w:val="16"/>
                  </w:rPr>
                  <m:t xml:space="preserve">(%) = </m:t>
                </m:r>
                <m:f>
                  <m:fPr>
                    <m:ctrlPr>
                      <w:rPr>
                        <w:rFonts w:ascii="Cambria Math" w:hAnsi="Cambria Math"/>
                        <w:sz w:val="16"/>
                        <w:szCs w:val="16"/>
                      </w:rPr>
                    </m:ctrlPr>
                  </m:fPr>
                  <m:num>
                    <m:sSub>
                      <m:sSubPr>
                        <m:ctrlPr>
                          <w:rPr>
                            <w:rFonts w:ascii="Cambria Math" w:hAnsi="Cambria Math"/>
                            <w:sz w:val="16"/>
                            <w:szCs w:val="16"/>
                          </w:rPr>
                        </m:ctrlPr>
                      </m:sSubPr>
                      <m:e>
                        <m:r>
                          <w:rPr>
                            <w:rFonts w:ascii="Cambria Math" w:hAnsi="Cambria Math"/>
                            <w:sz w:val="16"/>
                            <w:szCs w:val="16"/>
                          </w:rPr>
                          <m:t>FL</m:t>
                        </m:r>
                      </m:e>
                      <m:sub>
                        <m:r>
                          <w:rPr>
                            <w:rFonts w:ascii="Cambria Math" w:hAnsi="Cambria Math"/>
                            <w:sz w:val="16"/>
                            <w:szCs w:val="16"/>
                          </w:rPr>
                          <m:t>afectado</m:t>
                        </m:r>
                      </m:sub>
                    </m:sSub>
                  </m:num>
                  <m:den>
                    <m:sSub>
                      <m:sSubPr>
                        <m:ctrlPr>
                          <w:rPr>
                            <w:rFonts w:ascii="Cambria Math" w:hAnsi="Cambria Math"/>
                            <w:sz w:val="16"/>
                            <w:szCs w:val="16"/>
                          </w:rPr>
                        </m:ctrlPr>
                      </m:sSubPr>
                      <m:e>
                        <m:r>
                          <w:rPr>
                            <w:rFonts w:ascii="Cambria Math" w:hAnsi="Cambria Math"/>
                            <w:sz w:val="16"/>
                            <w:szCs w:val="16"/>
                          </w:rPr>
                          <m:t>FL</m:t>
                        </m:r>
                      </m:e>
                      <m:sub>
                        <m:r>
                          <w:rPr>
                            <w:rFonts w:ascii="Cambria Math" w:hAnsi="Cambria Math"/>
                            <w:sz w:val="16"/>
                            <w:szCs w:val="16"/>
                          </w:rPr>
                          <m:t>total</m:t>
                        </m:r>
                      </m:sub>
                    </m:sSub>
                  </m:den>
                </m:f>
                <m:r>
                  <m:rPr>
                    <m:sty m:val="p"/>
                  </m:rPr>
                  <w:rPr>
                    <w:rFonts w:ascii="Cambria Math" w:hAnsi="Cambria Math"/>
                    <w:sz w:val="16"/>
                    <w:szCs w:val="16"/>
                  </w:rPr>
                  <m:t xml:space="preserve"> × 100</m:t>
                </m:r>
              </m:oMath>
            </m:oMathPara>
          </w:p>
        </w:tc>
        <w:tc>
          <w:tcPr>
            <w:tcW w:w="950" w:type="dxa"/>
            <w:hideMark/>
          </w:tcPr>
          <w:p w:rsidRPr="00E92615" w:rsidR="0096183A" w:rsidP="00E92615" w:rsidRDefault="0096183A" w14:paraId="2C9B6D05" w14:textId="77777777">
            <w:pPr>
              <w:ind w:firstLine="90"/>
              <w:jc w:val="center"/>
              <w:rPr>
                <w:sz w:val="16"/>
                <w:szCs w:val="16"/>
              </w:rPr>
            </w:pPr>
            <w:r w:rsidRPr="00E92615">
              <w:rPr>
                <w:sz w:val="16"/>
                <w:szCs w:val="16"/>
              </w:rPr>
              <w:t>%</w:t>
            </w:r>
          </w:p>
        </w:tc>
        <w:tc>
          <w:tcPr>
            <w:tcW w:w="1597" w:type="dxa"/>
            <w:hideMark/>
          </w:tcPr>
          <w:p w:rsidRPr="00E92615" w:rsidR="0096183A" w:rsidP="00E92615" w:rsidRDefault="0096183A" w14:paraId="61B2313B" w14:textId="77777777">
            <w:pPr>
              <w:ind w:firstLine="90"/>
              <w:jc w:val="center"/>
              <w:rPr>
                <w:sz w:val="16"/>
                <w:szCs w:val="16"/>
              </w:rPr>
            </w:pPr>
            <w:r w:rsidRPr="00E92615">
              <w:rPr>
                <w:sz w:val="16"/>
                <w:szCs w:val="16"/>
              </w:rPr>
              <w:t>≤ 2%</w:t>
            </w:r>
          </w:p>
        </w:tc>
        <w:tc>
          <w:tcPr>
            <w:tcW w:w="3216" w:type="dxa"/>
            <w:hideMark/>
          </w:tcPr>
          <w:p w:rsidRPr="006A4FAC" w:rsidR="0096183A" w:rsidP="00E92615" w:rsidRDefault="0096183A" w14:paraId="0C178B2A" w14:textId="77777777">
            <w:pPr>
              <w:ind w:firstLine="90"/>
              <w:jc w:val="center"/>
              <w:rPr>
                <w:sz w:val="16"/>
                <w:szCs w:val="16"/>
                <w:lang w:val="es-PE"/>
              </w:rPr>
            </w:pPr>
            <w:r w:rsidRPr="006A4FAC">
              <w:rPr>
                <w:sz w:val="16"/>
                <w:szCs w:val="16"/>
                <w:lang w:val="es-PE"/>
              </w:rPr>
              <w:t>Indicador operativo de falsos bloqueos</w:t>
            </w:r>
          </w:p>
        </w:tc>
      </w:tr>
      <w:tr w:rsidRPr="009D3DF8" w:rsidR="002F3CEC" w:rsidTr="002F3CEC" w14:paraId="17581155" w14:textId="77777777">
        <w:tc>
          <w:tcPr>
            <w:tcW w:w="2127" w:type="dxa"/>
            <w:hideMark/>
          </w:tcPr>
          <w:p w:rsidRPr="00E92615" w:rsidR="0096183A" w:rsidP="00E92615" w:rsidRDefault="0096183A" w14:paraId="58098507" w14:textId="77777777">
            <w:pPr>
              <w:ind w:firstLine="90"/>
              <w:jc w:val="center"/>
              <w:rPr>
                <w:sz w:val="16"/>
                <w:szCs w:val="16"/>
              </w:rPr>
            </w:pPr>
            <w:proofErr w:type="spellStart"/>
            <w:r w:rsidRPr="00E92615">
              <w:rPr>
                <w:sz w:val="16"/>
                <w:szCs w:val="16"/>
              </w:rPr>
              <w:t>Estabilidad</w:t>
            </w:r>
            <w:proofErr w:type="spellEnd"/>
            <w:r w:rsidRPr="00E92615">
              <w:rPr>
                <w:sz w:val="16"/>
                <w:szCs w:val="16"/>
              </w:rPr>
              <w:t xml:space="preserve"> </w:t>
            </w:r>
            <w:proofErr w:type="spellStart"/>
            <w:r w:rsidRPr="00E92615">
              <w:rPr>
                <w:sz w:val="16"/>
                <w:szCs w:val="16"/>
              </w:rPr>
              <w:t>operativa</w:t>
            </w:r>
            <w:proofErr w:type="spellEnd"/>
            <w:r w:rsidRPr="00E92615">
              <w:rPr>
                <w:sz w:val="16"/>
                <w:szCs w:val="16"/>
              </w:rPr>
              <w:t xml:space="preserve"> bajo carga</w:t>
            </w:r>
          </w:p>
        </w:tc>
        <w:tc>
          <w:tcPr>
            <w:tcW w:w="4253" w:type="dxa"/>
            <w:hideMark/>
          </w:tcPr>
          <w:p w:rsidRPr="006A4FAC" w:rsidR="0096183A" w:rsidP="00E92615" w:rsidRDefault="0096183A" w14:paraId="004145EC" w14:textId="77777777">
            <w:pPr>
              <w:ind w:firstLine="90"/>
              <w:jc w:val="center"/>
              <w:rPr>
                <w:sz w:val="16"/>
                <w:szCs w:val="16"/>
                <w:lang w:val="es-PE"/>
              </w:rPr>
            </w:pPr>
            <w:r w:rsidRPr="006A4FAC">
              <w:rPr>
                <w:sz w:val="16"/>
                <w:szCs w:val="16"/>
                <w:lang w:val="es-PE"/>
              </w:rPr>
              <w:t>Robustez del sistema en escenarios exigentes</w:t>
            </w:r>
          </w:p>
        </w:tc>
        <w:tc>
          <w:tcPr>
            <w:tcW w:w="2458" w:type="dxa"/>
            <w:hideMark/>
          </w:tcPr>
          <w:p w:rsidRPr="00E92615" w:rsidR="0096183A" w:rsidP="00E92615" w:rsidRDefault="00E92615" w14:paraId="6324232F" w14:textId="2252A3F7">
            <w:pPr>
              <w:ind w:firstLine="90"/>
              <w:jc w:val="center"/>
              <w:rPr>
                <w:sz w:val="16"/>
                <w:szCs w:val="16"/>
              </w:rPr>
            </w:pPr>
            <m:oMathPara>
              <m:oMath>
                <m:r>
                  <w:rPr>
                    <w:rFonts w:ascii="Cambria Math" w:hAnsi="Cambria Math"/>
                    <w:sz w:val="16"/>
                    <w:szCs w:val="16"/>
                  </w:rPr>
                  <m:t>ΔLatencia</m:t>
                </m:r>
                <m:r>
                  <m:rPr>
                    <m:sty m:val="p"/>
                  </m:rPr>
                  <w:rPr>
                    <w:rFonts w:ascii="Cambria Math" w:hAnsi="Cambria Math"/>
                    <w:sz w:val="16"/>
                    <w:szCs w:val="16"/>
                  </w:rPr>
                  <m:t xml:space="preserve">,  </m:t>
                </m:r>
                <m:r>
                  <w:rPr>
                    <w:rFonts w:ascii="Cambria Math" w:hAnsi="Cambria Math"/>
                    <w:sz w:val="16"/>
                    <w:szCs w:val="16"/>
                  </w:rPr>
                  <m:t>ΔThroughput</m:t>
                </m:r>
                <m:r>
                  <m:rPr>
                    <m:sty m:val="p"/>
                  </m:rPr>
                  <w:rPr>
                    <w:rFonts w:ascii="Cambria Math" w:hAnsi="Cambria Math"/>
                    <w:sz w:val="16"/>
                    <w:szCs w:val="16"/>
                  </w:rPr>
                  <m:t xml:space="preserve">,  </m:t>
                </m:r>
                <m:r>
                  <w:rPr>
                    <w:rFonts w:ascii="Cambria Math" w:hAnsi="Cambria Math"/>
                    <w:sz w:val="16"/>
                    <w:szCs w:val="16"/>
                  </w:rPr>
                  <m:t>Jitter</m:t>
                </m:r>
                <m:r>
                  <m:rPr>
                    <m:sty m:val="p"/>
                  </m:rPr>
                  <w:rPr>
                    <w:rFonts w:ascii="Cambria Math" w:hAnsi="Cambria Math"/>
                    <w:sz w:val="16"/>
                    <w:szCs w:val="16"/>
                  </w:rPr>
                  <m:t xml:space="preserve">  (</m:t>
                </m:r>
                <m:r>
                  <w:rPr>
                    <w:rFonts w:ascii="Cambria Math" w:hAnsi="Cambria Math"/>
                    <w:sz w:val="16"/>
                    <w:szCs w:val="16"/>
                  </w:rPr>
                  <m:t>carga</m:t>
                </m:r>
                <m:r>
                  <m:rPr>
                    <m:sty m:val="p"/>
                  </m:rPr>
                  <w:rPr>
                    <w:rFonts w:ascii="Cambria Math" w:hAnsi="Cambria Math"/>
                    <w:sz w:val="16"/>
                    <w:szCs w:val="16"/>
                  </w:rPr>
                  <m:t xml:space="preserve"> </m:t>
                </m:r>
                <m:r>
                  <w:rPr>
                    <w:rFonts w:ascii="Cambria Math" w:hAnsi="Cambria Math"/>
                    <w:sz w:val="16"/>
                    <w:szCs w:val="16"/>
                  </w:rPr>
                  <m:t>base</m:t>
                </m:r>
                <m:r>
                  <m:rPr>
                    <m:sty m:val="p"/>
                  </m:rPr>
                  <w:rPr>
                    <w:rFonts w:ascii="Cambria Math" w:hAnsi="Cambria Math"/>
                    <w:sz w:val="16"/>
                    <w:szCs w:val="16"/>
                  </w:rPr>
                  <m:t xml:space="preserve"> </m:t>
                </m:r>
                <m:r>
                  <w:rPr>
                    <w:rFonts w:ascii="Cambria Math" w:hAnsi="Cambria Math"/>
                    <w:sz w:val="16"/>
                    <w:szCs w:val="16"/>
                  </w:rPr>
                  <m:t>vs</m:t>
                </m:r>
                <m:r>
                  <m:rPr>
                    <m:sty m:val="p"/>
                  </m:rPr>
                  <w:rPr>
                    <w:rFonts w:ascii="Cambria Math" w:hAnsi="Cambria Math"/>
                    <w:sz w:val="16"/>
                    <w:szCs w:val="16"/>
                  </w:rPr>
                  <m:t xml:space="preserve"> </m:t>
                </m:r>
                <m:r>
                  <w:rPr>
                    <w:rFonts w:ascii="Cambria Math" w:hAnsi="Cambria Math"/>
                    <w:sz w:val="16"/>
                    <w:szCs w:val="16"/>
                  </w:rPr>
                  <m:t>carga</m:t>
                </m:r>
                <m:r>
                  <m:rPr>
                    <m:sty m:val="p"/>
                  </m:rPr>
                  <w:rPr>
                    <w:rFonts w:ascii="Cambria Math" w:hAnsi="Cambria Math"/>
                    <w:sz w:val="16"/>
                    <w:szCs w:val="16"/>
                  </w:rPr>
                  <m:t xml:space="preserve"> </m:t>
                </m:r>
                <m:r>
                  <w:rPr>
                    <w:rFonts w:ascii="Cambria Math" w:hAnsi="Cambria Math"/>
                    <w:sz w:val="16"/>
                    <w:szCs w:val="16"/>
                  </w:rPr>
                  <m:t>alta</m:t>
                </m:r>
                <m:r>
                  <m:rPr>
                    <m:sty m:val="p"/>
                  </m:rPr>
                  <w:rPr>
                    <w:rFonts w:ascii="Cambria Math" w:hAnsi="Cambria Math"/>
                    <w:sz w:val="16"/>
                    <w:szCs w:val="16"/>
                  </w:rPr>
                  <m:t>)</m:t>
                </m:r>
              </m:oMath>
            </m:oMathPara>
          </w:p>
        </w:tc>
        <w:tc>
          <w:tcPr>
            <w:tcW w:w="950" w:type="dxa"/>
            <w:hideMark/>
          </w:tcPr>
          <w:p w:rsidRPr="00E92615" w:rsidR="0096183A" w:rsidP="00E92615" w:rsidRDefault="0096183A" w14:paraId="7C66A19B" w14:textId="77777777">
            <w:pPr>
              <w:ind w:firstLine="90"/>
              <w:jc w:val="center"/>
              <w:rPr>
                <w:sz w:val="16"/>
                <w:szCs w:val="16"/>
              </w:rPr>
            </w:pPr>
            <w:r w:rsidRPr="00E92615">
              <w:rPr>
                <w:sz w:val="16"/>
                <w:szCs w:val="16"/>
              </w:rPr>
              <w:t xml:space="preserve">% / </w:t>
            </w:r>
            <w:proofErr w:type="spellStart"/>
            <w:r w:rsidRPr="00E92615">
              <w:rPr>
                <w:sz w:val="16"/>
                <w:szCs w:val="16"/>
              </w:rPr>
              <w:t>ms</w:t>
            </w:r>
            <w:proofErr w:type="spellEnd"/>
            <w:r w:rsidRPr="00E92615">
              <w:rPr>
                <w:sz w:val="16"/>
                <w:szCs w:val="16"/>
              </w:rPr>
              <w:t xml:space="preserve"> / Mbps</w:t>
            </w:r>
          </w:p>
        </w:tc>
        <w:tc>
          <w:tcPr>
            <w:tcW w:w="1597" w:type="dxa"/>
            <w:hideMark/>
          </w:tcPr>
          <w:p w:rsidRPr="00E92615" w:rsidR="0096183A" w:rsidP="00E92615" w:rsidRDefault="0096183A" w14:paraId="0852B63E" w14:textId="77777777">
            <w:pPr>
              <w:ind w:firstLine="90"/>
              <w:jc w:val="center"/>
              <w:rPr>
                <w:sz w:val="16"/>
                <w:szCs w:val="16"/>
              </w:rPr>
            </w:pPr>
            <w:proofErr w:type="spellStart"/>
            <w:r w:rsidRPr="00E92615">
              <w:rPr>
                <w:sz w:val="16"/>
                <w:szCs w:val="16"/>
              </w:rPr>
              <w:t>ΔLat</w:t>
            </w:r>
            <w:proofErr w:type="spellEnd"/>
            <w:r w:rsidRPr="00E92615">
              <w:rPr>
                <w:sz w:val="16"/>
                <w:szCs w:val="16"/>
              </w:rPr>
              <w:t xml:space="preserve"> ≤ 20%, </w:t>
            </w:r>
            <w:proofErr w:type="spellStart"/>
            <w:r w:rsidRPr="00E92615">
              <w:rPr>
                <w:sz w:val="16"/>
                <w:szCs w:val="16"/>
              </w:rPr>
              <w:t>ΔThr</w:t>
            </w:r>
            <w:proofErr w:type="spellEnd"/>
            <w:r w:rsidRPr="00E92615">
              <w:rPr>
                <w:sz w:val="16"/>
                <w:szCs w:val="16"/>
              </w:rPr>
              <w:t xml:space="preserve"> ≤ 15%, Jitter ≤ 30 </w:t>
            </w:r>
            <w:proofErr w:type="spellStart"/>
            <w:r w:rsidRPr="00E92615">
              <w:rPr>
                <w:sz w:val="16"/>
                <w:szCs w:val="16"/>
              </w:rPr>
              <w:t>ms</w:t>
            </w:r>
            <w:proofErr w:type="spellEnd"/>
          </w:p>
        </w:tc>
        <w:tc>
          <w:tcPr>
            <w:tcW w:w="3216" w:type="dxa"/>
            <w:hideMark/>
          </w:tcPr>
          <w:p w:rsidRPr="006A4FAC" w:rsidR="0096183A" w:rsidP="00E92615" w:rsidRDefault="0096183A" w14:paraId="6826109C" w14:textId="77777777">
            <w:pPr>
              <w:ind w:firstLine="90"/>
              <w:jc w:val="center"/>
              <w:rPr>
                <w:sz w:val="16"/>
                <w:szCs w:val="16"/>
                <w:lang w:val="es-PE"/>
              </w:rPr>
            </w:pPr>
            <w:r w:rsidRPr="006A4FAC">
              <w:rPr>
                <w:sz w:val="16"/>
                <w:szCs w:val="16"/>
                <w:lang w:val="es-PE"/>
              </w:rPr>
              <w:t>Confirma que el pipeline no se vuelve cuello de botella</w:t>
            </w:r>
          </w:p>
        </w:tc>
      </w:tr>
    </w:tbl>
    <w:p w:rsidR="002F3CEC" w:rsidP="00E0249E" w:rsidRDefault="002F3CEC" w14:paraId="51A794DB" w14:textId="77777777">
      <w:pPr>
        <w:ind w:firstLine="0"/>
        <w:rPr>
          <w:i/>
          <w:iCs/>
          <w:lang w:val="es-PE"/>
        </w:rPr>
        <w:sectPr w:rsidR="002F3CEC" w:rsidSect="002F3CEC">
          <w:pgSz w:w="15840" w:h="12240" w:orient="landscape" w:code="1"/>
          <w:pgMar w:top="1440" w:right="1440" w:bottom="1440" w:left="1440" w:header="720" w:footer="720" w:gutter="0"/>
          <w:cols w:space="720"/>
          <w:docGrid w:linePitch="360"/>
        </w:sectPr>
      </w:pPr>
    </w:p>
    <w:p w:rsidR="007E46D1" w:rsidP="007E46D1" w:rsidRDefault="004C70E1" w14:paraId="55CE481C" w14:textId="16470746">
      <w:pPr>
        <w:pStyle w:val="Ttulo2"/>
        <w:ind w:left="720" w:hanging="720"/>
        <w:rPr>
          <w:lang w:val="es-ES"/>
        </w:rPr>
      </w:pPr>
      <w:r w:rsidRPr="004C70E1">
        <w:rPr>
          <w:lang w:val="es-ES"/>
        </w:rPr>
        <w:t>2.3 Arquitectura de la propuesta (producto de ingeniería</w:t>
      </w:r>
    </w:p>
    <w:p w:rsidR="007E46D1" w:rsidP="7B70B74A" w:rsidRDefault="4E8175D6" w14:paraId="6946D098" w14:textId="1141975D">
      <w:pPr>
        <w:ind w:firstLine="0"/>
      </w:pPr>
      <w:r>
        <w:rPr>
          <w:noProof/>
        </w:rPr>
        <w:drawing>
          <wp:inline distT="0" distB="0" distL="0" distR="0" wp14:anchorId="11030B4F" wp14:editId="40250CE9">
            <wp:extent cx="8175792" cy="3630068"/>
            <wp:effectExtent l="0" t="0" r="0" b="0"/>
            <wp:docPr id="655885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85356" name="Picture 655885356"/>
                    <pic:cNvPicPr/>
                  </pic:nvPicPr>
                  <pic:blipFill>
                    <a:blip r:embed="rId13">
                      <a:extLst>
                        <a:ext uri="{28A0092B-C50C-407E-A947-70E740481C1C}">
                          <a14:useLocalDpi xmlns:a14="http://schemas.microsoft.com/office/drawing/2010/main"/>
                        </a:ext>
                      </a:extLst>
                    </a:blip>
                    <a:stretch>
                      <a:fillRect/>
                    </a:stretch>
                  </pic:blipFill>
                  <pic:spPr>
                    <a:xfrm>
                      <a:off x="0" y="0"/>
                      <a:ext cx="8175792" cy="3630068"/>
                    </a:xfrm>
                    <a:prstGeom prst="rect">
                      <a:avLst/>
                    </a:prstGeom>
                  </pic:spPr>
                </pic:pic>
              </a:graphicData>
            </a:graphic>
          </wp:inline>
        </w:drawing>
      </w:r>
    </w:p>
    <w:p w:rsidRPr="00C32BF3" w:rsidR="007E46D1" w:rsidP="10AC3A84" w:rsidRDefault="17A8D224" w14:paraId="480AE61E" w14:textId="2EEED30B">
      <w:pPr>
        <w:jc w:val="center"/>
        <w:rPr>
          <w:rFonts w:ascii="Calibri" w:hAnsi="Calibri" w:eastAsia="Calibri" w:cs="Calibri"/>
          <w:lang w:val="es-PE"/>
        </w:rPr>
        <w:sectPr w:rsidRPr="00C32BF3" w:rsidR="007E46D1" w:rsidSect="007E46D1">
          <w:pgSz w:w="15840" w:h="12240" w:orient="landscape" w:code="1"/>
          <w:pgMar w:top="630" w:right="1440" w:bottom="1080" w:left="1440" w:header="720" w:footer="720" w:gutter="0"/>
          <w:cols w:space="720"/>
          <w:docGrid w:linePitch="360"/>
        </w:sectPr>
      </w:pPr>
      <w:r w:rsidRPr="10AC3A84">
        <w:rPr>
          <w:rFonts w:ascii="Calibri" w:hAnsi="Calibri" w:eastAsia="Calibri" w:cs="Calibri"/>
          <w:i/>
          <w:iCs/>
          <w:color w:val="000000" w:themeColor="text1"/>
          <w:lang w:val="es-PE"/>
        </w:rPr>
        <w:t>Figura 1: Topología validada del laboratorio y punto de decisión inline</w:t>
      </w:r>
    </w:p>
    <w:p w:rsidRPr="007E46D1" w:rsidR="007E46D1" w:rsidP="6D96DE64" w:rsidRDefault="2B1335DB" w14:paraId="59608CFE" w14:textId="5EE08A0D">
      <w:pPr>
        <w:pStyle w:val="Ttulo2"/>
        <w:rPr>
          <w:lang w:val="es-ES"/>
        </w:rPr>
      </w:pPr>
      <w:r w:rsidRPr="6D96DE64">
        <w:rPr>
          <w:lang w:val="es-ES"/>
        </w:rPr>
        <w:t>2.4 Fases de elaboración del producto</w:t>
      </w:r>
    </w:p>
    <w:p w:rsidRPr="006E4B4D" w:rsidR="006E4B4D" w:rsidP="006E4B4D" w:rsidRDefault="00872364" w14:paraId="2F5E74C8" w14:textId="712B1899">
      <w:pPr>
        <w:pStyle w:val="Ttulo2"/>
        <w:rPr>
          <w:lang w:val="es-ES"/>
        </w:rPr>
      </w:pPr>
      <w:r w:rsidRPr="00872364">
        <w:rPr>
          <w:lang w:val="es-ES"/>
        </w:rPr>
        <w:t>2.4.1 Criterio de organización por fases</w:t>
      </w:r>
    </w:p>
    <w:p w:rsidR="001951F6" w:rsidP="006E4B4D" w:rsidRDefault="00672789" w14:paraId="6C0B4994" w14:textId="4920DBAC">
      <w:pPr>
        <w:ind w:firstLine="0"/>
        <w:rPr>
          <w:lang w:val="es-ES"/>
        </w:rPr>
      </w:pPr>
      <w:r w:rsidRPr="00672789">
        <w:rPr>
          <w:lang w:val="es-ES"/>
        </w:rPr>
        <w:t xml:space="preserve">La elaboración del producto de ingeniería se organiza en fases operativas secuenciales para asegurar trazabilidad técnica desde el problema planteado hasta la validación del sistema integrado en laboratorio. Esta organización permite definir con claridad, en cada etapa, las entradas, las actividades y las salidas esperadas. En coherencia con la metodología adoptada en la investigación, las fases abarcan la definición funcional y la línea base, la captura y preparación de datos, el modelado y ajuste del sistema, la integración del control </w:t>
      </w:r>
      <w:proofErr w:type="spellStart"/>
      <w:r w:rsidRPr="00672789">
        <w:rPr>
          <w:lang w:val="es-ES"/>
        </w:rPr>
        <w:t>inline</w:t>
      </w:r>
      <w:proofErr w:type="spellEnd"/>
      <w:r w:rsidRPr="00672789">
        <w:rPr>
          <w:lang w:val="es-ES"/>
        </w:rPr>
        <w:t xml:space="preserve"> y la validación experimental.</w:t>
      </w:r>
    </w:p>
    <w:p w:rsidRPr="00872364" w:rsidR="00672789" w:rsidP="006E4B4D" w:rsidRDefault="00672789" w14:paraId="253F93BA" w14:textId="77777777">
      <w:pPr>
        <w:ind w:firstLine="0"/>
        <w:rPr>
          <w:lang w:val="es-ES"/>
        </w:rPr>
      </w:pPr>
    </w:p>
    <w:p w:rsidR="00872364" w:rsidP="00872364" w:rsidRDefault="00872364" w14:paraId="4BDEC81E" w14:textId="578BB6FB">
      <w:pPr>
        <w:pStyle w:val="Ttulo2"/>
        <w:rPr>
          <w:lang w:val="es-ES"/>
        </w:rPr>
      </w:pPr>
      <w:r w:rsidRPr="00872364">
        <w:rPr>
          <w:lang w:val="es-ES"/>
        </w:rPr>
        <w:t xml:space="preserve">2.4.2 </w:t>
      </w:r>
      <w:r w:rsidRPr="00A929F5" w:rsidR="00A929F5">
        <w:rPr>
          <w:lang w:val="es-ES"/>
        </w:rPr>
        <w:t>Fase 1: Preparación y configuración del entorno de laboratorio</w:t>
      </w:r>
    </w:p>
    <w:p w:rsidRPr="00A929F5" w:rsidR="00A929F5" w:rsidP="00A929F5" w:rsidRDefault="00A929F5" w14:paraId="4DCF2CA5" w14:textId="77777777">
      <w:pPr>
        <w:ind w:firstLine="0"/>
        <w:rPr>
          <w:lang w:val="es-ES"/>
        </w:rPr>
      </w:pPr>
      <w:r w:rsidRPr="00A929F5">
        <w:rPr>
          <w:lang w:val="es-ES"/>
        </w:rPr>
        <w:t xml:space="preserve">En esta fase se establece la infraestructura técnica base que sostendrá el desarrollo y validación del sistema integrado. Su propósito es disponer de un entorno de laboratorio funcional, controlado y reproducible, sobre el cual se ejecutarán las fases siguientes de captura, modelado e integración </w:t>
      </w:r>
      <w:proofErr w:type="spellStart"/>
      <w:r w:rsidRPr="00A929F5">
        <w:rPr>
          <w:lang w:val="es-ES"/>
        </w:rPr>
        <w:t>inline</w:t>
      </w:r>
      <w:proofErr w:type="spellEnd"/>
      <w:r w:rsidRPr="00A929F5">
        <w:rPr>
          <w:lang w:val="es-ES"/>
        </w:rPr>
        <w:t>.</w:t>
      </w:r>
    </w:p>
    <w:p w:rsidRPr="00A929F5" w:rsidR="00A929F5" w:rsidP="00A929F5" w:rsidRDefault="00A929F5" w14:paraId="1FF08764" w14:textId="77777777">
      <w:pPr>
        <w:ind w:firstLine="0"/>
        <w:rPr>
          <w:lang w:val="es-ES"/>
        </w:rPr>
      </w:pPr>
      <w:r w:rsidRPr="00A929F5">
        <w:rPr>
          <w:lang w:val="es-ES"/>
        </w:rPr>
        <w:t>El entorno se implementó sobre VMware ESXi con cinco máquinas virtuales: VM01 Administración, VM02 Sensor/Router, VM03 Servidor protegido, VM04 Kali y VM05 Cliente legítimo. La topología separa PPI-MGMT (10.10.10.0/24), PPI-LAN (10.20.0.0/24) y PPI-DMZ (10.30.0.0/24). VM02 funciona como gateway inline LAN–DMZ; no se utiliza pfSense ni un nodo de datos adicional.</w:t>
      </w:r>
      <w:proofErr w:type="spellStart"/>
      <w:r w:rsidRPr="00A929F5">
        <w:rPr>
          <w:lang w:val="es-ES"/>
        </w:rPr>
        <w:t/>
      </w:r>
      <w:proofErr w:type="spellEnd"/>
      <w:r w:rsidRPr="00A929F5">
        <w:rPr>
          <w:lang w:val="es-ES"/>
        </w:rPr>
        <w:t xml:space="preserve"/>
      </w:r>
      <w:proofErr w:type="spellStart"/>
      <w:r w:rsidRPr="00A929F5">
        <w:rPr>
          <w:lang w:val="es-ES"/>
        </w:rPr>
        <w:t/>
      </w:r>
      <w:proofErr w:type="spellEnd"/>
      <w:r w:rsidRPr="00A929F5">
        <w:rPr>
          <w:lang w:val="es-ES"/>
        </w:rPr>
        <w:t xml:space="preserve"/>
      </w:r>
    </w:p>
    <w:p w:rsidRPr="00A929F5" w:rsidR="00A929F5" w:rsidP="00A929F5" w:rsidRDefault="00A929F5" w14:paraId="6986CBCF" w14:textId="77777777">
      <w:pPr>
        <w:ind w:firstLine="0"/>
        <w:rPr>
          <w:lang w:val="es-ES"/>
        </w:rPr>
      </w:pPr>
      <w:r w:rsidRPr="00A929F5">
        <w:rPr>
          <w:lang w:val="es-ES"/>
        </w:rPr>
        <w:t>Suricata 8.0.3 se instaló en VM02, con PPI-MGMT 10.10.10.20 y las interfaces inline 10.20.0.1 y 10.30.0.1. El sensor genera EVE JSON y captura PCAP sobre el recorrido LAN–DMZ. La fase se validó con enrutamiento persistente, eventos HTTP/ICMP, cero drops en las campañas aceptadas y hashes por campaña.</w:t>
      </w:r>
    </w:p>
    <w:p w:rsidR="00BC402E" w:rsidP="00A929F5" w:rsidRDefault="00A929F5" w14:paraId="58A14E96" w14:textId="7345C526">
      <w:pPr>
        <w:ind w:firstLine="0"/>
        <w:rPr>
          <w:lang w:val="es-ES"/>
        </w:rPr>
      </w:pPr>
      <w:r w:rsidRPr="00A929F5">
        <w:rPr>
          <w:lang w:val="es-ES"/>
        </w:rPr>
        <w:t xml:space="preserve">Salida esperada: entorno de laboratorio operativo con todas las </w:t>
      </w:r>
      <w:proofErr w:type="spellStart"/>
      <w:r w:rsidRPr="00A929F5">
        <w:rPr>
          <w:lang w:val="es-ES"/>
        </w:rPr>
        <w:t>VMs</w:t>
      </w:r>
      <w:proofErr w:type="spellEnd"/>
      <w:r w:rsidRPr="00A929F5">
        <w:rPr>
          <w:lang w:val="es-ES"/>
        </w:rPr>
        <w:t xml:space="preserve"> configuradas, red funcional y Suricata generando telemetría EVE JSON de forma correcta y continua</w:t>
      </w:r>
    </w:p>
    <w:p w:rsidRPr="00872364" w:rsidR="00A929F5" w:rsidP="00A929F5" w:rsidRDefault="00A929F5" w14:paraId="5E9BAECC" w14:textId="77777777">
      <w:pPr>
        <w:ind w:firstLine="0"/>
        <w:rPr>
          <w:lang w:val="es-ES"/>
        </w:rPr>
      </w:pPr>
    </w:p>
    <w:p w:rsidR="00BE00AD" w:rsidP="00BE00AD" w:rsidRDefault="00702B42" w14:paraId="052FFAF1" w14:textId="77777777">
      <w:pPr>
        <w:ind w:firstLine="0"/>
        <w:rPr>
          <w:rFonts w:eastAsiaTheme="majorEastAsia" w:cstheme="majorBidi"/>
          <w:b/>
          <w:bCs/>
          <w:szCs w:val="26"/>
          <w:lang w:val="es-ES"/>
        </w:rPr>
      </w:pPr>
      <w:r w:rsidRPr="00702B42">
        <w:rPr>
          <w:rFonts w:eastAsiaTheme="majorEastAsia" w:cstheme="majorBidi"/>
          <w:b/>
          <w:bCs/>
          <w:szCs w:val="26"/>
          <w:lang w:val="es-ES"/>
        </w:rPr>
        <w:t>2.4.3 Fase 2: Captura e instrumentación de datos</w:t>
      </w:r>
    </w:p>
    <w:p w:rsidR="00BE00AD" w:rsidP="00BE00AD" w:rsidRDefault="00BE00AD" w14:paraId="232979B8" w14:textId="77777777">
      <w:pPr>
        <w:ind w:firstLine="0"/>
        <w:rPr>
          <w:lang w:val="es-ES"/>
        </w:rPr>
      </w:pPr>
      <w:r w:rsidRPr="00BE00AD">
        <w:rPr>
          <w:lang w:val="es-ES"/>
        </w:rPr>
        <w:t>En esta fase se obtiene la telemetría de red que servirá como base para el entrenamiento y validación del sistema. Su objetivo es capturar tráfico representativo de dos condiciones claramente diferenciadas: comportamiento normal y comportamiento anómalo controlado, asegurando trazabilidad y calidad suficiente para el procesamiento posterior.</w:t>
      </w:r>
    </w:p>
    <w:p w:rsidR="00BE00AD" w:rsidP="00BE00AD" w:rsidRDefault="00BE00AD" w14:paraId="3927F204" w14:textId="77777777">
      <w:pPr>
        <w:ind w:firstLine="0"/>
        <w:rPr>
          <w:lang w:val="es-ES"/>
        </w:rPr>
      </w:pPr>
      <w:r w:rsidRPr="00BE00AD">
        <w:rPr>
          <w:lang w:val="es-ES"/>
        </w:rPr>
        <w:t xml:space="preserve">La captura de tráfico normal se realiza mediante actividades legítimas del entorno de laboratorio, incluyendo navegación, comunicaciones internas entre </w:t>
      </w:r>
      <w:proofErr w:type="spellStart"/>
      <w:r w:rsidRPr="00BE00AD">
        <w:rPr>
          <w:lang w:val="es-ES"/>
        </w:rPr>
        <w:t>VMs</w:t>
      </w:r>
      <w:proofErr w:type="spellEnd"/>
      <w:r w:rsidRPr="00BE00AD">
        <w:rPr>
          <w:lang w:val="es-ES"/>
        </w:rPr>
        <w:t xml:space="preserve"> y uso de servicios desplegados en el servidor interno. Este tráfico representa el patrón base sobre el cual el modelo aprenderá el comportamiento esperado de la red.</w:t>
      </w:r>
    </w:p>
    <w:p w:rsidR="00BE00AD" w:rsidP="00BE00AD" w:rsidRDefault="00BE00AD" w14:paraId="7AF68148" w14:textId="77777777">
      <w:pPr>
        <w:ind w:firstLine="0"/>
        <w:rPr>
          <w:lang w:val="es-ES"/>
        </w:rPr>
      </w:pPr>
      <w:r w:rsidRPr="00BE00AD">
        <w:rPr>
          <w:lang w:val="es-ES"/>
        </w:rPr>
        <w:t>El tráfico anómalo se generó de forma controlada desde Kali en 10.20.0.100 hacia el servidor protegido 10.30.0.10. El conjunto de evaluación quedó compuesto por 179 ventanas y 132 episodios: 161 ventanas procedentes de Kali real y 18 heredadas de una generación anterior. Incluye DNS anómalo, escaneo de puertos, SYN-rate, UDP-probe y fallos de autenticación; se reporta la procedencia por separado para no mezclar mecanismos de generación.</w:t>
      </w:r>
      <w:proofErr w:type="spellStart"/>
      <w:r w:rsidRPr="00BE00AD">
        <w:rPr>
          <w:lang w:val="es-ES"/>
        </w:rPr>
        <w:t/>
      </w:r>
      <w:proofErr w:type="spellEnd"/>
      <w:r w:rsidRPr="00BE00AD">
        <w:rPr>
          <w:lang w:val="es-ES"/>
        </w:rPr>
        <w:t xml:space="preserve"/>
      </w:r>
      <w:proofErr w:type="spellStart"/>
      <w:r w:rsidRPr="00BE00AD">
        <w:rPr>
          <w:lang w:val="es-ES"/>
        </w:rPr>
        <w:t/>
      </w:r>
      <w:proofErr w:type="spellEnd"/>
      <w:r w:rsidRPr="00BE00AD">
        <w:rPr>
          <w:lang w:val="es-ES"/>
        </w:rPr>
        <w:t xml:space="preserve"/>
      </w:r>
      <w:proofErr w:type="spellStart"/>
      <w:r w:rsidRPr="00BE00AD">
        <w:rPr>
          <w:lang w:val="es-ES"/>
        </w:rPr>
        <w:t/>
      </w:r>
      <w:proofErr w:type="spellEnd"/>
      <w:r w:rsidRPr="00BE00AD">
        <w:rPr>
          <w:lang w:val="es-ES"/>
        </w:rPr>
        <w:t xml:space="preserve"/>
      </w:r>
      <w:proofErr w:type="spellStart"/>
      <w:r w:rsidRPr="00BE00AD">
        <w:rPr>
          <w:lang w:val="es-ES"/>
        </w:rPr>
        <w:t/>
      </w:r>
      <w:proofErr w:type="spellEnd"/>
      <w:r w:rsidRPr="00BE00AD">
        <w:rPr>
          <w:lang w:val="es-ES"/>
        </w:rPr>
        <w:t xml:space="preserve"/>
      </w:r>
      <w:proofErr w:type="spellStart"/>
      <w:r w:rsidRPr="00BE00AD">
        <w:rPr>
          <w:lang w:val="es-ES"/>
        </w:rPr>
        <w:t/>
      </w:r>
      <w:proofErr w:type="spellEnd"/>
      <w:r w:rsidRPr="00BE00AD">
        <w:rPr>
          <w:lang w:val="es-ES"/>
        </w:rPr>
        <w:t xml:space="preserve"/>
      </w:r>
    </w:p>
    <w:p w:rsidRPr="00BE00AD" w:rsidR="00BE00AD" w:rsidP="00BE00AD" w:rsidRDefault="00BE00AD" w14:paraId="44C05BA6" w14:textId="2AF1026B">
      <w:pPr>
        <w:ind w:firstLine="0"/>
        <w:rPr>
          <w:rFonts w:eastAsiaTheme="majorEastAsia" w:cstheme="majorBidi"/>
          <w:b/>
          <w:bCs/>
          <w:szCs w:val="26"/>
          <w:lang w:val="es-ES"/>
        </w:rPr>
      </w:pPr>
      <w:r w:rsidRPr="00BE00AD">
        <w:rPr>
          <w:lang w:val="es-ES"/>
        </w:rPr>
        <w:t>Toda la telemetría generada durante esta fase es capturada por Suricata y almacenada en formato EVE JSON, con marcas temporales y campos de flujo que permiten su transformación posterior a estructura tabular para modelado.</w:t>
      </w:r>
    </w:p>
    <w:p w:rsidR="00BE00AD" w:rsidP="00BE00AD" w:rsidRDefault="00BE00AD" w14:paraId="62E36AC3" w14:textId="77777777">
      <w:pPr>
        <w:pStyle w:val="Ttulo2"/>
        <w:rPr>
          <w:rFonts w:eastAsiaTheme="minorHAnsi" w:cstheme="minorBidi"/>
          <w:b w:val="0"/>
          <w:bCs w:val="0"/>
          <w:szCs w:val="22"/>
          <w:lang w:val="es-ES"/>
        </w:rPr>
      </w:pPr>
      <w:r w:rsidRPr="00BE00AD">
        <w:rPr>
          <w:rFonts w:eastAsiaTheme="minorHAnsi" w:cstheme="minorBidi"/>
          <w:b w:val="0"/>
          <w:bCs w:val="0"/>
          <w:szCs w:val="22"/>
          <w:lang w:val="es-ES"/>
        </w:rPr>
        <w:t xml:space="preserve">Salida esperada: </w:t>
      </w:r>
      <w:proofErr w:type="spellStart"/>
      <w:r w:rsidRPr="00BE00AD">
        <w:rPr>
          <w:rFonts w:eastAsiaTheme="minorHAnsi" w:cstheme="minorBidi"/>
          <w:b w:val="0"/>
          <w:bCs w:val="0"/>
          <w:szCs w:val="22"/>
          <w:lang w:val="es-ES"/>
        </w:rPr>
        <w:t>dataset</w:t>
      </w:r>
      <w:proofErr w:type="spellEnd"/>
      <w:r w:rsidRPr="00BE00AD">
        <w:rPr>
          <w:rFonts w:eastAsiaTheme="minorHAnsi" w:cstheme="minorBidi"/>
          <w:b w:val="0"/>
          <w:bCs w:val="0"/>
          <w:szCs w:val="22"/>
          <w:lang w:val="es-ES"/>
        </w:rPr>
        <w:t xml:space="preserve"> inicial en formato EVE JSON con tráfico normal y anómalo documentado, trazable y con condiciones de captura registradas, listo para su procesamiento en la fase siguiente.</w:t>
      </w:r>
    </w:p>
    <w:p w:rsidR="00BE00AD" w:rsidP="00BE00AD" w:rsidRDefault="00BE00AD" w14:paraId="5A38FCC2" w14:textId="77777777">
      <w:pPr>
        <w:pStyle w:val="Ttulo2"/>
        <w:rPr>
          <w:rFonts w:eastAsiaTheme="minorHAnsi" w:cstheme="minorBidi"/>
          <w:b w:val="0"/>
          <w:bCs w:val="0"/>
          <w:szCs w:val="22"/>
          <w:lang w:val="es-ES"/>
        </w:rPr>
      </w:pPr>
    </w:p>
    <w:p w:rsidRPr="00DA75E5" w:rsidR="00DA75E5" w:rsidP="00BE00AD" w:rsidRDefault="159050F2" w14:paraId="14F2A72B" w14:textId="4983A40A">
      <w:pPr>
        <w:pStyle w:val="Ttulo2"/>
        <w:rPr>
          <w:lang w:val="es-ES"/>
        </w:rPr>
      </w:pPr>
      <w:r w:rsidRPr="6D96DE64">
        <w:rPr>
          <w:lang w:val="es-ES"/>
        </w:rPr>
        <w:t>2.4.4 Fase 3: Preparación de datos e ingeniería de características</w:t>
      </w:r>
    </w:p>
    <w:p w:rsidRPr="004A63E0" w:rsidR="004A63E0" w:rsidP="004A63E0" w:rsidRDefault="004A63E0" w14:paraId="6F593A90" w14:textId="77777777">
      <w:pPr>
        <w:ind w:firstLine="0"/>
        <w:rPr>
          <w:lang w:val="es-ES"/>
        </w:rPr>
      </w:pPr>
      <w:r w:rsidRPr="004A63E0">
        <w:rPr>
          <w:lang w:val="es-ES"/>
        </w:rPr>
        <w:t>En esta fase, la telemetría recolectada se transforma en un conjunto de datos analítico apto para el entrenamiento y ajuste del modelo adoptado. El objetivo es asegurar consistencia, calidad y representatividad de las variables que describen el comportamiento del tráfico de red.</w:t>
      </w:r>
    </w:p>
    <w:p w:rsidRPr="004A63E0" w:rsidR="004A63E0" w:rsidP="004A63E0" w:rsidRDefault="004A63E0" w14:paraId="4D289D99" w14:textId="77777777">
      <w:pPr>
        <w:ind w:firstLine="0"/>
        <w:rPr>
          <w:lang w:val="es-ES"/>
        </w:rPr>
      </w:pPr>
      <w:r w:rsidRPr="004A63E0">
        <w:rPr>
          <w:lang w:val="es-ES"/>
        </w:rPr>
        <w:t>Las actividades principales comprenden la depuración de registros incompletos o duplicados, la normalización de campos relevantes, la codificación de variables categóricas y la organización temporal de observaciones para evitar fuga de información entre entrenamiento y evaluación. Sobre esta base, se desarrolla la ingeniería de características, generando variables derivadas de flujo y de ventana temporal (por ejemplo, tasas, ratios, conteos y patrones de variación) que fortalecen la capacidad del modelo para diferenciar comportamiento normal y comportamiento anómalo.</w:t>
      </w:r>
    </w:p>
    <w:p w:rsidRPr="004A63E0" w:rsidR="004A63E0" w:rsidP="004A63E0" w:rsidRDefault="004A63E0" w14:paraId="2A32D704" w14:textId="77777777">
      <w:pPr>
        <w:ind w:firstLine="0"/>
        <w:rPr>
          <w:lang w:val="es-ES"/>
        </w:rPr>
      </w:pPr>
      <w:r w:rsidRPr="004A63E0">
        <w:rPr>
          <w:lang w:val="es-ES"/>
        </w:rPr>
        <w:t xml:space="preserve">Asimismo, se establecen criterios de trazabilidad entre el registro original y la variable transformada, con el fin de conservar interpretabilidad técnica durante la evaluación. Esta etapa es crítica, ya que la calidad del </w:t>
      </w:r>
      <w:proofErr w:type="spellStart"/>
      <w:r w:rsidRPr="004A63E0">
        <w:rPr>
          <w:lang w:val="es-ES"/>
        </w:rPr>
        <w:t>dataset</w:t>
      </w:r>
      <w:proofErr w:type="spellEnd"/>
      <w:r w:rsidRPr="004A63E0">
        <w:rPr>
          <w:lang w:val="es-ES"/>
        </w:rPr>
        <w:t xml:space="preserve"> resultante condiciona directamente el desempeño predictivo y la viabilidad de integración operativa del sistema.</w:t>
      </w:r>
    </w:p>
    <w:p w:rsidRPr="00872364" w:rsidR="004A63E0" w:rsidP="004A63E0" w:rsidRDefault="10D1B688" w14:paraId="6D5CC833" w14:textId="1F33CEED">
      <w:pPr>
        <w:ind w:firstLine="0"/>
        <w:rPr>
          <w:lang w:val="es-ES"/>
        </w:rPr>
      </w:pPr>
      <w:r w:rsidRPr="6D96DE64">
        <w:rPr>
          <w:lang w:val="es-ES"/>
        </w:rPr>
        <w:t>Resultado obtenido: dataset normal de 1 373 ventanas y 220 episodios, dividido sin repartir episodios en train (824 ventanas/132 episodios), validation (273/44) y test (276/44), más 179 ventanas anómalas de 132 episodios. El contrato contiene 28 variables multicapa en ventanas de 10, 30 y 60 segundos; 27 presentaron variación efectiva.</w:t>
      </w:r>
      <w:proofErr w:type="spellStart"/>
      <w:r w:rsidRPr="6D96DE64">
        <w:rPr>
          <w:lang w:val="es-ES"/>
        </w:rPr>
        <w:t/>
      </w:r>
      <w:proofErr w:type="spellEnd"/>
      <w:r w:rsidRPr="6D96DE64">
        <w:rPr>
          <w:lang w:val="es-ES"/>
        </w:rPr>
        <w:t xml:space="preserve"/>
      </w:r>
      <w:proofErr w:type="spellStart"/>
      <w:r w:rsidRPr="6D96DE64">
        <w:rPr>
          <w:lang w:val="es-ES"/>
        </w:rPr>
        <w:t/>
      </w:r>
      <w:proofErr w:type="spellEnd"/>
      <w:r w:rsidRPr="6D96DE64">
        <w:rPr>
          <w:lang w:val="es-ES"/>
        </w:rPr>
        <w:t xml:space="preserve"/>
      </w:r>
    </w:p>
    <w:p w:rsidR="6D96DE64" w:rsidP="6D96DE64" w:rsidRDefault="6D96DE64" w14:paraId="1A53F54C" w14:textId="6FD221FD">
      <w:pPr>
        <w:ind w:firstLine="0"/>
        <w:rPr>
          <w:lang w:val="es-ES"/>
        </w:rPr>
      </w:pPr>
    </w:p>
    <w:p w:rsidR="00872364" w:rsidP="00872364" w:rsidRDefault="00872364" w14:paraId="12C810A6" w14:textId="3C13B7D6">
      <w:pPr>
        <w:pStyle w:val="Ttulo2"/>
        <w:rPr>
          <w:lang w:val="es-ES"/>
        </w:rPr>
      </w:pPr>
      <w:r w:rsidRPr="00872364">
        <w:rPr>
          <w:lang w:val="es-ES"/>
        </w:rPr>
        <w:t xml:space="preserve">2.4.5 Fase 4: </w:t>
      </w:r>
      <w:r w:rsidRPr="0061447B" w:rsidR="0061447B">
        <w:rPr>
          <w:lang w:val="es-ES"/>
        </w:rPr>
        <w:t>Modelado y ajuste del modelo seleccionado</w:t>
      </w:r>
    </w:p>
    <w:p w:rsidRPr="00F3456B" w:rsidR="00F3456B" w:rsidP="00F3456B" w:rsidRDefault="00F3456B" w14:paraId="7CD82D63" w14:textId="3D988095">
      <w:pPr>
        <w:ind w:firstLine="0"/>
        <w:rPr>
          <w:lang w:val="es-ES"/>
        </w:rPr>
      </w:pPr>
      <w:r w:rsidRPr="00F3456B">
        <w:rPr>
          <w:lang w:val="es-ES"/>
        </w:rPr>
        <w:t>En esta fase se compararon siete configuraciones de cuatro familias de detectores. El modelo congelado para el sistema integrado es ocsvm_scaled: StandardScaler seguido de OneClassSVM con kernel RBF, gamma = scale y nu = 0,05. El umbral score &lt; 1,8126087939765134 se fijó solo con validation para α = 0,05.</w:t>
      </w:r>
      <w:r w:rsidRPr="000B27F0" w:rsidR="000B27F0">
        <w:rPr>
          <w:lang w:val="es-ES"/>
        </w:rPr>
        <w:t/>
      </w:r>
      <w:r w:rsidRPr="00F3456B">
        <w:rPr>
          <w:lang w:val="es-ES"/>
        </w:rPr>
        <w:t xml:space="preserve"/>
      </w:r>
      <w:proofErr w:type="spellStart"/>
      <w:r w:rsidRPr="00F3456B">
        <w:rPr>
          <w:lang w:val="es-ES"/>
        </w:rPr>
        <w:t/>
      </w:r>
      <w:proofErr w:type="spellEnd"/>
      <w:r w:rsidRPr="00F3456B">
        <w:rPr>
          <w:lang w:val="es-ES"/>
        </w:rPr>
        <w:t xml:space="preserve"/>
      </w:r>
      <w:r w:rsidRPr="00F3456B">
        <w:rPr>
          <w:lang w:val="es-ES"/>
        </w:rPr>
        <w:t/>
      </w:r>
    </w:p>
    <w:p w:rsidRPr="00F3456B" w:rsidR="00F3456B" w:rsidP="00F3456B" w:rsidRDefault="00F3456B" w14:paraId="0C52195E" w14:textId="77777777">
      <w:pPr>
        <w:ind w:firstLine="0"/>
        <w:rPr>
          <w:lang w:val="es-ES"/>
        </w:rPr>
      </w:pPr>
      <w:r w:rsidRPr="00F3456B">
        <w:rPr>
          <w:lang w:val="es-ES"/>
        </w:rPr>
        <w:t>El scaler y el modelo se ajustaron únicamente con las 824 ventanas normales de train. El umbral se calibró con 273 ventanas normales de validation, y test y anomalías se evaluaron en un paso. Los episodios no se repartieron entre particiones y el extractor causal usado offline es el mismo del motor en tiempo real.</w:t>
      </w:r>
      <w:proofErr w:type="spellStart"/>
      <w:r w:rsidRPr="00F3456B">
        <w:rPr>
          <w:lang w:val="es-ES"/>
        </w:rPr>
        <w:t/>
      </w:r>
      <w:proofErr w:type="spellEnd"/>
      <w:r w:rsidRPr="00F3456B">
        <w:rPr>
          <w:lang w:val="es-ES"/>
        </w:rPr>
        <w:t/>
      </w:r>
    </w:p>
    <w:p w:rsidRPr="00F3456B" w:rsidR="00F3456B" w:rsidP="00F3456B" w:rsidRDefault="00F3456B" w14:paraId="44A3DBED" w14:textId="60CDA67F">
      <w:pPr>
        <w:ind w:firstLine="0"/>
        <w:rPr>
          <w:lang w:val="es-ES"/>
        </w:rPr>
      </w:pPr>
      <w:r w:rsidRPr="00F3456B">
        <w:rPr>
          <w:lang w:val="es-ES"/>
        </w:rPr>
        <w:t>La comparación favoreció empíricamente a OCSVM por cubrir familias donde Isolation Forest no detectó ventanas; sin embargo, el tráfico legítimo pesado se ubicó en el margen del umbral y produjo falsos bloqueos en operación. Por ello, la configuración demuestra viabilidad técnica, pero no operación desatendida sin recalibración.</w:t>
      </w:r>
      <w:r w:rsidRPr="00BB71B7" w:rsidR="00BB71B7">
        <w:rPr>
          <w:lang w:val="es-ES"/>
        </w:rPr>
        <w:t/>
      </w:r>
      <w:r w:rsidRPr="00F3456B">
        <w:rPr>
          <w:lang w:val="es-ES"/>
        </w:rPr>
        <w:t xml:space="preserve"/>
      </w:r>
      <w:proofErr w:type="spellStart"/>
      <w:r w:rsidRPr="00F3456B">
        <w:rPr>
          <w:lang w:val="es-ES"/>
        </w:rPr>
        <w:t/>
      </w:r>
      <w:proofErr w:type="spellEnd"/>
      <w:r w:rsidRPr="00F3456B">
        <w:rPr>
          <w:lang w:val="es-ES"/>
        </w:rPr>
        <w:t xml:space="preserve"/>
      </w:r>
    </w:p>
    <w:p w:rsidRPr="00872364" w:rsidR="00F3456B" w:rsidP="00F3456B" w:rsidRDefault="03B34877" w14:paraId="0DC1E006" w14:textId="28E917CD">
      <w:pPr>
        <w:ind w:firstLine="0"/>
        <w:rPr>
          <w:lang w:val="es-ES"/>
        </w:rPr>
      </w:pPr>
      <w:r w:rsidRPr="6D96DE64">
        <w:rPr>
          <w:lang w:val="es-ES"/>
        </w:rPr>
        <w:t>Resultado obtenido: modelo OCSVM congelado, parámetros y umbral registrados con SHA-256. La selección es posterior a observar test: el manifiesto designaba if_primary_weighted como conclusión principal y ocsvm_scaled como comparador. En consecuencia, la detección global de 88,3 % (158/179; IC de Wilson 95 %: 82,7 %–92,2 %) y el ROC-AUC 0,974 son estimaciones optimistas al ser el máximo observado entre siete candidatos sobre los mismos conjuntos.</w:t>
      </w:r>
      <w:proofErr w:type="spellStart"/>
      <w:r w:rsidRPr="6D96DE64">
        <w:rPr>
          <w:lang w:val="es-ES"/>
        </w:rPr>
        <w:t/>
      </w:r>
      <w:proofErr w:type="spellEnd"/>
      <w:r w:rsidRPr="6D96DE64">
        <w:rPr>
          <w:lang w:val="es-ES"/>
        </w:rPr>
        <w:t xml:space="preserve"/>
      </w:r>
      <w:proofErr w:type="spellStart"/>
      <w:r w:rsidRPr="6D96DE64">
        <w:rPr>
          <w:lang w:val="es-ES"/>
        </w:rPr>
        <w:t/>
      </w:r>
      <w:proofErr w:type="spellEnd"/>
      <w:r w:rsidRPr="6D96DE64">
        <w:rPr>
          <w:lang w:val="es-ES"/>
        </w:rPr>
        <w:t/>
      </w:r>
    </w:p>
    <w:p w:rsidR="6D96DE64" w:rsidP="6D96DE64" w:rsidRDefault="6D96DE64" w14:paraId="74EC6296" w14:textId="5E81EF43">
      <w:pPr>
        <w:ind w:firstLine="0"/>
        <w:rPr>
          <w:lang w:val="es-ES"/>
        </w:rPr>
      </w:pPr>
    </w:p>
    <w:p w:rsidR="00872364" w:rsidP="00872364" w:rsidRDefault="00872364" w14:paraId="20337923" w14:textId="436DB12D">
      <w:pPr>
        <w:pStyle w:val="Ttulo2"/>
        <w:rPr>
          <w:lang w:val="es-ES"/>
        </w:rPr>
      </w:pPr>
      <w:r w:rsidRPr="00872364">
        <w:rPr>
          <w:lang w:val="es-ES"/>
        </w:rPr>
        <w:t xml:space="preserve">2.4.6 Fase 5: Integración del producto y control </w:t>
      </w:r>
      <w:proofErr w:type="spellStart"/>
      <w:r w:rsidRPr="00872364">
        <w:rPr>
          <w:lang w:val="es-ES"/>
        </w:rPr>
        <w:t>inline</w:t>
      </w:r>
      <w:proofErr w:type="spellEnd"/>
    </w:p>
    <w:p w:rsidRPr="00A010E8" w:rsidR="00A010E8" w:rsidP="00A010E8" w:rsidRDefault="00A010E8" w14:paraId="5E3CFB3C" w14:textId="77777777">
      <w:pPr>
        <w:ind w:firstLine="0"/>
        <w:rPr>
          <w:lang w:val="es-ES"/>
        </w:rPr>
      </w:pPr>
      <w:r w:rsidRPr="00A010E8">
        <w:rPr>
          <w:lang w:val="es-ES"/>
        </w:rPr>
        <w:t xml:space="preserve">En esta fase se implementa la integración funcional del modelo seleccionado dentro de la arquitectura operativa del sistema, conectando inferencia predictiva, motor de decisión y mecanismo de control </w:t>
      </w:r>
      <w:proofErr w:type="spellStart"/>
      <w:r w:rsidRPr="00A010E8">
        <w:rPr>
          <w:lang w:val="es-ES"/>
        </w:rPr>
        <w:t>inline</w:t>
      </w:r>
      <w:proofErr w:type="spellEnd"/>
      <w:r w:rsidRPr="00A010E8">
        <w:rPr>
          <w:lang w:val="es-ES"/>
        </w:rPr>
        <w:t>. El objetivo es materializar el producto de ingeniería como un pipeline ejecutable de extremo a extremo en entorno de laboratorio.</w:t>
      </w:r>
    </w:p>
    <w:p w:rsidRPr="00A010E8" w:rsidR="00A010E8" w:rsidP="00A010E8" w:rsidRDefault="00A010E8" w14:paraId="647F1CAA" w14:textId="77777777">
      <w:pPr>
        <w:ind w:firstLine="0"/>
        <w:rPr>
          <w:lang w:val="es-ES"/>
        </w:rPr>
      </w:pPr>
      <w:r w:rsidRPr="00A010E8">
        <w:rPr>
          <w:lang w:val="es-ES"/>
        </w:rPr>
        <w:t>La integración vincula el score del OCSVM con un motor de decisión de umbral único. El motor emite PERMIT o ALERT y, ante una alerta válida, aplica BLOCK mediante nftables en el propio Sensor/Router VM02. El bloqueo expira de forma nativa a los 120 segundos y no depende de SSH entre VMs. No se implementó un nivel LIMIT porque requeriría un segundo umbral calibrado.</w:t>
      </w:r>
      <w:proofErr w:type="spellStart"/>
      <w:r w:rsidRPr="00A010E8">
        <w:rPr>
          <w:lang w:val="es-ES"/>
        </w:rPr>
        <w:t/>
      </w:r>
      <w:proofErr w:type="spellEnd"/>
      <w:r w:rsidRPr="00A010E8">
        <w:rPr>
          <w:lang w:val="es-ES"/>
        </w:rPr>
        <w:t/>
      </w:r>
      <w:proofErr w:type="spellStart"/>
      <w:r w:rsidRPr="00A010E8">
        <w:rPr>
          <w:lang w:val="es-ES"/>
        </w:rPr>
        <w:t/>
      </w:r>
      <w:proofErr w:type="spellEnd"/>
      <w:r w:rsidRPr="00A010E8">
        <w:rPr>
          <w:lang w:val="es-ES"/>
        </w:rPr>
        <w:t/>
      </w:r>
    </w:p>
    <w:p w:rsidRPr="00A010E8" w:rsidR="00A010E8" w:rsidP="00A010E8" w:rsidRDefault="00A010E8" w14:paraId="7B7B86DD" w14:textId="77777777">
      <w:pPr>
        <w:ind w:firstLine="0"/>
        <w:rPr>
          <w:lang w:val="es-ES"/>
        </w:rPr>
      </w:pPr>
      <w:r w:rsidRPr="00A010E8">
        <w:rPr>
          <w:lang w:val="es-ES"/>
        </w:rPr>
        <w:t xml:space="preserve">Durante esta fase se verifican además condiciones iniciales de estabilidad del pipeline integrado, incluyendo consistencia del flujo, continuidad operativa y tiempos de decisión compatibles con la dinámica del tráfico de prueba. Con ello se asegura que la propuesta no solo funcione como modelo analítico, sino como sistema técnico integrado con capacidad de intervención </w:t>
      </w:r>
      <w:proofErr w:type="spellStart"/>
      <w:r w:rsidRPr="00A010E8">
        <w:rPr>
          <w:lang w:val="es-ES"/>
        </w:rPr>
        <w:t>inline</w:t>
      </w:r>
      <w:proofErr w:type="spellEnd"/>
      <w:r w:rsidRPr="00A010E8">
        <w:rPr>
          <w:lang w:val="es-ES"/>
        </w:rPr>
        <w:t>.</w:t>
      </w:r>
    </w:p>
    <w:p w:rsidR="00554ECA" w:rsidP="00872364" w:rsidRDefault="00554ECA" w14:paraId="3FF1FC93" w14:textId="77777777">
      <w:pPr>
        <w:pStyle w:val="Ttulo2"/>
        <w:rPr>
          <w:rFonts w:eastAsiaTheme="minorHAnsi" w:cstheme="minorBidi"/>
          <w:b w:val="0"/>
          <w:bCs w:val="0"/>
          <w:szCs w:val="22"/>
          <w:lang w:val="es-ES"/>
        </w:rPr>
      </w:pPr>
      <w:r w:rsidRPr="00554ECA">
        <w:rPr>
          <w:rFonts w:eastAsiaTheme="minorHAnsi" w:cstheme="minorBidi"/>
          <w:b w:val="0"/>
          <w:bCs w:val="0"/>
          <w:szCs w:val="22"/>
          <w:lang w:val="es-ES"/>
        </w:rPr>
        <w:t xml:space="preserve">Salida esperada: sistema integrado funcional (detección + decisión + acción </w:t>
      </w:r>
      <w:proofErr w:type="spellStart"/>
      <w:r w:rsidRPr="00554ECA">
        <w:rPr>
          <w:rFonts w:eastAsiaTheme="minorHAnsi" w:cstheme="minorBidi"/>
          <w:b w:val="0"/>
          <w:bCs w:val="0"/>
          <w:szCs w:val="22"/>
          <w:lang w:val="es-ES"/>
        </w:rPr>
        <w:t>inline</w:t>
      </w:r>
      <w:proofErr w:type="spellEnd"/>
      <w:r w:rsidRPr="00554ECA">
        <w:rPr>
          <w:rFonts w:eastAsiaTheme="minorHAnsi" w:cstheme="minorBidi"/>
          <w:b w:val="0"/>
          <w:bCs w:val="0"/>
          <w:szCs w:val="22"/>
          <w:lang w:val="es-ES"/>
        </w:rPr>
        <w:t>), listo para su validación experimental en escenarios controlados.</w:t>
      </w:r>
    </w:p>
    <w:p w:rsidR="00872364" w:rsidP="00872364" w:rsidRDefault="00872364" w14:paraId="71BAFC78" w14:textId="00330275">
      <w:pPr>
        <w:pStyle w:val="Ttulo2"/>
        <w:rPr>
          <w:lang w:val="es-ES"/>
        </w:rPr>
      </w:pPr>
      <w:r w:rsidRPr="00872364">
        <w:rPr>
          <w:lang w:val="es-ES"/>
        </w:rPr>
        <w:t>2.4.7 Fase 6: Experimentación, validación y ajuste</w:t>
      </w:r>
    </w:p>
    <w:p w:rsidRPr="000D4274" w:rsidR="000D4274" w:rsidP="000D4274" w:rsidRDefault="000D4274" w14:paraId="1EDF1550" w14:textId="33DBE542">
      <w:pPr>
        <w:ind w:firstLine="0"/>
        <w:rPr>
          <w:lang w:val="es-ES"/>
        </w:rPr>
      </w:pPr>
      <w:r w:rsidRPr="000D4274">
        <w:rPr>
          <w:lang w:val="es-ES"/>
        </w:rPr>
        <w:t xml:space="preserve">En esta fase se verifica experimentalmente el </w:t>
      </w:r>
      <w:r w:rsidRPr="000A20D5" w:rsidR="000A20D5">
        <w:rPr>
          <w:lang w:val="es-ES"/>
        </w:rPr>
        <w:t>desempeño del sistema integrado</w:t>
      </w:r>
      <w:r w:rsidR="000A20D5">
        <w:rPr>
          <w:lang w:val="es-ES"/>
        </w:rPr>
        <w:t xml:space="preserve"> </w:t>
      </w:r>
      <w:r w:rsidRPr="000D4274">
        <w:rPr>
          <w:lang w:val="es-ES"/>
        </w:rPr>
        <w:t xml:space="preserve">en condiciones controladas de laboratorio. El objetivo es comprobar si la propuesta cumple su finalidad técnica: detectar tempranamente comportamientos anómalos y ejecutar acciones </w:t>
      </w:r>
      <w:proofErr w:type="spellStart"/>
      <w:r w:rsidRPr="000D4274">
        <w:rPr>
          <w:lang w:val="es-ES"/>
        </w:rPr>
        <w:t>inline</w:t>
      </w:r>
      <w:proofErr w:type="spellEnd"/>
      <w:r w:rsidRPr="000D4274">
        <w:rPr>
          <w:lang w:val="es-ES"/>
        </w:rPr>
        <w:t xml:space="preserve"> con baja latencia, manteniendo un impacto controlado sobre el tráfico legítimo.</w:t>
      </w:r>
    </w:p>
    <w:p w:rsidRPr="000D4274" w:rsidR="000D4274" w:rsidP="000D4274" w:rsidRDefault="000D4274" w14:paraId="6F4163AB" w14:textId="77777777">
      <w:pPr>
        <w:ind w:firstLine="0"/>
        <w:rPr>
          <w:lang w:val="es-ES"/>
        </w:rPr>
      </w:pPr>
      <w:r w:rsidRPr="000D4274">
        <w:rPr>
          <w:lang w:val="es-ES"/>
        </w:rPr>
        <w:t>La validación final F6 se ejecutó con el motor y el enforcement activos en dos pases de 29 corridas más dos pruebas de aislamiento. El pase 2 controló el atraso del motor antes de iniciar cada corrida; el pase 1 se conservó como evidencia contaminada por carga acumulada. La campaña evaluó tráfico legítimo, ataques reales, disponibilidad y tiempo hasta la alerta o bloqueo.</w:t>
      </w:r>
      <w:proofErr w:type="spellStart"/>
      <w:r w:rsidRPr="000D4274">
        <w:rPr>
          <w:lang w:val="es-ES"/>
        </w:rPr>
        <w:t/>
      </w:r>
      <w:proofErr w:type="spellEnd"/>
      <w:r w:rsidRPr="000D4274">
        <w:rPr>
          <w:lang w:val="es-ES"/>
        </w:rPr>
        <w:t/>
      </w:r>
      <w:proofErr w:type="spellStart"/>
      <w:r w:rsidRPr="000D4274">
        <w:rPr>
          <w:lang w:val="es-ES"/>
        </w:rPr>
        <w:t/>
      </w:r>
      <w:proofErr w:type="spellEnd"/>
      <w:r w:rsidRPr="000D4274">
        <w:rPr>
          <w:lang w:val="es-ES"/>
        </w:rPr>
        <w:t/>
      </w:r>
      <w:proofErr w:type="spellStart"/>
      <w:r w:rsidRPr="000D4274">
        <w:rPr>
          <w:lang w:val="es-ES"/>
        </w:rPr>
        <w:t/>
      </w:r>
      <w:proofErr w:type="spellEnd"/>
      <w:r w:rsidRPr="000D4274">
        <w:rPr>
          <w:lang w:val="es-ES"/>
        </w:rPr>
        <w:t/>
      </w:r>
    </w:p>
    <w:p w:rsidRPr="000D4274" w:rsidR="000D4274" w:rsidP="000D4274" w:rsidRDefault="000D4274" w14:paraId="3A998D82" w14:textId="77777777">
      <w:pPr>
        <w:ind w:firstLine="0"/>
        <w:rPr>
          <w:lang w:val="es-ES"/>
        </w:rPr>
      </w:pPr>
      <w:r w:rsidRPr="000D4274">
        <w:rPr>
          <w:lang w:val="es-ES"/>
        </w:rPr>
        <w:t>La comprobación operacional contrastó la evaluación offline del modelo congelado con el comportamiento del sistema desplegado:</w:t>
      </w:r>
    </w:p>
    <w:p w:rsidRPr="000D4274" w:rsidR="000D4274" w:rsidP="006A4FAC" w:rsidRDefault="000D4274" w14:paraId="2FD68DC4" w14:textId="13CA22BD">
      <w:pPr>
        <w:pStyle w:val="Prrafodelista"/>
        <w:numPr>
          <w:ilvl w:val="0"/>
          <w:numId w:val="20"/>
        </w:numPr>
        <w:rPr>
          <w:lang w:val="es-ES"/>
        </w:rPr>
      </w:pPr>
      <w:r w:rsidRPr="000D4274">
        <w:rPr>
          <w:lang w:val="es-ES"/>
        </w:rPr>
        <w:t>Offline: FPR benigno de 4,71 % (13/276; IC de Wilson 95 %: 2,8 %–7,9 %).</w:t>
      </w:r>
      <w:proofErr w:type="spellStart"/>
      <w:r w:rsidRPr="000D4274">
        <w:rPr>
          <w:lang w:val="es-ES"/>
        </w:rPr>
        <w:t/>
      </w:r>
      <w:proofErr w:type="spellEnd"/>
      <w:r w:rsidRPr="000D4274">
        <w:rPr>
          <w:lang w:val="es-ES"/>
        </w:rPr>
        <w:t/>
      </w:r>
      <w:proofErr w:type="spellStart"/>
      <w:r w:rsidRPr="000D4274">
        <w:rPr>
          <w:lang w:val="es-ES"/>
        </w:rPr>
        <w:t/>
      </w:r>
      <w:proofErr w:type="spellEnd"/>
      <w:r w:rsidRPr="000D4274">
        <w:rPr>
          <w:lang w:val="es-ES"/>
        </w:rPr>
        <w:t/>
      </w:r>
    </w:p>
    <w:p w:rsidRPr="00E247EC" w:rsidR="00E247EC" w:rsidP="00E247EC" w:rsidRDefault="000D4274" w14:paraId="405452CA" w14:textId="26F851B3">
      <w:pPr>
        <w:pStyle w:val="Prrafodelista"/>
        <w:numPr>
          <w:ilvl w:val="0"/>
          <w:numId w:val="20"/>
        </w:numPr>
        <w:rPr>
          <w:lang w:val="es-ES"/>
        </w:rPr>
      </w:pPr>
      <w:r w:rsidRPr="000D4274">
        <w:rPr>
          <w:lang w:val="es-ES"/>
        </w:rPr>
        <w:t>Operación F6: FPR de 25,81 % (16/62; IC 95 %: 16,6 %–37,9 %) en el pase 1 y 22,97 % (17/74; IC 95 %: 14,9 %–33,7 %) en el pase 2, sobre tráfico legítimo pesado.</w:t>
      </w:r>
      <w:r w:rsidRPr="00E247EC" w:rsidR="00E247EC">
        <w:rPr>
          <w:lang w:val="es-ES"/>
        </w:rPr>
        <w:t xml:space="preserve"/>
      </w:r>
      <w:proofErr w:type="spellStart"/>
      <w:r w:rsidRPr="00E247EC" w:rsidR="00E247EC">
        <w:rPr>
          <w:lang w:val="es-ES"/>
        </w:rPr>
        <w:t/>
      </w:r>
      <w:proofErr w:type="spellEnd"/>
      <w:r w:rsidRPr="00E247EC" w:rsidR="00E247EC">
        <w:rPr>
          <w:lang w:val="es-ES"/>
        </w:rPr>
        <w:t/>
      </w:r>
    </w:p>
    <w:p w:rsidRPr="000D4274" w:rsidR="000D4274" w:rsidP="000D4274" w:rsidRDefault="000D4274" w14:paraId="66C1FDA8" w14:textId="77777777">
      <w:pPr>
        <w:ind w:firstLine="0"/>
        <w:rPr>
          <w:lang w:val="es-ES"/>
        </w:rPr>
      </w:pPr>
      <w:r w:rsidRPr="000D4274">
        <w:rPr>
          <w:lang w:val="es-ES"/>
        </w:rPr>
        <w:t>Con el motor al día, el lead-time de alerta y bloqueo tuvo mediana de 8,0 segundos y p95 de 8,7 segundos. Los tres servicios se verificaron activos antes y después en 55 de las 58 corridas, sin ninguna caída de servicio registrada; las tres restantes no tienen medición de servicios. En aislamiento, una transferencia legítima iperf-tcp 200M obtuvo score 1,689, inferior al umbral 1,8126, y bloqueó al cliente durante 120 segundos.</w:t>
      </w:r>
      <w:proofErr w:type="spellStart"/>
      <w:r w:rsidRPr="000D4274">
        <w:rPr>
          <w:lang w:val="es-ES"/>
        </w:rPr>
        <w:t/>
      </w:r>
      <w:proofErr w:type="spellEnd"/>
      <w:r w:rsidRPr="000D4274">
        <w:rPr>
          <w:lang w:val="es-ES"/>
        </w:rPr>
        <w:t xml:space="preserve"/>
      </w:r>
      <w:proofErr w:type="spellStart"/>
      <w:r w:rsidRPr="000D4274">
        <w:rPr>
          <w:lang w:val="es-ES"/>
        </w:rPr>
        <w:t/>
      </w:r>
      <w:proofErr w:type="spellEnd"/>
      <w:r w:rsidRPr="000D4274">
        <w:rPr>
          <w:lang w:val="es-ES"/>
        </w:rPr>
        <w:t xml:space="preserve"/>
      </w:r>
      <w:r w:rsidRPr="000D4274">
        <w:rPr>
          <w:lang w:val="es-ES"/>
        </w:rPr>
        <w:t/>
      </w:r>
    </w:p>
    <w:p w:rsidR="6D96DE64" w:rsidP="6D96DE64" w:rsidRDefault="000D4274" w14:paraId="2D07A2E4" w14:textId="4FDE24AB">
      <w:pPr>
        <w:ind w:firstLine="0"/>
        <w:rPr>
          <w:lang w:val="es-ES"/>
        </w:rPr>
      </w:pPr>
      <w:r w:rsidRPr="000D4274">
        <w:rPr>
          <w:lang w:val="es-ES"/>
        </w:rPr>
        <w:t>Resultado obtenido: evidencia cuantitativa y reproducible de detección y bloqueo inline, junto con una limitación de validez externa. El sistema es una demostración de viabilidad técnica; el FPR operativo impide declararlo apto para bloqueo autónomo desatendido en redes con tráfico legítimo pesado.</w:t>
      </w:r>
      <w:r w:rsidRPr="005F50B8" w:rsidR="005F50B8">
        <w:rPr>
          <w:lang w:val="es-ES"/>
        </w:rPr>
        <w:t/>
      </w:r>
      <w:r w:rsidR="005F50B8">
        <w:rPr>
          <w:lang w:val="es-ES"/>
        </w:rPr>
        <w:t xml:space="preserve"/>
      </w:r>
      <w:r w:rsidRPr="000D4274">
        <w:rPr>
          <w:lang w:val="es-ES"/>
        </w:rPr>
        <w:t/>
      </w:r>
    </w:p>
    <w:p w:rsidRPr="002630AD" w:rsidR="00620688" w:rsidP="6D96DE64" w:rsidRDefault="27CB9D13" w14:paraId="6780D5CB" w14:textId="1E590F84">
      <w:pPr>
        <w:ind w:firstLine="0"/>
        <w:rPr>
          <w:rFonts w:ascii="Calibri" w:hAnsi="Calibri" w:eastAsia="Calibri" w:cs="Calibri"/>
          <w:b/>
          <w:bCs/>
          <w:i/>
          <w:iCs/>
          <w:lang w:val="es"/>
        </w:rPr>
      </w:pPr>
      <w:r w:rsidRPr="6D96DE64">
        <w:rPr>
          <w:rFonts w:ascii="Calibri" w:hAnsi="Calibri" w:eastAsia="Calibri" w:cs="Calibri"/>
          <w:b/>
          <w:bCs/>
          <w:i/>
          <w:iCs/>
          <w:lang w:val="es"/>
        </w:rPr>
        <w:t>2.5 Diseño de datos y experimento</w:t>
      </w:r>
    </w:p>
    <w:p w:rsidR="00620688" w:rsidP="00620688" w:rsidRDefault="00620688" w14:paraId="5496AA41" w14:textId="77777777">
      <w:pPr>
        <w:ind w:firstLine="0"/>
        <w:rPr>
          <w:b/>
          <w:bCs/>
          <w:lang w:val="es-ES"/>
        </w:rPr>
      </w:pPr>
      <w:r w:rsidRPr="00E25A53">
        <w:rPr>
          <w:b/>
          <w:bCs/>
          <w:lang w:val="es-ES"/>
        </w:rPr>
        <w:t>2.5.1 Diseño muestral</w:t>
      </w:r>
    </w:p>
    <w:p w:rsidRPr="00DE4263" w:rsidR="00620688" w:rsidP="00620688" w:rsidRDefault="00620688" w14:paraId="330E73D4" w14:textId="77777777">
      <w:pPr>
        <w:ind w:firstLine="0"/>
        <w:rPr>
          <w:rFonts w:ascii="Calibri" w:hAnsi="Calibri" w:eastAsia="Calibri" w:cs="Calibri"/>
          <w:lang w:val="es-ES"/>
        </w:rPr>
      </w:pPr>
      <w:r w:rsidRPr="00DE4263">
        <w:rPr>
          <w:rFonts w:ascii="Calibri" w:hAnsi="Calibri" w:eastAsia="Calibri" w:cs="Calibri"/>
          <w:lang w:val="es-ES"/>
        </w:rPr>
        <w:t>La unidad de análisis es una ventana causal asociada a la IP iniciadora, cerrada cada 10 segundos y construida con historia de 10, 30 y 60 segundos a partir de PCAP y EVE JSON. Cada ventana contiene 28 variables multicapa y pertenece a un episode_id que no se divide entre train, validation y test.</w:t>
      </w:r>
      <w:proofErr w:type="spellStart"/>
      <w:r w:rsidRPr="00DE4263">
        <w:rPr>
          <w:rFonts w:ascii="Calibri" w:hAnsi="Calibri" w:eastAsia="Calibri" w:cs="Calibri"/>
          <w:lang w:val="es-ES"/>
        </w:rPr>
        <w:t/>
      </w:r>
      <w:proofErr w:type="spellEnd"/>
      <w:r w:rsidRPr="00DE4263">
        <w:rPr>
          <w:rFonts w:ascii="Calibri" w:hAnsi="Calibri" w:eastAsia="Calibri" w:cs="Calibri"/>
          <w:lang w:val="es-ES"/>
        </w:rPr>
        <w:t xml:space="preserve"/>
      </w:r>
      <w:proofErr w:type="spellStart"/>
      <w:r w:rsidRPr="00DE4263">
        <w:rPr>
          <w:rFonts w:ascii="Calibri" w:hAnsi="Calibri" w:eastAsia="Calibri" w:cs="Calibri"/>
          <w:lang w:val="es-ES"/>
        </w:rPr>
        <w:t/>
      </w:r>
      <w:proofErr w:type="spellEnd"/>
      <w:r w:rsidRPr="00DE4263">
        <w:rPr>
          <w:rFonts w:ascii="Calibri" w:hAnsi="Calibri" w:eastAsia="Calibri" w:cs="Calibri"/>
          <w:lang w:val="es-ES"/>
        </w:rPr>
        <w:t/>
      </w:r>
    </w:p>
    <w:p w:rsidRPr="00DE4263" w:rsidR="00620688" w:rsidP="00620688" w:rsidRDefault="27CB9D13" w14:paraId="4C7E5B4A" w14:textId="77777777">
      <w:pPr>
        <w:ind w:firstLine="0"/>
        <w:rPr>
          <w:rFonts w:ascii="Calibri" w:hAnsi="Calibri" w:eastAsia="Calibri" w:cs="Calibri"/>
          <w:lang w:val="es-ES"/>
        </w:rPr>
      </w:pPr>
      <w:r w:rsidRPr="6D96DE64">
        <w:rPr>
          <w:rFonts w:ascii="Calibri" w:hAnsi="Calibri" w:eastAsia="Calibri" w:cs="Calibri"/>
          <w:b/>
          <w:bCs/>
          <w:lang w:val="es-ES"/>
        </w:rPr>
        <w:t>La muestra observada comprende 1 373 ventanas normales de 220 episodios y 179 ventanas anómalas de 132 episodios. Las normales se distribuyeron en train 824, validation 273 y test 276; las anomalías proceden de 161 ventanas Kali-real y 18 heredadas. La recolección se organizó por campañas y repeticiones, no como captura continua durante 14 días.</w:t>
      </w:r>
      <w:r w:rsidRPr="6D96DE64">
        <w:rPr>
          <w:rFonts w:ascii="Calibri" w:hAnsi="Calibri" w:eastAsia="Calibri" w:cs="Calibri"/>
          <w:lang w:val="es-ES"/>
        </w:rPr>
        <w:t xml:space="preserve"/>
      </w:r>
    </w:p>
    <w:p w:rsidRPr="00DE4263" w:rsidR="00620688" w:rsidP="00620688" w:rsidRDefault="27CB9D13" w14:paraId="26810678" w14:textId="1EC47DDB">
      <w:pPr>
        <w:ind w:firstLine="0"/>
        <w:rPr>
          <w:rFonts w:ascii="Calibri" w:hAnsi="Calibri" w:eastAsia="Calibri" w:cs="Calibri"/>
          <w:lang w:val="es-ES"/>
        </w:rPr>
      </w:pPr>
      <w:r w:rsidRPr="6D96DE64">
        <w:rPr>
          <w:rFonts w:ascii="Calibri" w:hAnsi="Calibri" w:eastAsia="Calibri" w:cs="Calibri"/>
          <w:b/>
          <w:bCs/>
          <w:lang w:val="es-ES"/>
        </w:rPr>
        <w:t>El muestreo</w:t>
      </w:r>
      <w:r w:rsidRPr="6D96DE64">
        <w:rPr>
          <w:rFonts w:ascii="Calibri" w:hAnsi="Calibri" w:eastAsia="Calibri" w:cs="Calibri"/>
          <w:lang w:val="es-ES"/>
        </w:rPr>
        <w:t xml:space="preserve"> adoptado es no probabilístico por conveniencia, debido a que el entorno de laboratorio, los equipos de captura y los segmentos de red disponibles se seleccionan por accesibilidad técnica, control experimental y viabilidad operativa. Este enfoque es pertinente en estudios aplicados orientados a validar funcionalmente </w:t>
      </w:r>
      <w:r w:rsidRPr="0031658C" w:rsidR="0031658C">
        <w:rPr>
          <w:rFonts w:ascii="Calibri" w:hAnsi="Calibri" w:eastAsia="Calibri" w:cs="Calibri"/>
          <w:lang w:val="es-ES"/>
        </w:rPr>
        <w:t>un sistema integrado reproducible</w:t>
      </w:r>
      <w:r w:rsidR="0031658C">
        <w:rPr>
          <w:rFonts w:ascii="Calibri" w:hAnsi="Calibri" w:eastAsia="Calibri" w:cs="Calibri"/>
          <w:lang w:val="es-ES"/>
        </w:rPr>
        <w:t xml:space="preserve"> </w:t>
      </w:r>
      <w:r w:rsidRPr="6D96DE64">
        <w:rPr>
          <w:rFonts w:ascii="Calibri" w:hAnsi="Calibri" w:eastAsia="Calibri" w:cs="Calibri"/>
          <w:lang w:val="es-ES"/>
        </w:rPr>
        <w:t>más que a generalizar estadísticamente a poblaciones externas.</w:t>
      </w:r>
    </w:p>
    <w:p w:rsidRPr="00DE4263" w:rsidR="00620688" w:rsidP="6D96DE64" w:rsidRDefault="27CB9D13" w14:paraId="3EE1E23D" w14:textId="77777777">
      <w:pPr>
        <w:ind w:firstLine="0"/>
        <w:rPr>
          <w:rFonts w:ascii="Calibri" w:hAnsi="Calibri" w:eastAsia="Calibri" w:cs="Calibri"/>
          <w:b/>
          <w:bCs/>
          <w:lang w:val="es-ES"/>
        </w:rPr>
      </w:pPr>
      <w:r w:rsidRPr="6D96DE64">
        <w:rPr>
          <w:rFonts w:ascii="Calibri" w:hAnsi="Calibri" w:eastAsia="Calibri" w:cs="Calibri"/>
          <w:b/>
          <w:bCs/>
          <w:lang w:val="es-ES"/>
        </w:rPr>
        <w:t>Método de muestreo</w:t>
      </w:r>
    </w:p>
    <w:p w:rsidRPr="00DE4263" w:rsidR="00620688" w:rsidP="00620688" w:rsidRDefault="00620688" w14:paraId="7AB12449" w14:textId="77777777">
      <w:pPr>
        <w:ind w:firstLine="0"/>
        <w:rPr>
          <w:rFonts w:ascii="Calibri" w:hAnsi="Calibri" w:eastAsia="Calibri" w:cs="Calibri"/>
          <w:lang w:val="es-ES"/>
        </w:rPr>
      </w:pPr>
      <w:r w:rsidRPr="00DE4263">
        <w:rPr>
          <w:rFonts w:ascii="Calibri" w:hAnsi="Calibri" w:eastAsia="Calibri" w:cs="Calibri"/>
          <w:lang w:val="es-ES"/>
        </w:rPr>
        <w:t>La recolección se ejecutó mediante campañas automatizadas y episodios trazables, siguiendo el procedimiento:</w:t>
      </w:r>
    </w:p>
    <w:p w:rsidRPr="007E46D1" w:rsidR="00620688" w:rsidP="00620688" w:rsidRDefault="00620688" w14:paraId="78C9F476" w14:textId="77777777">
      <w:pPr>
        <w:pStyle w:val="Prrafodelista"/>
        <w:numPr>
          <w:ilvl w:val="0"/>
          <w:numId w:val="33"/>
        </w:numPr>
        <w:rPr>
          <w:rFonts w:ascii="Calibri" w:hAnsi="Calibri" w:eastAsia="Calibri" w:cs="Calibri"/>
          <w:lang w:val="es-ES"/>
        </w:rPr>
      </w:pPr>
      <w:r w:rsidRPr="007E46D1">
        <w:rPr>
          <w:rFonts w:ascii="Calibri" w:hAnsi="Calibri" w:eastAsia="Calibri" w:cs="Calibri"/>
          <w:lang w:val="es-ES"/>
        </w:rPr>
        <w:t xml:space="preserve">Configuración de Suricata para captura de tráfico y salida EVE JSON.  </w:t>
      </w:r>
    </w:p>
    <w:p w:rsidRPr="007E46D1" w:rsidR="00620688" w:rsidP="00620688" w:rsidRDefault="00620688" w14:paraId="76B43B17" w14:textId="77777777">
      <w:pPr>
        <w:pStyle w:val="Prrafodelista"/>
        <w:numPr>
          <w:ilvl w:val="0"/>
          <w:numId w:val="33"/>
        </w:numPr>
        <w:rPr>
          <w:rFonts w:ascii="Calibri" w:hAnsi="Calibri" w:eastAsia="Calibri" w:cs="Calibri"/>
          <w:lang w:val="es-ES"/>
        </w:rPr>
      </w:pPr>
      <w:r w:rsidRPr="007E46D1">
        <w:rPr>
          <w:rFonts w:ascii="Calibri" w:hAnsi="Calibri" w:eastAsia="Calibri" w:cs="Calibri"/>
          <w:lang w:val="es-ES"/>
        </w:rPr>
        <w:t>Captura por episodio de PCAP, EVE JSON, métricas, manifiesto y hashes, con relojes sincronizados.</w:t>
      </w:r>
    </w:p>
    <w:p w:rsidRPr="007E46D1" w:rsidR="00620688" w:rsidP="00620688" w:rsidRDefault="00620688" w14:paraId="7B4BD4AB" w14:textId="77777777">
      <w:pPr>
        <w:pStyle w:val="Prrafodelista"/>
        <w:numPr>
          <w:ilvl w:val="0"/>
          <w:numId w:val="33"/>
        </w:numPr>
        <w:rPr>
          <w:rFonts w:ascii="Calibri" w:hAnsi="Calibri" w:eastAsia="Calibri" w:cs="Calibri"/>
          <w:lang w:val="es-ES"/>
        </w:rPr>
      </w:pPr>
      <w:r w:rsidRPr="007E46D1">
        <w:rPr>
          <w:rFonts w:ascii="Calibri" w:hAnsi="Calibri" w:eastAsia="Calibri" w:cs="Calibri"/>
          <w:lang w:val="es-ES"/>
        </w:rPr>
        <w:t>Generación controlada desde Kali de DNS anómalo, escaneo, SYN-rate, UDP-probe y fallos de autenticación, en episodios identificados.</w:t>
      </w:r>
    </w:p>
    <w:p w:rsidRPr="007E46D1" w:rsidR="00620688" w:rsidP="00620688" w:rsidRDefault="00620688" w14:paraId="272A92F1" w14:textId="77777777">
      <w:pPr>
        <w:pStyle w:val="Prrafodelista"/>
        <w:numPr>
          <w:ilvl w:val="0"/>
          <w:numId w:val="33"/>
        </w:numPr>
        <w:rPr>
          <w:rFonts w:ascii="Calibri" w:hAnsi="Calibri" w:eastAsia="Calibri" w:cs="Calibri"/>
          <w:lang w:val="es-ES"/>
        </w:rPr>
      </w:pPr>
      <w:r w:rsidRPr="007E46D1">
        <w:rPr>
          <w:rFonts w:ascii="Calibri" w:hAnsi="Calibri" w:eastAsia="Calibri" w:cs="Calibri"/>
          <w:lang w:val="es-ES"/>
        </w:rPr>
        <w:t xml:space="preserve">Almacenamiento estructurado de registros en JSON/CSV (o base ligera, si aplica).  </w:t>
      </w:r>
    </w:p>
    <w:p w:rsidRPr="00DE4263" w:rsidR="00620688" w:rsidP="6D96DE64" w:rsidRDefault="27CB9D13" w14:paraId="5AC0C247" w14:textId="0B80F624">
      <w:pPr>
        <w:pStyle w:val="Prrafodelista"/>
        <w:numPr>
          <w:ilvl w:val="0"/>
          <w:numId w:val="33"/>
        </w:numPr>
        <w:rPr>
          <w:rFonts w:ascii="Calibri" w:hAnsi="Calibri" w:eastAsia="Calibri" w:cs="Calibri"/>
          <w:lang w:val="es-ES"/>
        </w:rPr>
      </w:pPr>
      <w:r w:rsidRPr="6D96DE64">
        <w:rPr>
          <w:rFonts w:ascii="Calibri" w:hAnsi="Calibri" w:eastAsia="Calibri" w:cs="Calibri"/>
          <w:lang w:val="es-ES"/>
        </w:rPr>
        <w:t>Preparación técnica en Python para su uso en Explore/</w:t>
      </w:r>
      <w:proofErr w:type="spellStart"/>
      <w:r w:rsidRPr="6D96DE64">
        <w:rPr>
          <w:rFonts w:ascii="Calibri" w:hAnsi="Calibri" w:eastAsia="Calibri" w:cs="Calibri"/>
          <w:lang w:val="es-ES"/>
        </w:rPr>
        <w:t>Modify</w:t>
      </w:r>
      <w:proofErr w:type="spellEnd"/>
      <w:r w:rsidRPr="6D96DE64">
        <w:rPr>
          <w:rFonts w:ascii="Calibri" w:hAnsi="Calibri" w:eastAsia="Calibri" w:cs="Calibri"/>
          <w:lang w:val="es-ES"/>
        </w:rPr>
        <w:t xml:space="preserve"> del flujo metodológico.</w:t>
      </w:r>
    </w:p>
    <w:p w:rsidRPr="00DE4263" w:rsidR="00620688" w:rsidP="00620688" w:rsidRDefault="27CB9D13" w14:paraId="3FAAFE0E" w14:textId="033982CE">
      <w:pPr>
        <w:ind w:firstLine="0"/>
        <w:rPr>
          <w:rFonts w:ascii="Calibri" w:hAnsi="Calibri" w:eastAsia="Calibri" w:cs="Calibri"/>
          <w:lang w:val="es-ES"/>
        </w:rPr>
      </w:pPr>
      <w:r w:rsidRPr="6D96DE64">
        <w:rPr>
          <w:rFonts w:ascii="Calibri" w:hAnsi="Calibri" w:eastAsia="Calibri" w:cs="Calibri"/>
          <w:lang w:val="es-ES"/>
        </w:rPr>
        <w:t>Para la validación del sistema integrado se ejecutaron dos pases de 29 corridas y dos pruebas de aislamiento. La evaluación offline y F6 cumplen funciones distintas: la primera estima detección sobre el dataset congelado y la segunda verifica el camino real de captura, decisión y bloqueo.</w:t>
      </w:r>
    </w:p>
    <w:p w:rsidRPr="00044F43" w:rsidR="00620688" w:rsidP="00620688" w:rsidRDefault="00620688" w14:paraId="1DE13EEC" w14:textId="77777777">
      <w:pPr>
        <w:ind w:firstLine="0"/>
        <w:rPr>
          <w:rFonts w:ascii="Calibri" w:hAnsi="Calibri" w:eastAsia="Calibri" w:cs="Calibri"/>
          <w:b/>
          <w:bCs/>
          <w:lang w:val="es-ES"/>
        </w:rPr>
      </w:pPr>
      <w:r w:rsidRPr="00044F43">
        <w:rPr>
          <w:rFonts w:ascii="Calibri" w:hAnsi="Calibri" w:eastAsia="Calibri" w:cs="Calibri"/>
          <w:b/>
          <w:bCs/>
          <w:lang w:val="es-ES"/>
        </w:rPr>
        <w:t>Criterios de inclusión</w:t>
      </w:r>
    </w:p>
    <w:p w:rsidRPr="00044F43" w:rsidR="00620688" w:rsidP="00620688" w:rsidRDefault="00620688" w14:paraId="6537A36C" w14:textId="77777777">
      <w:pPr>
        <w:pStyle w:val="Prrafodelista"/>
        <w:numPr>
          <w:ilvl w:val="0"/>
          <w:numId w:val="15"/>
        </w:numPr>
        <w:rPr>
          <w:rFonts w:ascii="Calibri" w:hAnsi="Calibri" w:eastAsia="Calibri" w:cs="Calibri"/>
          <w:lang w:val="es-ES"/>
        </w:rPr>
      </w:pPr>
      <w:r w:rsidRPr="00044F43">
        <w:rPr>
          <w:rFonts w:ascii="Calibri" w:hAnsi="Calibri" w:eastAsia="Calibri" w:cs="Calibri"/>
          <w:lang w:val="es-ES"/>
        </w:rPr>
        <w:t xml:space="preserve">Flujos y eventos capturados dentro del entorno de laboratorio definido.  </w:t>
      </w:r>
    </w:p>
    <w:p w:rsidRPr="00044F43" w:rsidR="00620688" w:rsidP="00620688" w:rsidRDefault="00620688" w14:paraId="22854F36" w14:textId="77777777">
      <w:pPr>
        <w:pStyle w:val="Prrafodelista"/>
        <w:numPr>
          <w:ilvl w:val="0"/>
          <w:numId w:val="15"/>
        </w:numPr>
        <w:rPr>
          <w:rFonts w:ascii="Calibri" w:hAnsi="Calibri" w:eastAsia="Calibri" w:cs="Calibri"/>
          <w:lang w:val="es-ES"/>
        </w:rPr>
      </w:pPr>
      <w:r w:rsidRPr="00044F43">
        <w:rPr>
          <w:rFonts w:ascii="Calibri" w:hAnsi="Calibri" w:eastAsia="Calibri" w:cs="Calibri"/>
          <w:lang w:val="es-ES"/>
        </w:rPr>
        <w:t xml:space="preserve">Registros con campos mínimos para </w:t>
      </w:r>
      <w:proofErr w:type="spellStart"/>
      <w:r w:rsidRPr="00044F43">
        <w:rPr>
          <w:rFonts w:ascii="Calibri" w:hAnsi="Calibri" w:eastAsia="Calibri" w:cs="Calibri"/>
          <w:lang w:val="es-ES"/>
        </w:rPr>
        <w:t>feature</w:t>
      </w:r>
      <w:proofErr w:type="spellEnd"/>
      <w:r w:rsidRPr="00044F43">
        <w:rPr>
          <w:rFonts w:ascii="Calibri" w:hAnsi="Calibri" w:eastAsia="Calibri" w:cs="Calibri"/>
          <w:lang w:val="es-ES"/>
        </w:rPr>
        <w:t xml:space="preserve"> </w:t>
      </w:r>
      <w:proofErr w:type="spellStart"/>
      <w:r w:rsidRPr="00044F43">
        <w:rPr>
          <w:rFonts w:ascii="Calibri" w:hAnsi="Calibri" w:eastAsia="Calibri" w:cs="Calibri"/>
          <w:lang w:val="es-ES"/>
        </w:rPr>
        <w:t>engineering</w:t>
      </w:r>
      <w:proofErr w:type="spellEnd"/>
      <w:r w:rsidRPr="00044F43">
        <w:rPr>
          <w:rFonts w:ascii="Calibri" w:hAnsi="Calibri" w:eastAsia="Calibri" w:cs="Calibri"/>
          <w:lang w:val="es-ES"/>
        </w:rPr>
        <w:t xml:space="preserve"> (tiempo, origen, destino, puertos, bytes, paquetes, duración y protocolo).  </w:t>
      </w:r>
    </w:p>
    <w:p w:rsidRPr="00044F43" w:rsidR="00620688" w:rsidP="00620688" w:rsidRDefault="00620688" w14:paraId="6F3C9073" w14:textId="77777777">
      <w:pPr>
        <w:pStyle w:val="Prrafodelista"/>
        <w:numPr>
          <w:ilvl w:val="0"/>
          <w:numId w:val="15"/>
        </w:numPr>
        <w:rPr>
          <w:rFonts w:ascii="Calibri" w:hAnsi="Calibri" w:eastAsia="Calibri" w:cs="Calibri"/>
          <w:lang w:val="es-ES"/>
        </w:rPr>
      </w:pPr>
      <w:r w:rsidRPr="00044F43">
        <w:rPr>
          <w:rFonts w:ascii="Calibri" w:hAnsi="Calibri" w:eastAsia="Calibri" w:cs="Calibri"/>
          <w:lang w:val="es-ES"/>
        </w:rPr>
        <w:t xml:space="preserve">Tráfico asociado a escenarios normales y anómalos documentados.  </w:t>
      </w:r>
    </w:p>
    <w:p w:rsidRPr="007E46D1" w:rsidR="00620688" w:rsidP="6D96DE64" w:rsidRDefault="27CB9D13" w14:paraId="6AB69D01" w14:textId="094C3322">
      <w:pPr>
        <w:pStyle w:val="Prrafodelista"/>
        <w:numPr>
          <w:ilvl w:val="0"/>
          <w:numId w:val="15"/>
        </w:numPr>
        <w:rPr>
          <w:rFonts w:ascii="Calibri" w:hAnsi="Calibri" w:eastAsia="Calibri" w:cs="Calibri"/>
          <w:lang w:val="es-ES"/>
        </w:rPr>
      </w:pPr>
      <w:r w:rsidRPr="6D96DE64">
        <w:rPr>
          <w:rFonts w:ascii="Calibri" w:hAnsi="Calibri" w:eastAsia="Calibri" w:cs="Calibri"/>
          <w:lang w:val="es-ES"/>
        </w:rPr>
        <w:t>Registros con integridad temporal suficiente para análisis por ventanas.</w:t>
      </w:r>
    </w:p>
    <w:p w:rsidRPr="00044F43" w:rsidR="00620688" w:rsidP="00620688" w:rsidRDefault="00620688" w14:paraId="7AB2139E" w14:textId="77777777">
      <w:pPr>
        <w:ind w:firstLine="0"/>
        <w:rPr>
          <w:rFonts w:ascii="Calibri" w:hAnsi="Calibri" w:eastAsia="Calibri" w:cs="Calibri"/>
          <w:b/>
          <w:bCs/>
          <w:lang w:val="es-ES"/>
        </w:rPr>
      </w:pPr>
      <w:r w:rsidRPr="00044F43">
        <w:rPr>
          <w:rFonts w:ascii="Calibri" w:hAnsi="Calibri" w:eastAsia="Calibri" w:cs="Calibri"/>
          <w:b/>
          <w:bCs/>
          <w:lang w:val="es-ES"/>
        </w:rPr>
        <w:t>Criterios de exclusión</w:t>
      </w:r>
    </w:p>
    <w:p w:rsidRPr="00DE4263" w:rsidR="00620688" w:rsidP="00620688" w:rsidRDefault="00620688" w14:paraId="1CA77B0D" w14:textId="77777777">
      <w:pPr>
        <w:pStyle w:val="Prrafodelista"/>
        <w:numPr>
          <w:ilvl w:val="0"/>
          <w:numId w:val="18"/>
        </w:numPr>
        <w:rPr>
          <w:rFonts w:ascii="Calibri" w:hAnsi="Calibri" w:eastAsia="Calibri" w:cs="Calibri"/>
          <w:lang w:val="es-ES"/>
        </w:rPr>
      </w:pPr>
      <w:r w:rsidRPr="00DE4263">
        <w:rPr>
          <w:rFonts w:ascii="Calibri" w:hAnsi="Calibri" w:eastAsia="Calibri" w:cs="Calibri"/>
          <w:lang w:val="es-ES"/>
        </w:rPr>
        <w:t xml:space="preserve">Registros incompletos, corruptos o sin campos esenciales para modelado.  </w:t>
      </w:r>
    </w:p>
    <w:p w:rsidRPr="00DE4263" w:rsidR="00620688" w:rsidP="00620688" w:rsidRDefault="00620688" w14:paraId="602875DE" w14:textId="77777777">
      <w:pPr>
        <w:pStyle w:val="Prrafodelista"/>
        <w:numPr>
          <w:ilvl w:val="0"/>
          <w:numId w:val="18"/>
        </w:numPr>
        <w:rPr>
          <w:rFonts w:ascii="Calibri" w:hAnsi="Calibri" w:eastAsia="Calibri" w:cs="Calibri"/>
          <w:lang w:val="es-ES"/>
        </w:rPr>
      </w:pPr>
      <w:r w:rsidRPr="00DE4263">
        <w:rPr>
          <w:rFonts w:ascii="Calibri" w:hAnsi="Calibri" w:eastAsia="Calibri" w:cs="Calibri"/>
          <w:lang w:val="es-ES"/>
        </w:rPr>
        <w:t xml:space="preserve">Eventos fuera del entorno controlado de pruebas.  </w:t>
      </w:r>
    </w:p>
    <w:p w:rsidRPr="00DE4263" w:rsidR="00620688" w:rsidP="00620688" w:rsidRDefault="00620688" w14:paraId="0B3E9ED1" w14:textId="77777777">
      <w:pPr>
        <w:pStyle w:val="Prrafodelista"/>
        <w:numPr>
          <w:ilvl w:val="0"/>
          <w:numId w:val="18"/>
        </w:numPr>
        <w:rPr>
          <w:rFonts w:ascii="Calibri" w:hAnsi="Calibri" w:eastAsia="Calibri" w:cs="Calibri"/>
          <w:lang w:val="es-ES"/>
        </w:rPr>
      </w:pPr>
      <w:r w:rsidRPr="00DE4263">
        <w:rPr>
          <w:rFonts w:ascii="Calibri" w:hAnsi="Calibri" w:eastAsia="Calibri" w:cs="Calibri"/>
          <w:lang w:val="es-ES"/>
        </w:rPr>
        <w:t xml:space="preserve">Capturas afectadas por fallos de sensor, desincronización temporal o errores de almacenamiento.  </w:t>
      </w:r>
    </w:p>
    <w:p w:rsidRPr="007E46D1" w:rsidR="00620688" w:rsidP="6D96DE64" w:rsidRDefault="27CB9D13" w14:paraId="74885600" w14:textId="08AEE351">
      <w:pPr>
        <w:pStyle w:val="Prrafodelista"/>
        <w:numPr>
          <w:ilvl w:val="0"/>
          <w:numId w:val="18"/>
        </w:numPr>
        <w:rPr>
          <w:rFonts w:ascii="Calibri" w:hAnsi="Calibri" w:eastAsia="Calibri" w:cs="Calibri"/>
          <w:lang w:val="es-ES"/>
        </w:rPr>
      </w:pPr>
      <w:r w:rsidRPr="6D96DE64">
        <w:rPr>
          <w:rFonts w:ascii="Calibri" w:hAnsi="Calibri" w:eastAsia="Calibri" w:cs="Calibri"/>
          <w:lang w:val="es-ES"/>
        </w:rPr>
        <w:t>Tráfico no trazable a los escenarios definidos en el diseño experimental.</w:t>
      </w:r>
    </w:p>
    <w:p w:rsidR="00620688" w:rsidP="00620688" w:rsidRDefault="27CB9D13" w14:paraId="2B183C81" w14:textId="69F4E745">
      <w:pPr>
        <w:ind w:firstLine="0"/>
        <w:rPr>
          <w:rFonts w:ascii="Calibri" w:hAnsi="Calibri" w:eastAsia="Calibri" w:cs="Calibri"/>
          <w:lang w:val="es-ES"/>
        </w:rPr>
      </w:pPr>
      <w:r w:rsidRPr="6D96DE64">
        <w:rPr>
          <w:rFonts w:ascii="Calibri" w:hAnsi="Calibri" w:eastAsia="Calibri" w:cs="Calibri"/>
          <w:lang w:val="es-ES"/>
        </w:rPr>
        <w:t>En síntesis, el diseño muestral permite entrenar y evaluar el sistema dentro del laboratorio, pero no demuestra generalización externa. Los mismos 44 perfiles aparecen en train, validation y test mediante repeticiones distintas, no existe una jornada temporal externa y faltan escenarios legítimos previstos; estas condiciones limitan el alcance de las conclusiones.</w:t>
      </w:r>
      <w:r w:rsidRPr="6D96DE64">
        <w:rPr>
          <w:rFonts w:ascii="Calibri" w:hAnsi="Calibri" w:eastAsia="Calibri" w:cs="Calibri"/>
          <w:lang w:val="es-ES"/>
        </w:rPr>
        <w:t xml:space="preserve"/>
      </w:r>
      <w:proofErr w:type="spellStart"/>
      <w:r w:rsidRPr="6D96DE64">
        <w:rPr>
          <w:rFonts w:ascii="Calibri" w:hAnsi="Calibri" w:eastAsia="Calibri" w:cs="Calibri"/>
          <w:lang w:val="es-ES"/>
        </w:rPr>
        <w:t/>
      </w:r>
      <w:proofErr w:type="spellEnd"/>
      <w:r w:rsidRPr="6D96DE64">
        <w:rPr>
          <w:rFonts w:ascii="Calibri" w:hAnsi="Calibri" w:eastAsia="Calibri" w:cs="Calibri"/>
          <w:lang w:val="es-ES"/>
        </w:rPr>
        <w:t/>
      </w:r>
    </w:p>
    <w:p w:rsidR="00933681" w:rsidP="00620688" w:rsidRDefault="00933681" w14:paraId="4D384B07" w14:textId="77777777">
      <w:pPr>
        <w:ind w:firstLine="0"/>
        <w:rPr>
          <w:rFonts w:ascii="Calibri" w:hAnsi="Calibri" w:eastAsia="Calibri" w:cs="Calibri"/>
          <w:lang w:val="es-ES"/>
        </w:rPr>
      </w:pPr>
    </w:p>
    <w:p w:rsidR="00933681" w:rsidP="00620688" w:rsidRDefault="00933681" w14:paraId="27DD6FBF" w14:textId="77777777">
      <w:pPr>
        <w:ind w:firstLine="0"/>
        <w:rPr>
          <w:rFonts w:ascii="Calibri" w:hAnsi="Calibri" w:eastAsia="Calibri" w:cs="Calibri"/>
          <w:lang w:val="es-ES"/>
        </w:rPr>
      </w:pPr>
    </w:p>
    <w:p w:rsidR="002E6471" w:rsidP="00620688" w:rsidRDefault="002E6471" w14:paraId="43C33E23" w14:textId="77777777">
      <w:pPr>
        <w:ind w:firstLine="0"/>
        <w:rPr>
          <w:rFonts w:ascii="Calibri" w:hAnsi="Calibri" w:eastAsia="Calibri" w:cs="Calibri"/>
          <w:lang w:val="es-ES"/>
        </w:rPr>
      </w:pPr>
    </w:p>
    <w:p w:rsidRPr="002630AD" w:rsidR="002E6471" w:rsidP="00620688" w:rsidRDefault="002E6471" w14:paraId="3C64B31A" w14:textId="77777777">
      <w:pPr>
        <w:ind w:firstLine="0"/>
        <w:rPr>
          <w:rFonts w:ascii="Calibri" w:hAnsi="Calibri" w:eastAsia="Calibri" w:cs="Calibri"/>
          <w:lang w:val="es-ES"/>
        </w:rPr>
      </w:pPr>
    </w:p>
    <w:p w:rsidR="00D90B5E" w:rsidP="6D96DE64" w:rsidRDefault="27CB9D13" w14:paraId="0F26A506" w14:textId="77777777">
      <w:pPr>
        <w:ind w:firstLine="0"/>
        <w:rPr>
          <w:b/>
          <w:bCs/>
          <w:lang w:val="es-ES"/>
        </w:rPr>
      </w:pPr>
      <w:r w:rsidRPr="6D96DE64">
        <w:rPr>
          <w:b/>
          <w:bCs/>
          <w:lang w:val="es-ES"/>
        </w:rPr>
        <w:t>2.5.2 Técnicas de recolección de datos</w:t>
      </w:r>
    </w:p>
    <w:p w:rsidRPr="00D90B5E" w:rsidR="00D90B5E" w:rsidP="00D90B5E" w:rsidRDefault="00D90B5E" w14:paraId="1CEA39C2" w14:textId="77777777">
      <w:pPr>
        <w:ind w:firstLine="0"/>
        <w:rPr>
          <w:rFonts w:ascii="Calibri" w:hAnsi="Calibri" w:eastAsia="Calibri" w:cs="Calibri"/>
          <w:lang w:val="es-ES"/>
        </w:rPr>
      </w:pPr>
      <w:r w:rsidRPr="00D90B5E">
        <w:rPr>
          <w:rFonts w:ascii="Calibri" w:hAnsi="Calibri" w:eastAsia="Calibri" w:cs="Calibri"/>
          <w:lang w:val="es-ES"/>
        </w:rPr>
        <w:t>La recolección se ejecutó como un proceso automatizado, controlado y organizado por episodios, orientado a capturar telemetría normal y anómala para entrenamiento y evaluación. Cada campaña registra escenario, tiempo, PCAP, EVE JSON, métricas y hashes; la calidad, diversidad y trazabilidad condicionan la validez del modelado.</w:t>
      </w:r>
      <w:proofErr w:type="spellStart"/>
      <w:r w:rsidRPr="00D90B5E">
        <w:rPr>
          <w:rFonts w:ascii="Calibri" w:hAnsi="Calibri" w:eastAsia="Calibri" w:cs="Calibri"/>
          <w:lang w:val="es-ES"/>
        </w:rPr>
        <w:t/>
      </w:r>
      <w:proofErr w:type="spellEnd"/>
      <w:r w:rsidRPr="00D90B5E">
        <w:rPr>
          <w:rFonts w:ascii="Calibri" w:hAnsi="Calibri" w:eastAsia="Calibri" w:cs="Calibri"/>
          <w:lang w:val="es-ES"/>
        </w:rPr>
        <w:t/>
      </w:r>
    </w:p>
    <w:p w:rsidR="00D90B5E" w:rsidP="00D90B5E" w:rsidRDefault="00D90B5E" w14:paraId="60B67DA6" w14:textId="77777777">
      <w:pPr>
        <w:ind w:firstLine="0"/>
        <w:rPr>
          <w:rFonts w:ascii="Calibri" w:hAnsi="Calibri" w:eastAsia="Calibri" w:cs="Calibri"/>
          <w:lang w:val="es-ES"/>
        </w:rPr>
      </w:pPr>
      <w:r w:rsidRPr="00D90B5E">
        <w:rPr>
          <w:rFonts w:ascii="Calibri" w:hAnsi="Calibri" w:eastAsia="Calibri" w:cs="Calibri"/>
          <w:lang w:val="es-ES"/>
        </w:rPr>
        <w:t>La técnica principal fue la observación técnica instrumentada mediante Suricata 8.0.3, con PCAP y eventos EVE JSON sincronizados. El tráfico normal se generó desde VM05 y el anómalo desde Kali mediante herramientas y scripts controlados para varias familias; hping3 fue una herramienta, no la única fuente de anomalías.</w:t>
      </w:r>
    </w:p>
    <w:p w:rsidRPr="00D90B5E" w:rsidR="00D90B5E" w:rsidP="00D90B5E" w:rsidRDefault="00D90B5E" w14:paraId="5CD2712F" w14:textId="77777777">
      <w:pPr>
        <w:ind w:firstLine="0"/>
        <w:rPr>
          <w:rFonts w:ascii="Calibri" w:hAnsi="Calibri" w:eastAsia="Calibri" w:cs="Calibri"/>
          <w:lang w:val="es-ES"/>
        </w:rPr>
      </w:pPr>
    </w:p>
    <w:p w:rsidRPr="00EB24FB" w:rsidR="00372215" w:rsidP="00EB24FB" w:rsidRDefault="00D90B5E" w14:paraId="753879DF" w14:textId="6231692C">
      <w:pPr>
        <w:ind w:firstLine="0"/>
        <w:jc w:val="center"/>
        <w:rPr>
          <w:b/>
          <w:bCs/>
          <w:i/>
          <w:iCs/>
          <w:lang w:val="es-ES"/>
        </w:rPr>
      </w:pPr>
      <w:r w:rsidRPr="33BF5BFB">
        <w:rPr>
          <w:rFonts w:eastAsiaTheme="minorEastAsia"/>
          <w:b/>
          <w:i/>
          <w:lang w:val="es-ES"/>
        </w:rPr>
        <w:t xml:space="preserve">Tabla </w:t>
      </w:r>
      <w:r w:rsidRPr="33BF5BFB" w:rsidR="00EB24FB">
        <w:rPr>
          <w:rFonts w:eastAsiaTheme="minorEastAsia"/>
          <w:b/>
          <w:i/>
          <w:lang w:val="es-ES"/>
        </w:rPr>
        <w:t>7</w:t>
      </w:r>
      <w:r w:rsidRPr="33BF5BFB">
        <w:rPr>
          <w:rFonts w:eastAsiaTheme="minorEastAsia"/>
          <w:b/>
          <w:i/>
          <w:lang w:val="es-ES"/>
        </w:rPr>
        <w:t>. Instrumentos de recolección de datos</w:t>
      </w:r>
    </w:p>
    <w:tbl>
      <w:tblPr>
        <w:tblStyle w:val="Tablaconcuadrculaclara"/>
        <w:tblW w:w="87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88"/>
        <w:gridCol w:w="3775"/>
        <w:gridCol w:w="3617"/>
      </w:tblGrid>
      <w:tr w:rsidRPr="00372215" w:rsidR="00372215" w:rsidTr="499FCF81" w14:paraId="4DB74DB5" w14:textId="77777777">
        <w:tc>
          <w:tcPr>
            <w:tcW w:w="1388" w:type="dxa"/>
            <w:hideMark/>
          </w:tcPr>
          <w:p w:rsidRPr="006F625F" w:rsidR="00372215" w:rsidP="006F625F" w:rsidRDefault="00372215" w14:paraId="12A85C3F" w14:textId="77777777">
            <w:pPr>
              <w:ind w:firstLine="90"/>
              <w:jc w:val="center"/>
              <w:rPr>
                <w:b/>
                <w:bCs/>
                <w:sz w:val="16"/>
                <w:szCs w:val="16"/>
              </w:rPr>
            </w:pPr>
            <w:proofErr w:type="spellStart"/>
            <w:r w:rsidRPr="006F625F">
              <w:rPr>
                <w:b/>
                <w:bCs/>
                <w:sz w:val="16"/>
                <w:szCs w:val="16"/>
              </w:rPr>
              <w:t>Instrumento</w:t>
            </w:r>
            <w:proofErr w:type="spellEnd"/>
          </w:p>
        </w:tc>
        <w:tc>
          <w:tcPr>
            <w:tcW w:w="3775" w:type="dxa"/>
            <w:hideMark/>
          </w:tcPr>
          <w:p w:rsidRPr="006F625F" w:rsidR="00372215" w:rsidP="006F625F" w:rsidRDefault="00372215" w14:paraId="5FE796A8" w14:textId="77777777">
            <w:pPr>
              <w:ind w:firstLine="90"/>
              <w:jc w:val="center"/>
              <w:rPr>
                <w:b/>
                <w:bCs/>
                <w:sz w:val="16"/>
                <w:szCs w:val="16"/>
              </w:rPr>
            </w:pPr>
            <w:r w:rsidRPr="006F625F">
              <w:rPr>
                <w:b/>
                <w:bCs/>
                <w:sz w:val="16"/>
                <w:szCs w:val="16"/>
              </w:rPr>
              <w:t>Rol</w:t>
            </w:r>
          </w:p>
        </w:tc>
        <w:tc>
          <w:tcPr>
            <w:tcW w:w="3617" w:type="dxa"/>
            <w:hideMark/>
          </w:tcPr>
          <w:p w:rsidRPr="006F625F" w:rsidR="00372215" w:rsidP="006F625F" w:rsidRDefault="00372215" w14:paraId="528B8698" w14:textId="77777777">
            <w:pPr>
              <w:ind w:firstLine="90"/>
              <w:jc w:val="center"/>
              <w:rPr>
                <w:b/>
                <w:bCs/>
                <w:sz w:val="16"/>
                <w:szCs w:val="16"/>
              </w:rPr>
            </w:pPr>
            <w:r w:rsidRPr="006F625F">
              <w:rPr>
                <w:b/>
                <w:bCs/>
                <w:sz w:val="16"/>
                <w:szCs w:val="16"/>
              </w:rPr>
              <w:t>Salida</w:t>
            </w:r>
          </w:p>
        </w:tc>
      </w:tr>
      <w:tr w:rsidRPr="009D3DF8" w:rsidR="00372215" w:rsidTr="499FCF81" w14:paraId="2DDBBE4E" w14:textId="77777777">
        <w:tc>
          <w:tcPr>
            <w:tcW w:w="1388" w:type="dxa"/>
            <w:hideMark/>
          </w:tcPr>
          <w:p w:rsidRPr="006F625F" w:rsidR="00372215" w:rsidP="006F625F" w:rsidRDefault="00372215" w14:paraId="0C2D0674" w14:textId="77777777">
            <w:pPr>
              <w:ind w:firstLine="90"/>
              <w:jc w:val="center"/>
              <w:rPr>
                <w:sz w:val="16"/>
                <w:szCs w:val="16"/>
              </w:rPr>
            </w:pPr>
            <w:r w:rsidRPr="006F625F">
              <w:rPr>
                <w:sz w:val="16"/>
                <w:szCs w:val="16"/>
              </w:rPr>
              <w:t>Suricata</w:t>
            </w:r>
          </w:p>
        </w:tc>
        <w:tc>
          <w:tcPr>
            <w:tcW w:w="3775" w:type="dxa"/>
            <w:hideMark/>
          </w:tcPr>
          <w:p w:rsidRPr="003547EB" w:rsidR="00372215" w:rsidP="006F625F" w:rsidRDefault="00372215" w14:paraId="365D409F" w14:textId="77777777">
            <w:pPr>
              <w:ind w:firstLine="90"/>
              <w:jc w:val="center"/>
              <w:rPr>
                <w:sz w:val="16"/>
                <w:szCs w:val="16"/>
                <w:lang w:val="es-PE"/>
              </w:rPr>
            </w:pPr>
            <w:r w:rsidRPr="003547EB">
              <w:rPr>
                <w:sz w:val="16"/>
                <w:szCs w:val="16"/>
                <w:lang w:val="es-PE"/>
              </w:rPr>
              <w:t>Captura e inspección del tráfico de red en tiempo real</w:t>
            </w:r>
          </w:p>
        </w:tc>
        <w:tc>
          <w:tcPr>
            <w:tcW w:w="3617" w:type="dxa"/>
            <w:hideMark/>
          </w:tcPr>
          <w:p w:rsidRPr="003547EB" w:rsidR="00372215" w:rsidP="006F625F" w:rsidRDefault="00372215" w14:paraId="3284DB3F" w14:textId="77777777">
            <w:pPr>
              <w:ind w:firstLine="90"/>
              <w:jc w:val="center"/>
              <w:rPr>
                <w:sz w:val="16"/>
                <w:szCs w:val="16"/>
                <w:lang w:val="es-PE"/>
              </w:rPr>
            </w:pPr>
            <w:r w:rsidRPr="003547EB">
              <w:rPr>
                <w:sz w:val="16"/>
                <w:szCs w:val="16"/>
                <w:lang w:val="es-PE"/>
              </w:rPr>
              <w:t>Eventos EVE JSON con flujos, metadatos y alertas</w:t>
            </w:r>
          </w:p>
        </w:tc>
      </w:tr>
      <w:tr w:rsidRPr="009D3DF8" w:rsidR="00372215" w:rsidTr="499FCF81" w14:paraId="0FB6FC80" w14:textId="77777777">
        <w:tc>
          <w:tcPr>
            <w:tcW w:w="1388" w:type="dxa"/>
            <w:hideMark/>
          </w:tcPr>
          <w:p w:rsidRPr="006F625F" w:rsidR="00372215" w:rsidP="006F625F" w:rsidRDefault="00372215" w14:paraId="62207593" w14:textId="77777777">
            <w:pPr>
              <w:ind w:firstLine="90"/>
              <w:jc w:val="center"/>
              <w:rPr>
                <w:sz w:val="16"/>
                <w:szCs w:val="16"/>
              </w:rPr>
            </w:pPr>
            <w:r w:rsidRPr="006F625F">
              <w:rPr>
                <w:sz w:val="16"/>
                <w:szCs w:val="16"/>
              </w:rPr>
              <w:t>hping3</w:t>
            </w:r>
          </w:p>
        </w:tc>
        <w:tc>
          <w:tcPr>
            <w:tcW w:w="3775" w:type="dxa"/>
            <w:hideMark/>
          </w:tcPr>
          <w:p w:rsidRPr="003547EB" w:rsidR="00372215" w:rsidP="006F625F" w:rsidRDefault="00372215" w14:paraId="124B6DEF" w14:textId="77777777">
            <w:pPr>
              <w:ind w:firstLine="90"/>
              <w:jc w:val="center"/>
              <w:rPr>
                <w:sz w:val="16"/>
                <w:szCs w:val="16"/>
                <w:lang w:val="es-PE"/>
              </w:rPr>
            </w:pPr>
            <w:r w:rsidRPr="003547EB">
              <w:rPr>
                <w:sz w:val="16"/>
                <w:szCs w:val="16"/>
                <w:lang w:val="es-PE"/>
              </w:rPr>
              <w:t>Generación controlada de tráfico anómalo en laboratorio</w:t>
            </w:r>
          </w:p>
        </w:tc>
        <w:tc>
          <w:tcPr>
            <w:tcW w:w="3617" w:type="dxa"/>
            <w:hideMark/>
          </w:tcPr>
          <w:p w:rsidRPr="003547EB" w:rsidR="00372215" w:rsidP="006F625F" w:rsidRDefault="00372215" w14:paraId="72C52205" w14:textId="77777777">
            <w:pPr>
              <w:ind w:firstLine="90"/>
              <w:jc w:val="center"/>
              <w:rPr>
                <w:sz w:val="16"/>
                <w:szCs w:val="16"/>
                <w:lang w:val="es-PE"/>
              </w:rPr>
            </w:pPr>
            <w:r w:rsidRPr="003547EB">
              <w:rPr>
                <w:sz w:val="16"/>
                <w:szCs w:val="16"/>
                <w:lang w:val="es-PE"/>
              </w:rPr>
              <w:t>Escenarios anómalos reproducibles para validación</w:t>
            </w:r>
          </w:p>
        </w:tc>
      </w:tr>
      <w:tr w:rsidRPr="009D3DF8" w:rsidR="00372215" w:rsidTr="499FCF81" w14:paraId="2B29689A" w14:textId="77777777">
        <w:tc>
          <w:tcPr>
            <w:tcW w:w="1388" w:type="dxa"/>
            <w:hideMark/>
          </w:tcPr>
          <w:p w:rsidRPr="006F625F" w:rsidR="00372215" w:rsidP="006F625F" w:rsidRDefault="00372215" w14:paraId="7A017684" w14:textId="77777777">
            <w:pPr>
              <w:ind w:firstLine="90"/>
              <w:jc w:val="center"/>
              <w:rPr>
                <w:sz w:val="16"/>
                <w:szCs w:val="16"/>
              </w:rPr>
            </w:pPr>
            <w:r w:rsidRPr="006F625F">
              <w:rPr>
                <w:sz w:val="16"/>
                <w:szCs w:val="16"/>
              </w:rPr>
              <w:t>Python</w:t>
            </w:r>
          </w:p>
        </w:tc>
        <w:tc>
          <w:tcPr>
            <w:tcW w:w="3775" w:type="dxa"/>
            <w:hideMark/>
          </w:tcPr>
          <w:p w:rsidRPr="003547EB" w:rsidR="00372215" w:rsidP="006F625F" w:rsidRDefault="00372215" w14:paraId="252C92C0" w14:textId="77777777">
            <w:pPr>
              <w:ind w:firstLine="90"/>
              <w:jc w:val="center"/>
              <w:rPr>
                <w:sz w:val="16"/>
                <w:szCs w:val="16"/>
                <w:lang w:val="es-PE"/>
              </w:rPr>
            </w:pPr>
            <w:r w:rsidRPr="003547EB">
              <w:rPr>
                <w:sz w:val="16"/>
                <w:szCs w:val="16"/>
                <w:lang w:val="es-PE"/>
              </w:rPr>
              <w:t>Conversión y preparación inicial de registros</w:t>
            </w:r>
          </w:p>
        </w:tc>
        <w:tc>
          <w:tcPr>
            <w:tcW w:w="3617" w:type="dxa"/>
            <w:hideMark/>
          </w:tcPr>
          <w:p w:rsidRPr="003547EB" w:rsidR="00372215" w:rsidP="006F625F" w:rsidRDefault="00372215" w14:paraId="3A069FB3" w14:textId="77777777">
            <w:pPr>
              <w:ind w:firstLine="90"/>
              <w:jc w:val="center"/>
              <w:rPr>
                <w:sz w:val="16"/>
                <w:szCs w:val="16"/>
                <w:lang w:val="es-PE"/>
              </w:rPr>
            </w:pPr>
            <w:proofErr w:type="spellStart"/>
            <w:r w:rsidRPr="003547EB">
              <w:rPr>
                <w:sz w:val="16"/>
                <w:szCs w:val="16"/>
                <w:lang w:val="es-PE"/>
              </w:rPr>
              <w:t>Dataset</w:t>
            </w:r>
            <w:proofErr w:type="spellEnd"/>
            <w:r w:rsidRPr="003547EB">
              <w:rPr>
                <w:sz w:val="16"/>
                <w:szCs w:val="16"/>
                <w:lang w:val="es-PE"/>
              </w:rPr>
              <w:t xml:space="preserve"> estructurado en CSV/JSON analítico</w:t>
            </w:r>
          </w:p>
        </w:tc>
      </w:tr>
    </w:tbl>
    <w:p w:rsidRPr="00372215" w:rsidR="00D90B5E" w:rsidP="00D90B5E" w:rsidRDefault="00D90B5E" w14:paraId="7461FEBC" w14:textId="38FDA1E4">
      <w:pPr>
        <w:ind w:firstLine="0"/>
        <w:rPr>
          <w:rFonts w:ascii="Calibri" w:hAnsi="Calibri" w:eastAsia="Calibri" w:cs="Calibri"/>
          <w:lang w:val="es-PE"/>
        </w:rPr>
      </w:pPr>
    </w:p>
    <w:p w:rsidRPr="00D90B5E" w:rsidR="00D90B5E" w:rsidP="00D90B5E" w:rsidRDefault="00D90B5E" w14:paraId="350DE0A7" w14:textId="77777777">
      <w:pPr>
        <w:ind w:firstLine="0"/>
        <w:rPr>
          <w:rFonts w:ascii="Calibri" w:hAnsi="Calibri" w:eastAsia="Calibri" w:cs="Calibri"/>
          <w:lang w:val="es-ES"/>
        </w:rPr>
      </w:pPr>
      <w:r w:rsidRPr="00D90B5E">
        <w:rPr>
          <w:rFonts w:ascii="Calibri" w:hAnsi="Calibri" w:eastAsia="Calibri" w:cs="Calibri"/>
          <w:lang w:val="es-ES"/>
        </w:rPr>
        <w:t>La fuente de datos está conformada por tráfico del laboratorio bajo dos condiciones: normal, generado por actividades legítimas y cargas controladas desde VM05, y anómalo, generado en campañas desde Kali. El dataset final contiene 1 373 ventanas normales y 179 anómalas; en estas últimas se conserva la separación de procedencia entre 161 Kali-real y 18 heredadas.</w:t>
      </w:r>
    </w:p>
    <w:p w:rsidRPr="00D90B5E" w:rsidR="00D90B5E" w:rsidP="00D90B5E" w:rsidRDefault="00D90B5E" w14:paraId="70704899" w14:textId="77777777">
      <w:pPr>
        <w:ind w:firstLine="0"/>
        <w:rPr>
          <w:rFonts w:ascii="Calibri" w:hAnsi="Calibri" w:eastAsia="Calibri" w:cs="Calibri"/>
          <w:lang w:val="es-ES"/>
        </w:rPr>
      </w:pPr>
      <w:r w:rsidRPr="00D90B5E">
        <w:rPr>
          <w:rFonts w:ascii="Calibri" w:hAnsi="Calibri" w:eastAsia="Calibri" w:cs="Calibri"/>
          <w:lang w:val="es-ES"/>
        </w:rPr>
        <w:t xml:space="preserve">El formato primario de recolección es EVE JSON, generado por Suricata. Este formato incluye campos técnicos relevantes para análisis de flujo y modelado, entre ellos </w:t>
      </w:r>
      <w:r w:rsidRPr="00372215">
        <w:rPr>
          <w:rFonts w:ascii="Courier New" w:hAnsi="Courier New" w:eastAsia="Calibri" w:cs="Courier New"/>
          <w:lang w:val="es-ES"/>
        </w:rPr>
        <w:t>`</w:t>
      </w:r>
      <w:proofErr w:type="spellStart"/>
      <w:r w:rsidRPr="00372215">
        <w:rPr>
          <w:rFonts w:ascii="Courier New" w:hAnsi="Courier New" w:eastAsia="Calibri" w:cs="Courier New"/>
          <w:lang w:val="es-ES"/>
        </w:rPr>
        <w:t>flow_id</w:t>
      </w:r>
      <w:proofErr w:type="spellEnd"/>
      <w:r w:rsidRPr="00372215">
        <w:rPr>
          <w:rFonts w:ascii="Courier New" w:hAnsi="Courier New" w:eastAsia="Calibri" w:cs="Courier New"/>
          <w:lang w:val="es-ES"/>
        </w:rPr>
        <w:t>`, `</w:t>
      </w:r>
      <w:proofErr w:type="spellStart"/>
      <w:r w:rsidRPr="00372215">
        <w:rPr>
          <w:rFonts w:ascii="Courier New" w:hAnsi="Courier New" w:eastAsia="Calibri" w:cs="Courier New"/>
          <w:lang w:val="es-ES"/>
        </w:rPr>
        <w:t>src_ip</w:t>
      </w:r>
      <w:proofErr w:type="spellEnd"/>
      <w:r w:rsidRPr="00372215">
        <w:rPr>
          <w:rFonts w:ascii="Courier New" w:hAnsi="Courier New" w:eastAsia="Calibri" w:cs="Courier New"/>
          <w:lang w:val="es-ES"/>
        </w:rPr>
        <w:t>`, `</w:t>
      </w:r>
      <w:proofErr w:type="spellStart"/>
      <w:r w:rsidRPr="00372215">
        <w:rPr>
          <w:rFonts w:ascii="Courier New" w:hAnsi="Courier New" w:eastAsia="Calibri" w:cs="Courier New"/>
          <w:lang w:val="es-ES"/>
        </w:rPr>
        <w:t>dest_ip</w:t>
      </w:r>
      <w:proofErr w:type="spellEnd"/>
      <w:r w:rsidRPr="00372215">
        <w:rPr>
          <w:rFonts w:ascii="Courier New" w:hAnsi="Courier New" w:eastAsia="Calibri" w:cs="Courier New"/>
          <w:lang w:val="es-ES"/>
        </w:rPr>
        <w:t>`, `</w:t>
      </w:r>
      <w:proofErr w:type="spellStart"/>
      <w:r w:rsidRPr="00372215">
        <w:rPr>
          <w:rFonts w:ascii="Courier New" w:hAnsi="Courier New" w:eastAsia="Calibri" w:cs="Courier New"/>
          <w:lang w:val="es-ES"/>
        </w:rPr>
        <w:t>src_port</w:t>
      </w:r>
      <w:proofErr w:type="spellEnd"/>
      <w:r w:rsidRPr="00372215">
        <w:rPr>
          <w:rFonts w:ascii="Courier New" w:hAnsi="Courier New" w:eastAsia="Calibri" w:cs="Courier New"/>
          <w:lang w:val="es-ES"/>
        </w:rPr>
        <w:t>`, `</w:t>
      </w:r>
      <w:proofErr w:type="spellStart"/>
      <w:r w:rsidRPr="00372215">
        <w:rPr>
          <w:rFonts w:ascii="Courier New" w:hAnsi="Courier New" w:eastAsia="Calibri" w:cs="Courier New"/>
          <w:lang w:val="es-ES"/>
        </w:rPr>
        <w:t>dest_port</w:t>
      </w:r>
      <w:proofErr w:type="spellEnd"/>
      <w:r w:rsidRPr="00372215">
        <w:rPr>
          <w:rFonts w:ascii="Courier New" w:hAnsi="Courier New" w:eastAsia="Calibri" w:cs="Courier New"/>
          <w:lang w:val="es-ES"/>
        </w:rPr>
        <w:t>`, `proto`, `</w:t>
      </w:r>
      <w:proofErr w:type="spellStart"/>
      <w:r w:rsidRPr="00372215">
        <w:rPr>
          <w:rFonts w:ascii="Courier New" w:hAnsi="Courier New" w:eastAsia="Calibri" w:cs="Courier New"/>
          <w:lang w:val="es-ES"/>
        </w:rPr>
        <w:t>app_proto</w:t>
      </w:r>
      <w:proofErr w:type="spellEnd"/>
      <w:r w:rsidRPr="00372215">
        <w:rPr>
          <w:rFonts w:ascii="Courier New" w:hAnsi="Courier New" w:eastAsia="Calibri" w:cs="Courier New"/>
          <w:lang w:val="es-ES"/>
        </w:rPr>
        <w:t>`, `</w:t>
      </w:r>
      <w:proofErr w:type="spellStart"/>
      <w:r w:rsidRPr="00372215">
        <w:rPr>
          <w:rFonts w:ascii="Courier New" w:hAnsi="Courier New" w:eastAsia="Calibri" w:cs="Courier New"/>
          <w:lang w:val="es-ES"/>
        </w:rPr>
        <w:t>bytes_toserver</w:t>
      </w:r>
      <w:proofErr w:type="spellEnd"/>
      <w:r w:rsidRPr="00372215">
        <w:rPr>
          <w:rFonts w:ascii="Courier New" w:hAnsi="Courier New" w:eastAsia="Calibri" w:cs="Courier New"/>
          <w:lang w:val="es-ES"/>
        </w:rPr>
        <w:t>`, `</w:t>
      </w:r>
      <w:proofErr w:type="spellStart"/>
      <w:r w:rsidRPr="00372215">
        <w:rPr>
          <w:rFonts w:ascii="Courier New" w:hAnsi="Courier New" w:eastAsia="Calibri" w:cs="Courier New"/>
          <w:lang w:val="es-ES"/>
        </w:rPr>
        <w:t>bytes_toclient</w:t>
      </w:r>
      <w:proofErr w:type="spellEnd"/>
      <w:r w:rsidRPr="00372215">
        <w:rPr>
          <w:rFonts w:ascii="Courier New" w:hAnsi="Courier New" w:eastAsia="Calibri" w:cs="Courier New"/>
          <w:lang w:val="es-ES"/>
        </w:rPr>
        <w:t>`, `</w:t>
      </w:r>
      <w:proofErr w:type="spellStart"/>
      <w:r w:rsidRPr="00372215">
        <w:rPr>
          <w:rFonts w:ascii="Courier New" w:hAnsi="Courier New" w:eastAsia="Calibri" w:cs="Courier New"/>
          <w:lang w:val="es-ES"/>
        </w:rPr>
        <w:t>pkts_toserver</w:t>
      </w:r>
      <w:proofErr w:type="spellEnd"/>
      <w:r w:rsidRPr="00372215">
        <w:rPr>
          <w:rFonts w:ascii="Courier New" w:hAnsi="Courier New" w:eastAsia="Calibri" w:cs="Courier New"/>
          <w:lang w:val="es-ES"/>
        </w:rPr>
        <w:t>`, `</w:t>
      </w:r>
      <w:proofErr w:type="spellStart"/>
      <w:r w:rsidRPr="00372215">
        <w:rPr>
          <w:rFonts w:ascii="Courier New" w:hAnsi="Courier New" w:eastAsia="Calibri" w:cs="Courier New"/>
          <w:lang w:val="es-ES"/>
        </w:rPr>
        <w:t>pkts_toclient</w:t>
      </w:r>
      <w:proofErr w:type="spellEnd"/>
      <w:r w:rsidRPr="00372215">
        <w:rPr>
          <w:rFonts w:ascii="Courier New" w:hAnsi="Courier New" w:eastAsia="Calibri" w:cs="Courier New"/>
          <w:lang w:val="es-ES"/>
        </w:rPr>
        <w:t>`, `</w:t>
      </w:r>
      <w:proofErr w:type="spellStart"/>
      <w:proofErr w:type="gramStart"/>
      <w:r w:rsidRPr="00372215">
        <w:rPr>
          <w:rFonts w:ascii="Courier New" w:hAnsi="Courier New" w:eastAsia="Calibri" w:cs="Courier New"/>
          <w:lang w:val="es-ES"/>
        </w:rPr>
        <w:t>flow.duration</w:t>
      </w:r>
      <w:proofErr w:type="spellEnd"/>
      <w:proofErr w:type="gramEnd"/>
      <w:r w:rsidRPr="00372215">
        <w:rPr>
          <w:rFonts w:ascii="Courier New" w:hAnsi="Courier New" w:eastAsia="Calibri" w:cs="Courier New"/>
          <w:lang w:val="es-ES"/>
        </w:rPr>
        <w:t>`</w:t>
      </w:r>
      <w:r w:rsidRPr="00D90B5E">
        <w:rPr>
          <w:rFonts w:ascii="Calibri" w:hAnsi="Calibri" w:eastAsia="Calibri" w:cs="Calibri"/>
          <w:lang w:val="es-ES"/>
        </w:rPr>
        <w:t xml:space="preserve"> y, cuando corresponde, campos de alerta como </w:t>
      </w:r>
      <w:r w:rsidRPr="00372215">
        <w:rPr>
          <w:rFonts w:ascii="Courier New" w:hAnsi="Courier New" w:eastAsia="Calibri" w:cs="Courier New"/>
          <w:lang w:val="es-ES"/>
        </w:rPr>
        <w:t>`</w:t>
      </w:r>
      <w:proofErr w:type="spellStart"/>
      <w:r w:rsidRPr="00372215">
        <w:rPr>
          <w:rFonts w:ascii="Courier New" w:hAnsi="Courier New" w:eastAsia="Calibri" w:cs="Courier New"/>
          <w:lang w:val="es-ES"/>
        </w:rPr>
        <w:t>alert.signature</w:t>
      </w:r>
      <w:proofErr w:type="spellEnd"/>
      <w:r w:rsidRPr="00372215">
        <w:rPr>
          <w:rFonts w:ascii="Courier New" w:hAnsi="Courier New" w:eastAsia="Calibri" w:cs="Courier New"/>
          <w:lang w:val="es-ES"/>
        </w:rPr>
        <w:t>` y `</w:t>
      </w:r>
      <w:proofErr w:type="spellStart"/>
      <w:r w:rsidRPr="00372215">
        <w:rPr>
          <w:rFonts w:ascii="Courier New" w:hAnsi="Courier New" w:eastAsia="Calibri" w:cs="Courier New"/>
          <w:lang w:val="es-ES"/>
        </w:rPr>
        <w:t>alert.severity</w:t>
      </w:r>
      <w:proofErr w:type="spellEnd"/>
      <w:r w:rsidRPr="00372215">
        <w:rPr>
          <w:rFonts w:ascii="Courier New" w:hAnsi="Courier New" w:eastAsia="Calibri" w:cs="Courier New"/>
          <w:lang w:val="es-ES"/>
        </w:rPr>
        <w:t>`</w:t>
      </w:r>
      <w:r w:rsidRPr="00D90B5E">
        <w:rPr>
          <w:rFonts w:ascii="Calibri" w:hAnsi="Calibri" w:eastAsia="Calibri" w:cs="Calibri"/>
          <w:lang w:val="es-ES"/>
        </w:rPr>
        <w:t xml:space="preserve">. Para su procesamiento en el pipeline analítico, los datos se transforman mediante scripts en Python a estructuras tabulares (CSV o JSON normalizado), facilitando depuración, ingeniería de características y partición temporal del </w:t>
      </w:r>
      <w:proofErr w:type="spellStart"/>
      <w:r w:rsidRPr="00D90B5E">
        <w:rPr>
          <w:rFonts w:ascii="Calibri" w:hAnsi="Calibri" w:eastAsia="Calibri" w:cs="Calibri"/>
          <w:lang w:val="es-ES"/>
        </w:rPr>
        <w:t>dataset</w:t>
      </w:r>
      <w:proofErr w:type="spellEnd"/>
      <w:r w:rsidRPr="00D90B5E">
        <w:rPr>
          <w:rFonts w:ascii="Calibri" w:hAnsi="Calibri" w:eastAsia="Calibri" w:cs="Calibri"/>
          <w:lang w:val="es-ES"/>
        </w:rPr>
        <w:t>.</w:t>
      </w:r>
    </w:p>
    <w:p w:rsidR="00D90B5E" w:rsidP="00D90B5E" w:rsidRDefault="00D90B5E" w14:paraId="1E9E0A6F" w14:textId="5820309F">
      <w:pPr>
        <w:ind w:firstLine="0"/>
        <w:rPr>
          <w:rFonts w:ascii="Calibri" w:hAnsi="Calibri" w:eastAsia="Calibri" w:cs="Calibri"/>
          <w:lang w:val="es-ES"/>
        </w:rPr>
      </w:pPr>
      <w:r w:rsidRPr="00D90B5E">
        <w:rPr>
          <w:rFonts w:ascii="Calibri" w:hAnsi="Calibri" w:eastAsia="Calibri" w:cs="Calibri"/>
          <w:lang w:val="es-ES"/>
        </w:rPr>
        <w:t>Figura 2. Composición y particiones del dataset multicapa v2.</w:t>
      </w:r>
      <w:r w:rsidR="00933681">
        <w:rPr>
          <w:rFonts w:ascii="Calibri" w:hAnsi="Calibri" w:eastAsia="Calibri" w:cs="Calibri"/>
          <w:lang w:val="es-ES"/>
        </w:rPr>
        <w:t/>
      </w:r>
      <w:r w:rsidRPr="00D90B5E">
        <w:rPr>
          <w:rFonts w:ascii="Calibri" w:hAnsi="Calibri" w:eastAsia="Calibri" w:cs="Calibri"/>
          <w:lang w:val="es-ES"/>
        </w:rPr>
        <w:t xml:space="preserve"/>
      </w:r>
      <w:proofErr w:type="spellStart"/>
      <w:r w:rsidRPr="00D90B5E">
        <w:rPr>
          <w:rFonts w:ascii="Calibri" w:hAnsi="Calibri" w:eastAsia="Calibri" w:cs="Calibri"/>
          <w:lang w:val="es-ES"/>
        </w:rPr>
        <w:t/>
      </w:r>
      <w:proofErr w:type="spellEnd"/>
      <w:r w:rsidRPr="00D90B5E">
        <w:rPr>
          <w:rFonts w:ascii="Calibri" w:hAnsi="Calibri" w:eastAsia="Calibri" w:cs="Calibri"/>
          <w:lang w:val="es-ES"/>
        </w:rPr>
        <w:t xml:space="preserve"/>
      </w:r>
    </w:p>
    <w:p w:rsidRPr="00C32BF3" w:rsidR="00345C8A" w:rsidP="5116CD8A" w:rsidRDefault="00345C8A" w14:paraId="784A9FC3" w14:textId="6A4FACE8">
      <w:pPr>
        <w:ind w:firstLine="0"/>
        <w:jc w:val="center"/>
        <w:rPr>
          <w:rFonts w:ascii="Calibri" w:hAnsi="Calibri" w:eastAsia="Calibri" w:cs="Calibri"/>
          <w:lang w:val="es-PE"/>
        </w:rPr>
      </w:pPr>
      <w:r>
        <w:rPr>
          <w:noProof/>
        </w:rPr>
        <w:drawing>
          <wp:inline distT="0" distB="0" distL="0" distR="0" wp14:anchorId="321204B0" wp14:editId="3EE29F1E">
            <wp:extent cx="5943600" cy="221023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210231"/>
                    </a:xfrm>
                    <a:prstGeom prst="rect">
                      <a:avLst/>
                    </a:prstGeom>
                    <a:noFill/>
                    <a:ln>
                      <a:noFill/>
                    </a:ln>
                  </pic:spPr>
                </pic:pic>
              </a:graphicData>
            </a:graphic>
          </wp:inline>
        </w:drawing>
      </w:r>
      <w:r w:rsidRPr="5116CD8A" w:rsidR="0E22EC6E">
        <w:rPr>
          <w:rFonts w:ascii="Calibri" w:hAnsi="Calibri" w:eastAsia="Calibri" w:cs="Calibri"/>
          <w:i/>
          <w:iCs/>
          <w:color w:val="000000" w:themeColor="text1"/>
          <w:lang w:val="es-PE"/>
        </w:rPr>
        <w:t>Figura 2: Composición del dataset multicapa v2</w:t>
      </w:r>
    </w:p>
    <w:p w:rsidRPr="00D90B5E" w:rsidR="00372215" w:rsidP="00D90B5E" w:rsidRDefault="00372215" w14:paraId="775278DC" w14:textId="64CFB115">
      <w:pPr>
        <w:ind w:firstLine="0"/>
        <w:rPr>
          <w:rFonts w:ascii="Calibri" w:hAnsi="Calibri" w:eastAsia="Calibri" w:cs="Calibri"/>
          <w:lang w:val="es-ES"/>
        </w:rPr>
      </w:pPr>
    </w:p>
    <w:p w:rsidRPr="00D90B5E" w:rsidR="00D90B5E" w:rsidP="00D90B5E" w:rsidRDefault="00D90B5E" w14:paraId="30031553" w14:textId="35EF2CA7">
      <w:pPr>
        <w:ind w:firstLine="0"/>
        <w:rPr>
          <w:rFonts w:ascii="Calibri" w:hAnsi="Calibri" w:eastAsia="Calibri" w:cs="Calibri"/>
          <w:lang w:val="es-ES"/>
        </w:rPr>
      </w:pPr>
      <w:r w:rsidRPr="00D90B5E">
        <w:rPr>
          <w:rFonts w:ascii="Calibri" w:hAnsi="Calibri" w:eastAsia="Calibri" w:cs="Calibri"/>
          <w:lang w:val="es-ES"/>
        </w:rPr>
        <w:t>La Figura 2 muestra la composición real del dataset y sus particiones. La auditoría confirmó esquema completo, etiquetas limpias, ausencia de valores faltantes y ningún episodio repartido entre particiones. También detectó 22 vectores duplicados y una variable constante; gates.pass = true no debe interpretarse como ausencia de advertencias de calidad.</w:t>
      </w:r>
      <w:r w:rsidR="00933681">
        <w:rPr>
          <w:rFonts w:ascii="Calibri" w:hAnsi="Calibri" w:eastAsia="Calibri" w:cs="Calibri"/>
          <w:lang w:val="es-ES"/>
        </w:rPr>
        <w:t/>
      </w:r>
      <w:r w:rsidRPr="00D90B5E">
        <w:rPr>
          <w:rFonts w:ascii="Calibri" w:hAnsi="Calibri" w:eastAsia="Calibri" w:cs="Calibri"/>
          <w:lang w:val="es-ES"/>
        </w:rPr>
        <w:t xml:space="preserve"/>
      </w:r>
      <w:proofErr w:type="spellStart"/>
      <w:r w:rsidRPr="00D90B5E">
        <w:rPr>
          <w:rFonts w:ascii="Calibri" w:hAnsi="Calibri" w:eastAsia="Calibri" w:cs="Calibri"/>
          <w:lang w:val="es-ES"/>
        </w:rPr>
        <w:t/>
      </w:r>
      <w:proofErr w:type="spellEnd"/>
      <w:r w:rsidRPr="00D90B5E">
        <w:rPr>
          <w:rFonts w:ascii="Calibri" w:hAnsi="Calibri" w:eastAsia="Calibri" w:cs="Calibri"/>
          <w:lang w:val="es-ES"/>
        </w:rPr>
        <w:t/>
      </w:r>
    </w:p>
    <w:p w:rsidRPr="00D90B5E" w:rsidR="00D90B5E" w:rsidP="00D90B5E" w:rsidRDefault="00D90B5E" w14:paraId="00343C90" w14:textId="0155D232">
      <w:pPr>
        <w:ind w:firstLine="0"/>
        <w:rPr>
          <w:rFonts w:ascii="Calibri" w:hAnsi="Calibri" w:eastAsia="Calibri" w:cs="Calibri"/>
          <w:lang w:val="es-ES"/>
        </w:rPr>
      </w:pPr>
      <w:r w:rsidRPr="00D90B5E">
        <w:rPr>
          <w:rFonts w:ascii="Calibri" w:hAnsi="Calibri" w:eastAsia="Calibri" w:cs="Calibri"/>
          <w:lang w:val="es-ES"/>
        </w:rPr>
        <w:t>Salida esperada: telemetría de red estructurada, trazable y técnicamente válida para entrenamiento, evaluación y validación operativa del sistema integrado.</w:t>
      </w:r>
    </w:p>
    <w:p w:rsidR="00D90B5E" w:rsidP="6D96DE64" w:rsidRDefault="00D90B5E" w14:paraId="569F5B04" w14:textId="77777777">
      <w:pPr>
        <w:ind w:firstLine="0"/>
        <w:rPr>
          <w:b/>
          <w:bCs/>
          <w:lang w:val="es-ES"/>
        </w:rPr>
      </w:pPr>
    </w:p>
    <w:p w:rsidRPr="002630AD" w:rsidR="00620688" w:rsidP="6D96DE64" w:rsidRDefault="27CB9D13" w14:paraId="0670D7A0" w14:textId="3253DF04">
      <w:pPr>
        <w:ind w:firstLine="0"/>
        <w:rPr>
          <w:b/>
          <w:bCs/>
          <w:lang w:val="es-ES"/>
        </w:rPr>
      </w:pPr>
      <w:r w:rsidRPr="6D96DE64">
        <w:rPr>
          <w:b/>
          <w:bCs/>
          <w:lang w:val="es-ES"/>
        </w:rPr>
        <w:t>2.6 Procesamiento, modelado y evaluación</w:t>
      </w:r>
    </w:p>
    <w:p w:rsidR="0037584E" w:rsidP="00620688" w:rsidRDefault="00620688" w14:paraId="255C9862" w14:textId="22AACA3A">
      <w:pPr>
        <w:ind w:firstLine="0"/>
        <w:rPr>
          <w:b/>
          <w:bCs/>
          <w:lang w:val="es-ES"/>
        </w:rPr>
      </w:pPr>
      <w:r w:rsidRPr="002614D3">
        <w:rPr>
          <w:b/>
          <w:bCs/>
          <w:lang w:val="es-ES"/>
        </w:rPr>
        <w:t>2.6.1 Software/herramientas</w:t>
      </w:r>
    </w:p>
    <w:p w:rsidRPr="008268AF" w:rsidR="008268AF" w:rsidP="00620688" w:rsidRDefault="008268AF" w14:paraId="55F6EF8B" w14:textId="1613DFAF">
      <w:pPr>
        <w:ind w:firstLine="0"/>
        <w:rPr>
          <w:rFonts w:ascii="Calibri" w:hAnsi="Calibri" w:eastAsia="Calibri" w:cs="Calibri"/>
          <w:lang w:val="es-ES"/>
        </w:rPr>
      </w:pPr>
      <w:r w:rsidRPr="008268AF">
        <w:rPr>
          <w:rFonts w:ascii="Calibri" w:hAnsi="Calibri" w:eastAsia="Calibri" w:cs="Calibri"/>
          <w:lang w:val="es-ES"/>
        </w:rPr>
        <w:t>Las herramientas empleadas se seleccionan por su compatibilidad con el entorno de laboratorio, trazabilidad de resultados y viabilidad de integración en el pipeline propuesto. La Tabla X resume su función dentro del estudio.</w:t>
      </w:r>
    </w:p>
    <w:p w:rsidRPr="000911B2" w:rsidR="0037584E" w:rsidP="000911B2" w:rsidRDefault="0037584E" w14:paraId="6A2F1996" w14:textId="507CF65D">
      <w:pPr>
        <w:ind w:firstLine="0"/>
        <w:jc w:val="center"/>
        <w:rPr>
          <w:b/>
          <w:bCs/>
          <w:i/>
          <w:iCs/>
          <w:lang w:val="es-ES"/>
        </w:rPr>
      </w:pPr>
      <w:r w:rsidRPr="00EB24FB">
        <w:rPr>
          <w:b/>
          <w:bCs/>
          <w:i/>
          <w:iCs/>
          <w:lang w:val="es-ES"/>
        </w:rPr>
        <w:t xml:space="preserve">Tabla </w:t>
      </w:r>
      <w:r>
        <w:rPr>
          <w:b/>
          <w:bCs/>
          <w:i/>
          <w:iCs/>
          <w:lang w:val="es-ES"/>
        </w:rPr>
        <w:t>8</w:t>
      </w:r>
      <w:r w:rsidRPr="00EB24FB">
        <w:rPr>
          <w:b/>
          <w:bCs/>
          <w:i/>
          <w:iCs/>
          <w:lang w:val="es-ES"/>
        </w:rPr>
        <w:t xml:space="preserve">. </w:t>
      </w:r>
      <w:r w:rsidRPr="000911B2" w:rsidR="000911B2">
        <w:rPr>
          <w:b/>
          <w:bCs/>
          <w:i/>
          <w:iCs/>
          <w:lang w:val="es-ES"/>
        </w:rPr>
        <w:t>Herramienta</w:t>
      </w:r>
    </w:p>
    <w:tbl>
      <w:tblPr>
        <w:tblStyle w:val="Tablaconcuadrculaclara"/>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97"/>
        <w:gridCol w:w="1856"/>
        <w:gridCol w:w="5597"/>
      </w:tblGrid>
      <w:tr w:rsidRPr="00D95DF8" w:rsidR="00620688" w:rsidTr="007628ED" w14:paraId="188009A3" w14:textId="77777777">
        <w:tc>
          <w:tcPr>
            <w:tcW w:w="0" w:type="auto"/>
            <w:hideMark/>
          </w:tcPr>
          <w:p w:rsidRPr="006F625F" w:rsidR="00620688" w:rsidP="006F625F" w:rsidRDefault="00620688" w14:paraId="390C7432" w14:textId="77777777">
            <w:pPr>
              <w:ind w:firstLine="90"/>
              <w:jc w:val="center"/>
              <w:rPr>
                <w:b/>
                <w:bCs/>
                <w:sz w:val="16"/>
                <w:szCs w:val="16"/>
              </w:rPr>
            </w:pPr>
            <w:proofErr w:type="spellStart"/>
            <w:r w:rsidRPr="006F625F">
              <w:rPr>
                <w:b/>
                <w:bCs/>
                <w:sz w:val="16"/>
                <w:szCs w:val="16"/>
              </w:rPr>
              <w:t>Herramienta</w:t>
            </w:r>
            <w:proofErr w:type="spellEnd"/>
          </w:p>
        </w:tc>
        <w:tc>
          <w:tcPr>
            <w:tcW w:w="0" w:type="auto"/>
            <w:hideMark/>
          </w:tcPr>
          <w:p w:rsidRPr="006F625F" w:rsidR="00620688" w:rsidP="006F625F" w:rsidRDefault="00620688" w14:paraId="2DD26826" w14:textId="77777777">
            <w:pPr>
              <w:ind w:firstLine="90"/>
              <w:jc w:val="center"/>
              <w:rPr>
                <w:b/>
                <w:bCs/>
                <w:sz w:val="16"/>
                <w:szCs w:val="16"/>
              </w:rPr>
            </w:pPr>
            <w:r w:rsidRPr="006F625F">
              <w:rPr>
                <w:b/>
                <w:bCs/>
                <w:sz w:val="16"/>
                <w:szCs w:val="16"/>
              </w:rPr>
              <w:t xml:space="preserve">Rol </w:t>
            </w:r>
            <w:proofErr w:type="spellStart"/>
            <w:r w:rsidRPr="006F625F">
              <w:rPr>
                <w:b/>
                <w:bCs/>
                <w:sz w:val="16"/>
                <w:szCs w:val="16"/>
              </w:rPr>
              <w:t>en</w:t>
            </w:r>
            <w:proofErr w:type="spellEnd"/>
            <w:r w:rsidRPr="006F625F">
              <w:rPr>
                <w:b/>
                <w:bCs/>
                <w:sz w:val="16"/>
                <w:szCs w:val="16"/>
              </w:rPr>
              <w:t xml:space="preserve"> </w:t>
            </w:r>
            <w:proofErr w:type="spellStart"/>
            <w:r w:rsidRPr="006F625F">
              <w:rPr>
                <w:b/>
                <w:bCs/>
                <w:sz w:val="16"/>
                <w:szCs w:val="16"/>
              </w:rPr>
              <w:t>el</w:t>
            </w:r>
            <w:proofErr w:type="spellEnd"/>
            <w:r w:rsidRPr="006F625F">
              <w:rPr>
                <w:b/>
                <w:bCs/>
                <w:sz w:val="16"/>
                <w:szCs w:val="16"/>
              </w:rPr>
              <w:t xml:space="preserve"> </w:t>
            </w:r>
            <w:proofErr w:type="spellStart"/>
            <w:r w:rsidRPr="006F625F">
              <w:rPr>
                <w:b/>
                <w:bCs/>
                <w:sz w:val="16"/>
                <w:szCs w:val="16"/>
              </w:rPr>
              <w:t>proyecto</w:t>
            </w:r>
            <w:proofErr w:type="spellEnd"/>
          </w:p>
        </w:tc>
        <w:tc>
          <w:tcPr>
            <w:tcW w:w="0" w:type="auto"/>
            <w:hideMark/>
          </w:tcPr>
          <w:p w:rsidRPr="006F625F" w:rsidR="00620688" w:rsidP="006F625F" w:rsidRDefault="00620688" w14:paraId="7BF2464E" w14:textId="77777777">
            <w:pPr>
              <w:ind w:firstLine="90"/>
              <w:jc w:val="center"/>
              <w:rPr>
                <w:b/>
                <w:bCs/>
                <w:sz w:val="16"/>
                <w:szCs w:val="16"/>
              </w:rPr>
            </w:pPr>
            <w:proofErr w:type="spellStart"/>
            <w:r w:rsidRPr="006F625F">
              <w:rPr>
                <w:b/>
                <w:bCs/>
                <w:sz w:val="16"/>
                <w:szCs w:val="16"/>
              </w:rPr>
              <w:t>Descripción</w:t>
            </w:r>
            <w:proofErr w:type="spellEnd"/>
            <w:r w:rsidRPr="006F625F">
              <w:rPr>
                <w:b/>
                <w:bCs/>
                <w:sz w:val="16"/>
                <w:szCs w:val="16"/>
              </w:rPr>
              <w:t xml:space="preserve"> del </w:t>
            </w:r>
            <w:proofErr w:type="spellStart"/>
            <w:r w:rsidRPr="006F625F">
              <w:rPr>
                <w:b/>
                <w:bCs/>
                <w:sz w:val="16"/>
                <w:szCs w:val="16"/>
              </w:rPr>
              <w:t>uso</w:t>
            </w:r>
            <w:proofErr w:type="spellEnd"/>
          </w:p>
        </w:tc>
      </w:tr>
      <w:tr w:rsidRPr="009D3DF8" w:rsidR="00620688" w:rsidTr="007628ED" w14:paraId="7A2C2269" w14:textId="77777777">
        <w:tc>
          <w:tcPr>
            <w:tcW w:w="0" w:type="auto"/>
            <w:hideMark/>
          </w:tcPr>
          <w:p w:rsidRPr="006F625F" w:rsidR="00620688" w:rsidP="006F625F" w:rsidRDefault="00620688" w14:paraId="02FE69E4" w14:textId="77777777">
            <w:pPr>
              <w:ind w:firstLine="90"/>
              <w:jc w:val="center"/>
              <w:rPr>
                <w:sz w:val="16"/>
                <w:szCs w:val="16"/>
              </w:rPr>
            </w:pPr>
            <w:r w:rsidRPr="006F625F">
              <w:rPr>
                <w:sz w:val="16"/>
                <w:szCs w:val="16"/>
              </w:rPr>
              <w:t xml:space="preserve">Python (pandas, </w:t>
            </w:r>
            <w:proofErr w:type="spellStart"/>
            <w:r w:rsidRPr="006F625F">
              <w:rPr>
                <w:sz w:val="16"/>
                <w:szCs w:val="16"/>
              </w:rPr>
              <w:t>numpy</w:t>
            </w:r>
            <w:proofErr w:type="spellEnd"/>
            <w:r w:rsidRPr="006F625F">
              <w:rPr>
                <w:sz w:val="16"/>
                <w:szCs w:val="16"/>
              </w:rPr>
              <w:t>, scikit-learn)</w:t>
            </w:r>
          </w:p>
        </w:tc>
        <w:tc>
          <w:tcPr>
            <w:tcW w:w="0" w:type="auto"/>
            <w:hideMark/>
          </w:tcPr>
          <w:p w:rsidRPr="006F625F" w:rsidR="00620688" w:rsidP="006F625F" w:rsidRDefault="00620688" w14:paraId="753101BA" w14:textId="77777777">
            <w:pPr>
              <w:ind w:firstLine="90"/>
              <w:jc w:val="center"/>
              <w:rPr>
                <w:sz w:val="16"/>
                <w:szCs w:val="16"/>
              </w:rPr>
            </w:pPr>
            <w:proofErr w:type="spellStart"/>
            <w:r w:rsidRPr="006F625F">
              <w:rPr>
                <w:sz w:val="16"/>
                <w:szCs w:val="16"/>
              </w:rPr>
              <w:t>Procesamiento</w:t>
            </w:r>
            <w:proofErr w:type="spellEnd"/>
            <w:r w:rsidRPr="006F625F">
              <w:rPr>
                <w:sz w:val="16"/>
                <w:szCs w:val="16"/>
              </w:rPr>
              <w:t xml:space="preserve"> y </w:t>
            </w:r>
            <w:proofErr w:type="spellStart"/>
            <w:r w:rsidRPr="006F625F">
              <w:rPr>
                <w:sz w:val="16"/>
                <w:szCs w:val="16"/>
              </w:rPr>
              <w:t>modelado</w:t>
            </w:r>
            <w:proofErr w:type="spellEnd"/>
          </w:p>
        </w:tc>
        <w:tc>
          <w:tcPr>
            <w:tcW w:w="0" w:type="auto"/>
            <w:hideMark/>
          </w:tcPr>
          <w:p w:rsidRPr="003547EB" w:rsidR="00620688" w:rsidP="006F625F" w:rsidRDefault="00620688" w14:paraId="741C3BB9" w14:textId="77777777">
            <w:pPr>
              <w:ind w:firstLine="90"/>
              <w:jc w:val="center"/>
              <w:rPr>
                <w:sz w:val="16"/>
                <w:szCs w:val="16"/>
                <w:lang w:val="es-PE"/>
              </w:rPr>
            </w:pPr>
            <w:r w:rsidRPr="003547EB">
              <w:rPr>
                <w:sz w:val="16"/>
                <w:szCs w:val="16"/>
                <w:lang w:val="es-PE"/>
              </w:rPr>
              <w:t>Depuración de telemetría, transformación de variables, ingeniería de características, entrenamiento y evaluación de modelos de detección de anomalías</w:t>
            </w:r>
          </w:p>
        </w:tc>
      </w:tr>
      <w:tr w:rsidRPr="009D3DF8" w:rsidR="00620688" w:rsidTr="007628ED" w14:paraId="1B92F7FF" w14:textId="77777777">
        <w:tc>
          <w:tcPr>
            <w:tcW w:w="0" w:type="auto"/>
            <w:hideMark/>
          </w:tcPr>
          <w:p w:rsidRPr="006F625F" w:rsidR="00620688" w:rsidP="006F625F" w:rsidRDefault="00620688" w14:paraId="0A31203E" w14:textId="77777777">
            <w:pPr>
              <w:ind w:firstLine="90"/>
              <w:jc w:val="center"/>
              <w:rPr>
                <w:sz w:val="16"/>
                <w:szCs w:val="16"/>
              </w:rPr>
            </w:pPr>
            <w:r w:rsidRPr="006F625F">
              <w:rPr>
                <w:sz w:val="16"/>
                <w:szCs w:val="16"/>
              </w:rPr>
              <w:t>Suricata</w:t>
            </w:r>
          </w:p>
        </w:tc>
        <w:tc>
          <w:tcPr>
            <w:tcW w:w="0" w:type="auto"/>
            <w:hideMark/>
          </w:tcPr>
          <w:p w:rsidRPr="006F625F" w:rsidR="00620688" w:rsidP="006F625F" w:rsidRDefault="00620688" w14:paraId="19AE9503" w14:textId="77777777">
            <w:pPr>
              <w:ind w:firstLine="90"/>
              <w:jc w:val="center"/>
              <w:rPr>
                <w:sz w:val="16"/>
                <w:szCs w:val="16"/>
              </w:rPr>
            </w:pPr>
            <w:proofErr w:type="spellStart"/>
            <w:r w:rsidRPr="006F625F">
              <w:rPr>
                <w:sz w:val="16"/>
                <w:szCs w:val="16"/>
              </w:rPr>
              <w:t>Captura</w:t>
            </w:r>
            <w:proofErr w:type="spellEnd"/>
            <w:r w:rsidRPr="006F625F">
              <w:rPr>
                <w:sz w:val="16"/>
                <w:szCs w:val="16"/>
              </w:rPr>
              <w:t xml:space="preserve"> de </w:t>
            </w:r>
            <w:proofErr w:type="spellStart"/>
            <w:r w:rsidRPr="006F625F">
              <w:rPr>
                <w:sz w:val="16"/>
                <w:szCs w:val="16"/>
              </w:rPr>
              <w:t>telemetría</w:t>
            </w:r>
            <w:proofErr w:type="spellEnd"/>
          </w:p>
        </w:tc>
        <w:tc>
          <w:tcPr>
            <w:tcW w:w="0" w:type="auto"/>
            <w:hideMark/>
          </w:tcPr>
          <w:p w:rsidRPr="003547EB" w:rsidR="00620688" w:rsidP="006F625F" w:rsidRDefault="00620688" w14:paraId="59974731" w14:textId="77777777">
            <w:pPr>
              <w:ind w:firstLine="90"/>
              <w:jc w:val="center"/>
              <w:rPr>
                <w:sz w:val="16"/>
                <w:szCs w:val="16"/>
                <w:lang w:val="es-PE"/>
              </w:rPr>
            </w:pPr>
            <w:r w:rsidRPr="003547EB">
              <w:rPr>
                <w:sz w:val="16"/>
                <w:szCs w:val="16"/>
                <w:lang w:val="es-PE"/>
              </w:rPr>
              <w:t>Inspección de tráfico en tiempo real y generación de eventos estructurados en formato EVE JSON para análisis técnico</w:t>
            </w:r>
          </w:p>
        </w:tc>
      </w:tr>
      <w:tr w:rsidRPr="009D3DF8" w:rsidR="00620688" w:rsidTr="007628ED" w14:paraId="728943A7" w14:textId="77777777">
        <w:tc>
          <w:tcPr>
            <w:tcW w:w="0" w:type="auto"/>
            <w:hideMark/>
          </w:tcPr>
          <w:p w:rsidRPr="006F625F" w:rsidR="00620688" w:rsidP="006F625F" w:rsidRDefault="00620688" w14:paraId="7040B944" w14:textId="77777777">
            <w:pPr>
              <w:ind w:firstLine="90"/>
              <w:jc w:val="center"/>
              <w:rPr>
                <w:sz w:val="16"/>
                <w:szCs w:val="16"/>
              </w:rPr>
            </w:pPr>
            <w:r w:rsidRPr="006F625F">
              <w:rPr>
                <w:sz w:val="16"/>
                <w:szCs w:val="16"/>
              </w:rPr>
              <w:t>hping3</w:t>
            </w:r>
          </w:p>
        </w:tc>
        <w:tc>
          <w:tcPr>
            <w:tcW w:w="0" w:type="auto"/>
            <w:hideMark/>
          </w:tcPr>
          <w:p w:rsidRPr="006F625F" w:rsidR="00620688" w:rsidP="006F625F" w:rsidRDefault="00620688" w14:paraId="7E10586A" w14:textId="77777777">
            <w:pPr>
              <w:ind w:firstLine="90"/>
              <w:jc w:val="center"/>
              <w:rPr>
                <w:sz w:val="16"/>
                <w:szCs w:val="16"/>
              </w:rPr>
            </w:pPr>
            <w:r w:rsidRPr="006F625F">
              <w:rPr>
                <w:sz w:val="16"/>
                <w:szCs w:val="16"/>
              </w:rPr>
              <w:t xml:space="preserve">Generación de </w:t>
            </w:r>
            <w:proofErr w:type="spellStart"/>
            <w:r w:rsidRPr="006F625F">
              <w:rPr>
                <w:sz w:val="16"/>
                <w:szCs w:val="16"/>
              </w:rPr>
              <w:t>tráfico</w:t>
            </w:r>
            <w:proofErr w:type="spellEnd"/>
            <w:r w:rsidRPr="006F625F">
              <w:rPr>
                <w:sz w:val="16"/>
                <w:szCs w:val="16"/>
              </w:rPr>
              <w:t xml:space="preserve"> </w:t>
            </w:r>
            <w:proofErr w:type="spellStart"/>
            <w:r w:rsidRPr="006F625F">
              <w:rPr>
                <w:sz w:val="16"/>
                <w:szCs w:val="16"/>
              </w:rPr>
              <w:t>anómalo</w:t>
            </w:r>
            <w:proofErr w:type="spellEnd"/>
          </w:p>
        </w:tc>
        <w:tc>
          <w:tcPr>
            <w:tcW w:w="0" w:type="auto"/>
            <w:hideMark/>
          </w:tcPr>
          <w:p w:rsidRPr="003547EB" w:rsidR="00620688" w:rsidP="006F625F" w:rsidRDefault="00620688" w14:paraId="541CDE4E" w14:textId="77777777">
            <w:pPr>
              <w:ind w:firstLine="90"/>
              <w:jc w:val="center"/>
              <w:rPr>
                <w:sz w:val="16"/>
                <w:szCs w:val="16"/>
                <w:lang w:val="es-PE"/>
              </w:rPr>
            </w:pPr>
            <w:r w:rsidRPr="003547EB">
              <w:rPr>
                <w:sz w:val="16"/>
                <w:szCs w:val="16"/>
                <w:lang w:val="es-PE"/>
              </w:rPr>
              <w:t>Inducción controlada de escenarios anómalos (picos, escaneo, ráfagas) para ampliar la cobertura experimental</w:t>
            </w:r>
          </w:p>
        </w:tc>
      </w:tr>
      <w:tr w:rsidRPr="009D3DF8" w:rsidR="00620688" w:rsidTr="007628ED" w14:paraId="40BE4E28" w14:textId="77777777">
        <w:tc>
          <w:tcPr>
            <w:tcW w:w="0" w:type="auto"/>
            <w:hideMark/>
          </w:tcPr>
          <w:p w:rsidRPr="006F625F" w:rsidR="00620688" w:rsidP="006F625F" w:rsidRDefault="00620688" w14:paraId="16F55E66" w14:textId="77777777">
            <w:pPr>
              <w:ind w:firstLine="90"/>
              <w:jc w:val="center"/>
              <w:rPr>
                <w:sz w:val="16"/>
                <w:szCs w:val="16"/>
              </w:rPr>
            </w:pPr>
            <w:r w:rsidRPr="006F625F">
              <w:rPr>
                <w:sz w:val="16"/>
                <w:szCs w:val="16"/>
              </w:rPr>
              <w:t>nftables inline en VM02</w:t>
            </w:r>
            <w:proofErr w:type="spellStart"/>
            <w:r w:rsidRPr="006F625F">
              <w:rPr>
                <w:sz w:val="16"/>
                <w:szCs w:val="16"/>
              </w:rPr>
              <w:t/>
            </w:r>
            <w:proofErr w:type="spellEnd"/>
          </w:p>
        </w:tc>
        <w:tc>
          <w:tcPr>
            <w:tcW w:w="0" w:type="auto"/>
            <w:hideMark/>
          </w:tcPr>
          <w:p w:rsidRPr="006F625F" w:rsidR="00620688" w:rsidP="006F625F" w:rsidRDefault="00620688" w14:paraId="5E3324ED" w14:textId="72F8B585">
            <w:pPr>
              <w:ind w:firstLine="90"/>
              <w:jc w:val="center"/>
              <w:rPr>
                <w:sz w:val="16"/>
                <w:szCs w:val="16"/>
                <w:lang w:val="es-ES"/>
              </w:rPr>
            </w:pPr>
            <w:r w:rsidRPr="10AC3A84">
              <w:rPr>
                <w:sz w:val="16"/>
                <w:szCs w:val="16"/>
                <w:lang w:val="es-ES"/>
              </w:rPr>
              <w:t xml:space="preserve">Control </w:t>
            </w:r>
            <w:proofErr w:type="spellStart"/>
            <w:r w:rsidRPr="10AC3A84">
              <w:rPr>
                <w:sz w:val="16"/>
                <w:szCs w:val="16"/>
                <w:lang w:val="es-ES"/>
              </w:rPr>
              <w:t>inline</w:t>
            </w:r>
            <w:proofErr w:type="spellEnd"/>
          </w:p>
        </w:tc>
        <w:tc>
          <w:tcPr>
            <w:tcW w:w="0" w:type="auto"/>
            <w:hideMark/>
          </w:tcPr>
          <w:p w:rsidRPr="003547EB" w:rsidR="00620688" w:rsidP="006F625F" w:rsidRDefault="00620688" w14:paraId="6B1C88F0" w14:textId="77777777">
            <w:pPr>
              <w:ind w:firstLine="90"/>
              <w:jc w:val="center"/>
              <w:rPr>
                <w:sz w:val="16"/>
                <w:szCs w:val="16"/>
                <w:lang w:val="es-PE"/>
              </w:rPr>
            </w:pPr>
            <w:r w:rsidRPr="003547EB">
              <w:rPr>
                <w:sz w:val="16"/>
                <w:szCs w:val="16"/>
                <w:lang w:val="es-PE"/>
              </w:rPr>
              <w:t>Aplicación local de PERMIT, ALERT y BLOCK según el score OCSVM; bloqueo por IP con expiración nativa de 120 segundos</w:t>
            </w:r>
          </w:p>
        </w:tc>
      </w:tr>
      <w:tr w:rsidRPr="009D3DF8" w:rsidR="00620688" w:rsidTr="007628ED" w14:paraId="216C3CAD" w14:textId="77777777">
        <w:tc>
          <w:tcPr>
            <w:tcW w:w="0" w:type="auto"/>
            <w:hideMark/>
          </w:tcPr>
          <w:p w:rsidRPr="006F625F" w:rsidR="00620688" w:rsidP="006F625F" w:rsidRDefault="00620688" w14:paraId="5FC92ED1" w14:textId="77777777">
            <w:pPr>
              <w:ind w:firstLine="90"/>
              <w:jc w:val="center"/>
              <w:rPr>
                <w:sz w:val="16"/>
                <w:szCs w:val="16"/>
              </w:rPr>
            </w:pPr>
            <w:r w:rsidRPr="006F625F">
              <w:rPr>
                <w:sz w:val="16"/>
                <w:szCs w:val="16"/>
              </w:rPr>
              <w:t>JSON / CSV</w:t>
            </w:r>
          </w:p>
        </w:tc>
        <w:tc>
          <w:tcPr>
            <w:tcW w:w="0" w:type="auto"/>
            <w:hideMark/>
          </w:tcPr>
          <w:p w:rsidRPr="006F625F" w:rsidR="00620688" w:rsidP="006F625F" w:rsidRDefault="00620688" w14:paraId="44160368" w14:textId="77777777">
            <w:pPr>
              <w:ind w:firstLine="90"/>
              <w:jc w:val="center"/>
              <w:rPr>
                <w:sz w:val="16"/>
                <w:szCs w:val="16"/>
              </w:rPr>
            </w:pPr>
            <w:proofErr w:type="spellStart"/>
            <w:r w:rsidRPr="006F625F">
              <w:rPr>
                <w:sz w:val="16"/>
                <w:szCs w:val="16"/>
              </w:rPr>
              <w:t>Almacenamiento</w:t>
            </w:r>
            <w:proofErr w:type="spellEnd"/>
            <w:r w:rsidRPr="006F625F">
              <w:rPr>
                <w:sz w:val="16"/>
                <w:szCs w:val="16"/>
              </w:rPr>
              <w:t xml:space="preserve"> de </w:t>
            </w:r>
            <w:proofErr w:type="spellStart"/>
            <w:r w:rsidRPr="006F625F">
              <w:rPr>
                <w:sz w:val="16"/>
                <w:szCs w:val="16"/>
              </w:rPr>
              <w:t>datos</w:t>
            </w:r>
            <w:proofErr w:type="spellEnd"/>
          </w:p>
        </w:tc>
        <w:tc>
          <w:tcPr>
            <w:tcW w:w="0" w:type="auto"/>
            <w:hideMark/>
          </w:tcPr>
          <w:p w:rsidRPr="003547EB" w:rsidR="00620688" w:rsidP="006F625F" w:rsidRDefault="00620688" w14:paraId="1B8D93CF" w14:textId="77777777">
            <w:pPr>
              <w:ind w:firstLine="90"/>
              <w:jc w:val="center"/>
              <w:rPr>
                <w:sz w:val="16"/>
                <w:szCs w:val="16"/>
                <w:lang w:val="es-PE"/>
              </w:rPr>
            </w:pPr>
            <w:r w:rsidRPr="003547EB">
              <w:rPr>
                <w:sz w:val="16"/>
                <w:szCs w:val="16"/>
                <w:lang w:val="es-PE"/>
              </w:rPr>
              <w:t>Conservación de registros brutos y estructuras analíticas para asegurar trazabilidad y facilitar el procesamiento posterior</w:t>
            </w:r>
          </w:p>
        </w:tc>
      </w:tr>
    </w:tbl>
    <w:p w:rsidRPr="002630AD" w:rsidR="00620688" w:rsidP="00620688" w:rsidRDefault="00620688" w14:paraId="0E79F06A" w14:textId="77777777">
      <w:pPr>
        <w:ind w:firstLine="0"/>
        <w:rPr>
          <w:rFonts w:ascii="Calibri" w:hAnsi="Calibri" w:eastAsia="Calibri" w:cs="Calibri"/>
          <w:lang w:val="es-ES"/>
        </w:rPr>
      </w:pPr>
    </w:p>
    <w:p w:rsidRPr="002630AD" w:rsidR="00620688" w:rsidP="00620688" w:rsidRDefault="00620688" w14:paraId="7708C468" w14:textId="77777777">
      <w:pPr>
        <w:ind w:firstLine="0"/>
        <w:rPr>
          <w:b/>
          <w:bCs/>
          <w:lang w:val="es-ES"/>
        </w:rPr>
      </w:pPr>
      <w:r w:rsidRPr="002825AF">
        <w:rPr>
          <w:b/>
          <w:bCs/>
          <w:lang w:val="es-ES"/>
        </w:rPr>
        <w:t xml:space="preserve">2.6.2 </w:t>
      </w:r>
      <w:r w:rsidRPr="002630AD">
        <w:rPr>
          <w:b/>
          <w:bCs/>
          <w:lang w:val="es-ES"/>
        </w:rPr>
        <w:t>Técnicas de procesamiento de datos</w:t>
      </w:r>
    </w:p>
    <w:p w:rsidR="00620688" w:rsidP="00620688" w:rsidRDefault="0021179F" w14:paraId="2FA6B3CA" w14:textId="665A6EC2">
      <w:pPr>
        <w:ind w:firstLine="0"/>
        <w:rPr>
          <w:rFonts w:ascii="Calibri" w:hAnsi="Calibri" w:eastAsia="Calibri" w:cs="Calibri"/>
          <w:lang w:val="es-ES"/>
        </w:rPr>
      </w:pPr>
      <w:r w:rsidRPr="0021179F">
        <w:rPr>
          <w:rFonts w:ascii="Calibri" w:hAnsi="Calibri" w:eastAsia="Calibri" w:cs="Calibri"/>
          <w:lang w:val="es-ES"/>
        </w:rPr>
        <w:t>El procesamiento transforma PCAP y EVE JSON en ventanas causales multicapa mediante un extractor común al entrenamiento y al motor en tiempo real. Comprende controles de integridad, atribución por IP iniciadora, extracción de 28 variables y partición por episodios. La Figura 3 compara los siete candidatos evaluados sobre el mismo dataset y muestra el compromiso entre detección y FPR offline.</w:t>
      </w:r>
      <w:proofErr w:type="spellStart"/>
      <w:r w:rsidRPr="0021179F">
        <w:rPr>
          <w:rFonts w:ascii="Calibri" w:hAnsi="Calibri" w:eastAsia="Calibri" w:cs="Calibri"/>
          <w:lang w:val="es-ES"/>
        </w:rPr>
        <w:t/>
      </w:r>
      <w:proofErr w:type="spellEnd"/>
      <w:r w:rsidRPr="0021179F">
        <w:rPr>
          <w:rFonts w:ascii="Calibri" w:hAnsi="Calibri" w:eastAsia="Calibri" w:cs="Calibri"/>
          <w:lang w:val="es-ES"/>
        </w:rPr>
        <w:t xml:space="preserve"/>
      </w:r>
      <w:proofErr w:type="spellStart"/>
      <w:r w:rsidRPr="0021179F">
        <w:rPr>
          <w:rFonts w:ascii="Calibri" w:hAnsi="Calibri" w:eastAsia="Calibri" w:cs="Calibri"/>
          <w:lang w:val="es-ES"/>
        </w:rPr>
        <w:t/>
      </w:r>
      <w:proofErr w:type="spellEnd"/>
      <w:r w:rsidRPr="0021179F">
        <w:rPr>
          <w:rFonts w:ascii="Calibri" w:hAnsi="Calibri" w:eastAsia="Calibri" w:cs="Calibri"/>
          <w:lang w:val="es-ES"/>
        </w:rPr>
        <w:t xml:space="preserve"/>
      </w:r>
      <w:r>
        <w:rPr>
          <w:rFonts w:ascii="Calibri" w:hAnsi="Calibri" w:eastAsia="Calibri" w:cs="Calibri"/>
          <w:lang w:val="es-ES"/>
        </w:rPr>
        <w:t/>
      </w:r>
      <w:r w:rsidRPr="0021179F">
        <w:rPr>
          <w:rFonts w:ascii="Calibri" w:hAnsi="Calibri" w:eastAsia="Calibri" w:cs="Calibri"/>
          <w:lang w:val="es-ES"/>
        </w:rPr>
        <w:t xml:space="preserve"/>
      </w:r>
      <w:proofErr w:type="spellStart"/>
      <w:r w:rsidRPr="0021179F">
        <w:rPr>
          <w:rFonts w:ascii="Calibri" w:hAnsi="Calibri" w:eastAsia="Calibri" w:cs="Calibri"/>
          <w:lang w:val="es-ES"/>
        </w:rPr>
        <w:t/>
      </w:r>
      <w:proofErr w:type="spellEnd"/>
      <w:r w:rsidRPr="0021179F">
        <w:rPr>
          <w:rFonts w:ascii="Calibri" w:hAnsi="Calibri" w:eastAsia="Calibri" w:cs="Calibri"/>
          <w:lang w:val="es-ES"/>
        </w:rPr>
        <w:t xml:space="preserve"/>
      </w:r>
    </w:p>
    <w:p w:rsidRPr="007D3935" w:rsidR="00407CED" w:rsidP="5116CD8A" w:rsidRDefault="00407CED" w14:paraId="0B2D3258" w14:textId="2E6D063D">
      <w:pPr>
        <w:ind w:firstLine="0"/>
        <w:jc w:val="center"/>
        <w:rPr>
          <w:rFonts w:ascii="Calibri" w:hAnsi="Calibri" w:eastAsia="Calibri" w:cs="Calibri"/>
          <w:lang w:val="es-ES"/>
        </w:rPr>
      </w:pPr>
      <w:r>
        <w:rPr>
          <w:noProof/>
        </w:rPr>
        <w:drawing>
          <wp:inline distT="0" distB="0" distL="0" distR="0" wp14:anchorId="24687D20" wp14:editId="08ED975B">
            <wp:extent cx="5943600" cy="45169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516985"/>
                    </a:xfrm>
                    <a:prstGeom prst="rect">
                      <a:avLst/>
                    </a:prstGeom>
                    <a:noFill/>
                    <a:ln>
                      <a:noFill/>
                    </a:ln>
                  </pic:spPr>
                </pic:pic>
              </a:graphicData>
            </a:graphic>
          </wp:inline>
        </w:drawing>
      </w:r>
      <w:r w:rsidRPr="0EE5F780" w:rsidR="00637912">
        <w:rPr>
          <w:rFonts w:ascii="Calibri" w:hAnsi="Calibri" w:eastAsia="Calibri" w:cs="Calibri"/>
          <w:i/>
          <w:color w:val="000000" w:themeColor="text1"/>
          <w:lang w:val="es-PE"/>
        </w:rPr>
        <w:t>Figura 3: Comparación de modelos sobre el dataset multicapa v2</w:t>
      </w:r>
      <w:r w:rsidRPr="0EE5F780" w:rsidR="002B1C15">
        <w:rPr>
          <w:rFonts w:ascii="Calibri" w:hAnsi="Calibri" w:eastAsia="Calibri" w:cs="Calibri"/>
          <w:i/>
          <w:color w:val="000000" w:themeColor="text1"/>
          <w:lang w:val="es-PE"/>
        </w:rPr>
        <w:t/>
      </w:r>
      <w:r w:rsidRPr="0EE5F780" w:rsidR="2C0E7AFE">
        <w:rPr>
          <w:rFonts w:ascii="Calibri" w:hAnsi="Calibri" w:eastAsia="Calibri" w:cs="Calibri"/>
          <w:i/>
          <w:iCs/>
          <w:color w:val="000000" w:themeColor="text1"/>
          <w:lang w:val="es-PE"/>
        </w:rPr>
        <w:t/>
      </w:r>
      <w:r w:rsidRPr="0EE5F780" w:rsidR="00637912">
        <w:rPr>
          <w:rFonts w:ascii="Calibri" w:hAnsi="Calibri" w:eastAsia="Calibri" w:cs="Calibri"/>
          <w:i/>
          <w:color w:val="000000" w:themeColor="text1"/>
          <w:lang w:val="es-PE"/>
        </w:rPr>
        <w:t xml:space="preserve"/>
      </w:r>
      <w:r w:rsidRPr="00637912" w:rsidR="00637912">
        <w:rPr>
          <w:rFonts w:ascii="Calibri" w:hAnsi="Calibri" w:eastAsia="Calibri" w:cs="Calibri"/>
          <w:lang w:val="es-ES"/>
        </w:rPr>
        <w:t/>
      </w:r>
    </w:p>
    <w:p w:rsidRPr="002630AD" w:rsidR="0021179F" w:rsidP="00620688" w:rsidRDefault="0021179F" w14:paraId="33BA049A" w14:textId="3E090AD7">
      <w:pPr>
        <w:ind w:firstLine="0"/>
        <w:rPr>
          <w:rFonts w:ascii="Calibri" w:hAnsi="Calibri" w:eastAsia="Calibri" w:cs="Calibri"/>
          <w:lang w:val="es-PE"/>
        </w:rPr>
      </w:pPr>
    </w:p>
    <w:p w:rsidRPr="002630AD" w:rsidR="00620688" w:rsidP="00620688" w:rsidRDefault="00620688" w14:paraId="294C1690" w14:textId="45AD71AE">
      <w:pPr>
        <w:ind w:firstLine="0"/>
        <w:rPr>
          <w:b/>
          <w:bCs/>
          <w:lang w:val="es-ES"/>
        </w:rPr>
      </w:pPr>
      <w:r w:rsidRPr="008977D3">
        <w:rPr>
          <w:b/>
          <w:bCs/>
          <w:lang w:val="es-ES"/>
        </w:rPr>
        <w:t>2.6.3</w:t>
      </w:r>
      <w:r w:rsidRPr="002630AD">
        <w:rPr>
          <w:b/>
          <w:bCs/>
          <w:lang w:val="es-ES"/>
        </w:rPr>
        <w:t xml:space="preserve"> </w:t>
      </w:r>
      <w:r w:rsidRPr="000B2F34" w:rsidR="000B2F34">
        <w:rPr>
          <w:b/>
          <w:bCs/>
          <w:lang w:val="es-ES"/>
        </w:rPr>
        <w:t>Análisis y modelado</w:t>
      </w:r>
    </w:p>
    <w:p w:rsidRPr="000B2F34" w:rsidR="000B2F34" w:rsidP="000B2F34" w:rsidRDefault="000B2F34" w14:paraId="5479600C" w14:textId="77777777">
      <w:pPr>
        <w:ind w:firstLine="0"/>
        <w:rPr>
          <w:rFonts w:ascii="Calibri" w:hAnsi="Calibri" w:eastAsia="Calibri" w:cs="Calibri"/>
          <w:lang w:val="es-ES"/>
        </w:rPr>
      </w:pPr>
      <w:r w:rsidRPr="000B2F34">
        <w:rPr>
          <w:rFonts w:ascii="Calibri" w:hAnsi="Calibri" w:eastAsia="Calibri" w:cs="Calibri"/>
          <w:lang w:val="es-ES"/>
        </w:rPr>
        <w:t>El análisis final se centra en ocsvm_scaled, un OCSVM con kernel RBF y nu = 0,05 sobre variables estandarizadas. Se comparó con cuatro variantes de Isolation Forest, LOF y Elliptic Envelope. OCSVM se desplegó por su mayor cobertura empírica de familias con un FPR offline semejante, no porque sea universalmente superior.</w:t>
      </w:r>
      <w:proofErr w:type="spellStart"/>
      <w:r w:rsidRPr="000B2F34">
        <w:rPr>
          <w:rFonts w:ascii="Calibri" w:hAnsi="Calibri" w:eastAsia="Calibri" w:cs="Calibri"/>
          <w:lang w:val="es-ES"/>
        </w:rPr>
        <w:t/>
      </w:r>
      <w:proofErr w:type="spellEnd"/>
      <w:r w:rsidRPr="000B2F34">
        <w:rPr>
          <w:rFonts w:ascii="Calibri" w:hAnsi="Calibri" w:eastAsia="Calibri" w:cs="Calibri"/>
          <w:lang w:val="es-ES"/>
        </w:rPr>
        <w:t xml:space="preserve"/>
      </w:r>
      <w:proofErr w:type="spellStart"/>
      <w:r w:rsidRPr="000B2F34">
        <w:rPr>
          <w:rFonts w:ascii="Calibri" w:hAnsi="Calibri" w:eastAsia="Calibri" w:cs="Calibri"/>
          <w:lang w:val="es-ES"/>
        </w:rPr>
        <w:t/>
      </w:r>
      <w:proofErr w:type="spellEnd"/>
      <w:r w:rsidRPr="000B2F34">
        <w:rPr>
          <w:rFonts w:ascii="Calibri" w:hAnsi="Calibri" w:eastAsia="Calibri" w:cs="Calibri"/>
          <w:lang w:val="es-ES"/>
        </w:rPr>
        <w:t/>
      </w:r>
    </w:p>
    <w:p w:rsidR="00620688" w:rsidP="000B2F34" w:rsidRDefault="000B2F34" w14:paraId="48BFE726" w14:textId="4F667F87">
      <w:pPr>
        <w:ind w:firstLine="0"/>
        <w:rPr>
          <w:rFonts w:ascii="Calibri" w:hAnsi="Calibri" w:eastAsia="Calibri" w:cs="Calibri"/>
          <w:lang w:val="es-ES"/>
        </w:rPr>
      </w:pPr>
      <w:r w:rsidRPr="000B2F34">
        <w:rPr>
          <w:rFonts w:ascii="Calibri" w:hAnsi="Calibri" w:eastAsia="Calibri" w:cs="Calibri"/>
          <w:lang w:val="es-ES"/>
        </w:rPr>
        <w:t>El modelado ajustó StandardScaler y OCSVM solo con train normal, fijó el umbral con validation y evaluó test y anomalías en un paso. No obstante, ocsvm_scaled tenía rol sensitivity_or_comparator y se promovió tras observar los resultados de los siete candidatos; por ello, las cifras del modelo final se consideran estimaciones optimistas hasta disponer de un conjunto externo reservado.</w:t>
      </w:r>
    </w:p>
    <w:p w:rsidR="00407CED" w:rsidP="000B2F34" w:rsidRDefault="00407CED" w14:paraId="5FED7A5B" w14:textId="77777777">
      <w:pPr>
        <w:ind w:firstLine="0"/>
        <w:rPr>
          <w:rFonts w:ascii="Calibri" w:hAnsi="Calibri" w:eastAsia="Calibri" w:cs="Calibri"/>
          <w:lang w:val="es-ES"/>
        </w:rPr>
      </w:pPr>
    </w:p>
    <w:p w:rsidRPr="002630AD" w:rsidR="00620688" w:rsidP="00620688" w:rsidRDefault="00620688" w14:paraId="05136903" w14:textId="77777777">
      <w:pPr>
        <w:ind w:firstLine="0"/>
        <w:rPr>
          <w:b/>
          <w:bCs/>
          <w:lang w:val="es-ES"/>
        </w:rPr>
      </w:pPr>
      <w:r w:rsidRPr="002630AD">
        <w:rPr>
          <w:b/>
          <w:bCs/>
          <w:lang w:val="es-ES"/>
        </w:rPr>
        <w:t>2.</w:t>
      </w:r>
      <w:r>
        <w:rPr>
          <w:b/>
          <w:bCs/>
          <w:lang w:val="es-ES"/>
        </w:rPr>
        <w:t>6</w:t>
      </w:r>
      <w:r w:rsidRPr="002630AD">
        <w:rPr>
          <w:b/>
          <w:bCs/>
          <w:lang w:val="es-ES"/>
        </w:rPr>
        <w:t>.4 Métricas de evaluación</w:t>
      </w:r>
    </w:p>
    <w:p w:rsidR="008938AB" w:rsidP="008938AB" w:rsidRDefault="008938AB" w14:paraId="105CD613" w14:textId="77777777">
      <w:pPr>
        <w:ind w:firstLine="0"/>
        <w:rPr>
          <w:rFonts w:ascii="Calibri" w:hAnsi="Calibri" w:eastAsia="Calibri" w:cs="Calibri"/>
          <w:lang w:val="es-ES"/>
        </w:rPr>
      </w:pPr>
      <w:r w:rsidRPr="008938AB">
        <w:rPr>
          <w:rFonts w:ascii="Calibri" w:hAnsi="Calibri" w:eastAsia="Calibri" w:cs="Calibri"/>
          <w:lang w:val="es-ES"/>
        </w:rPr>
        <w:t>La evaluación cubre desempeño de detección y comportamiento operativo. La Tabla 4 presenta las métricas aplicadas al OCSVM congelado y al control inline; toda proporción del resultado se acompaña de su intervalo de Wilson al 95 %.</w:t>
      </w:r>
      <w:proofErr w:type="spellStart"/>
      <w:r w:rsidRPr="008938AB">
        <w:rPr>
          <w:rFonts w:ascii="Calibri" w:hAnsi="Calibri" w:eastAsia="Calibri" w:cs="Calibri"/>
          <w:lang w:val="es-ES"/>
        </w:rPr>
        <w:t/>
      </w:r>
      <w:proofErr w:type="spellEnd"/>
      <w:r w:rsidRPr="008938AB">
        <w:rPr>
          <w:rFonts w:ascii="Calibri" w:hAnsi="Calibri" w:eastAsia="Calibri" w:cs="Calibri"/>
          <w:lang w:val="es-ES"/>
        </w:rPr>
        <w:t xml:space="preserve"/>
      </w:r>
      <w:proofErr w:type="spellStart"/>
      <w:r w:rsidRPr="008938AB">
        <w:rPr>
          <w:rFonts w:ascii="Calibri" w:hAnsi="Calibri" w:eastAsia="Calibri" w:cs="Calibri"/>
          <w:lang w:val="es-ES"/>
        </w:rPr>
        <w:t/>
      </w:r>
      <w:proofErr w:type="spellEnd"/>
      <w:r w:rsidRPr="008938AB">
        <w:rPr>
          <w:rFonts w:ascii="Calibri" w:hAnsi="Calibri" w:eastAsia="Calibri" w:cs="Calibri"/>
          <w:lang w:val="es-ES"/>
        </w:rPr>
        <w:t/>
      </w:r>
    </w:p>
    <w:p w:rsidRPr="008938AB" w:rsidR="008938AB" w:rsidP="008938AB" w:rsidRDefault="008938AB" w14:paraId="218E2C87" w14:textId="77777777">
      <w:pPr>
        <w:ind w:firstLine="0"/>
        <w:rPr>
          <w:rFonts w:ascii="Calibri" w:hAnsi="Calibri" w:eastAsia="Calibri" w:cs="Calibri"/>
          <w:lang w:val="es-ES"/>
        </w:rPr>
      </w:pPr>
      <w:r>
        <w:t>El modelo obtuvo ROC-AUC 0,974; detección global de 88,3 % (158/179; IC 95 %: 82,7 %–92,2 %) y detección Kali-real de 88,8 % (143/161; IC 95 %: 83,0 %–92,8 %). Estas cifras heredan el sesgo optimista de la selección posterior del modelo entre siete candidatos.</w:t>
      </w:r>
    </w:p>
    <w:p w:rsidR="00820F75" w:rsidP="008938AB" w:rsidRDefault="008938AB" w14:paraId="60FF2E38" w14:textId="548D638E">
      <w:pPr>
        <w:ind w:firstLine="0"/>
        <w:rPr>
          <w:rFonts w:ascii="Calibri" w:hAnsi="Calibri" w:eastAsia="Calibri" w:cs="Calibri"/>
          <w:lang w:val="es-ES"/>
        </w:rPr>
      </w:pPr>
      <w:r w:rsidRPr="008938AB">
        <w:rPr>
          <w:rFonts w:ascii="Calibri" w:hAnsi="Calibri" w:eastAsia="Calibri" w:cs="Calibri"/>
          <w:lang w:val="es-ES"/>
        </w:rPr>
        <w:t>El FPR offline fue 4,71 % (13/276; IC 95 %: 2,8 %–7,9 %). Las familias de autenticación fueron el punto débil: AUTH-FAIL alcanzó 50,0 % (3/6; IC 95 %: 18,8 %–81,2 %) y PASSWORD-SPRAY 55,2 % (16/29; IC 95 %: 37,5 %–71,6 %); el tamaño muestral impide conclusiones fuertes para AUTH-FAIL.</w:t>
      </w:r>
      <w:proofErr w:type="spellStart"/>
      <w:r w:rsidRPr="008938AB">
        <w:rPr>
          <w:rFonts w:ascii="Calibri" w:hAnsi="Calibri" w:eastAsia="Calibri" w:cs="Calibri"/>
          <w:lang w:val="es-ES"/>
        </w:rPr>
        <w:t/>
      </w:r>
      <w:proofErr w:type="spellEnd"/>
      <w:r w:rsidRPr="008938AB">
        <w:rPr>
          <w:rFonts w:ascii="Calibri" w:hAnsi="Calibri" w:eastAsia="Calibri" w:cs="Calibri"/>
          <w:lang w:val="es-ES"/>
        </w:rPr>
        <w:t xml:space="preserve"/>
      </w:r>
      <w:proofErr w:type="spellStart"/>
      <w:r w:rsidRPr="008938AB">
        <w:rPr>
          <w:rFonts w:ascii="Calibri" w:hAnsi="Calibri" w:eastAsia="Calibri" w:cs="Calibri"/>
          <w:lang w:val="es-ES"/>
        </w:rPr>
        <w:t/>
      </w:r>
      <w:proofErr w:type="spellEnd"/>
      <w:r w:rsidRPr="008938AB">
        <w:rPr>
          <w:rFonts w:ascii="Calibri" w:hAnsi="Calibri" w:eastAsia="Calibri" w:cs="Calibri"/>
          <w:lang w:val="es-ES"/>
        </w:rPr>
        <w:t xml:space="preserve"/>
      </w:r>
      <w:proofErr w:type="spellStart"/>
      <w:r w:rsidRPr="008938AB">
        <w:rPr>
          <w:rFonts w:ascii="Calibri" w:hAnsi="Calibri" w:eastAsia="Calibri" w:cs="Calibri"/>
          <w:lang w:val="es-ES"/>
        </w:rPr>
        <w:t/>
      </w:r>
      <w:proofErr w:type="spellEnd"/>
      <w:r w:rsidRPr="008938AB">
        <w:rPr>
          <w:rFonts w:ascii="Calibri" w:hAnsi="Calibri" w:eastAsia="Calibri" w:cs="Calibri"/>
          <w:lang w:val="es-ES"/>
        </w:rPr>
        <w:t xml:space="preserve"/>
      </w:r>
    </w:p>
    <w:p w:rsidR="008938AB" w:rsidP="008938AB" w:rsidRDefault="008938AB" w14:paraId="7FAC9DC6" w14:textId="77777777">
      <w:pPr>
        <w:ind w:firstLine="0"/>
        <w:rPr>
          <w:rFonts w:ascii="Calibri" w:hAnsi="Calibri" w:eastAsia="Calibri" w:cs="Calibri"/>
          <w:lang w:val="es-ES"/>
        </w:rPr>
      </w:pPr>
      <w:r>
        <w:t>En operación, el FPR aumentó a 25,81 % (16/62; IC 95 %: 16,6 %–37,9 %) y 22,97 % (17/74; IC 95 %: 14,9 %–33,7 %). Una transferencia legítima iperf-tcp 200M obtuvo score 1,689, inferior a 1,8126, y bloqueó al cliente durante 120 segundos. Este es el principal límite de validez externa.</w:t>
      </w:r>
    </w:p>
    <w:p w:rsidRPr="00126B3D" w:rsidR="00620688" w:rsidP="00620688" w:rsidRDefault="00620688" w14:paraId="40840D63" w14:textId="77777777">
      <w:pPr>
        <w:ind w:firstLine="0"/>
        <w:rPr>
          <w:rFonts w:ascii="Calibri" w:hAnsi="Calibri" w:eastAsia="Calibri" w:cs="Calibri"/>
          <w:lang w:val="es-ES"/>
        </w:rPr>
      </w:pPr>
      <w:r w:rsidRPr="002630AD">
        <w:rPr>
          <w:b/>
          <w:bCs/>
          <w:lang w:val="es-ES"/>
        </w:rPr>
        <w:t>2.</w:t>
      </w:r>
      <w:r>
        <w:rPr>
          <w:b/>
          <w:bCs/>
          <w:lang w:val="es-ES"/>
        </w:rPr>
        <w:t>6</w:t>
      </w:r>
      <w:r w:rsidRPr="002630AD">
        <w:rPr>
          <w:b/>
          <w:bCs/>
          <w:lang w:val="es-ES"/>
        </w:rPr>
        <w:t>.</w:t>
      </w:r>
      <w:r>
        <w:rPr>
          <w:b/>
          <w:bCs/>
          <w:lang w:val="es-ES"/>
        </w:rPr>
        <w:t>5</w:t>
      </w:r>
      <w:r w:rsidRPr="002630AD">
        <w:rPr>
          <w:b/>
          <w:bCs/>
          <w:lang w:val="es-ES"/>
        </w:rPr>
        <w:t xml:space="preserve"> Integración análisis–operación</w:t>
      </w:r>
    </w:p>
    <w:p w:rsidR="00620688" w:rsidP="00620688" w:rsidRDefault="00820F75" w14:paraId="6B32172E" w14:textId="4D7550F8">
      <w:pPr>
        <w:ind w:firstLine="0"/>
        <w:rPr>
          <w:rFonts w:ascii="Calibri" w:hAnsi="Calibri" w:eastAsia="Calibri" w:cs="Calibri"/>
          <w:lang w:val="es-ES"/>
        </w:rPr>
      </w:pPr>
      <w:r w:rsidRPr="00820F75">
        <w:rPr>
          <w:rFonts w:ascii="Calibri" w:hAnsi="Calibri" w:eastAsia="Calibri" w:cs="Calibri"/>
          <w:lang w:val="es-ES"/>
        </w:rPr>
        <w:t>La validación combinó rendimiento predictivo y operación real. El sistema detectó y bloqueó ataques con lead-time mediano de 8,0 segundos y p95 de 8,7 segundos cuando el motor estaba al día; sin embargo, los falsos bloqueos sobre tráfico legítimo pesado impiden considerar completo el objetivo de impacto controlado. El resultado demuestra viabilidad técnica, no aptitud para producción desatendida.</w:t>
      </w:r>
    </w:p>
    <w:p w:rsidRPr="006720D0" w:rsidR="00620688" w:rsidP="00620688" w:rsidRDefault="00620688" w14:paraId="7BB025D6" w14:textId="77777777">
      <w:pPr>
        <w:ind w:firstLine="0"/>
        <w:rPr>
          <w:rFonts w:ascii="Calibri" w:hAnsi="Calibri" w:eastAsia="Calibri" w:cs="Calibri"/>
          <w:lang w:val="es-PE"/>
        </w:rPr>
      </w:pPr>
      <w:r>
        <w:t>De las 28 variables definidas, tls_handshake_failure_ratio_60s permaneció constante en 0,0 porque Suricata no expone el evento intermedio requerido. En consecuencia, el sistema cuenta con 27 variables efectivas; la variable constante se mantiene solo por compatibilidad del contrato congelado y debe corregirse en una versión posterior.</w:t>
      </w:r>
    </w:p>
    <w:p w:rsidRPr="002630AD" w:rsidR="00620688" w:rsidP="00620688" w:rsidRDefault="00620688" w14:paraId="2FA872C3" w14:textId="77777777">
      <w:pPr>
        <w:ind w:firstLine="0"/>
        <w:rPr>
          <w:b/>
          <w:bCs/>
          <w:lang w:val="es-ES"/>
        </w:rPr>
      </w:pPr>
      <w:r>
        <w:t>La auditoría del producto alcanzó 42 de 51 criterios, equivalente a 82,4 % (IC de Wilson 95 %: 69,7 %–90,4 %). El intervalo se presenta para mantener el mismo criterio de incertidumbre, aunque los 51 ítems conforman una lista de control y no una muestra probabilística.</w:t>
      </w:r>
    </w:p>
    <w:p w:rsidRPr="002630AD" w:rsidR="00620688" w:rsidP="00620688" w:rsidRDefault="00620688" w14:paraId="6C476B98" w14:textId="77777777">
      <w:pPr>
        <w:ind w:firstLine="0"/>
        <w:rPr>
          <w:b/>
          <w:bCs/>
          <w:lang w:val="es-ES"/>
        </w:rPr>
      </w:pPr>
      <w:r w:rsidRPr="002630AD">
        <w:rPr>
          <w:b/>
          <w:bCs/>
          <w:lang w:val="es-ES"/>
        </w:rPr>
        <w:t>2.</w:t>
      </w:r>
      <w:r>
        <w:rPr>
          <w:b/>
          <w:bCs/>
          <w:lang w:val="es-ES"/>
        </w:rPr>
        <w:t>7</w:t>
      </w:r>
      <w:r w:rsidRPr="002630AD">
        <w:rPr>
          <w:b/>
          <w:bCs/>
          <w:lang w:val="es-ES"/>
        </w:rPr>
        <w:t xml:space="preserve"> Aspectos Éticos (Conducta responsable e investigación - 15% de coincidencia)</w:t>
      </w:r>
    </w:p>
    <w:p w:rsidRPr="00A718FD" w:rsidR="00620688" w:rsidP="00620688" w:rsidRDefault="00620688" w14:paraId="0AF78E5F" w14:textId="77777777">
      <w:pPr>
        <w:ind w:firstLine="0"/>
        <w:rPr>
          <w:rFonts w:ascii="Calibri" w:hAnsi="Calibri" w:eastAsia="Calibri" w:cs="Calibri"/>
          <w:lang w:val="es-ES"/>
        </w:rPr>
      </w:pPr>
      <w:r w:rsidRPr="00A718FD">
        <w:rPr>
          <w:rFonts w:ascii="Calibri" w:hAnsi="Calibri" w:eastAsia="Calibri" w:cs="Calibri"/>
          <w:lang w:val="es-ES"/>
        </w:rPr>
        <w:t xml:space="preserve">La presente investigación se rige por los principios éticos de integridad científica, responsabilidad tecnológica y transparencia académica establecidos por la Universidad Peruana Unión (UPeU), así como por la normativa nacional aplicable al tratamiento de información digital. En particular, se considera el </w:t>
      </w:r>
      <w:r w:rsidRPr="00A718FD">
        <w:rPr>
          <w:rFonts w:ascii="Calibri" w:hAnsi="Calibri" w:eastAsia="Calibri" w:cs="Calibri"/>
          <w:lang w:val="es-ES"/>
        </w:rPr>
        <w:t xml:space="preserve">marco de la Ley </w:t>
      </w:r>
      <w:proofErr w:type="spellStart"/>
      <w:r w:rsidRPr="00A718FD">
        <w:rPr>
          <w:rFonts w:ascii="Calibri" w:hAnsi="Calibri" w:eastAsia="Calibri" w:cs="Calibri"/>
          <w:lang w:val="es-ES"/>
        </w:rPr>
        <w:t>N.°</w:t>
      </w:r>
      <w:proofErr w:type="spellEnd"/>
      <w:r w:rsidRPr="00A718FD">
        <w:rPr>
          <w:rFonts w:ascii="Calibri" w:hAnsi="Calibri" w:eastAsia="Calibri" w:cs="Calibri"/>
          <w:lang w:val="es-ES"/>
        </w:rPr>
        <w:t xml:space="preserve"> 29733, Ley de Protección de Datos Personales del Perú, en lo que corresponda al manejo, resguardo y uso responsable de datos técnicos recolectados durante el estudio.</w:t>
      </w:r>
    </w:p>
    <w:p w:rsidRPr="00A718FD" w:rsidR="00620688" w:rsidP="00620688" w:rsidRDefault="00620688" w14:paraId="561D9892" w14:textId="77777777">
      <w:pPr>
        <w:ind w:firstLine="0"/>
        <w:rPr>
          <w:rFonts w:ascii="Calibri" w:hAnsi="Calibri" w:eastAsia="Calibri" w:cs="Calibri"/>
          <w:lang w:val="es-ES"/>
        </w:rPr>
      </w:pPr>
      <w:r w:rsidRPr="00A718FD">
        <w:rPr>
          <w:rFonts w:ascii="Calibri" w:hAnsi="Calibri" w:eastAsia="Calibri" w:cs="Calibri"/>
          <w:lang w:val="es-ES"/>
        </w:rPr>
        <w:t xml:space="preserve">A diferencia de investigaciones centradas en información personal, este proyecto utiliza principalmente telemetría de red (flujos, metadatos y eventos técnicos), obtenida en un entorno de laboratorio controlado. Por ello, el estudio no persigue identificar personas naturales ni procesar datos sensibles de carácter personal. No obstante, se aplican medidas de </w:t>
      </w:r>
      <w:proofErr w:type="spellStart"/>
      <w:r w:rsidRPr="00A718FD">
        <w:rPr>
          <w:rFonts w:ascii="Calibri" w:hAnsi="Calibri" w:eastAsia="Calibri" w:cs="Calibri"/>
          <w:lang w:val="es-ES"/>
        </w:rPr>
        <w:t>anonimización</w:t>
      </w:r>
      <w:proofErr w:type="spellEnd"/>
      <w:r w:rsidRPr="00A718FD">
        <w:rPr>
          <w:rFonts w:ascii="Calibri" w:hAnsi="Calibri" w:eastAsia="Calibri" w:cs="Calibri"/>
          <w:lang w:val="es-ES"/>
        </w:rPr>
        <w:t xml:space="preserve"> y control de acceso para evitar exposición de identificadores técnicos de infraestructura.</w:t>
      </w:r>
    </w:p>
    <w:p w:rsidRPr="00A718FD" w:rsidR="00620688" w:rsidP="00620688" w:rsidRDefault="00620688" w14:paraId="4872EC82" w14:textId="77777777">
      <w:pPr>
        <w:ind w:firstLine="0"/>
        <w:rPr>
          <w:rFonts w:ascii="Calibri" w:hAnsi="Calibri" w:eastAsia="Calibri" w:cs="Calibri"/>
          <w:lang w:val="es-ES"/>
        </w:rPr>
      </w:pPr>
      <w:r w:rsidRPr="00A718FD">
        <w:rPr>
          <w:rFonts w:ascii="Calibri" w:hAnsi="Calibri" w:eastAsia="Calibri" w:cs="Calibri"/>
          <w:lang w:val="es-ES"/>
        </w:rPr>
        <w:t xml:space="preserve">Asimismo, se adopta un criterio de no afectación operacional: todas las pruebas de captura, generación de tráfico anómalo y ejecución de decisiones </w:t>
      </w:r>
      <w:proofErr w:type="spellStart"/>
      <w:r w:rsidRPr="00A718FD">
        <w:rPr>
          <w:rFonts w:ascii="Calibri" w:hAnsi="Calibri" w:eastAsia="Calibri" w:cs="Calibri"/>
          <w:lang w:val="es-ES"/>
        </w:rPr>
        <w:t>inline</w:t>
      </w:r>
      <w:proofErr w:type="spellEnd"/>
      <w:r w:rsidRPr="00A718FD">
        <w:rPr>
          <w:rFonts w:ascii="Calibri" w:hAnsi="Calibri" w:eastAsia="Calibri" w:cs="Calibri"/>
          <w:lang w:val="es-ES"/>
        </w:rPr>
        <w:t xml:space="preserve"> se realizarán exclusivamente en entornos de ensayo, sin intervención sobre sistemas productivos institucionales ni servicios reales en operación.</w:t>
      </w:r>
    </w:p>
    <w:p w:rsidR="00620688" w:rsidP="00620688" w:rsidRDefault="00620688" w14:paraId="7BE81E66" w14:textId="77777777">
      <w:pPr>
        <w:spacing w:after="200" w:line="276" w:lineRule="auto"/>
        <w:ind w:firstLine="0"/>
        <w:rPr>
          <w:lang w:val="es-PE"/>
        </w:rPr>
      </w:pPr>
    </w:p>
    <w:p w:rsidRPr="002630AD" w:rsidR="00407CED" w:rsidP="00620688" w:rsidRDefault="00407CED" w14:paraId="10383724" w14:textId="77777777">
      <w:pPr>
        <w:spacing w:after="200" w:line="276" w:lineRule="auto"/>
        <w:ind w:firstLine="0"/>
        <w:rPr>
          <w:lang w:val="es-PE"/>
        </w:rPr>
      </w:pPr>
    </w:p>
    <w:p w:rsidRPr="002630AD" w:rsidR="00620688" w:rsidP="00620688" w:rsidRDefault="00620688" w14:paraId="12E333D5" w14:textId="77777777">
      <w:pPr>
        <w:ind w:firstLine="0"/>
        <w:rPr>
          <w:b/>
          <w:bCs/>
          <w:lang w:val="es-ES"/>
        </w:rPr>
      </w:pPr>
      <w:r w:rsidRPr="002630AD">
        <w:rPr>
          <w:b/>
          <w:bCs/>
          <w:lang w:val="es-ES"/>
        </w:rPr>
        <w:t>2.</w:t>
      </w:r>
      <w:r>
        <w:rPr>
          <w:b/>
          <w:bCs/>
          <w:lang w:val="es-ES"/>
        </w:rPr>
        <w:t>7</w:t>
      </w:r>
      <w:r w:rsidRPr="002630AD">
        <w:rPr>
          <w:b/>
          <w:bCs/>
          <w:lang w:val="es-ES"/>
        </w:rPr>
        <w:t>.1 Evaluación del Comité de Ética</w:t>
      </w:r>
    </w:p>
    <w:p w:rsidRPr="00A718FD" w:rsidR="00620688" w:rsidP="00620688" w:rsidRDefault="00620688" w14:paraId="314820C3" w14:textId="77777777">
      <w:pPr>
        <w:ind w:firstLine="0"/>
        <w:rPr>
          <w:rFonts w:ascii="Calibri" w:hAnsi="Calibri" w:eastAsia="Calibri" w:cs="Calibri"/>
          <w:lang w:val="es-ES"/>
        </w:rPr>
      </w:pPr>
      <w:r w:rsidRPr="00A718FD">
        <w:rPr>
          <w:rFonts w:ascii="Calibri" w:hAnsi="Calibri" w:eastAsia="Calibri" w:cs="Calibri"/>
          <w:lang w:val="es-ES"/>
        </w:rPr>
        <w:t>El estudio será comunicado a la unidad académica correspondiente para su registro institucional y trazabilidad investigativa, en conformidad con los lineamientos de investigación de la facultad y la UPeU. En caso de utilizar recursos de infraestructura institucional para pruebas de laboratorio, se gestionarán previamente las autorizaciones técnicas y administrativas necesarias.</w:t>
      </w:r>
    </w:p>
    <w:p w:rsidRPr="00A718FD" w:rsidR="00620688" w:rsidP="00620688" w:rsidRDefault="00620688" w14:paraId="371D9D07" w14:textId="77777777">
      <w:pPr>
        <w:ind w:firstLine="0"/>
        <w:rPr>
          <w:rFonts w:ascii="Calibri" w:hAnsi="Calibri" w:eastAsia="Calibri" w:cs="Calibri"/>
          <w:lang w:val="es-ES"/>
        </w:rPr>
      </w:pPr>
      <w:r w:rsidRPr="00A718FD">
        <w:rPr>
          <w:rFonts w:ascii="Calibri" w:hAnsi="Calibri" w:eastAsia="Calibri" w:cs="Calibri"/>
          <w:lang w:val="es-ES"/>
        </w:rPr>
        <w:t>Cuando las pruebas involucren segmentos de red de uso académico compartido, se coordinará con los responsables de laboratorio para asegurar que las actividades experimentales estén acotadas en tiempo, alcance y riesgo. Esta coordinación garantiza que el proyecto se ejecute dentro de parámetros de legalidad, seguridad y responsabilidad institucional.</w:t>
      </w:r>
    </w:p>
    <w:p w:rsidRPr="002630AD" w:rsidR="00620688" w:rsidP="00620688" w:rsidRDefault="00620688" w14:paraId="061DD443" w14:textId="77777777">
      <w:pPr>
        <w:spacing w:after="200" w:line="276" w:lineRule="auto"/>
        <w:ind w:firstLine="0"/>
        <w:rPr>
          <w:lang w:val="es-PE"/>
        </w:rPr>
      </w:pPr>
    </w:p>
    <w:p w:rsidRPr="002630AD" w:rsidR="00620688" w:rsidP="00620688" w:rsidRDefault="00620688" w14:paraId="4164C317" w14:textId="77777777">
      <w:pPr>
        <w:ind w:firstLine="0"/>
        <w:rPr>
          <w:b/>
          <w:bCs/>
          <w:lang w:val="es-ES"/>
        </w:rPr>
      </w:pPr>
      <w:r w:rsidRPr="002630AD">
        <w:rPr>
          <w:b/>
          <w:bCs/>
          <w:lang w:val="es-ES"/>
        </w:rPr>
        <w:t>2.</w:t>
      </w:r>
      <w:r>
        <w:rPr>
          <w:b/>
          <w:bCs/>
          <w:lang w:val="es-ES"/>
        </w:rPr>
        <w:t>7</w:t>
      </w:r>
      <w:r w:rsidRPr="002630AD">
        <w:rPr>
          <w:b/>
          <w:bCs/>
          <w:lang w:val="es-ES"/>
        </w:rPr>
        <w:t>.2 Protección de Datos y Privacidad</w:t>
      </w:r>
    </w:p>
    <w:p w:rsidRPr="00A718FD" w:rsidR="00620688" w:rsidP="00620688" w:rsidRDefault="00620688" w14:paraId="519D1E66" w14:textId="77777777">
      <w:pPr>
        <w:ind w:firstLine="0"/>
        <w:rPr>
          <w:rFonts w:ascii="Calibri" w:hAnsi="Calibri" w:eastAsia="Calibri" w:cs="Calibri"/>
          <w:lang w:val="es-ES"/>
        </w:rPr>
      </w:pPr>
      <w:r w:rsidRPr="00A718FD">
        <w:rPr>
          <w:rFonts w:ascii="Calibri" w:hAnsi="Calibri" w:eastAsia="Calibri" w:cs="Calibri"/>
          <w:lang w:val="es-ES"/>
        </w:rPr>
        <w:t>Los datos usados para entrenamiento y validación corresponden a registros técnicos de red (</w:t>
      </w:r>
      <w:proofErr w:type="spellStart"/>
      <w:r w:rsidRPr="00A718FD">
        <w:rPr>
          <w:rFonts w:ascii="Calibri" w:hAnsi="Calibri" w:eastAsia="Calibri" w:cs="Calibri"/>
          <w:lang w:val="es-ES"/>
        </w:rPr>
        <w:t>flows</w:t>
      </w:r>
      <w:proofErr w:type="spellEnd"/>
      <w:r w:rsidRPr="00A718FD">
        <w:rPr>
          <w:rFonts w:ascii="Calibri" w:hAnsi="Calibri" w:eastAsia="Calibri" w:cs="Calibri"/>
          <w:lang w:val="es-ES"/>
        </w:rPr>
        <w:t>, eventos EVE JSON, métricas de comportamiento de tráfico), sin incluir nombres, documentos, correos, contraseñas ni contenido personal.</w:t>
      </w:r>
    </w:p>
    <w:p w:rsidRPr="00A718FD" w:rsidR="00620688" w:rsidP="00620688" w:rsidRDefault="00620688" w14:paraId="13A40F1E" w14:textId="77777777">
      <w:pPr>
        <w:ind w:firstLine="0"/>
        <w:rPr>
          <w:rFonts w:ascii="Calibri" w:hAnsi="Calibri" w:eastAsia="Calibri" w:cs="Calibri"/>
          <w:lang w:val="es-ES"/>
        </w:rPr>
      </w:pPr>
      <w:r w:rsidRPr="00A718FD">
        <w:rPr>
          <w:rFonts w:ascii="Calibri" w:hAnsi="Calibri" w:eastAsia="Calibri" w:cs="Calibri"/>
          <w:lang w:val="es-ES"/>
        </w:rPr>
        <w:t xml:space="preserve">Se aplicará </w:t>
      </w:r>
      <w:proofErr w:type="spellStart"/>
      <w:r w:rsidRPr="00A718FD">
        <w:rPr>
          <w:rFonts w:ascii="Calibri" w:hAnsi="Calibri" w:eastAsia="Calibri" w:cs="Calibri"/>
          <w:lang w:val="es-ES"/>
        </w:rPr>
        <w:t>anonimización</w:t>
      </w:r>
      <w:proofErr w:type="spellEnd"/>
      <w:r w:rsidRPr="00A718FD">
        <w:rPr>
          <w:rFonts w:ascii="Calibri" w:hAnsi="Calibri" w:eastAsia="Calibri" w:cs="Calibri"/>
          <w:lang w:val="es-ES"/>
        </w:rPr>
        <w:t xml:space="preserve"> o </w:t>
      </w:r>
      <w:proofErr w:type="spellStart"/>
      <w:r w:rsidRPr="00A718FD">
        <w:rPr>
          <w:rFonts w:ascii="Calibri" w:hAnsi="Calibri" w:eastAsia="Calibri" w:cs="Calibri"/>
          <w:lang w:val="es-ES"/>
        </w:rPr>
        <w:t>pseudonimización</w:t>
      </w:r>
      <w:proofErr w:type="spellEnd"/>
      <w:r w:rsidRPr="00A718FD">
        <w:rPr>
          <w:rFonts w:ascii="Calibri" w:hAnsi="Calibri" w:eastAsia="Calibri" w:cs="Calibri"/>
          <w:lang w:val="es-ES"/>
        </w:rPr>
        <w:t xml:space="preserve"> de identificadores de red (por ejemplo, </w:t>
      </w:r>
      <w:proofErr w:type="spellStart"/>
      <w:r w:rsidRPr="00A718FD">
        <w:rPr>
          <w:rFonts w:ascii="Calibri" w:hAnsi="Calibri" w:eastAsia="Calibri" w:cs="Calibri"/>
          <w:lang w:val="es-ES"/>
        </w:rPr>
        <w:t>IPs</w:t>
      </w:r>
      <w:proofErr w:type="spellEnd"/>
      <w:r w:rsidRPr="00A718FD">
        <w:rPr>
          <w:rFonts w:ascii="Calibri" w:hAnsi="Calibri" w:eastAsia="Calibri" w:cs="Calibri"/>
          <w:lang w:val="es-ES"/>
        </w:rPr>
        <w:t xml:space="preserve"> internas o </w:t>
      </w:r>
      <w:proofErr w:type="spellStart"/>
      <w:r w:rsidRPr="00A718FD">
        <w:rPr>
          <w:rFonts w:ascii="Calibri" w:hAnsi="Calibri" w:eastAsia="Calibri" w:cs="Calibri"/>
          <w:lang w:val="es-ES"/>
        </w:rPr>
        <w:t>hostnames</w:t>
      </w:r>
      <w:proofErr w:type="spellEnd"/>
      <w:r w:rsidRPr="00A718FD">
        <w:rPr>
          <w:rFonts w:ascii="Calibri" w:hAnsi="Calibri" w:eastAsia="Calibri" w:cs="Calibri"/>
          <w:lang w:val="es-ES"/>
        </w:rPr>
        <w:t>) cuando estos aparezcan en reportes, tablas o anexos del documento.</w:t>
      </w:r>
    </w:p>
    <w:p w:rsidRPr="00A718FD" w:rsidR="00620688" w:rsidP="00620688" w:rsidRDefault="00620688" w14:paraId="17E4A022" w14:textId="77777777">
      <w:pPr>
        <w:ind w:firstLine="0"/>
        <w:rPr>
          <w:rFonts w:ascii="Calibri" w:hAnsi="Calibri" w:eastAsia="Calibri" w:cs="Calibri"/>
          <w:lang w:val="es-ES"/>
        </w:rPr>
      </w:pPr>
      <w:r w:rsidRPr="00A718FD">
        <w:rPr>
          <w:rFonts w:ascii="Calibri" w:hAnsi="Calibri" w:eastAsia="Calibri" w:cs="Calibri"/>
          <w:lang w:val="es-ES"/>
        </w:rPr>
        <w:t>El acceso a los datos crudos y procesados estará restringido al equipo investigador y a los asesores autorizados.</w:t>
      </w:r>
    </w:p>
    <w:p w:rsidRPr="00A718FD" w:rsidR="00620688" w:rsidP="00620688" w:rsidRDefault="00620688" w14:paraId="38DFEE9A" w14:textId="77777777">
      <w:pPr>
        <w:ind w:firstLine="0"/>
        <w:rPr>
          <w:rFonts w:ascii="Calibri" w:hAnsi="Calibri" w:eastAsia="Calibri" w:cs="Calibri"/>
          <w:lang w:val="es-ES"/>
        </w:rPr>
      </w:pPr>
      <w:r w:rsidRPr="00A718FD">
        <w:rPr>
          <w:rFonts w:ascii="Calibri" w:hAnsi="Calibri" w:eastAsia="Calibri" w:cs="Calibri"/>
          <w:lang w:val="es-ES"/>
        </w:rPr>
        <w:t>Los archivos de datos y scripts se almacenarán en repositorios controlados, con trazabilidad de versiones y respaldo local.</w:t>
      </w:r>
    </w:p>
    <w:p w:rsidRPr="00A718FD" w:rsidR="00620688" w:rsidP="00620688" w:rsidRDefault="00620688" w14:paraId="01D150E8" w14:textId="77777777">
      <w:pPr>
        <w:ind w:firstLine="0"/>
        <w:rPr>
          <w:rFonts w:ascii="Calibri" w:hAnsi="Calibri" w:eastAsia="Calibri" w:cs="Calibri"/>
          <w:lang w:val="es-ES"/>
        </w:rPr>
      </w:pPr>
      <w:r w:rsidRPr="00A718FD">
        <w:rPr>
          <w:rFonts w:ascii="Calibri" w:hAnsi="Calibri" w:eastAsia="Calibri" w:cs="Calibri"/>
          <w:lang w:val="es-ES"/>
        </w:rPr>
        <w:t xml:space="preserve">No se compartirán públicamente </w:t>
      </w:r>
      <w:proofErr w:type="spellStart"/>
      <w:r w:rsidRPr="00A718FD">
        <w:rPr>
          <w:rFonts w:ascii="Calibri" w:hAnsi="Calibri" w:eastAsia="Calibri" w:cs="Calibri"/>
          <w:lang w:val="es-ES"/>
        </w:rPr>
        <w:t>datasets</w:t>
      </w:r>
      <w:proofErr w:type="spellEnd"/>
      <w:r w:rsidRPr="00A718FD">
        <w:rPr>
          <w:rFonts w:ascii="Calibri" w:hAnsi="Calibri" w:eastAsia="Calibri" w:cs="Calibri"/>
          <w:lang w:val="es-ES"/>
        </w:rPr>
        <w:t xml:space="preserve"> que puedan exponer topología interna o activos institucionales sin autorización expresa.</w:t>
      </w:r>
    </w:p>
    <w:p w:rsidRPr="00A718FD" w:rsidR="00620688" w:rsidP="00620688" w:rsidRDefault="00620688" w14:paraId="56198848" w14:textId="77777777">
      <w:pPr>
        <w:ind w:firstLine="0"/>
        <w:rPr>
          <w:rFonts w:ascii="Calibri" w:hAnsi="Calibri" w:eastAsia="Calibri" w:cs="Calibri"/>
          <w:lang w:val="es-ES"/>
        </w:rPr>
      </w:pPr>
      <w:r w:rsidRPr="00A718FD">
        <w:rPr>
          <w:rFonts w:ascii="Calibri" w:hAnsi="Calibri" w:eastAsia="Calibri" w:cs="Calibri"/>
          <w:lang w:val="es-ES"/>
        </w:rPr>
        <w:t xml:space="preserve">Estas medidas se implementan para proteger la privacidad técnica de la infraestructura y cumplir con el principio de minimización de datos </w:t>
      </w:r>
    </w:p>
    <w:p w:rsidRPr="002630AD" w:rsidR="00620688" w:rsidP="00620688" w:rsidRDefault="00620688" w14:paraId="2C8E0E3F" w14:textId="77777777">
      <w:pPr>
        <w:spacing w:after="200" w:line="276" w:lineRule="auto"/>
        <w:ind w:firstLine="0"/>
        <w:rPr>
          <w:lang w:val="es-PE"/>
        </w:rPr>
      </w:pPr>
    </w:p>
    <w:p w:rsidRPr="002630AD" w:rsidR="00620688" w:rsidP="00620688" w:rsidRDefault="00620688" w14:paraId="60C55A6E" w14:textId="77777777">
      <w:pPr>
        <w:ind w:firstLine="0"/>
        <w:rPr>
          <w:b/>
          <w:bCs/>
          <w:lang w:val="es-ES"/>
        </w:rPr>
      </w:pPr>
      <w:r w:rsidRPr="002630AD">
        <w:rPr>
          <w:b/>
          <w:bCs/>
          <w:lang w:val="es-ES"/>
        </w:rPr>
        <w:t>2.</w:t>
      </w:r>
      <w:r>
        <w:rPr>
          <w:b/>
          <w:bCs/>
          <w:lang w:val="es-ES"/>
        </w:rPr>
        <w:t>7</w:t>
      </w:r>
      <w:r w:rsidRPr="002630AD">
        <w:rPr>
          <w:b/>
          <w:bCs/>
          <w:lang w:val="es-ES"/>
        </w:rPr>
        <w:t>.3 Uso Responsable de Simulaciones y Herramientas de IA</w:t>
      </w:r>
    </w:p>
    <w:p w:rsidRPr="00A718FD" w:rsidR="00620688" w:rsidP="00620688" w:rsidRDefault="00620688" w14:paraId="0E2B1C1C" w14:textId="77777777">
      <w:pPr>
        <w:ind w:firstLine="0"/>
        <w:rPr>
          <w:rFonts w:ascii="Calibri" w:hAnsi="Calibri" w:eastAsia="Calibri" w:cs="Calibri"/>
          <w:lang w:val="es-ES"/>
        </w:rPr>
      </w:pPr>
      <w:r w:rsidRPr="00A718FD">
        <w:rPr>
          <w:rFonts w:ascii="Calibri" w:hAnsi="Calibri" w:eastAsia="Calibri" w:cs="Calibri"/>
          <w:lang w:val="es-ES"/>
        </w:rPr>
        <w:t>La investigación emplea herramientas de ciberseguridad y análisis de datos —Suricata, herramientas controladas en Kali, Python, OCSVM y nftables inline— con fines exclusivamente académicos. Su uso se limita al laboratorio aislado y a los escenarios definidos en el diseño metodológico.</w:t>
      </w:r>
      <w:proofErr w:type="spellStart"/>
      <w:r w:rsidRPr="00A718FD">
        <w:rPr>
          <w:rFonts w:ascii="Calibri" w:hAnsi="Calibri" w:eastAsia="Calibri" w:cs="Calibri"/>
          <w:lang w:val="es-ES"/>
        </w:rPr>
        <w:t/>
      </w:r>
      <w:proofErr w:type="spellEnd"/>
      <w:r w:rsidRPr="00A718FD">
        <w:rPr>
          <w:rFonts w:ascii="Calibri" w:hAnsi="Calibri" w:eastAsia="Calibri" w:cs="Calibri"/>
          <w:lang w:val="es-ES"/>
        </w:rPr>
        <w:t xml:space="preserve"/>
      </w:r>
      <w:proofErr w:type="spellStart"/>
      <w:r w:rsidRPr="00A718FD">
        <w:rPr>
          <w:rFonts w:ascii="Calibri" w:hAnsi="Calibri" w:eastAsia="Calibri" w:cs="Calibri"/>
          <w:lang w:val="es-ES"/>
        </w:rPr>
        <w:t/>
      </w:r>
      <w:proofErr w:type="spellEnd"/>
      <w:r w:rsidRPr="00A718FD">
        <w:rPr>
          <w:rFonts w:ascii="Calibri" w:hAnsi="Calibri" w:eastAsia="Calibri" w:cs="Calibri"/>
          <w:lang w:val="es-ES"/>
        </w:rPr>
        <w:t/>
      </w:r>
    </w:p>
    <w:p w:rsidRPr="00A718FD" w:rsidR="00620688" w:rsidP="00620688" w:rsidRDefault="00620688" w14:paraId="26E21219" w14:textId="77777777">
      <w:pPr>
        <w:ind w:firstLine="0"/>
        <w:rPr>
          <w:rFonts w:ascii="Calibri" w:hAnsi="Calibri" w:eastAsia="Calibri" w:cs="Calibri"/>
          <w:lang w:val="es-ES"/>
        </w:rPr>
      </w:pPr>
      <w:r w:rsidRPr="00A718FD">
        <w:rPr>
          <w:rFonts w:ascii="Calibri" w:hAnsi="Calibri" w:eastAsia="Calibri" w:cs="Calibri"/>
          <w:lang w:val="es-ES"/>
        </w:rPr>
        <w:t xml:space="preserve">El tráfico anómalo generado se ejecutará en segmentos de prueba aislados para evitar efectos colaterales sobre servicios no involucrados en el experimento. Del mismo modo, las reglas de control </w:t>
      </w:r>
      <w:proofErr w:type="spellStart"/>
      <w:r w:rsidRPr="00A718FD">
        <w:rPr>
          <w:rFonts w:ascii="Calibri" w:hAnsi="Calibri" w:eastAsia="Calibri" w:cs="Calibri"/>
          <w:lang w:val="es-ES"/>
        </w:rPr>
        <w:t>inline</w:t>
      </w:r>
      <w:proofErr w:type="spellEnd"/>
      <w:r w:rsidRPr="00A718FD">
        <w:rPr>
          <w:rFonts w:ascii="Calibri" w:hAnsi="Calibri" w:eastAsia="Calibri" w:cs="Calibri"/>
          <w:lang w:val="es-ES"/>
        </w:rPr>
        <w:t xml:space="preserve"> se configurarán de manera gradual para reducir riesgo de bloqueos injustificados sobre tráfico legítimo durante la fase de validación.</w:t>
      </w:r>
    </w:p>
    <w:p w:rsidRPr="00A718FD" w:rsidR="00620688" w:rsidP="00620688" w:rsidRDefault="00620688" w14:paraId="49DD1E33" w14:textId="77777777">
      <w:pPr>
        <w:ind w:firstLine="0"/>
        <w:rPr>
          <w:rFonts w:ascii="Calibri" w:hAnsi="Calibri" w:eastAsia="Calibri" w:cs="Calibri"/>
          <w:lang w:val="es-ES"/>
        </w:rPr>
      </w:pPr>
      <w:r w:rsidRPr="00A718FD">
        <w:rPr>
          <w:rFonts w:ascii="Calibri" w:hAnsi="Calibri" w:eastAsia="Calibri" w:cs="Calibri"/>
          <w:lang w:val="es-ES"/>
        </w:rPr>
        <w:t>Respecto al componente de inteligencia artificial, se conservaron hashes, particiones y un manifiesto de calibración. También se declara una desviación metodológica: el OCSVM desplegado era un comparador y se promovió después de observar test. Esta selección posterior hace optimistas sus métricas y se informa como limitación, en coherencia con los principios de transparencia y trazabilidad.</w:t>
      </w:r>
      <w:r>
        <w:rPr>
          <w:rFonts w:ascii="Calibri" w:hAnsi="Calibri" w:eastAsia="Calibri" w:cs="Calibri"/>
          <w:lang w:val="es-ES"/>
        </w:rPr>
        <w:t/>
      </w:r>
    </w:p>
    <w:p w:rsidRPr="002630AD" w:rsidR="00620688" w:rsidP="00620688" w:rsidRDefault="00620688" w14:paraId="42DC718E" w14:textId="77777777">
      <w:pPr>
        <w:spacing w:after="200" w:line="276" w:lineRule="auto"/>
        <w:ind w:firstLine="0"/>
        <w:rPr>
          <w:lang w:val="es-PE"/>
        </w:rPr>
      </w:pPr>
    </w:p>
    <w:p w:rsidRPr="002630AD" w:rsidR="00620688" w:rsidP="00620688" w:rsidRDefault="00620688" w14:paraId="1DFD2510" w14:textId="77777777">
      <w:pPr>
        <w:ind w:firstLine="0"/>
        <w:rPr>
          <w:b/>
          <w:bCs/>
          <w:lang w:val="es-ES"/>
        </w:rPr>
      </w:pPr>
      <w:r w:rsidRPr="002630AD">
        <w:rPr>
          <w:b/>
          <w:bCs/>
          <w:lang w:val="es-ES"/>
        </w:rPr>
        <w:t>2.</w:t>
      </w:r>
      <w:r>
        <w:rPr>
          <w:b/>
          <w:bCs/>
          <w:lang w:val="es-ES"/>
        </w:rPr>
        <w:t>7</w:t>
      </w:r>
      <w:r w:rsidRPr="002630AD">
        <w:rPr>
          <w:b/>
          <w:bCs/>
          <w:lang w:val="es-ES"/>
        </w:rPr>
        <w:t>.4 Conflictos de Interés</w:t>
      </w:r>
    </w:p>
    <w:p w:rsidR="00C62B6C" w:rsidP="00620688" w:rsidRDefault="00620688" w14:paraId="72741081" w14:textId="69AA20F1">
      <w:pPr>
        <w:ind w:firstLine="0"/>
        <w:rPr>
          <w:rFonts w:ascii="Calibri" w:hAnsi="Calibri" w:eastAsia="Calibri" w:cs="Calibri"/>
          <w:lang w:val="es-ES"/>
        </w:rPr>
      </w:pPr>
      <w:r w:rsidRPr="00A718FD">
        <w:rPr>
          <w:rFonts w:ascii="Calibri" w:hAnsi="Calibri" w:eastAsia="Calibri" w:cs="Calibri"/>
          <w:lang w:val="es-ES"/>
        </w:rPr>
        <w:t xml:space="preserve">Los investigadores declaran no mantener conflictos de interés financieros, comerciales, laborales o personales que puedan sesgar la objetividad del estudio. La propuesta se desarrolla con finalidad académica y científica, orientada a la generación de conocimiento y </w:t>
      </w:r>
      <w:r w:rsidRPr="00C62B6C" w:rsidR="00C62B6C">
        <w:rPr>
          <w:rFonts w:ascii="Calibri" w:hAnsi="Calibri" w:eastAsia="Calibri" w:cs="Calibri"/>
          <w:lang w:val="es-ES"/>
        </w:rPr>
        <w:t>validación técnica de un sistema integrado en laboratorio</w:t>
      </w:r>
      <w:r w:rsidR="00C62B6C">
        <w:rPr>
          <w:rFonts w:ascii="Calibri" w:hAnsi="Calibri" w:eastAsia="Calibri" w:cs="Calibri"/>
          <w:lang w:val="es-ES"/>
        </w:rPr>
        <w:t>.</w:t>
      </w:r>
    </w:p>
    <w:p w:rsidRPr="00A718FD" w:rsidR="00620688" w:rsidP="00620688" w:rsidRDefault="00620688" w14:paraId="38D5C520" w14:textId="281CC310">
      <w:pPr>
        <w:ind w:firstLine="0"/>
        <w:rPr>
          <w:rFonts w:ascii="Calibri" w:hAnsi="Calibri" w:eastAsia="Calibri" w:cs="Calibri"/>
          <w:lang w:val="es-ES"/>
        </w:rPr>
      </w:pPr>
      <w:r w:rsidRPr="00A718FD">
        <w:rPr>
          <w:rFonts w:ascii="Calibri" w:hAnsi="Calibri" w:eastAsia="Calibri" w:cs="Calibri"/>
          <w:lang w:val="es-ES"/>
        </w:rPr>
        <w:t xml:space="preserve">Asimismo, se declara que no existe compromiso con proveedores específicos de herramientas comerciales, dado que el </w:t>
      </w:r>
      <w:proofErr w:type="spellStart"/>
      <w:r w:rsidRPr="00A718FD">
        <w:rPr>
          <w:rFonts w:ascii="Calibri" w:hAnsi="Calibri" w:eastAsia="Calibri" w:cs="Calibri"/>
          <w:lang w:val="es-ES"/>
        </w:rPr>
        <w:t>stack</w:t>
      </w:r>
      <w:proofErr w:type="spellEnd"/>
      <w:r w:rsidRPr="00A718FD">
        <w:rPr>
          <w:rFonts w:ascii="Calibri" w:hAnsi="Calibri" w:eastAsia="Calibri" w:cs="Calibri"/>
          <w:lang w:val="es-ES"/>
        </w:rPr>
        <w:t xml:space="preserve"> principal del proyecto se basa en soluciones open </w:t>
      </w:r>
      <w:proofErr w:type="spellStart"/>
      <w:r w:rsidRPr="00A718FD">
        <w:rPr>
          <w:rFonts w:ascii="Calibri" w:hAnsi="Calibri" w:eastAsia="Calibri" w:cs="Calibri"/>
          <w:lang w:val="es-ES"/>
        </w:rPr>
        <w:t>source</w:t>
      </w:r>
      <w:proofErr w:type="spellEnd"/>
      <w:r w:rsidRPr="00A718FD">
        <w:rPr>
          <w:rFonts w:ascii="Calibri" w:hAnsi="Calibri" w:eastAsia="Calibri" w:cs="Calibri"/>
          <w:lang w:val="es-ES"/>
        </w:rPr>
        <w:t xml:space="preserve"> seleccionadas por criterios técnicos y metodológicos, no por intereses externos.</w:t>
      </w:r>
    </w:p>
    <w:p w:rsidRPr="002630AD" w:rsidR="00620688" w:rsidP="00620688" w:rsidRDefault="00620688" w14:paraId="7BF82261" w14:textId="77777777">
      <w:pPr>
        <w:spacing w:after="200" w:line="276" w:lineRule="auto"/>
        <w:ind w:firstLine="0"/>
        <w:rPr>
          <w:lang w:val="es-PE"/>
        </w:rPr>
      </w:pPr>
    </w:p>
    <w:p w:rsidRPr="002630AD" w:rsidR="00620688" w:rsidP="00620688" w:rsidRDefault="00620688" w14:paraId="794BE78F" w14:textId="77777777">
      <w:pPr>
        <w:ind w:firstLine="0"/>
        <w:rPr>
          <w:b/>
          <w:bCs/>
          <w:lang w:val="es-ES"/>
        </w:rPr>
      </w:pPr>
      <w:r w:rsidRPr="002630AD">
        <w:rPr>
          <w:b/>
          <w:bCs/>
          <w:lang w:val="es-ES"/>
        </w:rPr>
        <w:t>2.</w:t>
      </w:r>
      <w:r>
        <w:rPr>
          <w:b/>
          <w:bCs/>
          <w:lang w:val="es-ES"/>
        </w:rPr>
        <w:t>7</w:t>
      </w:r>
      <w:r w:rsidRPr="002630AD">
        <w:rPr>
          <w:b/>
          <w:bCs/>
          <w:lang w:val="es-ES"/>
        </w:rPr>
        <w:t>.5 Beneficios y Riesgos</w:t>
      </w:r>
    </w:p>
    <w:p w:rsidRPr="002630AD" w:rsidR="00620688" w:rsidP="00620688" w:rsidRDefault="00620688" w14:paraId="6FFF50C2" w14:textId="77777777">
      <w:pPr>
        <w:spacing w:after="200" w:line="276" w:lineRule="auto"/>
        <w:ind w:firstLine="0"/>
        <w:rPr>
          <w:lang w:val="es-PE"/>
        </w:rPr>
      </w:pPr>
      <w:r w:rsidRPr="002630AD">
        <w:rPr>
          <w:lang w:val="es-PE"/>
        </w:rPr>
        <w:t>Beneficios esperados:</w:t>
      </w:r>
    </w:p>
    <w:p w:rsidRPr="002630AD" w:rsidR="00620688" w:rsidP="00620688" w:rsidRDefault="00620688" w14:paraId="30CA0D67" w14:textId="77777777">
      <w:pPr>
        <w:pStyle w:val="Prrafodelista"/>
        <w:numPr>
          <w:ilvl w:val="0"/>
          <w:numId w:val="32"/>
        </w:numPr>
        <w:spacing w:after="200" w:line="276" w:lineRule="auto"/>
        <w:rPr>
          <w:lang w:val="es-PE"/>
        </w:rPr>
      </w:pPr>
      <w:r w:rsidRPr="002630AD">
        <w:rPr>
          <w:lang w:val="es-PE"/>
        </w:rPr>
        <w:t>Aporte metodológico para la detección temprana de comportamientos anómalos en redes.</w:t>
      </w:r>
    </w:p>
    <w:p w:rsidR="00B74030" w:rsidP="00620688" w:rsidRDefault="00B74030" w14:paraId="14098959" w14:textId="77777777">
      <w:pPr>
        <w:pStyle w:val="Prrafodelista"/>
        <w:numPr>
          <w:ilvl w:val="0"/>
          <w:numId w:val="32"/>
        </w:numPr>
        <w:spacing w:after="200" w:line="276" w:lineRule="auto"/>
        <w:rPr>
          <w:lang w:val="es-PE"/>
        </w:rPr>
      </w:pPr>
      <w:r w:rsidRPr="00B74030">
        <w:rPr>
          <w:lang w:val="es-PE"/>
        </w:rPr>
        <w:t xml:space="preserve">Desarrollo de un sistema integrado reproducible en laboratorio que combine analítica predictiva y control </w:t>
      </w:r>
      <w:proofErr w:type="spellStart"/>
      <w:r w:rsidRPr="00B74030">
        <w:rPr>
          <w:lang w:val="es-PE"/>
        </w:rPr>
        <w:t>inline</w:t>
      </w:r>
      <w:proofErr w:type="spellEnd"/>
      <w:r w:rsidRPr="00B74030">
        <w:rPr>
          <w:lang w:val="es-PE"/>
        </w:rPr>
        <w:t>.</w:t>
      </w:r>
    </w:p>
    <w:p w:rsidRPr="002630AD" w:rsidR="00620688" w:rsidP="00620688" w:rsidRDefault="00620688" w14:paraId="4FDBA46A" w14:textId="6E5D8022">
      <w:pPr>
        <w:pStyle w:val="Prrafodelista"/>
        <w:numPr>
          <w:ilvl w:val="0"/>
          <w:numId w:val="32"/>
        </w:numPr>
        <w:spacing w:after="200" w:line="276" w:lineRule="auto"/>
        <w:rPr>
          <w:lang w:val="es-PE"/>
        </w:rPr>
      </w:pPr>
      <w:r w:rsidRPr="002630AD">
        <w:rPr>
          <w:lang w:val="es-PE"/>
        </w:rPr>
        <w:t>Fortalecimiento de capacidades académicas en ciberseguridad, redes y aprendizaje automático.</w:t>
      </w:r>
    </w:p>
    <w:p w:rsidRPr="002630AD" w:rsidR="00620688" w:rsidP="00620688" w:rsidRDefault="00620688" w14:paraId="383F494E" w14:textId="77777777">
      <w:pPr>
        <w:pStyle w:val="Prrafodelista"/>
        <w:numPr>
          <w:ilvl w:val="0"/>
          <w:numId w:val="32"/>
        </w:numPr>
        <w:spacing w:after="200" w:line="276" w:lineRule="auto"/>
        <w:rPr>
          <w:lang w:val="es-PE"/>
        </w:rPr>
      </w:pPr>
      <w:r w:rsidRPr="002630AD">
        <w:rPr>
          <w:lang w:val="es-PE"/>
        </w:rPr>
        <w:t>Base experimental para futuras mejoras en prevención operativa con baja latencia.</w:t>
      </w:r>
    </w:p>
    <w:p w:rsidRPr="002630AD" w:rsidR="00620688" w:rsidP="00620688" w:rsidRDefault="00620688" w14:paraId="6EEC0428" w14:textId="77777777">
      <w:pPr>
        <w:spacing w:after="200" w:line="276" w:lineRule="auto"/>
        <w:ind w:firstLine="0"/>
        <w:rPr>
          <w:lang w:val="es-PE"/>
        </w:rPr>
      </w:pPr>
      <w:r w:rsidRPr="002630AD">
        <w:rPr>
          <w:lang w:val="es-PE"/>
        </w:rPr>
        <w:t>Riesgos identificados:</w:t>
      </w:r>
    </w:p>
    <w:p w:rsidRPr="002630AD" w:rsidR="00620688" w:rsidP="00620688" w:rsidRDefault="00620688" w14:paraId="6F687607" w14:textId="77777777">
      <w:pPr>
        <w:pStyle w:val="Prrafodelista"/>
        <w:numPr>
          <w:ilvl w:val="0"/>
          <w:numId w:val="31"/>
        </w:numPr>
        <w:spacing w:after="200" w:line="276" w:lineRule="auto"/>
        <w:rPr>
          <w:lang w:val="es-PE"/>
        </w:rPr>
      </w:pPr>
      <w:r w:rsidRPr="002630AD">
        <w:rPr>
          <w:lang w:val="es-PE"/>
        </w:rPr>
        <w:t>Riesgo técnico confirmado de falsos positivos sobre tráfico legítimo pesado: FPR operativo de 25,81 % (IC 95 %: 16,6 %–37,9 %) y 22,97 % (IC 95 %: 14,9 %–33,7 %), con un bloqueo indebido reproducido durante 120 segundos.</w:t>
      </w:r>
    </w:p>
    <w:p w:rsidRPr="002630AD" w:rsidR="00620688" w:rsidP="00620688" w:rsidRDefault="00620688" w14:paraId="1584E25B" w14:textId="77777777">
      <w:pPr>
        <w:pStyle w:val="Prrafodelista"/>
        <w:numPr>
          <w:ilvl w:val="0"/>
          <w:numId w:val="31"/>
        </w:numPr>
        <w:spacing w:after="200" w:line="276" w:lineRule="auto"/>
        <w:rPr>
          <w:lang w:val="es-PE"/>
        </w:rPr>
      </w:pPr>
      <w:r w:rsidRPr="002630AD">
        <w:rPr>
          <w:lang w:val="es-PE"/>
        </w:rPr>
        <w:t xml:space="preserve">Riesgo de configuración inadecuada del control </w:t>
      </w:r>
      <w:proofErr w:type="spellStart"/>
      <w:r w:rsidRPr="002630AD">
        <w:rPr>
          <w:lang w:val="es-PE"/>
        </w:rPr>
        <w:t>inline</w:t>
      </w:r>
      <w:proofErr w:type="spellEnd"/>
      <w:r w:rsidRPr="002630AD">
        <w:rPr>
          <w:lang w:val="es-PE"/>
        </w:rPr>
        <w:t xml:space="preserve"> en pruebas iniciales.</w:t>
      </w:r>
    </w:p>
    <w:p w:rsidRPr="002630AD" w:rsidR="00620688" w:rsidP="00620688" w:rsidRDefault="00620688" w14:paraId="25EC819F" w14:textId="77777777">
      <w:pPr>
        <w:pStyle w:val="Prrafodelista"/>
        <w:numPr>
          <w:ilvl w:val="0"/>
          <w:numId w:val="31"/>
        </w:numPr>
        <w:spacing w:after="200" w:line="276" w:lineRule="auto"/>
        <w:rPr>
          <w:lang w:val="es-PE"/>
        </w:rPr>
      </w:pPr>
      <w:r w:rsidRPr="002630AD">
        <w:rPr>
          <w:lang w:val="es-PE"/>
        </w:rPr>
        <w:t xml:space="preserve">Riesgo de exposición de identificadores técnicos si no se aplican medidas de </w:t>
      </w:r>
      <w:proofErr w:type="spellStart"/>
      <w:r w:rsidRPr="002630AD">
        <w:rPr>
          <w:lang w:val="es-PE"/>
        </w:rPr>
        <w:t>anonimización</w:t>
      </w:r>
      <w:proofErr w:type="spellEnd"/>
      <w:r w:rsidRPr="002630AD">
        <w:rPr>
          <w:lang w:val="es-PE"/>
        </w:rPr>
        <w:t>.</w:t>
      </w:r>
    </w:p>
    <w:p w:rsidRPr="002630AD" w:rsidR="00620688" w:rsidP="00620688" w:rsidRDefault="00620688" w14:paraId="7D356BF4" w14:textId="77777777">
      <w:pPr>
        <w:spacing w:after="200" w:line="276" w:lineRule="auto"/>
        <w:ind w:firstLine="0"/>
        <w:rPr>
          <w:lang w:val="es-PE"/>
        </w:rPr>
      </w:pPr>
      <w:r w:rsidRPr="002630AD">
        <w:rPr>
          <w:lang w:val="es-PE"/>
        </w:rPr>
        <w:t>Medidas de mitigación:</w:t>
      </w:r>
    </w:p>
    <w:p w:rsidRPr="002630AD" w:rsidR="00620688" w:rsidP="00620688" w:rsidRDefault="00620688" w14:paraId="057B5C84" w14:textId="77777777">
      <w:pPr>
        <w:pStyle w:val="Prrafodelista"/>
        <w:numPr>
          <w:ilvl w:val="0"/>
          <w:numId w:val="30"/>
        </w:numPr>
        <w:spacing w:after="200" w:line="276" w:lineRule="auto"/>
        <w:rPr>
          <w:lang w:val="es-PE"/>
        </w:rPr>
      </w:pPr>
      <w:r w:rsidRPr="002630AD">
        <w:rPr>
          <w:lang w:val="es-PE"/>
        </w:rPr>
        <w:t>Pruebas en entorno aislado, sin impacto en producción.</w:t>
      </w:r>
    </w:p>
    <w:p w:rsidRPr="002630AD" w:rsidR="00620688" w:rsidP="00620688" w:rsidRDefault="00620688" w14:paraId="6898E494" w14:textId="77777777">
      <w:pPr>
        <w:pStyle w:val="Prrafodelista"/>
        <w:numPr>
          <w:ilvl w:val="0"/>
          <w:numId w:val="30"/>
        </w:numPr>
        <w:spacing w:after="200" w:line="276" w:lineRule="auto"/>
        <w:rPr>
          <w:lang w:val="es-PE"/>
        </w:rPr>
      </w:pPr>
      <w:r w:rsidRPr="002630AD">
        <w:rPr>
          <w:lang w:val="es-PE"/>
        </w:rPr>
        <w:t>Uso supervisado de PERMIT, ALERT y BLOCK con expiración de 120 segundos; mantener el modo de observación hasta recalibrar con tráfico legítimo pesado. No existe un nivel LIMIT calibrado.</w:t>
      </w:r>
    </w:p>
    <w:p w:rsidRPr="002630AD" w:rsidR="00620688" w:rsidP="00620688" w:rsidRDefault="00620688" w14:paraId="4C85FD8C" w14:textId="77777777">
      <w:pPr>
        <w:pStyle w:val="Prrafodelista"/>
        <w:numPr>
          <w:ilvl w:val="0"/>
          <w:numId w:val="30"/>
        </w:numPr>
        <w:spacing w:after="200" w:line="276" w:lineRule="auto"/>
        <w:rPr>
          <w:lang w:val="es-PE"/>
        </w:rPr>
      </w:pPr>
      <w:r w:rsidRPr="002630AD">
        <w:rPr>
          <w:lang w:val="es-PE"/>
        </w:rPr>
        <w:t xml:space="preserve">Revisión periódica de logs, trazabilidad de decisiones y </w:t>
      </w:r>
      <w:proofErr w:type="spellStart"/>
      <w:r w:rsidRPr="002630AD">
        <w:rPr>
          <w:lang w:val="es-PE"/>
        </w:rPr>
        <w:t>anonimización</w:t>
      </w:r>
      <w:proofErr w:type="spellEnd"/>
      <w:r w:rsidRPr="002630AD">
        <w:rPr>
          <w:lang w:val="es-PE"/>
        </w:rPr>
        <w:t xml:space="preserve"> de salidas.</w:t>
      </w:r>
    </w:p>
    <w:p w:rsidRPr="002630AD" w:rsidR="00620688" w:rsidP="00620688" w:rsidRDefault="00620688" w14:paraId="4B5CC065" w14:textId="77777777">
      <w:pPr>
        <w:pStyle w:val="Prrafodelista"/>
        <w:numPr>
          <w:ilvl w:val="0"/>
          <w:numId w:val="30"/>
        </w:numPr>
        <w:spacing w:after="200" w:line="276" w:lineRule="auto"/>
        <w:rPr>
          <w:lang w:val="es-PE"/>
        </w:rPr>
      </w:pPr>
      <w:r w:rsidRPr="002630AD">
        <w:rPr>
          <w:lang w:val="es-PE"/>
        </w:rPr>
        <w:t>Validación supervisada de reglas antes de cada corrida experimental.</w:t>
      </w:r>
    </w:p>
    <w:p w:rsidRPr="002630AD" w:rsidR="00620688" w:rsidP="00620688" w:rsidRDefault="00620688" w14:paraId="404DC90B" w14:textId="77777777">
      <w:pPr>
        <w:spacing w:after="200" w:line="276" w:lineRule="auto"/>
        <w:ind w:firstLine="0"/>
        <w:rPr>
          <w:lang w:val="es-PE"/>
        </w:rPr>
      </w:pPr>
      <w:r w:rsidRPr="002630AD">
        <w:rPr>
          <w:lang w:val="es-PE"/>
        </w:rPr>
        <w:t>En consecuencia, los riesgos son controlables dentro del laboratorio aislado, pero el costo operativo de un falso positivo no es bajo: puede interrumpir todo el tráfico del host durante 120 segundos. El bloqueo automático fuera del laboratorio no se considera autorizado ni validado.</w:t>
      </w:r>
    </w:p>
    <w:p w:rsidRPr="002630AD" w:rsidR="00620688" w:rsidP="00620688" w:rsidRDefault="00620688" w14:paraId="0326897C" w14:textId="77777777">
      <w:pPr>
        <w:spacing w:after="200" w:line="276" w:lineRule="auto"/>
        <w:ind w:firstLine="0"/>
        <w:rPr>
          <w:lang w:val="es-PE"/>
        </w:rPr>
      </w:pPr>
    </w:p>
    <w:p w:rsidRPr="002630AD" w:rsidR="00620688" w:rsidP="00620688" w:rsidRDefault="00620688" w14:paraId="78750F65" w14:textId="77777777">
      <w:pPr>
        <w:ind w:firstLine="0"/>
        <w:rPr>
          <w:b/>
          <w:bCs/>
          <w:lang w:val="es-ES"/>
        </w:rPr>
      </w:pPr>
      <w:r w:rsidRPr="002630AD">
        <w:rPr>
          <w:b/>
          <w:bCs/>
          <w:lang w:val="es-ES"/>
        </w:rPr>
        <w:t>2.</w:t>
      </w:r>
      <w:r>
        <w:rPr>
          <w:b/>
          <w:bCs/>
          <w:lang w:val="es-ES"/>
        </w:rPr>
        <w:t>7</w:t>
      </w:r>
      <w:r w:rsidRPr="002630AD">
        <w:rPr>
          <w:b/>
          <w:bCs/>
          <w:lang w:val="es-ES"/>
        </w:rPr>
        <w:t>.6 Transparencia y Reproducibilidad</w:t>
      </w:r>
    </w:p>
    <w:p w:rsidRPr="002630AD" w:rsidR="00620688" w:rsidP="00620688" w:rsidRDefault="00620688" w14:paraId="3DDC7C1F" w14:textId="77777777">
      <w:pPr>
        <w:spacing w:after="200" w:line="276" w:lineRule="auto"/>
        <w:ind w:firstLine="0"/>
        <w:rPr>
          <w:lang w:val="es-PE"/>
        </w:rPr>
      </w:pPr>
      <w:r w:rsidRPr="002630AD">
        <w:rPr>
          <w:lang w:val="es-PE"/>
        </w:rPr>
        <w:t>Con el fin de asegurar reproducibilidad, se documentarán de forma detallada:</w:t>
      </w:r>
    </w:p>
    <w:p w:rsidRPr="002630AD" w:rsidR="00620688" w:rsidP="00620688" w:rsidRDefault="00620688" w14:paraId="4E92875B" w14:textId="77777777">
      <w:pPr>
        <w:spacing w:after="200" w:line="276" w:lineRule="auto"/>
        <w:ind w:firstLine="0"/>
        <w:rPr>
          <w:lang w:val="es-PE"/>
        </w:rPr>
      </w:pPr>
      <w:r w:rsidRPr="002630AD">
        <w:rPr>
          <w:lang w:val="es-PE"/>
        </w:rPr>
        <w:t>configuración del sensor y del entorno de captura;</w:t>
      </w:r>
    </w:p>
    <w:p w:rsidRPr="002630AD" w:rsidR="00620688" w:rsidP="00620688" w:rsidRDefault="00620688" w14:paraId="665F7C95" w14:textId="77777777">
      <w:pPr>
        <w:spacing w:after="200" w:line="276" w:lineRule="auto"/>
        <w:ind w:firstLine="0"/>
        <w:rPr>
          <w:lang w:val="es-PE"/>
        </w:rPr>
      </w:pPr>
      <w:r w:rsidRPr="002630AD">
        <w:rPr>
          <w:lang w:val="es-PE"/>
        </w:rPr>
        <w:t xml:space="preserve">criterios de selección y transformación de </w:t>
      </w:r>
      <w:proofErr w:type="spellStart"/>
      <w:r w:rsidRPr="002630AD">
        <w:rPr>
          <w:lang w:val="es-PE"/>
        </w:rPr>
        <w:t>features</w:t>
      </w:r>
      <w:proofErr w:type="spellEnd"/>
      <w:r w:rsidRPr="002630AD">
        <w:rPr>
          <w:lang w:val="es-PE"/>
        </w:rPr>
        <w:t>;</w:t>
      </w:r>
    </w:p>
    <w:p w:rsidRPr="002630AD" w:rsidR="00620688" w:rsidP="00620688" w:rsidRDefault="00620688" w14:paraId="783B47C0" w14:textId="77777777">
      <w:pPr>
        <w:pStyle w:val="Prrafodelista"/>
        <w:numPr>
          <w:ilvl w:val="0"/>
          <w:numId w:val="29"/>
        </w:numPr>
        <w:spacing w:after="200" w:line="276" w:lineRule="auto"/>
        <w:rPr>
          <w:lang w:val="es-PE"/>
        </w:rPr>
      </w:pPr>
      <w:r w:rsidRPr="002630AD">
        <w:rPr>
          <w:lang w:val="es-PE"/>
        </w:rPr>
        <w:t>versiones de librerías, parámetros de entrenamiento y umbrales de decisión;</w:t>
      </w:r>
    </w:p>
    <w:p w:rsidRPr="002630AD" w:rsidR="00620688" w:rsidP="00620688" w:rsidRDefault="00620688" w14:paraId="153C98F9" w14:textId="77777777">
      <w:pPr>
        <w:pStyle w:val="Prrafodelista"/>
        <w:numPr>
          <w:ilvl w:val="0"/>
          <w:numId w:val="29"/>
        </w:numPr>
        <w:spacing w:after="200" w:line="276" w:lineRule="auto"/>
        <w:rPr>
          <w:lang w:val="es-PE"/>
        </w:rPr>
      </w:pPr>
      <w:r w:rsidRPr="002630AD">
        <w:rPr>
          <w:lang w:val="es-PE"/>
        </w:rPr>
        <w:t>métricas de evaluación y resultados por escenario de prueba;</w:t>
      </w:r>
    </w:p>
    <w:p w:rsidRPr="002630AD" w:rsidR="00620688" w:rsidP="00620688" w:rsidRDefault="00620688" w14:paraId="50C544A0" w14:textId="77777777">
      <w:pPr>
        <w:pStyle w:val="Prrafodelista"/>
        <w:numPr>
          <w:ilvl w:val="0"/>
          <w:numId w:val="29"/>
        </w:numPr>
        <w:spacing w:after="200" w:line="276" w:lineRule="auto"/>
        <w:rPr>
          <w:lang w:val="es-PE"/>
        </w:rPr>
      </w:pPr>
      <w:r w:rsidRPr="002630AD">
        <w:rPr>
          <w:lang w:val="es-PE"/>
        </w:rPr>
        <w:t>criterios de inclusión/exclusión de datos.</w:t>
      </w:r>
    </w:p>
    <w:p w:rsidRPr="002630AD" w:rsidR="00620688" w:rsidP="00620688" w:rsidRDefault="00620688" w14:paraId="3AE6827F" w14:textId="77777777">
      <w:pPr>
        <w:spacing w:after="200" w:line="276" w:lineRule="auto"/>
        <w:ind w:firstLine="0"/>
        <w:rPr>
          <w:lang w:val="es-PE"/>
        </w:rPr>
      </w:pPr>
      <w:r w:rsidRPr="002630AD">
        <w:rPr>
          <w:lang w:val="es-PE"/>
        </w:rPr>
        <w:t>Además, se conservará evidencia de los experimentos (scripts, configuraciones, bitácoras y tablas de resultados) para permitir verificación académica por asesores o evaluadores. Los materiales podrán compartirse bajo solicitud académica y conforme a las restricciones de seguridad y privacidad definidas para la investigación.</w:t>
      </w:r>
    </w:p>
    <w:p w:rsidRPr="002630AD" w:rsidR="00620688" w:rsidP="00620688" w:rsidRDefault="00620688" w14:paraId="382909D8" w14:textId="77777777">
      <w:pPr>
        <w:spacing w:after="200" w:line="276" w:lineRule="auto"/>
        <w:ind w:firstLine="0"/>
        <w:rPr>
          <w:lang w:val="es-PE"/>
        </w:rPr>
      </w:pPr>
      <w:r w:rsidRPr="002630AD">
        <w:rPr>
          <w:lang w:val="es-PE"/>
        </w:rPr>
        <w:t>En síntesis, esta sección ética garantiza que el estudio sea técnicamente válido, legalmente responsable y académicamente transparente, priorizando el uso seguro de telemetría de red, la no afectación de entornos productivos y la reproducibilidad de los resultados.</w:t>
      </w:r>
    </w:p>
    <w:p w:rsidRPr="002630AD" w:rsidR="00620688" w:rsidP="00620688" w:rsidRDefault="00620688" w14:paraId="196B76CB" w14:textId="77777777">
      <w:pPr>
        <w:spacing w:after="200" w:line="276" w:lineRule="auto"/>
        <w:ind w:firstLine="0"/>
        <w:rPr>
          <w:lang w:val="es-PE"/>
        </w:rPr>
      </w:pPr>
    </w:p>
    <w:p w:rsidRPr="002630AD" w:rsidR="00620688" w:rsidP="00620688" w:rsidRDefault="00620688" w14:paraId="4AB8FC9F" w14:textId="77777777">
      <w:pPr>
        <w:spacing w:after="200" w:line="276" w:lineRule="auto"/>
        <w:ind w:firstLine="0"/>
        <w:rPr>
          <w:lang w:val="es-PE"/>
        </w:rPr>
      </w:pPr>
    </w:p>
    <w:p w:rsidRPr="002630AD" w:rsidR="00620688" w:rsidP="00620688" w:rsidRDefault="00620688" w14:paraId="35C0466A" w14:textId="77777777">
      <w:pPr>
        <w:spacing w:after="200" w:line="276" w:lineRule="auto"/>
        <w:ind w:firstLine="0"/>
        <w:rPr>
          <w:lang w:val="es-PE"/>
        </w:rPr>
      </w:pPr>
    </w:p>
    <w:p w:rsidRPr="002630AD" w:rsidR="00620688" w:rsidP="00620688" w:rsidRDefault="00620688" w14:paraId="2C5A2481" w14:textId="77777777">
      <w:pPr>
        <w:spacing w:after="200" w:line="276" w:lineRule="auto"/>
        <w:ind w:firstLine="0"/>
        <w:rPr>
          <w:lang w:val="es-PE"/>
        </w:rPr>
      </w:pPr>
    </w:p>
    <w:p w:rsidRPr="002630AD" w:rsidR="00620688" w:rsidP="00620688" w:rsidRDefault="00620688" w14:paraId="19373418" w14:textId="77777777">
      <w:pPr>
        <w:spacing w:after="200" w:line="276" w:lineRule="auto"/>
        <w:ind w:firstLine="0"/>
        <w:rPr>
          <w:lang w:val="es-PE"/>
        </w:rPr>
      </w:pPr>
    </w:p>
    <w:p w:rsidRPr="002630AD" w:rsidR="00620688" w:rsidP="00620688" w:rsidRDefault="00620688" w14:paraId="75D63E47" w14:textId="77777777">
      <w:pPr>
        <w:spacing w:after="200" w:line="276" w:lineRule="auto"/>
        <w:ind w:firstLine="0"/>
        <w:rPr>
          <w:lang w:val="es-PE"/>
        </w:rPr>
      </w:pPr>
    </w:p>
    <w:p w:rsidRPr="002630AD" w:rsidR="00620688" w:rsidP="00620688" w:rsidRDefault="00620688" w14:paraId="37202786" w14:textId="77777777">
      <w:pPr>
        <w:spacing w:after="200" w:line="276" w:lineRule="auto"/>
        <w:ind w:firstLine="0"/>
        <w:rPr>
          <w:lang w:val="es-PE"/>
        </w:rPr>
      </w:pPr>
    </w:p>
    <w:p w:rsidR="00620688" w:rsidP="6D96DE64" w:rsidRDefault="00620688" w14:paraId="212D7188" w14:textId="2CCC004A">
      <w:pPr>
        <w:spacing w:after="200" w:line="276" w:lineRule="auto"/>
        <w:ind w:firstLine="0"/>
        <w:rPr>
          <w:lang w:val="es-PE"/>
        </w:rPr>
      </w:pPr>
    </w:p>
    <w:p w:rsidRPr="002630AD" w:rsidR="00407CED" w:rsidP="6D96DE64" w:rsidRDefault="00407CED" w14:paraId="6DA71244" w14:textId="77777777">
      <w:pPr>
        <w:spacing w:after="200" w:line="276" w:lineRule="auto"/>
        <w:ind w:firstLine="0"/>
        <w:rPr>
          <w:lang w:val="es-PE"/>
        </w:rPr>
      </w:pPr>
    </w:p>
    <w:p w:rsidR="00F113A7" w:rsidP="002E6471" w:rsidRDefault="00F113A7" w14:paraId="41B27907" w14:textId="23D06180">
      <w:pPr>
        <w:pStyle w:val="Ttulo1"/>
        <w:ind w:left="1080"/>
        <w:jc w:val="left"/>
        <w:rPr>
          <w:lang w:val="es-ES"/>
        </w:rPr>
        <w:sectPr w:rsidR="00F113A7" w:rsidSect="00BC3536">
          <w:pgSz w:w="12240" w:h="15840" w:orient="portrait" w:code="1"/>
          <w:pgMar w:top="1440" w:right="1440" w:bottom="1440" w:left="1440" w:header="720" w:footer="720" w:gutter="0"/>
          <w:cols w:space="720"/>
          <w:docGrid w:linePitch="360"/>
        </w:sectPr>
      </w:pPr>
    </w:p>
    <w:p w:rsidRPr="002630AD" w:rsidR="00620688" w:rsidP="00620688" w:rsidRDefault="00620688" w14:paraId="67693BCE" w14:textId="77777777">
      <w:pPr>
        <w:pStyle w:val="Ttulo1"/>
        <w:numPr>
          <w:ilvl w:val="0"/>
          <w:numId w:val="9"/>
        </w:numPr>
        <w:ind w:left="1080"/>
        <w:rPr>
          <w:lang w:val="es-ES"/>
        </w:rPr>
      </w:pPr>
      <w:r w:rsidRPr="002630AD">
        <w:rPr>
          <w:lang w:val="es-ES"/>
        </w:rPr>
        <w:t>Administración del Proyecto</w:t>
      </w:r>
    </w:p>
    <w:p w:rsidRPr="002630AD" w:rsidR="00620688" w:rsidP="00620688" w:rsidRDefault="00620688" w14:paraId="4B284007" w14:textId="77777777">
      <w:pPr>
        <w:pStyle w:val="Ttulo2"/>
        <w:rPr>
          <w:lang w:val="es-ES"/>
        </w:rPr>
      </w:pPr>
      <w:r w:rsidRPr="002630AD">
        <w:rPr>
          <w:lang w:val="es-ES"/>
        </w:rPr>
        <w:t>3.1 Cronograma de Actividades</w:t>
      </w:r>
    </w:p>
    <w:p w:rsidR="00A56281" w:rsidP="00620688" w:rsidRDefault="00F113A7" w14:paraId="5D2C8061" w14:textId="65427E51">
      <w:pPr>
        <w:ind w:firstLine="0"/>
        <w:rPr>
          <w:lang w:val="es-ES"/>
        </w:rPr>
      </w:pPr>
      <w:r w:rsidRPr="00F113A7">
        <w:rPr>
          <w:lang w:val="es-ES"/>
        </w:rPr>
        <w:t xml:space="preserve">La Tabla </w:t>
      </w:r>
      <w:r>
        <w:rPr>
          <w:lang w:val="es-ES"/>
        </w:rPr>
        <w:t>9</w:t>
      </w:r>
      <w:r w:rsidRPr="00F113A7">
        <w:rPr>
          <w:lang w:val="es-ES"/>
        </w:rPr>
        <w:t xml:space="preserve"> presenta el cronograma de actividades de la investigación, organizado desde la etapa de formulación y revisión bibliográfica hasta la ejecución técnica, validación experimental y cierre del documento. El desarrollo metodológico y técnico del sistema integrado se concentra en el año 2026, particularmente en las fases de diseño, instrumentación, modelado, integración </w:t>
      </w:r>
      <w:proofErr w:type="spellStart"/>
      <w:r w:rsidRPr="00F113A7">
        <w:rPr>
          <w:lang w:val="es-ES"/>
        </w:rPr>
        <w:t>inline</w:t>
      </w:r>
      <w:proofErr w:type="spellEnd"/>
      <w:r w:rsidRPr="00F113A7">
        <w:rPr>
          <w:lang w:val="es-ES"/>
        </w:rPr>
        <w:t xml:space="preserve"> y evaluación en laboratorio.</w:t>
      </w:r>
    </w:p>
    <w:p w:rsidRPr="00E71E39" w:rsidR="00F113A7" w:rsidP="00E71E39" w:rsidRDefault="00A56281" w14:paraId="5116CFA0" w14:textId="0043D8D2">
      <w:pPr>
        <w:ind w:firstLine="0"/>
        <w:jc w:val="center"/>
        <w:rPr>
          <w:b/>
          <w:bCs/>
          <w:i/>
          <w:iCs/>
          <w:lang w:val="es-ES"/>
        </w:rPr>
      </w:pPr>
      <w:r w:rsidRPr="00A56281">
        <w:rPr>
          <w:b/>
          <w:bCs/>
          <w:i/>
          <w:iCs/>
          <w:lang w:val="es-ES"/>
        </w:rPr>
        <w:t xml:space="preserve">Tala 9. </w:t>
      </w:r>
      <w:r w:rsidRPr="00A56281" w:rsidR="00620688">
        <w:rPr>
          <w:b/>
          <w:bCs/>
          <w:i/>
          <w:iCs/>
          <w:lang w:val="es-ES"/>
        </w:rPr>
        <w:t>Cronograma de Actividades</w:t>
      </w:r>
    </w:p>
    <w:tbl>
      <w:tblPr>
        <w:tblW w:w="15027" w:type="dxa"/>
        <w:tblInd w:w="-998" w:type="dxa"/>
        <w:tblCellMar>
          <w:left w:w="70" w:type="dxa"/>
          <w:right w:w="70" w:type="dxa"/>
        </w:tblCellMar>
        <w:tblLook w:val="04A0" w:firstRow="1" w:lastRow="0" w:firstColumn="1" w:lastColumn="0" w:noHBand="0" w:noVBand="1"/>
      </w:tblPr>
      <w:tblGrid>
        <w:gridCol w:w="5565"/>
        <w:gridCol w:w="763"/>
        <w:gridCol w:w="763"/>
        <w:gridCol w:w="763"/>
        <w:gridCol w:w="763"/>
        <w:gridCol w:w="770"/>
        <w:gridCol w:w="763"/>
        <w:gridCol w:w="763"/>
        <w:gridCol w:w="763"/>
        <w:gridCol w:w="763"/>
        <w:gridCol w:w="763"/>
        <w:gridCol w:w="763"/>
        <w:gridCol w:w="1062"/>
      </w:tblGrid>
      <w:tr w:rsidRPr="00E71E39" w:rsidR="00E71E39" w:rsidTr="00E71E39" w14:paraId="70E134B2" w14:textId="77777777">
        <w:trPr>
          <w:trHeight w:val="364"/>
        </w:trPr>
        <w:tc>
          <w:tcPr>
            <w:tcW w:w="5565" w:type="dxa"/>
            <w:tcBorders>
              <w:top w:val="single" w:color="auto" w:sz="4" w:space="0"/>
              <w:left w:val="single" w:color="auto" w:sz="4" w:space="0"/>
              <w:bottom w:val="single" w:color="auto" w:sz="4" w:space="0"/>
              <w:right w:val="single" w:color="auto" w:sz="4" w:space="0"/>
            </w:tcBorders>
            <w:shd w:val="clear" w:color="000000" w:fill="1F4E79"/>
            <w:vAlign w:val="center"/>
            <w:hideMark/>
          </w:tcPr>
          <w:p w:rsidRPr="00E71E39" w:rsidR="00E71E39" w:rsidP="00E71E39" w:rsidRDefault="00E71E39" w14:paraId="67328183" w14:textId="77777777">
            <w:pPr>
              <w:spacing w:line="240" w:lineRule="auto"/>
              <w:ind w:firstLine="0"/>
              <w:jc w:val="center"/>
              <w:rPr>
                <w:rFonts w:ascii="Arial" w:hAnsi="Arial" w:eastAsia="Times New Roman" w:cs="Arial"/>
                <w:b/>
                <w:bCs/>
                <w:color w:val="FFFFFF"/>
                <w:sz w:val="20"/>
                <w:szCs w:val="20"/>
                <w:lang w:val="es-PE" w:eastAsia="es-PE"/>
              </w:rPr>
            </w:pPr>
            <w:r w:rsidRPr="00E71E39">
              <w:rPr>
                <w:rFonts w:ascii="Arial" w:hAnsi="Arial" w:eastAsia="Times New Roman" w:cs="Arial"/>
                <w:b/>
                <w:bCs/>
                <w:color w:val="FFFFFF"/>
                <w:sz w:val="20"/>
                <w:szCs w:val="20"/>
                <w:lang w:val="es-PE" w:eastAsia="es-PE"/>
              </w:rPr>
              <w:t>Descripción de Actividades</w:t>
            </w:r>
          </w:p>
        </w:tc>
        <w:tc>
          <w:tcPr>
            <w:tcW w:w="3822" w:type="dxa"/>
            <w:gridSpan w:val="5"/>
            <w:tcBorders>
              <w:top w:val="single" w:color="auto" w:sz="4" w:space="0"/>
              <w:left w:val="nil"/>
              <w:bottom w:val="single" w:color="auto" w:sz="4" w:space="0"/>
              <w:right w:val="single" w:color="auto" w:sz="4" w:space="0"/>
            </w:tcBorders>
            <w:shd w:val="clear" w:color="000000" w:fill="2E75B6"/>
            <w:noWrap/>
            <w:vAlign w:val="center"/>
            <w:hideMark/>
          </w:tcPr>
          <w:p w:rsidRPr="00E71E39" w:rsidR="00E71E39" w:rsidP="00E71E39" w:rsidRDefault="00E71E39" w14:paraId="179F6266" w14:textId="77777777">
            <w:pPr>
              <w:spacing w:line="240" w:lineRule="auto"/>
              <w:ind w:firstLine="0"/>
              <w:jc w:val="center"/>
              <w:rPr>
                <w:rFonts w:ascii="Arial" w:hAnsi="Arial" w:eastAsia="Times New Roman" w:cs="Arial"/>
                <w:b/>
                <w:bCs/>
                <w:color w:val="FFFFFF"/>
                <w:lang w:val="es-PE" w:eastAsia="es-PE"/>
              </w:rPr>
            </w:pPr>
            <w:r w:rsidRPr="00E71E39">
              <w:rPr>
                <w:rFonts w:ascii="Arial" w:hAnsi="Arial" w:eastAsia="Times New Roman" w:cs="Arial"/>
                <w:b/>
                <w:bCs/>
                <w:color w:val="FFFFFF"/>
                <w:lang w:val="es-PE" w:eastAsia="es-PE"/>
              </w:rPr>
              <w:t>2025</w:t>
            </w:r>
          </w:p>
        </w:tc>
        <w:tc>
          <w:tcPr>
            <w:tcW w:w="5640" w:type="dxa"/>
            <w:gridSpan w:val="7"/>
            <w:tcBorders>
              <w:top w:val="single" w:color="auto" w:sz="4" w:space="0"/>
              <w:left w:val="nil"/>
              <w:bottom w:val="single" w:color="auto" w:sz="4" w:space="0"/>
              <w:right w:val="single" w:color="auto" w:sz="4" w:space="0"/>
            </w:tcBorders>
            <w:shd w:val="clear" w:color="000000" w:fill="2E75B6"/>
            <w:noWrap/>
            <w:vAlign w:val="center"/>
            <w:hideMark/>
          </w:tcPr>
          <w:p w:rsidRPr="00E71E39" w:rsidR="00E71E39" w:rsidP="00E71E39" w:rsidRDefault="00E71E39" w14:paraId="588E946E" w14:textId="77777777">
            <w:pPr>
              <w:spacing w:line="240" w:lineRule="auto"/>
              <w:ind w:firstLine="0"/>
              <w:jc w:val="center"/>
              <w:rPr>
                <w:rFonts w:ascii="Arial" w:hAnsi="Arial" w:eastAsia="Times New Roman" w:cs="Arial"/>
                <w:b/>
                <w:bCs/>
                <w:color w:val="FFFFFF"/>
                <w:lang w:val="es-PE" w:eastAsia="es-PE"/>
              </w:rPr>
            </w:pPr>
            <w:r w:rsidRPr="00E71E39">
              <w:rPr>
                <w:rFonts w:ascii="Arial" w:hAnsi="Arial" w:eastAsia="Times New Roman" w:cs="Arial"/>
                <w:b/>
                <w:bCs/>
                <w:color w:val="FFFFFF"/>
                <w:lang w:val="es-PE" w:eastAsia="es-PE"/>
              </w:rPr>
              <w:t>2026</w:t>
            </w:r>
          </w:p>
        </w:tc>
      </w:tr>
      <w:tr w:rsidRPr="00E71E39" w:rsidR="00AF4F2A" w:rsidTr="00E71E39" w14:paraId="4392318C" w14:textId="77777777">
        <w:trPr>
          <w:trHeight w:val="576"/>
        </w:trPr>
        <w:tc>
          <w:tcPr>
            <w:tcW w:w="5565" w:type="dxa"/>
            <w:tcBorders>
              <w:top w:val="nil"/>
              <w:left w:val="single" w:color="auto" w:sz="4" w:space="0"/>
              <w:bottom w:val="single" w:color="auto" w:sz="4" w:space="0"/>
              <w:right w:val="single" w:color="auto" w:sz="4" w:space="0"/>
            </w:tcBorders>
            <w:shd w:val="clear" w:color="000000" w:fill="1F4E79"/>
            <w:vAlign w:val="center"/>
            <w:hideMark/>
          </w:tcPr>
          <w:p w:rsidRPr="00E71E39" w:rsidR="00E71E39" w:rsidP="00E71E39" w:rsidRDefault="00E71E39" w14:paraId="0AAF90B8"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Descripción de Actividades</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0C4FA6A8" w14:textId="77777777">
            <w:pPr>
              <w:spacing w:line="240" w:lineRule="auto"/>
              <w:ind w:firstLine="0"/>
              <w:jc w:val="center"/>
              <w:rPr>
                <w:rFonts w:ascii="Arial" w:hAnsi="Arial" w:eastAsia="Times New Roman" w:cs="Arial"/>
                <w:b/>
                <w:bCs/>
                <w:color w:val="FFFFFF"/>
                <w:sz w:val="18"/>
                <w:szCs w:val="18"/>
                <w:lang w:val="es-PE" w:eastAsia="es-PE"/>
              </w:rPr>
            </w:pPr>
            <w:proofErr w:type="spellStart"/>
            <w:r w:rsidRPr="00E71E39">
              <w:rPr>
                <w:rFonts w:ascii="Arial" w:hAnsi="Arial" w:eastAsia="Times New Roman" w:cs="Arial"/>
                <w:b/>
                <w:bCs/>
                <w:color w:val="FFFFFF"/>
                <w:sz w:val="18"/>
                <w:szCs w:val="18"/>
                <w:lang w:val="es-PE" w:eastAsia="es-PE"/>
              </w:rPr>
              <w:t>Ago</w:t>
            </w:r>
            <w:proofErr w:type="spellEnd"/>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2025</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66B93D44" w14:textId="77777777">
            <w:pPr>
              <w:spacing w:line="240" w:lineRule="auto"/>
              <w:ind w:firstLine="0"/>
              <w:jc w:val="center"/>
              <w:rPr>
                <w:rFonts w:ascii="Arial" w:hAnsi="Arial" w:eastAsia="Times New Roman" w:cs="Arial"/>
                <w:b/>
                <w:bCs/>
                <w:color w:val="FFFFFF"/>
                <w:sz w:val="18"/>
                <w:szCs w:val="18"/>
                <w:lang w:val="es-PE" w:eastAsia="es-PE"/>
              </w:rPr>
            </w:pPr>
            <w:proofErr w:type="spellStart"/>
            <w:r w:rsidRPr="00E71E39">
              <w:rPr>
                <w:rFonts w:ascii="Arial" w:hAnsi="Arial" w:eastAsia="Times New Roman" w:cs="Arial"/>
                <w:b/>
                <w:bCs/>
                <w:color w:val="FFFFFF"/>
                <w:sz w:val="18"/>
                <w:szCs w:val="18"/>
                <w:lang w:val="es-PE" w:eastAsia="es-PE"/>
              </w:rPr>
              <w:t>Sep</w:t>
            </w:r>
            <w:proofErr w:type="spellEnd"/>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2025</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6B70496B"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Oct</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2025</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4DBD8767"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Nov</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2025</w:t>
            </w:r>
          </w:p>
        </w:tc>
        <w:tc>
          <w:tcPr>
            <w:tcW w:w="770"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7B006C3B"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Dic</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2025</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5A451043"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Ene</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2026</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268DCBDC"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Feb</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2026</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28D27184"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Mar</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2026</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2C59B071"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Abr</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2026</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07D2B094"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May</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2026</w:t>
            </w:r>
          </w:p>
        </w:tc>
        <w:tc>
          <w:tcPr>
            <w:tcW w:w="763" w:type="dxa"/>
            <w:tcBorders>
              <w:top w:val="nil"/>
              <w:left w:val="nil"/>
              <w:bottom w:val="single" w:color="auto" w:sz="4" w:space="0"/>
              <w:right w:val="single" w:color="auto" w:sz="4" w:space="0"/>
            </w:tcBorders>
            <w:shd w:val="clear" w:color="000000" w:fill="1F4E79"/>
            <w:vAlign w:val="center"/>
            <w:hideMark/>
          </w:tcPr>
          <w:p w:rsidRPr="00E71E39" w:rsidR="00E71E39" w:rsidP="00E71E39" w:rsidRDefault="00E71E39" w14:paraId="38CCC2DB" w14:textId="77777777">
            <w:pPr>
              <w:spacing w:line="240" w:lineRule="auto"/>
              <w:ind w:firstLine="0"/>
              <w:jc w:val="center"/>
              <w:rPr>
                <w:rFonts w:ascii="Arial" w:hAnsi="Arial" w:eastAsia="Times New Roman" w:cs="Arial"/>
                <w:b/>
                <w:bCs/>
                <w:color w:val="FFFFFF"/>
                <w:sz w:val="18"/>
                <w:szCs w:val="18"/>
                <w:lang w:val="es-PE" w:eastAsia="es-PE"/>
              </w:rPr>
            </w:pPr>
            <w:r w:rsidRPr="00E71E39">
              <w:rPr>
                <w:rFonts w:ascii="Arial" w:hAnsi="Arial" w:eastAsia="Times New Roman" w:cs="Arial"/>
                <w:b/>
                <w:bCs/>
                <w:color w:val="FFFFFF"/>
                <w:sz w:val="18"/>
                <w:szCs w:val="18"/>
                <w:lang w:val="es-PE" w:eastAsia="es-PE"/>
              </w:rPr>
              <w:t>Jun</w:t>
            </w:r>
            <w:r w:rsidRPr="00E71E39">
              <w:rPr>
                <w:rFonts w:ascii="Arial" w:hAnsi="Arial" w:eastAsia="Times New Roman" w:cs="Arial"/>
                <w:b/>
                <w:bCs/>
                <w:color w:val="FFFFFF"/>
                <w:sz w:val="18"/>
                <w:szCs w:val="18"/>
                <w:lang w:val="es-PE" w:eastAsia="es-PE"/>
              </w:rPr>
              <w:br/>
            </w:r>
            <w:r w:rsidRPr="00E71E39">
              <w:rPr>
                <w:rFonts w:ascii="Arial" w:hAnsi="Arial" w:eastAsia="Times New Roman" w:cs="Arial"/>
                <w:b/>
                <w:bCs/>
                <w:color w:val="FFFFFF"/>
                <w:sz w:val="18"/>
                <w:szCs w:val="18"/>
                <w:lang w:val="es-PE" w:eastAsia="es-PE"/>
              </w:rPr>
              <w:t>2026</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225C220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E71E39" w:rsidR="006777F8" w:rsidTr="00E71E39" w14:paraId="05D98D79" w14:textId="77777777">
        <w:trPr>
          <w:trHeight w:val="296"/>
        </w:trPr>
        <w:tc>
          <w:tcPr>
            <w:tcW w:w="15027" w:type="dxa"/>
            <w:gridSpan w:val="13"/>
            <w:tcBorders>
              <w:top w:val="single" w:color="auto" w:sz="4" w:space="0"/>
              <w:left w:val="single" w:color="auto" w:sz="4" w:space="0"/>
              <w:bottom w:val="single" w:color="auto" w:sz="4" w:space="0"/>
              <w:right w:val="single" w:color="auto" w:sz="4" w:space="0"/>
            </w:tcBorders>
            <w:shd w:val="clear" w:color="000000" w:fill="2E75B6"/>
            <w:noWrap/>
            <w:vAlign w:val="center"/>
            <w:hideMark/>
          </w:tcPr>
          <w:p w:rsidRPr="00E71E39" w:rsidR="00E71E39" w:rsidP="00E71E39" w:rsidRDefault="00E71E39" w14:paraId="5A839AE1" w14:textId="77777777">
            <w:pPr>
              <w:spacing w:line="240" w:lineRule="auto"/>
              <w:ind w:firstLine="201" w:firstLineChars="100"/>
              <w:rPr>
                <w:rFonts w:ascii="Arial" w:hAnsi="Arial" w:eastAsia="Times New Roman" w:cs="Arial"/>
                <w:b/>
                <w:bCs/>
                <w:color w:val="FFFFFF"/>
                <w:sz w:val="20"/>
                <w:szCs w:val="20"/>
                <w:lang w:val="es-PE" w:eastAsia="es-PE"/>
              </w:rPr>
            </w:pPr>
            <w:r w:rsidRPr="00E71E39">
              <w:rPr>
                <w:rFonts w:ascii="Arial" w:hAnsi="Arial" w:eastAsia="Times New Roman" w:cs="Arial"/>
                <w:b/>
                <w:bCs/>
                <w:color w:val="FFFFFF"/>
                <w:sz w:val="20"/>
                <w:szCs w:val="20"/>
                <w:lang w:val="es-PE" w:eastAsia="es-PE"/>
              </w:rPr>
              <w:t>PROYECTO</w:t>
            </w:r>
          </w:p>
        </w:tc>
      </w:tr>
      <w:tr w:rsidRPr="00D56911" w:rsidR="00AF4F2A" w:rsidTr="00E71E39" w14:paraId="31C9B755"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0615055F"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Selección y delimitación del tema</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6F7BB9A4" w14:textId="386EA4B1">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788DC841" w14:textId="07B0F558">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7248533B" w14:textId="2AC0D8AF">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5BADF4BE" w14:textId="43456F64">
            <w:pPr>
              <w:spacing w:line="240" w:lineRule="auto"/>
              <w:ind w:firstLine="0"/>
              <w:jc w:val="center"/>
              <w:rPr>
                <w:rFonts w:ascii="Calibri" w:hAnsi="Calibri" w:eastAsia="Times New Roman" w:cs="Calibri"/>
                <w:color w:val="000000"/>
                <w:lang w:val="es-PE" w:eastAsia="es-PE"/>
              </w:rPr>
            </w:pP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3B931609" w14:textId="59CF238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4C11829" w14:textId="7A9391FD">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4EC89BE9" w14:textId="0A5498D7">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01120A46" w14:textId="6A782261">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2C20BDA1" w14:textId="1DCBDEDF">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7F1784AE" w14:textId="3131DF9D">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449FF9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65DEDCCE"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7D3935" w:rsidR="00AF4F2A" w:rsidTr="00E71E39" w14:paraId="15B54DC4"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228B1252"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Revisión bibliográfica y búsqueda de antecedentes</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4C4A907B" w14:textId="615C5244">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63959D77" w14:textId="2DCCD871">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7DC6D5D0" w14:textId="26982372">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500588DE" w14:textId="35948F53">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70"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7F6093AC" w14:textId="1F4B44D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370E2452" w14:textId="259D805E">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34943AED" w14:textId="265264D3">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35A56779" w14:textId="41F2C1DA">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257F4A7A" w14:textId="1903A1D0">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1F58E2AB" w14:textId="3B636554">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2FFC846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056F30F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7D3935" w:rsidR="00AF4F2A" w:rsidTr="00E71E39" w14:paraId="4E0CB9F2"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6775253A"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Formulación del problema, objetivos e hipótesis</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42217C9" w14:textId="6F332D44">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7AF73B34" w14:textId="195C7D2C">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79A73B24" w14:textId="0C3AB104">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1F94BAA8" w14:textId="42A5AA7D">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27C98C22" w14:textId="688A548D">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7A11CAAA" w14:textId="1DDA8894">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798E58E" w14:textId="63B66A0F">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5FAB2D8F" w14:textId="680FA88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44FFB0E6" w14:textId="3BC200AA">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20323B40" w14:textId="1CA052A0">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217DBF8"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285E8B2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7D3935" w:rsidR="00AF4F2A" w:rsidTr="00E71E39" w14:paraId="06A083EE"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594658E5"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Justificación, estado del arte y variables</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7ACD3D2D" w14:textId="4D8E87EF">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2EB0EE72" w14:textId="7001C46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54B85212" w14:textId="0ED952F5">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3E316165" w14:textId="42502DE3">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70"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077225E7" w14:textId="18FD2FBD">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4124C9F6" w14:textId="441D2A12">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3B64C14D" w14:textId="2DE3C829">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23588622" w14:textId="16829BA6">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161E940E" w14:textId="2B99DF1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2E229E6D" w14:textId="49110AAA">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1247E1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7004E3B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E71E39" w:rsidR="00AF4F2A" w:rsidTr="00E71E39" w14:paraId="722FE3DD"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56F1F323"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Estructuración inicial del PPI</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B096FF7" w14:textId="2DD2FF44">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54191FEF" w14:textId="12978F93">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62EAFF6B" w14:textId="5B6BB2E6">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6C55A5C7" w14:textId="4DBAF9BF">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70"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2CC5B170" w14:textId="190BE636">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3734F020" w14:textId="6EF6DD4E">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04ECDEAF" w14:textId="67F56A3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0E279800" w14:textId="1EF08209">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FFEE2DC" w14:textId="0D5A342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051E7DE" w14:textId="2E9CF550">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138F03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70651DA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E71E39" w:rsidR="006777F8" w:rsidTr="00E71E39" w14:paraId="2F1AD579" w14:textId="77777777">
        <w:trPr>
          <w:trHeight w:val="296"/>
        </w:trPr>
        <w:tc>
          <w:tcPr>
            <w:tcW w:w="15027" w:type="dxa"/>
            <w:gridSpan w:val="13"/>
            <w:tcBorders>
              <w:top w:val="single" w:color="auto" w:sz="4" w:space="0"/>
              <w:left w:val="single" w:color="auto" w:sz="4" w:space="0"/>
              <w:bottom w:val="single" w:color="auto" w:sz="4" w:space="0"/>
              <w:right w:val="single" w:color="auto" w:sz="4" w:space="0"/>
            </w:tcBorders>
            <w:shd w:val="clear" w:color="000000" w:fill="2E75B6"/>
            <w:noWrap/>
            <w:vAlign w:val="center"/>
            <w:hideMark/>
          </w:tcPr>
          <w:p w:rsidRPr="00E71E39" w:rsidR="00E71E39" w:rsidP="002E6471" w:rsidRDefault="00E71E39" w14:paraId="32457EB6" w14:textId="77777777">
            <w:pPr>
              <w:spacing w:line="240" w:lineRule="auto"/>
              <w:ind w:firstLine="201" w:firstLineChars="100"/>
              <w:jc w:val="center"/>
              <w:rPr>
                <w:rFonts w:ascii="Arial" w:hAnsi="Arial" w:eastAsia="Times New Roman" w:cs="Arial"/>
                <w:b/>
                <w:bCs/>
                <w:color w:val="FFFFFF"/>
                <w:sz w:val="20"/>
                <w:szCs w:val="20"/>
                <w:lang w:val="es-PE" w:eastAsia="es-PE"/>
              </w:rPr>
            </w:pPr>
            <w:r w:rsidRPr="00E71E39">
              <w:rPr>
                <w:rFonts w:ascii="Arial" w:hAnsi="Arial" w:eastAsia="Times New Roman" w:cs="Arial"/>
                <w:b/>
                <w:bCs/>
                <w:color w:val="FFFFFF"/>
                <w:sz w:val="20"/>
                <w:szCs w:val="20"/>
                <w:lang w:val="es-PE" w:eastAsia="es-PE"/>
              </w:rPr>
              <w:t>METODOLOGÍA Y DISEÑO</w:t>
            </w:r>
          </w:p>
        </w:tc>
      </w:tr>
      <w:tr w:rsidRPr="00E71E39" w:rsidR="00AF4F2A" w:rsidTr="00E71E39" w14:paraId="37E78DDE"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337C5621"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Diseño metodológico general</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4400FB4B" w14:textId="567BC5D8">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74B534C6" w14:textId="6561C9C1">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66B68989" w14:textId="7385EC98">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03C7457C" w14:textId="73D26A3E">
            <w:pPr>
              <w:spacing w:line="240" w:lineRule="auto"/>
              <w:ind w:firstLine="0"/>
              <w:jc w:val="center"/>
              <w:rPr>
                <w:rFonts w:ascii="Calibri" w:hAnsi="Calibri" w:eastAsia="Times New Roman" w:cs="Calibri"/>
                <w:color w:val="000000"/>
                <w:lang w:val="es-PE" w:eastAsia="es-PE"/>
              </w:rPr>
            </w:pPr>
          </w:p>
        </w:tc>
        <w:tc>
          <w:tcPr>
            <w:tcW w:w="770"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0EC14B11" w14:textId="6A42C36F">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28697450" w14:textId="1E505D5B">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709FF02F" w14:textId="0C1A3258">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42CE3415" w14:textId="640A1BFB">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7BB0F0F4" w14:textId="72E046FE">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4E18ACFD" w14:textId="2110842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3B1329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5FED912E"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7D3935" w:rsidR="00AF4F2A" w:rsidTr="00E71E39" w14:paraId="10D7BDB5"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493A56AA"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Definición de arquitectura de la propuesta</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5E1B8981" w14:textId="11AB563E">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6176FA38" w14:textId="75183C39">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2C6A26D0" w14:textId="3DCB3D49">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7F5FC5B0" w14:textId="38FAE69F">
            <w:pPr>
              <w:spacing w:line="240" w:lineRule="auto"/>
              <w:ind w:firstLine="0"/>
              <w:jc w:val="center"/>
              <w:rPr>
                <w:rFonts w:ascii="Calibri" w:hAnsi="Calibri" w:eastAsia="Times New Roman" w:cs="Calibri"/>
                <w:color w:val="000000"/>
                <w:lang w:val="es-PE" w:eastAsia="es-PE"/>
              </w:rPr>
            </w:pPr>
          </w:p>
        </w:tc>
        <w:tc>
          <w:tcPr>
            <w:tcW w:w="770"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182FDFC2" w14:textId="0C6E3815">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7FA7E1D3" w14:textId="7B6A3AB1">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668F5F60" w14:textId="355A99ED">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254ACC4E" w14:textId="6FCFFC3A">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418C8B6D" w14:textId="190C22D3">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47CDAC30" w14:textId="01A0C5E8">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3853943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796ACA1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7D3935" w:rsidR="00AF4F2A" w:rsidTr="00E71E39" w14:paraId="21C8285D"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3F958B37"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Definición de fases de elaboración del producto</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670A9B3D" w14:textId="0FD5132D">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CF26055" w14:textId="7C4D5A2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966694F" w14:textId="3E893180">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08E2B9AB" w14:textId="303CBFC3">
            <w:pPr>
              <w:spacing w:line="240" w:lineRule="auto"/>
              <w:ind w:firstLine="0"/>
              <w:jc w:val="center"/>
              <w:rPr>
                <w:rFonts w:ascii="Calibri" w:hAnsi="Calibri" w:eastAsia="Times New Roman" w:cs="Calibri"/>
                <w:color w:val="000000"/>
                <w:lang w:val="es-PE" w:eastAsia="es-PE"/>
              </w:rPr>
            </w:pP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7CF990E9" w14:textId="25956186">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0D3938E7" w14:textId="6ECB28AB">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6748ABF0" w14:textId="02E423E8">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69F914F7" w14:textId="05423175">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13A62E76" w14:textId="5770157E">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69511977" w14:textId="01F57841">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74AD7B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3D41D65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7D3935" w:rsidR="00AF4F2A" w:rsidTr="00E71E39" w14:paraId="603041BA"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16C13514"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Diseño de datos y experimento</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0D1E0A13" w14:textId="411318F9">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54752B28" w14:textId="7B8A5222">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2E057679" w14:textId="11C50A57">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229ECABD" w14:textId="4F2A714A">
            <w:pPr>
              <w:spacing w:line="240" w:lineRule="auto"/>
              <w:ind w:firstLine="0"/>
              <w:jc w:val="center"/>
              <w:rPr>
                <w:rFonts w:ascii="Calibri" w:hAnsi="Calibri" w:eastAsia="Times New Roman" w:cs="Calibri"/>
                <w:color w:val="000000"/>
                <w:lang w:val="es-PE" w:eastAsia="es-PE"/>
              </w:rPr>
            </w:pPr>
          </w:p>
        </w:tc>
        <w:tc>
          <w:tcPr>
            <w:tcW w:w="770"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40D472C7" w14:textId="2A48FAE0">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31440606" w14:textId="4CCD38CB">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19A7E3D5" w14:textId="7808A048">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58DC1913" w14:textId="7DF9D081">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0EBADEAC" w14:textId="73C0E9D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2E6471" w:rsidRDefault="00E71E39" w14:paraId="31FD2E1F" w14:textId="4AD886A5">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58DF3998"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06B1705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7D3935" w:rsidR="00AF4F2A" w:rsidTr="00E71E39" w14:paraId="2AE1F7A9"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36566146"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Definición de métricas e indicadores</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2ADE9911" w14:textId="6FB24D2B">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38A2E476" w14:textId="264753AC">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5C23610D" w14:textId="1961BA70">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544F15ED" w14:textId="553A2311">
            <w:pPr>
              <w:spacing w:line="240" w:lineRule="auto"/>
              <w:ind w:firstLine="0"/>
              <w:jc w:val="center"/>
              <w:rPr>
                <w:rFonts w:ascii="Calibri" w:hAnsi="Calibri" w:eastAsia="Times New Roman" w:cs="Calibri"/>
                <w:color w:val="000000"/>
                <w:lang w:val="es-PE" w:eastAsia="es-PE"/>
              </w:rPr>
            </w:pP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7908F5A4" w14:textId="32602ED9">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67C49EE5" w14:textId="2EF21559">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7D109D04" w14:textId="1829BAFF">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2E6471" w:rsidRDefault="002E6471" w14:paraId="01649CE4" w14:textId="13F77CF1">
            <w:pPr>
              <w:spacing w:line="240" w:lineRule="auto"/>
              <w:ind w:firstLine="0"/>
              <w:jc w:val="center"/>
              <w:rPr>
                <w:rFonts w:ascii="Calibri" w:hAnsi="Calibri" w:eastAsia="Times New Roman" w:cs="Calibri"/>
                <w:color w:val="000000"/>
                <w:lang w:val="es-PE" w:eastAsia="es-PE"/>
              </w:rPr>
            </w:pPr>
            <w:r>
              <w:rPr>
                <w:rFonts w:ascii="Calibri" w:hAnsi="Calibri" w:eastAsia="Times New Roman" w:cs="Calibri"/>
                <w:color w:val="000000"/>
                <w:lang w:val="es-PE" w:eastAsia="es-PE"/>
              </w:rPr>
              <w:t>X</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0BE382D1" w14:textId="1880D4CA">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2E6471" w:rsidRDefault="00E71E39" w14:paraId="321E30F1" w14:textId="216FF571">
            <w:pPr>
              <w:spacing w:line="240" w:lineRule="auto"/>
              <w:ind w:firstLine="0"/>
              <w:jc w:val="center"/>
              <w:rPr>
                <w:rFonts w:ascii="Calibri" w:hAnsi="Calibri" w:eastAsia="Times New Roman" w:cs="Calibri"/>
                <w:color w:val="000000"/>
                <w:lang w:val="es-PE" w:eastAsia="es-PE"/>
              </w:rPr>
            </w:pP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B48688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33DFC6F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E71E39" w:rsidR="006777F8" w:rsidTr="00E71E39" w14:paraId="6623C89C" w14:textId="77777777">
        <w:trPr>
          <w:trHeight w:val="296"/>
        </w:trPr>
        <w:tc>
          <w:tcPr>
            <w:tcW w:w="15027" w:type="dxa"/>
            <w:gridSpan w:val="13"/>
            <w:tcBorders>
              <w:top w:val="single" w:color="auto" w:sz="4" w:space="0"/>
              <w:left w:val="single" w:color="auto" w:sz="4" w:space="0"/>
              <w:bottom w:val="single" w:color="auto" w:sz="4" w:space="0"/>
              <w:right w:val="single" w:color="auto" w:sz="4" w:space="0"/>
            </w:tcBorders>
            <w:shd w:val="clear" w:color="000000" w:fill="2E75B6"/>
            <w:noWrap/>
            <w:vAlign w:val="center"/>
            <w:hideMark/>
          </w:tcPr>
          <w:p w:rsidRPr="00E71E39" w:rsidR="00E71E39" w:rsidP="00E71E39" w:rsidRDefault="00E71E39" w14:paraId="39E6CBC3" w14:textId="77777777">
            <w:pPr>
              <w:spacing w:line="240" w:lineRule="auto"/>
              <w:ind w:firstLine="201" w:firstLineChars="100"/>
              <w:rPr>
                <w:rFonts w:ascii="Arial" w:hAnsi="Arial" w:eastAsia="Times New Roman" w:cs="Arial"/>
                <w:b/>
                <w:bCs/>
                <w:color w:val="FFFFFF"/>
                <w:sz w:val="20"/>
                <w:szCs w:val="20"/>
                <w:lang w:val="es-PE" w:eastAsia="es-PE"/>
              </w:rPr>
            </w:pPr>
            <w:r w:rsidRPr="00E71E39">
              <w:rPr>
                <w:rFonts w:ascii="Arial" w:hAnsi="Arial" w:eastAsia="Times New Roman" w:cs="Arial"/>
                <w:b/>
                <w:bCs/>
                <w:color w:val="FFFFFF"/>
                <w:sz w:val="20"/>
                <w:szCs w:val="20"/>
                <w:lang w:val="es-PE" w:eastAsia="es-PE"/>
              </w:rPr>
              <w:t>DESARROLLO TÉCNICO</w:t>
            </w:r>
          </w:p>
        </w:tc>
      </w:tr>
      <w:tr w:rsidRPr="009D3DF8" w:rsidR="00AF4F2A" w:rsidTr="00E71E39" w14:paraId="0E953EA2"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05D40189"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Configuración del entorno de laboratorio</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14B97B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C085B7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7A9B41B"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46F3B6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A470F8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032C56F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5711D55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6231611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1B677A7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BD1F46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709A171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6273C68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9D3DF8" w:rsidR="00AF4F2A" w:rsidTr="00E71E39" w14:paraId="5EAFE079"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0E9088CC"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Captura e instrumentación de datos</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59DCB99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3C8107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2D2CC428"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296DEFF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799BFB3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7000A1E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634FF4C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0D6D883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3E0FD31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020FD4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CA17F4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2A9CDBF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9D3DF8" w:rsidR="00AF4F2A" w:rsidTr="00E71E39" w14:paraId="725C1CA5"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1C436AAC"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Preparación de datos e ingeniería de características</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160091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C48E768"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53E261E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ED22AE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FC4361B"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55C9C6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CE7DE4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2647F82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3206E0C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CE932F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955FCD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62D0766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9D3DF8" w:rsidR="00AF4F2A" w:rsidTr="00E71E39" w14:paraId="72F494A8"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52C3D91B"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Entrenamiento, comparación y congelado del modelo OCSVM</w:t>
            </w:r>
            <w:proofErr w:type="spellStart"/>
            <w:r w:rsidRPr="00E71E39">
              <w:rPr>
                <w:rFonts w:ascii="Arial" w:hAnsi="Arial" w:eastAsia="Times New Roman" w:cs="Arial"/>
                <w:sz w:val="18"/>
                <w:szCs w:val="18"/>
                <w:lang w:val="es-PE" w:eastAsia="es-PE"/>
              </w:rPr>
              <w:t/>
            </w:r>
            <w:proofErr w:type="spellEnd"/>
            <w:r w:rsidRPr="00E71E39">
              <w:rPr>
                <w:rFonts w:ascii="Arial" w:hAnsi="Arial" w:eastAsia="Times New Roman" w:cs="Arial"/>
                <w:sz w:val="18"/>
                <w:szCs w:val="18"/>
                <w:lang w:val="es-PE" w:eastAsia="es-PE"/>
              </w:rPr>
              <w:t xml:space="preserve"/>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3E6CC1B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6D4F77D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1CB488E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54F603F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7D036EC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7BDA3C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1141014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5D9ED0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1467449E"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58C02CC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5F829DC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30EC43D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9D3DF8" w:rsidR="00AF4F2A" w:rsidTr="00E71E39" w14:paraId="53F5D9A8"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2BF7D849"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 xml:space="preserve">Integración del sistema y control </w:t>
            </w:r>
            <w:proofErr w:type="spellStart"/>
            <w:r w:rsidRPr="00E71E39">
              <w:rPr>
                <w:rFonts w:ascii="Arial" w:hAnsi="Arial" w:eastAsia="Times New Roman" w:cs="Arial"/>
                <w:sz w:val="18"/>
                <w:szCs w:val="18"/>
                <w:lang w:val="es-PE" w:eastAsia="es-PE"/>
              </w:rPr>
              <w:t>inline</w:t>
            </w:r>
            <w:proofErr w:type="spellEnd"/>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5E3127A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1ECC432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1D38520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14AFDF3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A13007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0604E97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057E0C3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FA88A5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0FCF904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28DE025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80D106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583A69B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E71E39" w:rsidR="00AF4F2A" w:rsidTr="00E71E39" w14:paraId="40441A28"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19ABF5E0"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Ejecución de pruebas experimentales</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75043ECE"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3EEA5A0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3F8C755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A7D75C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A1CF6FE"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143C269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62A26C0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C16AF8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5D58418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1DD6CB6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544730AC"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4A231E0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9D3DF8" w:rsidR="00AF4F2A" w:rsidTr="00E71E39" w14:paraId="37599FA5"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0FAC5709"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Ajuste de parámetros y validación final</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193BA5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7B5FFBFC"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C52D9B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01776CB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5D919E0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667BF8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52B1BD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1D9099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1E51959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3AE46A0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67C4031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65B6F81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E71E39" w:rsidR="006777F8" w:rsidTr="00E71E39" w14:paraId="497B89D3" w14:textId="77777777">
        <w:trPr>
          <w:trHeight w:val="296"/>
        </w:trPr>
        <w:tc>
          <w:tcPr>
            <w:tcW w:w="15027" w:type="dxa"/>
            <w:gridSpan w:val="13"/>
            <w:tcBorders>
              <w:top w:val="single" w:color="auto" w:sz="4" w:space="0"/>
              <w:left w:val="single" w:color="auto" w:sz="4" w:space="0"/>
              <w:bottom w:val="single" w:color="auto" w:sz="4" w:space="0"/>
              <w:right w:val="single" w:color="auto" w:sz="4" w:space="0"/>
            </w:tcBorders>
            <w:shd w:val="clear" w:color="000000" w:fill="2E75B6"/>
            <w:noWrap/>
            <w:vAlign w:val="center"/>
            <w:hideMark/>
          </w:tcPr>
          <w:p w:rsidRPr="00E71E39" w:rsidR="00E71E39" w:rsidP="00E71E39" w:rsidRDefault="00E71E39" w14:paraId="044E4361" w14:textId="77777777">
            <w:pPr>
              <w:spacing w:line="240" w:lineRule="auto"/>
              <w:ind w:firstLine="201" w:firstLineChars="100"/>
              <w:rPr>
                <w:rFonts w:ascii="Arial" w:hAnsi="Arial" w:eastAsia="Times New Roman" w:cs="Arial"/>
                <w:b/>
                <w:bCs/>
                <w:color w:val="FFFFFF"/>
                <w:sz w:val="20"/>
                <w:szCs w:val="20"/>
                <w:lang w:val="es-PE" w:eastAsia="es-PE"/>
              </w:rPr>
            </w:pPr>
            <w:r w:rsidRPr="00E71E39">
              <w:rPr>
                <w:rFonts w:ascii="Arial" w:hAnsi="Arial" w:eastAsia="Times New Roman" w:cs="Arial"/>
                <w:b/>
                <w:bCs/>
                <w:color w:val="FFFFFF"/>
                <w:sz w:val="20"/>
                <w:szCs w:val="20"/>
                <w:lang w:val="es-PE" w:eastAsia="es-PE"/>
              </w:rPr>
              <w:t>REDACCIÓN Y CIERRE</w:t>
            </w:r>
          </w:p>
        </w:tc>
      </w:tr>
      <w:tr w:rsidRPr="00E71E39" w:rsidR="00AF4F2A" w:rsidTr="00E71E39" w14:paraId="335355E3"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2363363A"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Análisis de resultados</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02408FE"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7179BB68"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6177B6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DE599D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5C4BF09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85A047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069E56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599285A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51DF3FD"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4926241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5742CDB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38DA8CAB"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9D3DF8" w:rsidR="00AF4F2A" w:rsidTr="00E71E39" w14:paraId="1A2763AC"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1F12B02C"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Redacción metodológica y técnica final</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2AFD3F2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506BC93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52129F2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2F70EED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1A878D1E"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5D3D77A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1A247E5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050F915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4146B5BB"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50B6909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06D5B98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503B9DF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9D3DF8" w:rsidR="00AF4F2A" w:rsidTr="00E71E39" w14:paraId="7D8F86C0"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742782A4"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Revisión de coherencia, figuras y tablas</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ACBC08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5A57A5E"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1854500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758DE06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5EE67F1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BA5C37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1484B41"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D7BB7BB"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E4466D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3129FAC8"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328698BC"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709E221C"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E71E39" w:rsidR="00AF4F2A" w:rsidTr="00E71E39" w14:paraId="7BD2ACD3" w14:textId="77777777">
        <w:trPr>
          <w:trHeight w:val="494"/>
        </w:trPr>
        <w:tc>
          <w:tcPr>
            <w:tcW w:w="5565" w:type="dxa"/>
            <w:tcBorders>
              <w:top w:val="nil"/>
              <w:left w:val="single" w:color="auto" w:sz="4" w:space="0"/>
              <w:bottom w:val="single" w:color="auto" w:sz="4" w:space="0"/>
              <w:right w:val="single" w:color="auto" w:sz="4" w:space="0"/>
            </w:tcBorders>
            <w:shd w:val="clear" w:color="000000" w:fill="FFFFFF"/>
            <w:vAlign w:val="center"/>
            <w:hideMark/>
          </w:tcPr>
          <w:p w:rsidRPr="00E71E39" w:rsidR="00E71E39" w:rsidP="00E71E39" w:rsidRDefault="00E71E39" w14:paraId="06317A40"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Corrección final del documento</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332B9E86"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2B6D5A2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1D27DA4B"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1CEE201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76524967"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4DD6EAF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49007A4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325F649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10A1A45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FFFFF"/>
            <w:noWrap/>
            <w:vAlign w:val="bottom"/>
            <w:hideMark/>
          </w:tcPr>
          <w:p w:rsidRPr="00E71E39" w:rsidR="00E71E39" w:rsidP="00E71E39" w:rsidRDefault="00E71E39" w14:paraId="242A175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7DCD2802"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4284CDA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r w:rsidRPr="00E71E39" w:rsidR="00AF4F2A" w:rsidTr="00E71E39" w14:paraId="1623614A" w14:textId="77777777">
        <w:trPr>
          <w:trHeight w:val="494"/>
        </w:trPr>
        <w:tc>
          <w:tcPr>
            <w:tcW w:w="5565" w:type="dxa"/>
            <w:tcBorders>
              <w:top w:val="nil"/>
              <w:left w:val="single" w:color="auto" w:sz="4" w:space="0"/>
              <w:bottom w:val="single" w:color="auto" w:sz="4" w:space="0"/>
              <w:right w:val="single" w:color="auto" w:sz="4" w:space="0"/>
            </w:tcBorders>
            <w:shd w:val="clear" w:color="000000" w:fill="F2F2F2"/>
            <w:vAlign w:val="center"/>
            <w:hideMark/>
          </w:tcPr>
          <w:p w:rsidRPr="00E71E39" w:rsidR="00E71E39" w:rsidP="00E71E39" w:rsidRDefault="00E71E39" w14:paraId="5C3D1216" w14:textId="77777777">
            <w:pPr>
              <w:spacing w:line="240" w:lineRule="auto"/>
              <w:ind w:firstLine="180" w:firstLineChars="100"/>
              <w:rPr>
                <w:rFonts w:ascii="Arial" w:hAnsi="Arial" w:eastAsia="Times New Roman" w:cs="Arial"/>
                <w:sz w:val="18"/>
                <w:szCs w:val="18"/>
                <w:lang w:val="es-PE" w:eastAsia="es-PE"/>
              </w:rPr>
            </w:pPr>
            <w:r w:rsidRPr="00E71E39">
              <w:rPr>
                <w:rFonts w:ascii="Arial" w:hAnsi="Arial" w:eastAsia="Times New Roman" w:cs="Arial"/>
                <w:sz w:val="18"/>
                <w:szCs w:val="18"/>
                <w:lang w:val="es-PE" w:eastAsia="es-PE"/>
              </w:rPr>
              <w:t>Sustentación / Entrega final</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DEBC48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8DEAC5B"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218705F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53FB8AB9"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70"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7405C06F"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1BB44B60"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6EBC6ED3"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4DF48365"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3861A584"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F2F2F2"/>
            <w:noWrap/>
            <w:vAlign w:val="bottom"/>
            <w:hideMark/>
          </w:tcPr>
          <w:p w:rsidRPr="00E71E39" w:rsidR="00E71E39" w:rsidP="00E71E39" w:rsidRDefault="00E71E39" w14:paraId="15177B0B"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763" w:type="dxa"/>
            <w:tcBorders>
              <w:top w:val="nil"/>
              <w:left w:val="nil"/>
              <w:bottom w:val="single" w:color="auto" w:sz="4" w:space="0"/>
              <w:right w:val="single" w:color="auto" w:sz="4" w:space="0"/>
            </w:tcBorders>
            <w:shd w:val="clear" w:color="000000" w:fill="9DC3E6"/>
            <w:noWrap/>
            <w:vAlign w:val="bottom"/>
            <w:hideMark/>
          </w:tcPr>
          <w:p w:rsidRPr="00E71E39" w:rsidR="00E71E39" w:rsidP="00E71E39" w:rsidRDefault="00E71E39" w14:paraId="40D8106A"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c>
          <w:tcPr>
            <w:tcW w:w="1062" w:type="dxa"/>
            <w:tcBorders>
              <w:top w:val="nil"/>
              <w:left w:val="nil"/>
              <w:bottom w:val="single" w:color="auto" w:sz="4" w:space="0"/>
              <w:right w:val="single" w:color="auto" w:sz="4" w:space="0"/>
            </w:tcBorders>
            <w:shd w:val="clear" w:color="auto" w:fill="auto"/>
            <w:noWrap/>
            <w:vAlign w:val="bottom"/>
            <w:hideMark/>
          </w:tcPr>
          <w:p w:rsidRPr="00E71E39" w:rsidR="00E71E39" w:rsidP="00E71E39" w:rsidRDefault="00E71E39" w14:paraId="3BFA8DEC" w14:textId="77777777">
            <w:pPr>
              <w:spacing w:line="240" w:lineRule="auto"/>
              <w:ind w:firstLine="0"/>
              <w:rPr>
                <w:rFonts w:ascii="Calibri" w:hAnsi="Calibri" w:eastAsia="Times New Roman" w:cs="Calibri"/>
                <w:color w:val="000000"/>
                <w:lang w:val="es-PE" w:eastAsia="es-PE"/>
              </w:rPr>
            </w:pPr>
            <w:r w:rsidRPr="00E71E39">
              <w:rPr>
                <w:rFonts w:ascii="Calibri" w:hAnsi="Calibri" w:eastAsia="Times New Roman" w:cs="Calibri"/>
                <w:color w:val="000000"/>
                <w:lang w:val="es-PE" w:eastAsia="es-PE"/>
              </w:rPr>
              <w:t> </w:t>
            </w:r>
          </w:p>
        </w:tc>
      </w:tr>
    </w:tbl>
    <w:p w:rsidR="00F113A7" w:rsidP="00620688" w:rsidRDefault="00F113A7" w14:paraId="76D9D981" w14:textId="77777777">
      <w:pPr>
        <w:ind w:firstLine="0"/>
        <w:sectPr w:rsidR="00F113A7" w:rsidSect="00F113A7">
          <w:pgSz w:w="15840" w:h="12240" w:orient="landscape" w:code="1"/>
          <w:pgMar w:top="1440" w:right="1440" w:bottom="1440" w:left="1440" w:header="720" w:footer="720" w:gutter="0"/>
          <w:cols w:space="720"/>
          <w:docGrid w:linePitch="360"/>
        </w:sectPr>
      </w:pPr>
    </w:p>
    <w:p w:rsidR="00620688" w:rsidP="00620688" w:rsidRDefault="00620688" w14:paraId="4B7AD43B" w14:textId="77777777">
      <w:pPr>
        <w:pStyle w:val="Ttulo2"/>
        <w:rPr>
          <w:lang w:val="es-ES"/>
        </w:rPr>
      </w:pPr>
      <w:r w:rsidRPr="002630AD">
        <w:rPr>
          <w:lang w:val="es-ES"/>
        </w:rPr>
        <w:t>3.2 Presupuesto Proyectado</w:t>
      </w:r>
    </w:p>
    <w:p w:rsidRPr="007129D5" w:rsidR="007129D5" w:rsidP="006F625F" w:rsidRDefault="00F113A7" w14:paraId="45FD42AE" w14:textId="2FC62A14">
      <w:pPr>
        <w:ind w:firstLine="0"/>
        <w:rPr>
          <w:lang w:val="es-ES"/>
        </w:rPr>
      </w:pPr>
      <w:r w:rsidRPr="00F113A7">
        <w:rPr>
          <w:lang w:val="es-ES"/>
        </w:rPr>
        <w:t xml:space="preserve">El presupuesto proyectado considera un único escenario de implementación en laboratorio Cisco, utilizando principalmente herramientas open </w:t>
      </w:r>
      <w:proofErr w:type="spellStart"/>
      <w:r w:rsidRPr="00F113A7">
        <w:rPr>
          <w:lang w:val="es-ES"/>
        </w:rPr>
        <w:t>source</w:t>
      </w:r>
      <w:proofErr w:type="spellEnd"/>
      <w:r w:rsidRPr="00F113A7">
        <w:rPr>
          <w:lang w:val="es-ES"/>
        </w:rPr>
        <w:t xml:space="preserve"> y recursos institucionales disponibles. En ese contexto, los costos se concentran en materiales complementarios, movilidad y, de manera opcional, apoyo técnico especializado para tareas de integración o ajuste del sistema.</w:t>
      </w:r>
    </w:p>
    <w:p w:rsidR="006F625F" w:rsidP="006F625F" w:rsidRDefault="00620688" w14:paraId="6813AADC" w14:textId="13598E70">
      <w:pPr>
        <w:ind w:firstLine="0"/>
        <w:jc w:val="center"/>
        <w:rPr>
          <w:b/>
          <w:bCs/>
          <w:i/>
          <w:iCs/>
          <w:lang w:val="es-ES"/>
        </w:rPr>
      </w:pPr>
      <w:r w:rsidRPr="007129D5">
        <w:rPr>
          <w:b/>
          <w:bCs/>
          <w:i/>
          <w:iCs/>
          <w:lang w:val="es-ES"/>
        </w:rPr>
        <w:t xml:space="preserve">Tabla </w:t>
      </w:r>
      <w:r w:rsidRPr="007129D5" w:rsidR="007129D5">
        <w:rPr>
          <w:b/>
          <w:bCs/>
          <w:i/>
          <w:iCs/>
          <w:lang w:val="es-ES"/>
        </w:rPr>
        <w:t>10</w:t>
      </w:r>
      <w:r w:rsidRPr="007129D5">
        <w:rPr>
          <w:b/>
          <w:bCs/>
          <w:i/>
          <w:iCs/>
          <w:lang w:val="es-ES"/>
        </w:rPr>
        <w:t>. Presupuesto Proyectado</w:t>
      </w:r>
    </w:p>
    <w:tbl>
      <w:tblPr>
        <w:tblStyle w:val="Tablaconcuadrculaclara"/>
        <w:tblW w:w="15027"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11"/>
        <w:gridCol w:w="3010"/>
        <w:gridCol w:w="2684"/>
        <w:gridCol w:w="911"/>
        <w:gridCol w:w="6011"/>
      </w:tblGrid>
      <w:tr w:rsidRPr="006F625F" w:rsidR="006F625F" w:rsidTr="006F625F" w14:paraId="01C7A7C6" w14:textId="77777777">
        <w:tc>
          <w:tcPr>
            <w:tcW w:w="2411" w:type="dxa"/>
            <w:hideMark/>
          </w:tcPr>
          <w:p w:rsidRPr="006F625F" w:rsidR="006F625F" w:rsidP="006F625F" w:rsidRDefault="006F625F" w14:paraId="7BD2A29F" w14:textId="77777777">
            <w:pPr>
              <w:ind w:firstLine="90"/>
              <w:jc w:val="center"/>
              <w:rPr>
                <w:b/>
                <w:bCs/>
                <w:sz w:val="16"/>
                <w:szCs w:val="16"/>
              </w:rPr>
            </w:pPr>
            <w:proofErr w:type="spellStart"/>
            <w:r w:rsidRPr="006F625F">
              <w:rPr>
                <w:b/>
                <w:bCs/>
                <w:sz w:val="16"/>
                <w:szCs w:val="16"/>
              </w:rPr>
              <w:t>Recurso</w:t>
            </w:r>
            <w:proofErr w:type="spellEnd"/>
          </w:p>
        </w:tc>
        <w:tc>
          <w:tcPr>
            <w:tcW w:w="3010" w:type="dxa"/>
            <w:hideMark/>
          </w:tcPr>
          <w:p w:rsidRPr="006F625F" w:rsidR="006F625F" w:rsidP="006F625F" w:rsidRDefault="006F625F" w14:paraId="5AB5A918" w14:textId="77777777">
            <w:pPr>
              <w:ind w:firstLine="90"/>
              <w:jc w:val="center"/>
              <w:rPr>
                <w:b/>
                <w:bCs/>
                <w:sz w:val="16"/>
                <w:szCs w:val="16"/>
              </w:rPr>
            </w:pPr>
            <w:proofErr w:type="spellStart"/>
            <w:r w:rsidRPr="006F625F">
              <w:rPr>
                <w:b/>
                <w:bCs/>
                <w:sz w:val="16"/>
                <w:szCs w:val="16"/>
              </w:rPr>
              <w:t>Disponibilidad</w:t>
            </w:r>
            <w:proofErr w:type="spellEnd"/>
          </w:p>
        </w:tc>
        <w:tc>
          <w:tcPr>
            <w:tcW w:w="2684" w:type="dxa"/>
            <w:hideMark/>
          </w:tcPr>
          <w:p w:rsidRPr="006F625F" w:rsidR="006F625F" w:rsidP="006F625F" w:rsidRDefault="006F625F" w14:paraId="0624D6F6" w14:textId="77777777">
            <w:pPr>
              <w:ind w:firstLine="90"/>
              <w:jc w:val="center"/>
              <w:rPr>
                <w:b/>
                <w:bCs/>
                <w:sz w:val="16"/>
                <w:szCs w:val="16"/>
              </w:rPr>
            </w:pPr>
            <w:r w:rsidRPr="006F625F">
              <w:rPr>
                <w:b/>
                <w:bCs/>
                <w:sz w:val="16"/>
                <w:szCs w:val="16"/>
              </w:rPr>
              <w:t xml:space="preserve">Costo </w:t>
            </w:r>
            <w:proofErr w:type="spellStart"/>
            <w:r w:rsidRPr="006F625F">
              <w:rPr>
                <w:b/>
                <w:bCs/>
                <w:sz w:val="16"/>
                <w:szCs w:val="16"/>
              </w:rPr>
              <w:t>estimado</w:t>
            </w:r>
            <w:proofErr w:type="spellEnd"/>
            <w:r w:rsidRPr="006F625F">
              <w:rPr>
                <w:b/>
                <w:bCs/>
                <w:sz w:val="16"/>
                <w:szCs w:val="16"/>
              </w:rPr>
              <w:t xml:space="preserve"> (S/.)</w:t>
            </w:r>
          </w:p>
        </w:tc>
        <w:tc>
          <w:tcPr>
            <w:tcW w:w="911" w:type="dxa"/>
            <w:hideMark/>
          </w:tcPr>
          <w:p w:rsidRPr="006F625F" w:rsidR="006F625F" w:rsidP="006F625F" w:rsidRDefault="006F625F" w14:paraId="4E575BA8" w14:textId="77777777">
            <w:pPr>
              <w:ind w:firstLine="90"/>
              <w:jc w:val="center"/>
              <w:rPr>
                <w:b/>
                <w:bCs/>
                <w:sz w:val="16"/>
                <w:szCs w:val="16"/>
              </w:rPr>
            </w:pPr>
            <w:r w:rsidRPr="006F625F">
              <w:rPr>
                <w:b/>
                <w:bCs/>
                <w:sz w:val="16"/>
                <w:szCs w:val="16"/>
              </w:rPr>
              <w:t xml:space="preserve">Tipo de </w:t>
            </w:r>
            <w:proofErr w:type="spellStart"/>
            <w:r w:rsidRPr="006F625F">
              <w:rPr>
                <w:b/>
                <w:bCs/>
                <w:sz w:val="16"/>
                <w:szCs w:val="16"/>
              </w:rPr>
              <w:t>costo</w:t>
            </w:r>
            <w:proofErr w:type="spellEnd"/>
          </w:p>
        </w:tc>
        <w:tc>
          <w:tcPr>
            <w:tcW w:w="6011" w:type="dxa"/>
            <w:hideMark/>
          </w:tcPr>
          <w:p w:rsidRPr="006F625F" w:rsidR="006F625F" w:rsidP="006F625F" w:rsidRDefault="006F625F" w14:paraId="08641008" w14:textId="77777777">
            <w:pPr>
              <w:ind w:firstLine="90"/>
              <w:jc w:val="center"/>
              <w:rPr>
                <w:b/>
                <w:bCs/>
                <w:sz w:val="16"/>
                <w:szCs w:val="16"/>
              </w:rPr>
            </w:pPr>
            <w:proofErr w:type="spellStart"/>
            <w:r w:rsidRPr="006F625F">
              <w:rPr>
                <w:b/>
                <w:bCs/>
                <w:sz w:val="16"/>
                <w:szCs w:val="16"/>
              </w:rPr>
              <w:t>Justificación</w:t>
            </w:r>
            <w:proofErr w:type="spellEnd"/>
            <w:r w:rsidRPr="006F625F">
              <w:rPr>
                <w:b/>
                <w:bCs/>
                <w:sz w:val="16"/>
                <w:szCs w:val="16"/>
              </w:rPr>
              <w:t xml:space="preserve"> de </w:t>
            </w:r>
            <w:proofErr w:type="spellStart"/>
            <w:r w:rsidRPr="006F625F">
              <w:rPr>
                <w:b/>
                <w:bCs/>
                <w:sz w:val="16"/>
                <w:szCs w:val="16"/>
              </w:rPr>
              <w:t>viabilidad</w:t>
            </w:r>
            <w:proofErr w:type="spellEnd"/>
          </w:p>
        </w:tc>
      </w:tr>
      <w:tr w:rsidRPr="009D3DF8" w:rsidR="006F625F" w:rsidTr="006F625F" w14:paraId="292347F3" w14:textId="77777777">
        <w:tc>
          <w:tcPr>
            <w:tcW w:w="2411" w:type="dxa"/>
            <w:hideMark/>
          </w:tcPr>
          <w:p w:rsidRPr="006F625F" w:rsidR="006F625F" w:rsidP="006F625F" w:rsidRDefault="006F625F" w14:paraId="637C187D" w14:textId="77777777">
            <w:pPr>
              <w:ind w:firstLine="90"/>
              <w:jc w:val="center"/>
              <w:rPr>
                <w:sz w:val="16"/>
                <w:szCs w:val="16"/>
              </w:rPr>
            </w:pPr>
            <w:proofErr w:type="spellStart"/>
            <w:r w:rsidRPr="006F625F">
              <w:rPr>
                <w:sz w:val="16"/>
                <w:szCs w:val="16"/>
              </w:rPr>
              <w:t>Laboratorio</w:t>
            </w:r>
            <w:proofErr w:type="spellEnd"/>
            <w:r w:rsidRPr="006F625F">
              <w:rPr>
                <w:sz w:val="16"/>
                <w:szCs w:val="16"/>
              </w:rPr>
              <w:t xml:space="preserve"> Cisco</w:t>
            </w:r>
          </w:p>
        </w:tc>
        <w:tc>
          <w:tcPr>
            <w:tcW w:w="3010" w:type="dxa"/>
            <w:hideMark/>
          </w:tcPr>
          <w:p w:rsidRPr="006F625F" w:rsidR="006F625F" w:rsidP="006F625F" w:rsidRDefault="006F625F" w14:paraId="2AC47125" w14:textId="77777777">
            <w:pPr>
              <w:ind w:firstLine="90"/>
              <w:jc w:val="center"/>
              <w:rPr>
                <w:sz w:val="16"/>
                <w:szCs w:val="16"/>
              </w:rPr>
            </w:pPr>
            <w:r w:rsidRPr="006F625F">
              <w:rPr>
                <w:sz w:val="16"/>
                <w:szCs w:val="16"/>
              </w:rPr>
              <w:t xml:space="preserve">Disponible </w:t>
            </w:r>
            <w:proofErr w:type="spellStart"/>
            <w:r w:rsidRPr="006F625F">
              <w:rPr>
                <w:sz w:val="16"/>
                <w:szCs w:val="16"/>
              </w:rPr>
              <w:t>institucionalmente</w:t>
            </w:r>
            <w:proofErr w:type="spellEnd"/>
          </w:p>
        </w:tc>
        <w:tc>
          <w:tcPr>
            <w:tcW w:w="2684" w:type="dxa"/>
            <w:hideMark/>
          </w:tcPr>
          <w:p w:rsidRPr="006F625F" w:rsidR="006F625F" w:rsidP="006F625F" w:rsidRDefault="006F625F" w14:paraId="4D355AFA" w14:textId="77777777">
            <w:pPr>
              <w:ind w:firstLine="90"/>
              <w:jc w:val="center"/>
              <w:rPr>
                <w:sz w:val="16"/>
                <w:szCs w:val="16"/>
              </w:rPr>
            </w:pPr>
            <w:r w:rsidRPr="006F625F">
              <w:rPr>
                <w:sz w:val="16"/>
                <w:szCs w:val="16"/>
              </w:rPr>
              <w:t>0.00</w:t>
            </w:r>
          </w:p>
        </w:tc>
        <w:tc>
          <w:tcPr>
            <w:tcW w:w="911" w:type="dxa"/>
            <w:hideMark/>
          </w:tcPr>
          <w:p w:rsidRPr="006F625F" w:rsidR="006F625F" w:rsidP="006F625F" w:rsidRDefault="006F625F" w14:paraId="12F00E0D" w14:textId="77777777">
            <w:pPr>
              <w:ind w:firstLine="90"/>
              <w:jc w:val="center"/>
              <w:rPr>
                <w:sz w:val="16"/>
                <w:szCs w:val="16"/>
              </w:rPr>
            </w:pPr>
            <w:proofErr w:type="spellStart"/>
            <w:r w:rsidRPr="006F625F">
              <w:rPr>
                <w:sz w:val="16"/>
                <w:szCs w:val="16"/>
              </w:rPr>
              <w:t>Cubierto</w:t>
            </w:r>
            <w:proofErr w:type="spellEnd"/>
          </w:p>
        </w:tc>
        <w:tc>
          <w:tcPr>
            <w:tcW w:w="6011" w:type="dxa"/>
            <w:hideMark/>
          </w:tcPr>
          <w:p w:rsidRPr="003547EB" w:rsidR="006F625F" w:rsidP="006F625F" w:rsidRDefault="006F625F" w14:paraId="1E57CB69" w14:textId="77777777">
            <w:pPr>
              <w:ind w:firstLine="90"/>
              <w:jc w:val="center"/>
              <w:rPr>
                <w:sz w:val="16"/>
                <w:szCs w:val="16"/>
                <w:lang w:val="es-PE"/>
              </w:rPr>
            </w:pPr>
            <w:r w:rsidRPr="003547EB">
              <w:rPr>
                <w:sz w:val="16"/>
                <w:szCs w:val="16"/>
                <w:lang w:val="es-PE"/>
              </w:rPr>
              <w:t>El entorno de pruebas y la infraestructura base serán proporcionados por el laboratorio institucional.</w:t>
            </w:r>
          </w:p>
        </w:tc>
      </w:tr>
      <w:tr w:rsidRPr="009D3DF8" w:rsidR="006F625F" w:rsidTr="006F625F" w14:paraId="342479FB" w14:textId="77777777">
        <w:tc>
          <w:tcPr>
            <w:tcW w:w="2411" w:type="dxa"/>
            <w:hideMark/>
          </w:tcPr>
          <w:p w:rsidRPr="006F625F" w:rsidR="006F625F" w:rsidP="006F625F" w:rsidRDefault="006F625F" w14:paraId="498BEFB9" w14:textId="77777777">
            <w:pPr>
              <w:ind w:firstLine="90"/>
              <w:jc w:val="center"/>
              <w:rPr>
                <w:sz w:val="16"/>
                <w:szCs w:val="16"/>
              </w:rPr>
            </w:pPr>
            <w:r w:rsidRPr="006F625F">
              <w:rPr>
                <w:sz w:val="16"/>
                <w:szCs w:val="16"/>
              </w:rPr>
              <w:t>Software principal (Suricata, Python, herramientas Kali y nftables)</w:t>
            </w:r>
            <w:proofErr w:type="spellStart"/>
            <w:r w:rsidRPr="006F625F">
              <w:rPr>
                <w:sz w:val="16"/>
                <w:szCs w:val="16"/>
              </w:rPr>
              <w:t/>
            </w:r>
            <w:proofErr w:type="spellEnd"/>
            <w:r w:rsidRPr="006F625F">
              <w:rPr>
                <w:sz w:val="16"/>
                <w:szCs w:val="16"/>
              </w:rPr>
              <w:t/>
            </w:r>
          </w:p>
        </w:tc>
        <w:tc>
          <w:tcPr>
            <w:tcW w:w="3010" w:type="dxa"/>
            <w:hideMark/>
          </w:tcPr>
          <w:p w:rsidRPr="006F625F" w:rsidR="006F625F" w:rsidP="006F625F" w:rsidRDefault="006F625F" w14:paraId="187859C3" w14:textId="77777777">
            <w:pPr>
              <w:ind w:firstLine="90"/>
              <w:jc w:val="center"/>
              <w:rPr>
                <w:sz w:val="16"/>
                <w:szCs w:val="16"/>
              </w:rPr>
            </w:pPr>
            <w:r w:rsidRPr="006F625F">
              <w:rPr>
                <w:sz w:val="16"/>
                <w:szCs w:val="16"/>
              </w:rPr>
              <w:t>Open source</w:t>
            </w:r>
          </w:p>
        </w:tc>
        <w:tc>
          <w:tcPr>
            <w:tcW w:w="2684" w:type="dxa"/>
            <w:hideMark/>
          </w:tcPr>
          <w:p w:rsidRPr="006F625F" w:rsidR="006F625F" w:rsidP="006F625F" w:rsidRDefault="006F625F" w14:paraId="5C18413D" w14:textId="77777777">
            <w:pPr>
              <w:ind w:firstLine="90"/>
              <w:jc w:val="center"/>
              <w:rPr>
                <w:sz w:val="16"/>
                <w:szCs w:val="16"/>
              </w:rPr>
            </w:pPr>
            <w:r w:rsidRPr="006F625F">
              <w:rPr>
                <w:sz w:val="16"/>
                <w:szCs w:val="16"/>
              </w:rPr>
              <w:t>0.00</w:t>
            </w:r>
          </w:p>
        </w:tc>
        <w:tc>
          <w:tcPr>
            <w:tcW w:w="911" w:type="dxa"/>
            <w:hideMark/>
          </w:tcPr>
          <w:p w:rsidRPr="006F625F" w:rsidR="006F625F" w:rsidP="006F625F" w:rsidRDefault="006F625F" w14:paraId="298BB23B" w14:textId="77777777">
            <w:pPr>
              <w:ind w:firstLine="90"/>
              <w:jc w:val="center"/>
              <w:rPr>
                <w:sz w:val="16"/>
                <w:szCs w:val="16"/>
              </w:rPr>
            </w:pPr>
            <w:proofErr w:type="spellStart"/>
            <w:r w:rsidRPr="006F625F">
              <w:rPr>
                <w:sz w:val="16"/>
                <w:szCs w:val="16"/>
              </w:rPr>
              <w:t>Cubierto</w:t>
            </w:r>
            <w:proofErr w:type="spellEnd"/>
          </w:p>
        </w:tc>
        <w:tc>
          <w:tcPr>
            <w:tcW w:w="6011" w:type="dxa"/>
            <w:hideMark/>
          </w:tcPr>
          <w:p w:rsidRPr="003547EB" w:rsidR="006F625F" w:rsidP="006F625F" w:rsidRDefault="006F625F" w14:paraId="6F413894" w14:textId="77777777">
            <w:pPr>
              <w:ind w:firstLine="90"/>
              <w:jc w:val="center"/>
              <w:rPr>
                <w:sz w:val="16"/>
                <w:szCs w:val="16"/>
                <w:lang w:val="es-PE"/>
              </w:rPr>
            </w:pPr>
            <w:r w:rsidRPr="003547EB">
              <w:rPr>
                <w:sz w:val="16"/>
                <w:szCs w:val="16"/>
                <w:lang w:val="es-PE"/>
              </w:rPr>
              <w:t>Las herramientas empleadas en la propuesta son de libre uso, lo que reduce significativamente el costo de implementación.</w:t>
            </w:r>
          </w:p>
        </w:tc>
      </w:tr>
      <w:tr w:rsidRPr="009D3DF8" w:rsidR="006F625F" w:rsidTr="006F625F" w14:paraId="0C1C6811" w14:textId="77777777">
        <w:tc>
          <w:tcPr>
            <w:tcW w:w="2411" w:type="dxa"/>
            <w:hideMark/>
          </w:tcPr>
          <w:p w:rsidRPr="006F625F" w:rsidR="006F625F" w:rsidP="006F625F" w:rsidRDefault="006F625F" w14:paraId="76686188" w14:textId="77777777">
            <w:pPr>
              <w:ind w:firstLine="90"/>
              <w:jc w:val="center"/>
              <w:rPr>
                <w:sz w:val="16"/>
                <w:szCs w:val="16"/>
                <w:lang w:val="es-PE"/>
              </w:rPr>
            </w:pPr>
            <w:r w:rsidRPr="006F625F">
              <w:rPr>
                <w:sz w:val="16"/>
                <w:szCs w:val="16"/>
                <w:lang w:val="es-PE"/>
              </w:rPr>
              <w:t>Equipo de cómputo / estación de trabajo</w:t>
            </w:r>
          </w:p>
        </w:tc>
        <w:tc>
          <w:tcPr>
            <w:tcW w:w="3010" w:type="dxa"/>
            <w:hideMark/>
          </w:tcPr>
          <w:p w:rsidRPr="006F625F" w:rsidR="006F625F" w:rsidP="006F625F" w:rsidRDefault="006F625F" w14:paraId="1D7285F6" w14:textId="77777777">
            <w:pPr>
              <w:ind w:firstLine="90"/>
              <w:jc w:val="center"/>
              <w:rPr>
                <w:sz w:val="16"/>
                <w:szCs w:val="16"/>
              </w:rPr>
            </w:pPr>
            <w:r w:rsidRPr="006F625F">
              <w:rPr>
                <w:sz w:val="16"/>
                <w:szCs w:val="16"/>
              </w:rPr>
              <w:t>Disponible</w:t>
            </w:r>
          </w:p>
        </w:tc>
        <w:tc>
          <w:tcPr>
            <w:tcW w:w="2684" w:type="dxa"/>
            <w:hideMark/>
          </w:tcPr>
          <w:p w:rsidRPr="006F625F" w:rsidR="006F625F" w:rsidP="006F625F" w:rsidRDefault="006F625F" w14:paraId="4D89E30B" w14:textId="77777777">
            <w:pPr>
              <w:ind w:firstLine="90"/>
              <w:jc w:val="center"/>
              <w:rPr>
                <w:sz w:val="16"/>
                <w:szCs w:val="16"/>
              </w:rPr>
            </w:pPr>
            <w:r w:rsidRPr="006F625F">
              <w:rPr>
                <w:sz w:val="16"/>
                <w:szCs w:val="16"/>
              </w:rPr>
              <w:t>0.00</w:t>
            </w:r>
          </w:p>
        </w:tc>
        <w:tc>
          <w:tcPr>
            <w:tcW w:w="911" w:type="dxa"/>
            <w:hideMark/>
          </w:tcPr>
          <w:p w:rsidRPr="006F625F" w:rsidR="006F625F" w:rsidP="006F625F" w:rsidRDefault="006F625F" w14:paraId="3DD7EB12" w14:textId="77777777">
            <w:pPr>
              <w:ind w:firstLine="90"/>
              <w:jc w:val="center"/>
              <w:rPr>
                <w:sz w:val="16"/>
                <w:szCs w:val="16"/>
              </w:rPr>
            </w:pPr>
            <w:proofErr w:type="spellStart"/>
            <w:r w:rsidRPr="006F625F">
              <w:rPr>
                <w:sz w:val="16"/>
                <w:szCs w:val="16"/>
              </w:rPr>
              <w:t>Cubierto</w:t>
            </w:r>
            <w:proofErr w:type="spellEnd"/>
          </w:p>
        </w:tc>
        <w:tc>
          <w:tcPr>
            <w:tcW w:w="6011" w:type="dxa"/>
            <w:hideMark/>
          </w:tcPr>
          <w:p w:rsidRPr="003547EB" w:rsidR="006F625F" w:rsidP="006F625F" w:rsidRDefault="006F625F" w14:paraId="1F61F5B8" w14:textId="77777777">
            <w:pPr>
              <w:ind w:firstLine="90"/>
              <w:jc w:val="center"/>
              <w:rPr>
                <w:sz w:val="16"/>
                <w:szCs w:val="16"/>
                <w:lang w:val="es-PE"/>
              </w:rPr>
            </w:pPr>
            <w:r w:rsidRPr="003547EB">
              <w:rPr>
                <w:sz w:val="16"/>
                <w:szCs w:val="16"/>
                <w:lang w:val="es-PE"/>
              </w:rPr>
              <w:t>El procesamiento, entrenamiento y las pruebas se ejecutarán sobre recursos informáticos ya disponibles en el laboratorio o por el equipo investigador.</w:t>
            </w:r>
          </w:p>
        </w:tc>
      </w:tr>
      <w:tr w:rsidRPr="009D3DF8" w:rsidR="006F625F" w:rsidTr="006F625F" w14:paraId="548EA2D3" w14:textId="77777777">
        <w:tc>
          <w:tcPr>
            <w:tcW w:w="2411" w:type="dxa"/>
            <w:hideMark/>
          </w:tcPr>
          <w:p w:rsidRPr="006F625F" w:rsidR="006F625F" w:rsidP="006F625F" w:rsidRDefault="006F625F" w14:paraId="38D10DF2" w14:textId="77777777">
            <w:pPr>
              <w:ind w:firstLine="90"/>
              <w:jc w:val="center"/>
              <w:rPr>
                <w:sz w:val="16"/>
                <w:szCs w:val="16"/>
                <w:lang w:val="es-PE"/>
              </w:rPr>
            </w:pPr>
            <w:r w:rsidRPr="006F625F">
              <w:rPr>
                <w:sz w:val="16"/>
                <w:szCs w:val="16"/>
                <w:lang w:val="es-PE"/>
              </w:rPr>
              <w:t xml:space="preserve">Almacenamiento de registros y </w:t>
            </w:r>
            <w:proofErr w:type="spellStart"/>
            <w:r w:rsidRPr="006F625F">
              <w:rPr>
                <w:sz w:val="16"/>
                <w:szCs w:val="16"/>
                <w:lang w:val="es-PE"/>
              </w:rPr>
              <w:t>datasets</w:t>
            </w:r>
            <w:proofErr w:type="spellEnd"/>
          </w:p>
        </w:tc>
        <w:tc>
          <w:tcPr>
            <w:tcW w:w="3010" w:type="dxa"/>
            <w:hideMark/>
          </w:tcPr>
          <w:p w:rsidRPr="006F625F" w:rsidR="006F625F" w:rsidP="006F625F" w:rsidRDefault="006F625F" w14:paraId="4710D87A" w14:textId="77777777">
            <w:pPr>
              <w:ind w:firstLine="90"/>
              <w:jc w:val="center"/>
              <w:rPr>
                <w:sz w:val="16"/>
                <w:szCs w:val="16"/>
              </w:rPr>
            </w:pPr>
            <w:r w:rsidRPr="006F625F">
              <w:rPr>
                <w:sz w:val="16"/>
                <w:szCs w:val="16"/>
              </w:rPr>
              <w:t>Disponible</w:t>
            </w:r>
          </w:p>
        </w:tc>
        <w:tc>
          <w:tcPr>
            <w:tcW w:w="2684" w:type="dxa"/>
            <w:hideMark/>
          </w:tcPr>
          <w:p w:rsidRPr="006F625F" w:rsidR="006F625F" w:rsidP="006F625F" w:rsidRDefault="006F625F" w14:paraId="6C4D98CF" w14:textId="77777777">
            <w:pPr>
              <w:ind w:firstLine="90"/>
              <w:jc w:val="center"/>
              <w:rPr>
                <w:sz w:val="16"/>
                <w:szCs w:val="16"/>
              </w:rPr>
            </w:pPr>
            <w:r w:rsidRPr="006F625F">
              <w:rPr>
                <w:sz w:val="16"/>
                <w:szCs w:val="16"/>
              </w:rPr>
              <w:t>0.00</w:t>
            </w:r>
          </w:p>
        </w:tc>
        <w:tc>
          <w:tcPr>
            <w:tcW w:w="911" w:type="dxa"/>
            <w:hideMark/>
          </w:tcPr>
          <w:p w:rsidRPr="006F625F" w:rsidR="006F625F" w:rsidP="006F625F" w:rsidRDefault="006F625F" w14:paraId="77EC2AE4" w14:textId="77777777">
            <w:pPr>
              <w:ind w:firstLine="90"/>
              <w:jc w:val="center"/>
              <w:rPr>
                <w:sz w:val="16"/>
                <w:szCs w:val="16"/>
              </w:rPr>
            </w:pPr>
            <w:proofErr w:type="spellStart"/>
            <w:r w:rsidRPr="006F625F">
              <w:rPr>
                <w:sz w:val="16"/>
                <w:szCs w:val="16"/>
              </w:rPr>
              <w:t>Cubierto</w:t>
            </w:r>
            <w:proofErr w:type="spellEnd"/>
          </w:p>
        </w:tc>
        <w:tc>
          <w:tcPr>
            <w:tcW w:w="6011" w:type="dxa"/>
            <w:hideMark/>
          </w:tcPr>
          <w:p w:rsidRPr="003547EB" w:rsidR="006F625F" w:rsidP="006F625F" w:rsidRDefault="006F625F" w14:paraId="3A366A09" w14:textId="77777777">
            <w:pPr>
              <w:ind w:firstLine="90"/>
              <w:jc w:val="center"/>
              <w:rPr>
                <w:sz w:val="16"/>
                <w:szCs w:val="16"/>
                <w:lang w:val="es-PE"/>
              </w:rPr>
            </w:pPr>
            <w:r w:rsidRPr="003547EB">
              <w:rPr>
                <w:sz w:val="16"/>
                <w:szCs w:val="16"/>
                <w:lang w:val="es-PE"/>
              </w:rPr>
              <w:t>El volumen de datos será gestionado con almacenamiento local disponible dentro del entorno de trabajo.</w:t>
            </w:r>
          </w:p>
        </w:tc>
      </w:tr>
      <w:tr w:rsidRPr="009D3DF8" w:rsidR="006F625F" w:rsidTr="006F625F" w14:paraId="7BFAA27E" w14:textId="77777777">
        <w:tc>
          <w:tcPr>
            <w:tcW w:w="2411" w:type="dxa"/>
            <w:hideMark/>
          </w:tcPr>
          <w:p w:rsidRPr="006F625F" w:rsidR="006F625F" w:rsidP="006F625F" w:rsidRDefault="006F625F" w14:paraId="7F096465" w14:textId="77777777">
            <w:pPr>
              <w:ind w:firstLine="90"/>
              <w:jc w:val="center"/>
              <w:rPr>
                <w:sz w:val="16"/>
                <w:szCs w:val="16"/>
              </w:rPr>
            </w:pPr>
            <w:r w:rsidRPr="006F625F">
              <w:rPr>
                <w:sz w:val="16"/>
                <w:szCs w:val="16"/>
              </w:rPr>
              <w:t xml:space="preserve">Material </w:t>
            </w:r>
            <w:proofErr w:type="spellStart"/>
            <w:r w:rsidRPr="006F625F">
              <w:rPr>
                <w:sz w:val="16"/>
                <w:szCs w:val="16"/>
              </w:rPr>
              <w:t>técnico</w:t>
            </w:r>
            <w:proofErr w:type="spellEnd"/>
            <w:r w:rsidRPr="006F625F">
              <w:rPr>
                <w:sz w:val="16"/>
                <w:szCs w:val="16"/>
              </w:rPr>
              <w:t xml:space="preserve"> </w:t>
            </w:r>
            <w:proofErr w:type="spellStart"/>
            <w:r w:rsidRPr="006F625F">
              <w:rPr>
                <w:sz w:val="16"/>
                <w:szCs w:val="16"/>
              </w:rPr>
              <w:t>complementario</w:t>
            </w:r>
            <w:proofErr w:type="spellEnd"/>
          </w:p>
        </w:tc>
        <w:tc>
          <w:tcPr>
            <w:tcW w:w="3010" w:type="dxa"/>
            <w:hideMark/>
          </w:tcPr>
          <w:p w:rsidRPr="006F625F" w:rsidR="006F625F" w:rsidP="006F625F" w:rsidRDefault="006F625F" w14:paraId="265D7E8A" w14:textId="77777777">
            <w:pPr>
              <w:ind w:firstLine="90"/>
              <w:jc w:val="center"/>
              <w:rPr>
                <w:sz w:val="16"/>
                <w:szCs w:val="16"/>
              </w:rPr>
            </w:pPr>
            <w:r w:rsidRPr="006F625F">
              <w:rPr>
                <w:sz w:val="16"/>
                <w:szCs w:val="16"/>
              </w:rPr>
              <w:t xml:space="preserve">Disponible </w:t>
            </w:r>
            <w:proofErr w:type="spellStart"/>
            <w:r w:rsidRPr="006F625F">
              <w:rPr>
                <w:sz w:val="16"/>
                <w:szCs w:val="16"/>
              </w:rPr>
              <w:t>en</w:t>
            </w:r>
            <w:proofErr w:type="spellEnd"/>
            <w:r w:rsidRPr="006F625F">
              <w:rPr>
                <w:sz w:val="16"/>
                <w:szCs w:val="16"/>
              </w:rPr>
              <w:t xml:space="preserve"> </w:t>
            </w:r>
            <w:proofErr w:type="spellStart"/>
            <w:r w:rsidRPr="006F625F">
              <w:rPr>
                <w:sz w:val="16"/>
                <w:szCs w:val="16"/>
              </w:rPr>
              <w:t>laboratorio</w:t>
            </w:r>
            <w:proofErr w:type="spellEnd"/>
          </w:p>
        </w:tc>
        <w:tc>
          <w:tcPr>
            <w:tcW w:w="2684" w:type="dxa"/>
            <w:hideMark/>
          </w:tcPr>
          <w:p w:rsidRPr="006F625F" w:rsidR="006F625F" w:rsidP="006F625F" w:rsidRDefault="006F625F" w14:paraId="6BCC33BF" w14:textId="77777777">
            <w:pPr>
              <w:ind w:firstLine="90"/>
              <w:jc w:val="center"/>
              <w:rPr>
                <w:sz w:val="16"/>
                <w:szCs w:val="16"/>
              </w:rPr>
            </w:pPr>
            <w:r w:rsidRPr="006F625F">
              <w:rPr>
                <w:sz w:val="16"/>
                <w:szCs w:val="16"/>
              </w:rPr>
              <w:t>0.00</w:t>
            </w:r>
          </w:p>
        </w:tc>
        <w:tc>
          <w:tcPr>
            <w:tcW w:w="911" w:type="dxa"/>
            <w:hideMark/>
          </w:tcPr>
          <w:p w:rsidRPr="006F625F" w:rsidR="006F625F" w:rsidP="006F625F" w:rsidRDefault="006F625F" w14:paraId="13EA0865" w14:textId="77777777">
            <w:pPr>
              <w:ind w:firstLine="90"/>
              <w:jc w:val="center"/>
              <w:rPr>
                <w:sz w:val="16"/>
                <w:szCs w:val="16"/>
              </w:rPr>
            </w:pPr>
            <w:proofErr w:type="spellStart"/>
            <w:r w:rsidRPr="006F625F">
              <w:rPr>
                <w:sz w:val="16"/>
                <w:szCs w:val="16"/>
              </w:rPr>
              <w:t>Cubierto</w:t>
            </w:r>
            <w:proofErr w:type="spellEnd"/>
          </w:p>
        </w:tc>
        <w:tc>
          <w:tcPr>
            <w:tcW w:w="6011" w:type="dxa"/>
            <w:hideMark/>
          </w:tcPr>
          <w:p w:rsidRPr="003547EB" w:rsidR="006F625F" w:rsidP="006F625F" w:rsidRDefault="006F625F" w14:paraId="1450D4A6" w14:textId="77777777">
            <w:pPr>
              <w:ind w:firstLine="90"/>
              <w:jc w:val="center"/>
              <w:rPr>
                <w:sz w:val="16"/>
                <w:szCs w:val="16"/>
                <w:lang w:val="es-PE"/>
              </w:rPr>
            </w:pPr>
            <w:r w:rsidRPr="003547EB">
              <w:rPr>
                <w:sz w:val="16"/>
                <w:szCs w:val="16"/>
                <w:lang w:val="es-PE"/>
              </w:rPr>
              <w:t>Los insumos menores requeridos para conexión, pruebas y configuración ya forman parte de los recursos del laboratorio Cisco.</w:t>
            </w:r>
          </w:p>
        </w:tc>
      </w:tr>
      <w:tr w:rsidRPr="009D3DF8" w:rsidR="006F625F" w:rsidTr="006F625F" w14:paraId="64BE883B" w14:textId="77777777">
        <w:tc>
          <w:tcPr>
            <w:tcW w:w="2411" w:type="dxa"/>
            <w:hideMark/>
          </w:tcPr>
          <w:p w:rsidRPr="006F625F" w:rsidR="006F625F" w:rsidP="006F625F" w:rsidRDefault="006F625F" w14:paraId="5938B2D5" w14:textId="77777777">
            <w:pPr>
              <w:ind w:firstLine="90"/>
              <w:jc w:val="center"/>
              <w:rPr>
                <w:sz w:val="16"/>
                <w:szCs w:val="16"/>
              </w:rPr>
            </w:pPr>
            <w:proofErr w:type="spellStart"/>
            <w:r w:rsidRPr="006F625F">
              <w:rPr>
                <w:sz w:val="16"/>
                <w:szCs w:val="16"/>
              </w:rPr>
              <w:t>Apoyo</w:t>
            </w:r>
            <w:proofErr w:type="spellEnd"/>
            <w:r w:rsidRPr="006F625F">
              <w:rPr>
                <w:sz w:val="16"/>
                <w:szCs w:val="16"/>
              </w:rPr>
              <w:t xml:space="preserve"> </w:t>
            </w:r>
            <w:proofErr w:type="spellStart"/>
            <w:r w:rsidRPr="006F625F">
              <w:rPr>
                <w:sz w:val="16"/>
                <w:szCs w:val="16"/>
              </w:rPr>
              <w:t>técnico</w:t>
            </w:r>
            <w:proofErr w:type="spellEnd"/>
            <w:r w:rsidRPr="006F625F">
              <w:rPr>
                <w:sz w:val="16"/>
                <w:szCs w:val="16"/>
              </w:rPr>
              <w:t xml:space="preserve"> </w:t>
            </w:r>
            <w:proofErr w:type="spellStart"/>
            <w:r w:rsidRPr="006F625F">
              <w:rPr>
                <w:sz w:val="16"/>
                <w:szCs w:val="16"/>
              </w:rPr>
              <w:t>especializado</w:t>
            </w:r>
            <w:proofErr w:type="spellEnd"/>
            <w:r w:rsidRPr="006F625F">
              <w:rPr>
                <w:sz w:val="16"/>
                <w:szCs w:val="16"/>
              </w:rPr>
              <w:t xml:space="preserve"> (</w:t>
            </w:r>
            <w:proofErr w:type="spellStart"/>
            <w:r w:rsidRPr="006F625F">
              <w:rPr>
                <w:sz w:val="16"/>
                <w:szCs w:val="16"/>
              </w:rPr>
              <w:t>opcional</w:t>
            </w:r>
            <w:proofErr w:type="spellEnd"/>
            <w:r w:rsidRPr="006F625F">
              <w:rPr>
                <w:sz w:val="16"/>
                <w:szCs w:val="16"/>
              </w:rPr>
              <w:t>)</w:t>
            </w:r>
          </w:p>
        </w:tc>
        <w:tc>
          <w:tcPr>
            <w:tcW w:w="3010" w:type="dxa"/>
            <w:hideMark/>
          </w:tcPr>
          <w:p w:rsidRPr="006F625F" w:rsidR="006F625F" w:rsidP="006F625F" w:rsidRDefault="006F625F" w14:paraId="6F318758" w14:textId="77777777">
            <w:pPr>
              <w:ind w:firstLine="90"/>
              <w:jc w:val="center"/>
              <w:rPr>
                <w:sz w:val="16"/>
                <w:szCs w:val="16"/>
              </w:rPr>
            </w:pPr>
            <w:r w:rsidRPr="006F625F">
              <w:rPr>
                <w:sz w:val="16"/>
                <w:szCs w:val="16"/>
              </w:rPr>
              <w:t>Eventual</w:t>
            </w:r>
          </w:p>
        </w:tc>
        <w:tc>
          <w:tcPr>
            <w:tcW w:w="2684" w:type="dxa"/>
            <w:hideMark/>
          </w:tcPr>
          <w:p w:rsidRPr="006F625F" w:rsidR="006F625F" w:rsidP="006F625F" w:rsidRDefault="006F625F" w14:paraId="5A221F5F" w14:textId="77777777">
            <w:pPr>
              <w:ind w:firstLine="90"/>
              <w:jc w:val="center"/>
              <w:rPr>
                <w:sz w:val="16"/>
                <w:szCs w:val="16"/>
              </w:rPr>
            </w:pPr>
            <w:r w:rsidRPr="006F625F">
              <w:rPr>
                <w:sz w:val="16"/>
                <w:szCs w:val="16"/>
              </w:rPr>
              <w:t>500.00 – 1000.00</w:t>
            </w:r>
          </w:p>
        </w:tc>
        <w:tc>
          <w:tcPr>
            <w:tcW w:w="911" w:type="dxa"/>
            <w:hideMark/>
          </w:tcPr>
          <w:p w:rsidRPr="006F625F" w:rsidR="006F625F" w:rsidP="006F625F" w:rsidRDefault="006F625F" w14:paraId="6A1A68A2" w14:textId="77777777">
            <w:pPr>
              <w:ind w:firstLine="90"/>
              <w:jc w:val="center"/>
              <w:rPr>
                <w:sz w:val="16"/>
                <w:szCs w:val="16"/>
              </w:rPr>
            </w:pPr>
            <w:proofErr w:type="spellStart"/>
            <w:r w:rsidRPr="006F625F">
              <w:rPr>
                <w:sz w:val="16"/>
                <w:szCs w:val="16"/>
              </w:rPr>
              <w:t>Opcional</w:t>
            </w:r>
            <w:proofErr w:type="spellEnd"/>
          </w:p>
        </w:tc>
        <w:tc>
          <w:tcPr>
            <w:tcW w:w="6011" w:type="dxa"/>
            <w:hideMark/>
          </w:tcPr>
          <w:p w:rsidRPr="003547EB" w:rsidR="006F625F" w:rsidP="006F625F" w:rsidRDefault="006F625F" w14:paraId="122D08FD" w14:textId="77777777">
            <w:pPr>
              <w:ind w:firstLine="90"/>
              <w:jc w:val="center"/>
              <w:rPr>
                <w:sz w:val="16"/>
                <w:szCs w:val="16"/>
                <w:lang w:val="es-PE"/>
              </w:rPr>
            </w:pPr>
            <w:r w:rsidRPr="003547EB">
              <w:rPr>
                <w:sz w:val="16"/>
                <w:szCs w:val="16"/>
                <w:lang w:val="es-PE"/>
              </w:rPr>
              <w:t>Puede requerirse apoyo puntual para integración avanzada, ajuste del sistema o validación técnica especializada.</w:t>
            </w:r>
          </w:p>
        </w:tc>
      </w:tr>
      <w:tr w:rsidRPr="006F625F" w:rsidR="006F625F" w:rsidTr="006F625F" w14:paraId="479E54FC" w14:textId="77777777">
        <w:tc>
          <w:tcPr>
            <w:tcW w:w="2411" w:type="dxa"/>
            <w:hideMark/>
          </w:tcPr>
          <w:p w:rsidRPr="003547EB" w:rsidR="006F625F" w:rsidP="006F625F" w:rsidRDefault="006F625F" w14:paraId="7C7D33B8" w14:textId="77777777">
            <w:pPr>
              <w:ind w:firstLine="90"/>
              <w:jc w:val="center"/>
              <w:rPr>
                <w:sz w:val="16"/>
                <w:szCs w:val="16"/>
                <w:lang w:val="es-PE"/>
              </w:rPr>
            </w:pPr>
          </w:p>
        </w:tc>
        <w:tc>
          <w:tcPr>
            <w:tcW w:w="3010" w:type="dxa"/>
            <w:hideMark/>
          </w:tcPr>
          <w:p w:rsidRPr="003547EB" w:rsidR="006F625F" w:rsidP="006F625F" w:rsidRDefault="006F625F" w14:paraId="6A361672" w14:textId="77777777">
            <w:pPr>
              <w:ind w:firstLine="90"/>
              <w:jc w:val="center"/>
              <w:rPr>
                <w:sz w:val="16"/>
                <w:szCs w:val="16"/>
                <w:lang w:val="es-PE"/>
              </w:rPr>
            </w:pPr>
          </w:p>
        </w:tc>
        <w:tc>
          <w:tcPr>
            <w:tcW w:w="2684" w:type="dxa"/>
            <w:hideMark/>
          </w:tcPr>
          <w:p w:rsidRPr="006F625F" w:rsidR="006F625F" w:rsidP="006F625F" w:rsidRDefault="006F625F" w14:paraId="38081651" w14:textId="77777777">
            <w:pPr>
              <w:ind w:firstLine="90"/>
              <w:jc w:val="center"/>
              <w:rPr>
                <w:sz w:val="16"/>
                <w:szCs w:val="16"/>
              </w:rPr>
            </w:pPr>
            <w:r w:rsidRPr="006F625F">
              <w:rPr>
                <w:sz w:val="16"/>
                <w:szCs w:val="16"/>
              </w:rPr>
              <w:t xml:space="preserve">Total </w:t>
            </w:r>
            <w:proofErr w:type="spellStart"/>
            <w:r w:rsidRPr="006F625F">
              <w:rPr>
                <w:sz w:val="16"/>
                <w:szCs w:val="16"/>
              </w:rPr>
              <w:t>estimado</w:t>
            </w:r>
            <w:proofErr w:type="spellEnd"/>
            <w:r w:rsidRPr="006F625F">
              <w:rPr>
                <w:sz w:val="16"/>
                <w:szCs w:val="16"/>
              </w:rPr>
              <w:t>: S/ 0.00 – S/ 1000.00</w:t>
            </w:r>
          </w:p>
        </w:tc>
        <w:tc>
          <w:tcPr>
            <w:tcW w:w="911" w:type="dxa"/>
            <w:hideMark/>
          </w:tcPr>
          <w:p w:rsidRPr="006F625F" w:rsidR="006F625F" w:rsidP="006F625F" w:rsidRDefault="006F625F" w14:paraId="294CE16B" w14:textId="77777777">
            <w:pPr>
              <w:ind w:firstLine="90"/>
              <w:jc w:val="center"/>
              <w:rPr>
                <w:sz w:val="16"/>
                <w:szCs w:val="16"/>
              </w:rPr>
            </w:pPr>
          </w:p>
        </w:tc>
        <w:tc>
          <w:tcPr>
            <w:tcW w:w="6011" w:type="dxa"/>
            <w:hideMark/>
          </w:tcPr>
          <w:p w:rsidRPr="006F625F" w:rsidR="006F625F" w:rsidP="006F625F" w:rsidRDefault="006F625F" w14:paraId="05707DFF" w14:textId="77777777">
            <w:pPr>
              <w:ind w:firstLine="90"/>
              <w:jc w:val="center"/>
              <w:rPr>
                <w:sz w:val="16"/>
                <w:szCs w:val="16"/>
              </w:rPr>
            </w:pPr>
          </w:p>
        </w:tc>
      </w:tr>
    </w:tbl>
    <w:p w:rsidR="006F625F" w:rsidP="006F625F" w:rsidRDefault="006F625F" w14:paraId="095F51DB" w14:textId="0141B1F7">
      <w:pPr>
        <w:ind w:firstLine="0"/>
        <w:rPr>
          <w:b/>
          <w:bCs/>
          <w:i/>
          <w:iCs/>
          <w:lang w:val="es-ES"/>
        </w:rPr>
        <w:sectPr w:rsidR="006F625F" w:rsidSect="00F113A7">
          <w:pgSz w:w="15840" w:h="12240" w:orient="landscape" w:code="1"/>
          <w:pgMar w:top="1440" w:right="1440" w:bottom="1440" w:left="1440" w:header="720" w:footer="720" w:gutter="0"/>
          <w:cols w:space="720"/>
          <w:docGrid w:linePitch="360"/>
        </w:sectPr>
      </w:pPr>
    </w:p>
    <w:p w:rsidRPr="002630AD" w:rsidR="00620688" w:rsidP="006F625F" w:rsidRDefault="00620688" w14:paraId="5C36277C" w14:textId="6018275D">
      <w:pPr>
        <w:tabs>
          <w:tab w:val="left" w:pos="4124"/>
        </w:tabs>
        <w:spacing w:after="200" w:line="276" w:lineRule="auto"/>
        <w:ind w:firstLine="0"/>
        <w:rPr>
          <w:rFonts w:eastAsiaTheme="majorEastAsia" w:cstheme="majorBidi"/>
          <w:b/>
          <w:lang w:val="es-ES"/>
        </w:rPr>
      </w:pPr>
    </w:p>
    <w:p w:rsidRPr="002630AD" w:rsidR="00620688" w:rsidP="00620688" w:rsidRDefault="00620688" w14:paraId="2495A92C" w14:textId="77777777">
      <w:pPr>
        <w:pStyle w:val="Ttulo1"/>
        <w:numPr>
          <w:ilvl w:val="0"/>
          <w:numId w:val="9"/>
        </w:numPr>
        <w:ind w:left="1080"/>
        <w:rPr>
          <w:lang w:val="es-ES"/>
        </w:rPr>
      </w:pPr>
      <w:r w:rsidRPr="002630AD">
        <w:rPr>
          <w:lang w:val="es-ES"/>
        </w:rPr>
        <w:t>Referencias Bibliográficas</w:t>
      </w:r>
    </w:p>
    <w:p w:rsidR="00620688" w:rsidP="00620688" w:rsidRDefault="00620688" w14:paraId="1C87D0C2" w14:textId="1BEEEA63">
      <w:pPr>
        <w:spacing w:after="200" w:line="276" w:lineRule="auto"/>
        <w:ind w:left="720" w:hanging="720"/>
        <w:rPr>
          <w:lang w:val="es-ES"/>
        </w:rPr>
      </w:pPr>
      <w:r w:rsidRPr="002630AD">
        <w:rPr>
          <w:lang w:val="es-ES"/>
        </w:rPr>
        <w:t>De acuerdo al estilo de la revista escogida y con el uso de un gestor bibliográfico (Mendeley)</w:t>
      </w:r>
    </w:p>
    <w:sdt>
      <w:sdtPr>
        <w:rPr>
          <w:rFonts w:ascii="Calibri" w:hAnsi="Calibri" w:cs="Calibri"/>
          <w:color w:val="000000"/>
          <w:lang w:val="es-ES"/>
        </w:rPr>
        <w:tag w:val="MENDELEY_BIBLIOGRAPHY"/>
        <w:id w:val="-640800946"/>
        <w:placeholder>
          <w:docPart w:val="DefaultPlaceholder_-1854013440"/>
        </w:placeholder>
      </w:sdtPr>
      <w:sdtEndPr>
        <w:rPr>
          <w:rFonts w:ascii="Calibri" w:hAnsi="Calibri" w:cs="Calibri"/>
          <w:color w:val="000000" w:themeColor="text1"/>
          <w:lang w:val="es-ES"/>
        </w:rPr>
      </w:sdtEndPr>
      <w:sdtContent>
        <w:p w:rsidRPr="00EA21B6" w:rsidR="00EA21B6" w:rsidRDefault="00EA21B6" w14:paraId="3FDFF9FE" w14:textId="77777777">
          <w:pPr>
            <w:autoSpaceDE w:val="0"/>
            <w:autoSpaceDN w:val="0"/>
            <w:ind w:hanging="640"/>
            <w:divId w:val="1303729229"/>
            <w:rPr>
              <w:rFonts w:ascii="Calibri" w:hAnsi="Calibri" w:eastAsia="Times New Roman" w:cs="Calibri"/>
              <w:color w:val="000000"/>
              <w:szCs w:val="24"/>
            </w:rPr>
          </w:pPr>
          <w:r w:rsidRPr="00EA21B6">
            <w:rPr>
              <w:rFonts w:ascii="Calibri" w:hAnsi="Calibri" w:eastAsia="Times New Roman" w:cs="Calibri"/>
              <w:color w:val="000000"/>
            </w:rPr>
            <w:t>[1]</w:t>
          </w:r>
          <w:r w:rsidRPr="00EA21B6">
            <w:rPr>
              <w:rFonts w:ascii="Calibri" w:hAnsi="Calibri" w:eastAsia="Times New Roman" w:cs="Calibri"/>
              <w:color w:val="000000"/>
            </w:rPr>
            <w:tab/>
          </w:r>
          <w:r w:rsidRPr="00EA21B6">
            <w:rPr>
              <w:rFonts w:ascii="Calibri" w:hAnsi="Calibri" w:eastAsia="Times New Roman" w:cs="Calibri"/>
              <w:color w:val="000000"/>
            </w:rPr>
            <w:t xml:space="preserve">J. Alonso </w:t>
          </w:r>
          <w:r w:rsidRPr="00EA21B6">
            <w:rPr>
              <w:rFonts w:ascii="Calibri" w:hAnsi="Calibri" w:eastAsia="Times New Roman" w:cs="Calibri"/>
              <w:i/>
              <w:iCs/>
              <w:color w:val="000000"/>
            </w:rPr>
            <w:t>et al.</w:t>
          </w:r>
          <w:r w:rsidRPr="00EA21B6">
            <w:rPr>
              <w:rFonts w:ascii="Calibri" w:hAnsi="Calibri" w:eastAsia="Times New Roman" w:cs="Calibri"/>
              <w:color w:val="000000"/>
            </w:rPr>
            <w:t xml:space="preserve">, “Understanding the challenges and novel architectural models of multi-cloud native applications – a systematic literature review,” Dec. 01, 2023, </w:t>
          </w:r>
          <w:r w:rsidRPr="00EA21B6">
            <w:rPr>
              <w:rFonts w:ascii="Calibri" w:hAnsi="Calibri" w:eastAsia="Times New Roman" w:cs="Calibri"/>
              <w:i/>
              <w:iCs/>
              <w:color w:val="000000"/>
            </w:rPr>
            <w:t>Springer Science and Business Media Deutschland GmbH</w:t>
          </w:r>
          <w:r w:rsidRPr="00EA21B6">
            <w:rPr>
              <w:rFonts w:ascii="Calibri" w:hAnsi="Calibri" w:eastAsia="Times New Roman" w:cs="Calibri"/>
              <w:color w:val="000000"/>
            </w:rPr>
            <w:t xml:space="preserve">.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10.1186/s13677-022-00367-6.</w:t>
          </w:r>
        </w:p>
        <w:p w:rsidRPr="00EA21B6" w:rsidR="00EA21B6" w:rsidRDefault="00EA21B6" w14:paraId="0E866E67" w14:textId="77777777">
          <w:pPr>
            <w:autoSpaceDE w:val="0"/>
            <w:autoSpaceDN w:val="0"/>
            <w:ind w:hanging="640"/>
            <w:divId w:val="1702627648"/>
            <w:rPr>
              <w:rFonts w:ascii="Calibri" w:hAnsi="Calibri" w:eastAsia="Times New Roman" w:cs="Calibri"/>
              <w:color w:val="000000"/>
            </w:rPr>
          </w:pPr>
          <w:r w:rsidRPr="00EA21B6">
            <w:rPr>
              <w:rFonts w:ascii="Calibri" w:hAnsi="Calibri" w:eastAsia="Times New Roman" w:cs="Calibri"/>
              <w:color w:val="000000"/>
            </w:rPr>
            <w:t>[2]</w:t>
          </w:r>
          <w:r w:rsidRPr="00EA21B6">
            <w:rPr>
              <w:rFonts w:ascii="Calibri" w:hAnsi="Calibri" w:eastAsia="Times New Roman" w:cs="Calibri"/>
              <w:color w:val="000000"/>
            </w:rPr>
            <w:tab/>
          </w:r>
          <w:r w:rsidRPr="00EA21B6">
            <w:rPr>
              <w:rFonts w:ascii="Calibri" w:hAnsi="Calibri" w:eastAsia="Times New Roman" w:cs="Calibri"/>
              <w:color w:val="000000"/>
            </w:rPr>
            <w:t xml:space="preserve">Ö. Aslan, S. S. </w:t>
          </w:r>
          <w:proofErr w:type="spellStart"/>
          <w:r w:rsidRPr="00EA21B6">
            <w:rPr>
              <w:rFonts w:ascii="Calibri" w:hAnsi="Calibri" w:eastAsia="Times New Roman" w:cs="Calibri"/>
              <w:color w:val="000000"/>
            </w:rPr>
            <w:t>Aktuğ</w:t>
          </w:r>
          <w:proofErr w:type="spellEnd"/>
          <w:r w:rsidRPr="00EA21B6">
            <w:rPr>
              <w:rFonts w:ascii="Calibri" w:hAnsi="Calibri" w:eastAsia="Times New Roman" w:cs="Calibri"/>
              <w:color w:val="000000"/>
            </w:rPr>
            <w:t xml:space="preserve">, M. </w:t>
          </w:r>
          <w:proofErr w:type="spellStart"/>
          <w:r w:rsidRPr="00EA21B6">
            <w:rPr>
              <w:rFonts w:ascii="Calibri" w:hAnsi="Calibri" w:eastAsia="Times New Roman" w:cs="Calibri"/>
              <w:color w:val="000000"/>
            </w:rPr>
            <w:t>Ozkan</w:t>
          </w:r>
          <w:proofErr w:type="spellEnd"/>
          <w:r w:rsidRPr="00EA21B6">
            <w:rPr>
              <w:rFonts w:ascii="Calibri" w:hAnsi="Calibri" w:eastAsia="Times New Roman" w:cs="Calibri"/>
              <w:color w:val="000000"/>
            </w:rPr>
            <w:t xml:space="preserve">-Okay, A. A. Yilmaz, and E. Akin, “A Comprehensive Review of Cyber Security Vulnerabilities, Threats, Attacks, and Solutions,” Mar. 01, 2023, </w:t>
          </w:r>
          <w:r w:rsidRPr="00EA21B6">
            <w:rPr>
              <w:rFonts w:ascii="Calibri" w:hAnsi="Calibri" w:eastAsia="Times New Roman" w:cs="Calibri"/>
              <w:i/>
              <w:iCs/>
              <w:color w:val="000000"/>
            </w:rPr>
            <w:t>MDPI</w:t>
          </w:r>
          <w:r w:rsidRPr="00EA21B6">
            <w:rPr>
              <w:rFonts w:ascii="Calibri" w:hAnsi="Calibri" w:eastAsia="Times New Roman" w:cs="Calibri"/>
              <w:color w:val="000000"/>
            </w:rPr>
            <w:t xml:space="preserve">.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10.3390/electronics12061333.</w:t>
          </w:r>
        </w:p>
        <w:p w:rsidRPr="00EA21B6" w:rsidR="00EA21B6" w:rsidRDefault="00EA21B6" w14:paraId="564612D3" w14:textId="77777777">
          <w:pPr>
            <w:autoSpaceDE w:val="0"/>
            <w:autoSpaceDN w:val="0"/>
            <w:ind w:hanging="640"/>
            <w:divId w:val="1191529378"/>
            <w:rPr>
              <w:rFonts w:ascii="Calibri" w:hAnsi="Calibri" w:eastAsia="Times New Roman" w:cs="Calibri"/>
              <w:color w:val="000000"/>
            </w:rPr>
          </w:pPr>
          <w:r w:rsidRPr="00EA21B6">
            <w:rPr>
              <w:rFonts w:ascii="Calibri" w:hAnsi="Calibri" w:eastAsia="Times New Roman" w:cs="Calibri"/>
              <w:color w:val="000000"/>
            </w:rPr>
            <w:t>[3]</w:t>
          </w:r>
          <w:r w:rsidRPr="00EA21B6">
            <w:rPr>
              <w:rFonts w:ascii="Calibri" w:hAnsi="Calibri" w:eastAsia="Times New Roman" w:cs="Calibri"/>
              <w:color w:val="000000"/>
            </w:rPr>
            <w:tab/>
          </w:r>
          <w:r w:rsidRPr="00EA21B6">
            <w:rPr>
              <w:rFonts w:ascii="Calibri" w:hAnsi="Calibri" w:eastAsia="Times New Roman" w:cs="Calibri"/>
              <w:color w:val="000000"/>
            </w:rPr>
            <w:t xml:space="preserve">C. </w:t>
          </w:r>
          <w:proofErr w:type="spellStart"/>
          <w:r w:rsidRPr="00EA21B6">
            <w:rPr>
              <w:rFonts w:ascii="Calibri" w:hAnsi="Calibri" w:eastAsia="Times New Roman" w:cs="Calibri"/>
              <w:color w:val="000000"/>
            </w:rPr>
            <w:t>Smiliotopoulos</w:t>
          </w:r>
          <w:proofErr w:type="spellEnd"/>
          <w:r w:rsidRPr="00EA21B6">
            <w:rPr>
              <w:rFonts w:ascii="Calibri" w:hAnsi="Calibri" w:eastAsia="Times New Roman" w:cs="Calibri"/>
              <w:color w:val="000000"/>
            </w:rPr>
            <w:t xml:space="preserve">, G. </w:t>
          </w:r>
          <w:proofErr w:type="spellStart"/>
          <w:r w:rsidRPr="00EA21B6">
            <w:rPr>
              <w:rFonts w:ascii="Calibri" w:hAnsi="Calibri" w:eastAsia="Times New Roman" w:cs="Calibri"/>
              <w:color w:val="000000"/>
            </w:rPr>
            <w:t>Kambourakis</w:t>
          </w:r>
          <w:proofErr w:type="spellEnd"/>
          <w:r w:rsidRPr="00EA21B6">
            <w:rPr>
              <w:rFonts w:ascii="Calibri" w:hAnsi="Calibri" w:eastAsia="Times New Roman" w:cs="Calibri"/>
              <w:color w:val="000000"/>
            </w:rPr>
            <w:t xml:space="preserve">, and C. </w:t>
          </w:r>
          <w:proofErr w:type="spellStart"/>
          <w:r w:rsidRPr="00EA21B6">
            <w:rPr>
              <w:rFonts w:ascii="Calibri" w:hAnsi="Calibri" w:eastAsia="Times New Roman" w:cs="Calibri"/>
              <w:color w:val="000000"/>
            </w:rPr>
            <w:t>Kolias</w:t>
          </w:r>
          <w:proofErr w:type="spellEnd"/>
          <w:r w:rsidRPr="00EA21B6">
            <w:rPr>
              <w:rFonts w:ascii="Calibri" w:hAnsi="Calibri" w:eastAsia="Times New Roman" w:cs="Calibri"/>
              <w:color w:val="000000"/>
            </w:rPr>
            <w:t xml:space="preserve">, “Detecting lateral movement: A systematic survey,” </w:t>
          </w:r>
          <w:proofErr w:type="spellStart"/>
          <w:r w:rsidRPr="00EA21B6">
            <w:rPr>
              <w:rFonts w:ascii="Calibri" w:hAnsi="Calibri" w:eastAsia="Times New Roman" w:cs="Calibri"/>
              <w:i/>
              <w:iCs/>
              <w:color w:val="000000"/>
            </w:rPr>
            <w:t>Heliyon</w:t>
          </w:r>
          <w:proofErr w:type="spellEnd"/>
          <w:r w:rsidRPr="00EA21B6">
            <w:rPr>
              <w:rFonts w:ascii="Calibri" w:hAnsi="Calibri" w:eastAsia="Times New Roman" w:cs="Calibri"/>
              <w:color w:val="000000"/>
            </w:rPr>
            <w:t xml:space="preserve">, vol. 10, no. 4, Feb. 2024,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xml:space="preserve">: </w:t>
          </w:r>
          <w:proofErr w:type="gramStart"/>
          <w:r w:rsidRPr="00EA21B6">
            <w:rPr>
              <w:rFonts w:ascii="Calibri" w:hAnsi="Calibri" w:eastAsia="Times New Roman" w:cs="Calibri"/>
              <w:color w:val="000000"/>
            </w:rPr>
            <w:t>10.1016/j.heliyon.2024.e</w:t>
          </w:r>
          <w:proofErr w:type="gramEnd"/>
          <w:r w:rsidRPr="00EA21B6">
            <w:rPr>
              <w:rFonts w:ascii="Calibri" w:hAnsi="Calibri" w:eastAsia="Times New Roman" w:cs="Calibri"/>
              <w:color w:val="000000"/>
            </w:rPr>
            <w:t>26317.</w:t>
          </w:r>
        </w:p>
        <w:p w:rsidRPr="00EA21B6" w:rsidR="00EA21B6" w:rsidRDefault="00EA21B6" w14:paraId="594D0556" w14:textId="77777777">
          <w:pPr>
            <w:autoSpaceDE w:val="0"/>
            <w:autoSpaceDN w:val="0"/>
            <w:ind w:hanging="640"/>
            <w:divId w:val="294069920"/>
            <w:rPr>
              <w:rFonts w:ascii="Calibri" w:hAnsi="Calibri" w:eastAsia="Times New Roman" w:cs="Calibri"/>
              <w:color w:val="000000"/>
            </w:rPr>
          </w:pPr>
          <w:r w:rsidRPr="00EA21B6">
            <w:rPr>
              <w:rFonts w:ascii="Calibri" w:hAnsi="Calibri" w:eastAsia="Times New Roman" w:cs="Calibri"/>
              <w:color w:val="000000"/>
            </w:rPr>
            <w:t>[4]</w:t>
          </w:r>
          <w:r w:rsidRPr="00EA21B6">
            <w:rPr>
              <w:rFonts w:ascii="Calibri" w:hAnsi="Calibri" w:eastAsia="Times New Roman" w:cs="Calibri"/>
              <w:color w:val="000000"/>
            </w:rPr>
            <w:tab/>
          </w:r>
          <w:r w:rsidRPr="00EA21B6">
            <w:rPr>
              <w:rFonts w:ascii="Calibri" w:hAnsi="Calibri" w:eastAsia="Times New Roman" w:cs="Calibri"/>
              <w:color w:val="000000"/>
            </w:rPr>
            <w:t xml:space="preserve">J. Liang and Y. Kim, “Evolution of Firewalls: Toward Securer Network Using Next Generation Firewall,” in </w:t>
          </w:r>
          <w:r w:rsidRPr="00EA21B6">
            <w:rPr>
              <w:rFonts w:ascii="Calibri" w:hAnsi="Calibri" w:eastAsia="Times New Roman" w:cs="Calibri"/>
              <w:i/>
              <w:iCs/>
              <w:color w:val="000000"/>
            </w:rPr>
            <w:t>2022 IEEE 12th Annual Computing and Communication Workshop and Conference, CCWC 2022</w:t>
          </w:r>
          <w:r w:rsidRPr="00EA21B6">
            <w:rPr>
              <w:rFonts w:ascii="Calibri" w:hAnsi="Calibri" w:eastAsia="Times New Roman" w:cs="Calibri"/>
              <w:color w:val="000000"/>
            </w:rPr>
            <w:t xml:space="preserve">, Institute of Electrical and Electronics Engineers Inc., 2022, pp. 752–759.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10.1109/CCWC54503.2022.9720435.</w:t>
          </w:r>
        </w:p>
        <w:p w:rsidRPr="00EA21B6" w:rsidR="00EA21B6" w:rsidRDefault="00EA21B6" w14:paraId="7AD2A887" w14:textId="77777777">
          <w:pPr>
            <w:autoSpaceDE w:val="0"/>
            <w:autoSpaceDN w:val="0"/>
            <w:ind w:hanging="640"/>
            <w:divId w:val="179786426"/>
            <w:rPr>
              <w:rFonts w:ascii="Calibri" w:hAnsi="Calibri" w:eastAsia="Times New Roman" w:cs="Calibri"/>
              <w:color w:val="000000"/>
            </w:rPr>
          </w:pPr>
          <w:r w:rsidRPr="00EA21B6">
            <w:rPr>
              <w:rFonts w:ascii="Calibri" w:hAnsi="Calibri" w:eastAsia="Times New Roman" w:cs="Calibri"/>
              <w:color w:val="000000"/>
            </w:rPr>
            <w:t>[5]</w:t>
          </w:r>
          <w:r w:rsidRPr="00EA21B6">
            <w:rPr>
              <w:rFonts w:ascii="Calibri" w:hAnsi="Calibri" w:eastAsia="Times New Roman" w:cs="Calibri"/>
              <w:color w:val="000000"/>
            </w:rPr>
            <w:tab/>
          </w:r>
          <w:r w:rsidRPr="00EA21B6">
            <w:rPr>
              <w:rFonts w:ascii="Calibri" w:hAnsi="Calibri" w:eastAsia="Times New Roman" w:cs="Calibri"/>
              <w:color w:val="000000"/>
            </w:rPr>
            <w:t xml:space="preserve">M. </w:t>
          </w:r>
          <w:proofErr w:type="spellStart"/>
          <w:r w:rsidRPr="00EA21B6">
            <w:rPr>
              <w:rFonts w:ascii="Calibri" w:hAnsi="Calibri" w:eastAsia="Times New Roman" w:cs="Calibri"/>
              <w:color w:val="000000"/>
            </w:rPr>
            <w:t>Campfield</w:t>
          </w:r>
          <w:proofErr w:type="spellEnd"/>
          <w:r w:rsidRPr="00EA21B6">
            <w:rPr>
              <w:rFonts w:ascii="Calibri" w:hAnsi="Calibri" w:eastAsia="Times New Roman" w:cs="Calibri"/>
              <w:color w:val="000000"/>
            </w:rPr>
            <w:t xml:space="preserve">, “The problem with (most) network detection and response,” </w:t>
          </w:r>
          <w:r w:rsidRPr="00EA21B6">
            <w:rPr>
              <w:rFonts w:ascii="Calibri" w:hAnsi="Calibri" w:eastAsia="Times New Roman" w:cs="Calibri"/>
              <w:i/>
              <w:iCs/>
              <w:color w:val="000000"/>
            </w:rPr>
            <w:t>Network Security</w:t>
          </w:r>
          <w:r w:rsidRPr="00EA21B6">
            <w:rPr>
              <w:rFonts w:ascii="Calibri" w:hAnsi="Calibri" w:eastAsia="Times New Roman" w:cs="Calibri"/>
              <w:color w:val="000000"/>
            </w:rPr>
            <w:t xml:space="preserve">, vol. 2020, no. 9, pp. 6–9, Sep. 2020,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10.1016/S1353-4858(20)30104-5.</w:t>
          </w:r>
        </w:p>
        <w:p w:rsidRPr="00EA21B6" w:rsidR="00EA21B6" w:rsidRDefault="00EA21B6" w14:paraId="7E983FA5" w14:textId="77777777">
          <w:pPr>
            <w:autoSpaceDE w:val="0"/>
            <w:autoSpaceDN w:val="0"/>
            <w:ind w:hanging="640"/>
            <w:divId w:val="546914536"/>
            <w:rPr>
              <w:rFonts w:ascii="Calibri" w:hAnsi="Calibri" w:eastAsia="Times New Roman" w:cs="Calibri"/>
              <w:color w:val="000000"/>
            </w:rPr>
          </w:pPr>
          <w:r w:rsidRPr="00EA21B6">
            <w:rPr>
              <w:rFonts w:ascii="Calibri" w:hAnsi="Calibri" w:eastAsia="Times New Roman" w:cs="Calibri"/>
              <w:color w:val="000000"/>
            </w:rPr>
            <w:t>[6]</w:t>
          </w:r>
          <w:r w:rsidRPr="00EA21B6">
            <w:rPr>
              <w:rFonts w:ascii="Calibri" w:hAnsi="Calibri" w:eastAsia="Times New Roman" w:cs="Calibri"/>
              <w:color w:val="000000"/>
            </w:rPr>
            <w:tab/>
          </w:r>
          <w:r w:rsidRPr="00EA21B6">
            <w:rPr>
              <w:rFonts w:ascii="Calibri" w:hAnsi="Calibri" w:eastAsia="Times New Roman" w:cs="Calibri"/>
              <w:color w:val="000000"/>
            </w:rPr>
            <w:t xml:space="preserve">B. D. Bryant and H. </w:t>
          </w:r>
          <w:proofErr w:type="spellStart"/>
          <w:r w:rsidRPr="00EA21B6">
            <w:rPr>
              <w:rFonts w:ascii="Calibri" w:hAnsi="Calibri" w:eastAsia="Times New Roman" w:cs="Calibri"/>
              <w:color w:val="000000"/>
            </w:rPr>
            <w:t>Saiedian</w:t>
          </w:r>
          <w:proofErr w:type="spellEnd"/>
          <w:r w:rsidRPr="00EA21B6">
            <w:rPr>
              <w:rFonts w:ascii="Calibri" w:hAnsi="Calibri" w:eastAsia="Times New Roman" w:cs="Calibri"/>
              <w:color w:val="000000"/>
            </w:rPr>
            <w:t xml:space="preserve">, “Improving SIEM alert metadata aggregation with a novel kill-chain based classification model,” </w:t>
          </w:r>
          <w:proofErr w:type="spellStart"/>
          <w:r w:rsidRPr="00EA21B6">
            <w:rPr>
              <w:rFonts w:ascii="Calibri" w:hAnsi="Calibri" w:eastAsia="Times New Roman" w:cs="Calibri"/>
              <w:i/>
              <w:iCs/>
              <w:color w:val="000000"/>
            </w:rPr>
            <w:t>Comput</w:t>
          </w:r>
          <w:proofErr w:type="spellEnd"/>
          <w:r w:rsidRPr="00EA21B6">
            <w:rPr>
              <w:rFonts w:ascii="Calibri" w:hAnsi="Calibri" w:eastAsia="Times New Roman" w:cs="Calibri"/>
              <w:i/>
              <w:iCs/>
              <w:color w:val="000000"/>
            </w:rPr>
            <w:t xml:space="preserve">. </w:t>
          </w:r>
          <w:proofErr w:type="spellStart"/>
          <w:r w:rsidRPr="00EA21B6">
            <w:rPr>
              <w:rFonts w:ascii="Calibri" w:hAnsi="Calibri" w:eastAsia="Times New Roman" w:cs="Calibri"/>
              <w:i/>
              <w:iCs/>
              <w:color w:val="000000"/>
            </w:rPr>
            <w:t>Secur</w:t>
          </w:r>
          <w:proofErr w:type="spellEnd"/>
          <w:r w:rsidRPr="00EA21B6">
            <w:rPr>
              <w:rFonts w:ascii="Calibri" w:hAnsi="Calibri" w:eastAsia="Times New Roman" w:cs="Calibri"/>
              <w:i/>
              <w:iCs/>
              <w:color w:val="000000"/>
            </w:rPr>
            <w:t>.</w:t>
          </w:r>
          <w:r w:rsidRPr="00EA21B6">
            <w:rPr>
              <w:rFonts w:ascii="Calibri" w:hAnsi="Calibri" w:eastAsia="Times New Roman" w:cs="Calibri"/>
              <w:color w:val="000000"/>
            </w:rPr>
            <w:t xml:space="preserve">, vol. 94, Jul. 2020,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10.1016/j.cose.2020.101817.</w:t>
          </w:r>
        </w:p>
        <w:p w:rsidRPr="00EA21B6" w:rsidR="00EA21B6" w:rsidRDefault="00EA21B6" w14:paraId="31CE9FD8" w14:textId="77777777">
          <w:pPr>
            <w:autoSpaceDE w:val="0"/>
            <w:autoSpaceDN w:val="0"/>
            <w:ind w:hanging="640"/>
            <w:divId w:val="1565070169"/>
            <w:rPr>
              <w:rFonts w:ascii="Calibri" w:hAnsi="Calibri" w:eastAsia="Times New Roman" w:cs="Calibri"/>
              <w:color w:val="000000"/>
            </w:rPr>
          </w:pPr>
          <w:r w:rsidRPr="00EA21B6">
            <w:rPr>
              <w:rFonts w:ascii="Calibri" w:hAnsi="Calibri" w:eastAsia="Times New Roman" w:cs="Calibri"/>
              <w:color w:val="000000"/>
            </w:rPr>
            <w:t>[7]</w:t>
          </w:r>
          <w:r w:rsidRPr="00EA21B6">
            <w:rPr>
              <w:rFonts w:ascii="Calibri" w:hAnsi="Calibri" w:eastAsia="Times New Roman" w:cs="Calibri"/>
              <w:color w:val="000000"/>
            </w:rPr>
            <w:tab/>
          </w:r>
          <w:r w:rsidRPr="00EA21B6">
            <w:rPr>
              <w:rFonts w:ascii="Calibri" w:hAnsi="Calibri" w:eastAsia="Times New Roman" w:cs="Calibri"/>
              <w:color w:val="000000"/>
            </w:rPr>
            <w:t xml:space="preserve">J. K. O. </w:t>
          </w:r>
          <w:proofErr w:type="spellStart"/>
          <w:r w:rsidRPr="00EA21B6">
            <w:rPr>
              <w:rFonts w:ascii="Calibri" w:hAnsi="Calibri" w:eastAsia="Times New Roman" w:cs="Calibri"/>
              <w:color w:val="000000"/>
            </w:rPr>
            <w:t>Odego</w:t>
          </w:r>
          <w:proofErr w:type="spellEnd"/>
          <w:r w:rsidRPr="00EA21B6">
            <w:rPr>
              <w:rFonts w:ascii="Calibri" w:hAnsi="Calibri" w:eastAsia="Times New Roman" w:cs="Calibri"/>
              <w:color w:val="000000"/>
            </w:rPr>
            <w:t xml:space="preserve">, K. O. </w:t>
          </w:r>
          <w:proofErr w:type="spellStart"/>
          <w:r w:rsidRPr="00EA21B6">
            <w:rPr>
              <w:rFonts w:ascii="Calibri" w:hAnsi="Calibri" w:eastAsia="Times New Roman" w:cs="Calibri"/>
              <w:color w:val="000000"/>
            </w:rPr>
            <w:t>Ogada</w:t>
          </w:r>
          <w:proofErr w:type="spellEnd"/>
          <w:r w:rsidRPr="00EA21B6">
            <w:rPr>
              <w:rFonts w:ascii="Calibri" w:hAnsi="Calibri" w:eastAsia="Times New Roman" w:cs="Calibri"/>
              <w:color w:val="000000"/>
            </w:rPr>
            <w:t xml:space="preserve">, and D. M. </w:t>
          </w:r>
          <w:proofErr w:type="spellStart"/>
          <w:r w:rsidRPr="00EA21B6">
            <w:rPr>
              <w:rFonts w:ascii="Calibri" w:hAnsi="Calibri" w:eastAsia="Times New Roman" w:cs="Calibri"/>
              <w:color w:val="000000"/>
            </w:rPr>
            <w:t>Kaburu</w:t>
          </w:r>
          <w:proofErr w:type="spellEnd"/>
          <w:r w:rsidRPr="00EA21B6">
            <w:rPr>
              <w:rFonts w:ascii="Calibri" w:hAnsi="Calibri" w:eastAsia="Times New Roman" w:cs="Calibri"/>
              <w:color w:val="000000"/>
            </w:rPr>
            <w:t xml:space="preserve">, “An Ontology-Based Approach for Zero-Day Information Security Threat Management,” </w:t>
          </w:r>
          <w:r w:rsidRPr="00EA21B6">
            <w:rPr>
              <w:rFonts w:ascii="Calibri" w:hAnsi="Calibri" w:eastAsia="Times New Roman" w:cs="Calibri"/>
              <w:i/>
              <w:iCs/>
              <w:color w:val="000000"/>
            </w:rPr>
            <w:t>International Journal of Information Security and Privacy</w:t>
          </w:r>
          <w:r w:rsidRPr="00EA21B6">
            <w:rPr>
              <w:rFonts w:ascii="Calibri" w:hAnsi="Calibri" w:eastAsia="Times New Roman" w:cs="Calibri"/>
              <w:color w:val="000000"/>
            </w:rPr>
            <w:t xml:space="preserve">, vol. 19, no. 1,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10.4018/IJISP.384606.</w:t>
          </w:r>
        </w:p>
        <w:p w:rsidRPr="00EA21B6" w:rsidR="00EA21B6" w:rsidRDefault="00EA21B6" w14:paraId="5ED6E188" w14:textId="77777777">
          <w:pPr>
            <w:autoSpaceDE w:val="0"/>
            <w:autoSpaceDN w:val="0"/>
            <w:ind w:hanging="640"/>
            <w:divId w:val="1624192143"/>
            <w:rPr>
              <w:rFonts w:ascii="Calibri" w:hAnsi="Calibri" w:eastAsia="Times New Roman" w:cs="Calibri"/>
              <w:color w:val="000000"/>
            </w:rPr>
          </w:pPr>
          <w:r w:rsidRPr="00EA21B6">
            <w:rPr>
              <w:rFonts w:ascii="Calibri" w:hAnsi="Calibri" w:eastAsia="Times New Roman" w:cs="Calibri"/>
              <w:color w:val="000000"/>
            </w:rPr>
            <w:t>[8]</w:t>
          </w:r>
          <w:r w:rsidRPr="00EA21B6">
            <w:rPr>
              <w:rFonts w:ascii="Calibri" w:hAnsi="Calibri" w:eastAsia="Times New Roman" w:cs="Calibri"/>
              <w:color w:val="000000"/>
            </w:rPr>
            <w:tab/>
          </w:r>
          <w:r w:rsidRPr="00EA21B6">
            <w:rPr>
              <w:rFonts w:ascii="Calibri" w:hAnsi="Calibri" w:eastAsia="Times New Roman" w:cs="Calibri"/>
              <w:color w:val="000000"/>
            </w:rPr>
            <w:t xml:space="preserve">Y. </w:t>
          </w:r>
          <w:proofErr w:type="spellStart"/>
          <w:r w:rsidRPr="00EA21B6">
            <w:rPr>
              <w:rFonts w:ascii="Calibri" w:hAnsi="Calibri" w:eastAsia="Times New Roman" w:cs="Calibri"/>
              <w:color w:val="000000"/>
            </w:rPr>
            <w:t>Hmimou</w:t>
          </w:r>
          <w:proofErr w:type="spellEnd"/>
          <w:r w:rsidRPr="00EA21B6">
            <w:rPr>
              <w:rFonts w:ascii="Calibri" w:hAnsi="Calibri" w:eastAsia="Times New Roman" w:cs="Calibri"/>
              <w:color w:val="000000"/>
            </w:rPr>
            <w:t xml:space="preserve">, M. </w:t>
          </w:r>
          <w:proofErr w:type="spellStart"/>
          <w:r w:rsidRPr="00EA21B6">
            <w:rPr>
              <w:rFonts w:ascii="Calibri" w:hAnsi="Calibri" w:eastAsia="Times New Roman" w:cs="Calibri"/>
              <w:color w:val="000000"/>
            </w:rPr>
            <w:t>Tabaa</w:t>
          </w:r>
          <w:proofErr w:type="spellEnd"/>
          <w:r w:rsidRPr="00EA21B6">
            <w:rPr>
              <w:rFonts w:ascii="Calibri" w:hAnsi="Calibri" w:eastAsia="Times New Roman" w:cs="Calibri"/>
              <w:color w:val="000000"/>
            </w:rPr>
            <w:t xml:space="preserve">, A. </w:t>
          </w:r>
          <w:proofErr w:type="spellStart"/>
          <w:r w:rsidRPr="00EA21B6">
            <w:rPr>
              <w:rFonts w:ascii="Calibri" w:hAnsi="Calibri" w:eastAsia="Times New Roman" w:cs="Calibri"/>
              <w:color w:val="000000"/>
            </w:rPr>
            <w:t>Khiat</w:t>
          </w:r>
          <w:proofErr w:type="spellEnd"/>
          <w:r w:rsidRPr="00EA21B6">
            <w:rPr>
              <w:rFonts w:ascii="Calibri" w:hAnsi="Calibri" w:eastAsia="Times New Roman" w:cs="Calibri"/>
              <w:color w:val="000000"/>
            </w:rPr>
            <w:t xml:space="preserve">, and Z. </w:t>
          </w:r>
          <w:proofErr w:type="spellStart"/>
          <w:r w:rsidRPr="00EA21B6">
            <w:rPr>
              <w:rFonts w:ascii="Calibri" w:hAnsi="Calibri" w:eastAsia="Times New Roman" w:cs="Calibri"/>
              <w:color w:val="000000"/>
            </w:rPr>
            <w:t>Hidila</w:t>
          </w:r>
          <w:proofErr w:type="spellEnd"/>
          <w:r w:rsidRPr="00EA21B6">
            <w:rPr>
              <w:rFonts w:ascii="Calibri" w:hAnsi="Calibri" w:eastAsia="Times New Roman" w:cs="Calibri"/>
              <w:color w:val="000000"/>
            </w:rPr>
            <w:t xml:space="preserve">, “A Multi-Agent System for Cybersecurity Threat Detection and Correlation Using Large Language Models,” </w:t>
          </w:r>
          <w:r w:rsidRPr="00EA21B6">
            <w:rPr>
              <w:rFonts w:ascii="Calibri" w:hAnsi="Calibri" w:eastAsia="Times New Roman" w:cs="Calibri"/>
              <w:i/>
              <w:iCs/>
              <w:color w:val="000000"/>
            </w:rPr>
            <w:t>IEEE Access</w:t>
          </w:r>
          <w:r w:rsidRPr="00EA21B6">
            <w:rPr>
              <w:rFonts w:ascii="Calibri" w:hAnsi="Calibri" w:eastAsia="Times New Roman" w:cs="Calibri"/>
              <w:color w:val="000000"/>
            </w:rPr>
            <w:t xml:space="preserve">, vol. 13, pp. 150199–150215,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10.1109/ACCESS.2025.3602681.</w:t>
          </w:r>
        </w:p>
        <w:p w:rsidRPr="00EA21B6" w:rsidR="00EA21B6" w:rsidRDefault="00EA21B6" w14:paraId="749703DB" w14:textId="77777777">
          <w:pPr>
            <w:autoSpaceDE w:val="0"/>
            <w:autoSpaceDN w:val="0"/>
            <w:ind w:hanging="640"/>
            <w:divId w:val="614487543"/>
            <w:rPr>
              <w:rFonts w:ascii="Calibri" w:hAnsi="Calibri" w:eastAsia="Times New Roman" w:cs="Calibri"/>
              <w:color w:val="000000"/>
            </w:rPr>
          </w:pPr>
          <w:r w:rsidRPr="00EA21B6">
            <w:rPr>
              <w:rFonts w:ascii="Calibri" w:hAnsi="Calibri" w:eastAsia="Times New Roman" w:cs="Calibri"/>
              <w:color w:val="000000"/>
            </w:rPr>
            <w:t>[9]</w:t>
          </w:r>
          <w:r w:rsidRPr="00EA21B6">
            <w:rPr>
              <w:rFonts w:ascii="Calibri" w:hAnsi="Calibri" w:eastAsia="Times New Roman" w:cs="Calibri"/>
              <w:color w:val="000000"/>
            </w:rPr>
            <w:tab/>
          </w:r>
          <w:r w:rsidRPr="00EA21B6">
            <w:rPr>
              <w:rFonts w:ascii="Calibri" w:hAnsi="Calibri" w:eastAsia="Times New Roman" w:cs="Calibri"/>
              <w:color w:val="000000"/>
            </w:rPr>
            <w:t xml:space="preserve">J. Zhou, W. Fu, W. Hu, Z. Sun, T. He, and Z. Zhang, “Challenges and Advances in Analyzing TLS 1.3-Encrypted Traffic: A Comprehensive Survey,” Oct. 01, 2024, </w:t>
          </w:r>
          <w:r w:rsidRPr="00EA21B6">
            <w:rPr>
              <w:rFonts w:ascii="Calibri" w:hAnsi="Calibri" w:eastAsia="Times New Roman" w:cs="Calibri"/>
              <w:i/>
              <w:iCs/>
              <w:color w:val="000000"/>
            </w:rPr>
            <w:t>Multidisciplinary Digital Publishing Institute (MDPI)</w:t>
          </w:r>
          <w:r w:rsidRPr="00EA21B6">
            <w:rPr>
              <w:rFonts w:ascii="Calibri" w:hAnsi="Calibri" w:eastAsia="Times New Roman" w:cs="Calibri"/>
              <w:color w:val="000000"/>
            </w:rPr>
            <w:t xml:space="preserve">.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10.3390/electronics13204000.</w:t>
          </w:r>
        </w:p>
        <w:p w:rsidRPr="00EA21B6" w:rsidR="00EA21B6" w:rsidRDefault="00EA21B6" w14:paraId="607BE683" w14:textId="77777777">
          <w:pPr>
            <w:autoSpaceDE w:val="0"/>
            <w:autoSpaceDN w:val="0"/>
            <w:ind w:hanging="640"/>
            <w:divId w:val="1262570022"/>
            <w:rPr>
              <w:rFonts w:ascii="Calibri" w:hAnsi="Calibri" w:eastAsia="Times New Roman" w:cs="Calibri"/>
              <w:color w:val="000000"/>
            </w:rPr>
          </w:pPr>
          <w:r w:rsidRPr="00EA21B6">
            <w:rPr>
              <w:rFonts w:ascii="Calibri" w:hAnsi="Calibri" w:eastAsia="Times New Roman" w:cs="Calibri"/>
              <w:color w:val="000000"/>
            </w:rPr>
            <w:t>[10]</w:t>
          </w:r>
          <w:r w:rsidRPr="00EA21B6">
            <w:rPr>
              <w:rFonts w:ascii="Calibri" w:hAnsi="Calibri" w:eastAsia="Times New Roman" w:cs="Calibri"/>
              <w:color w:val="000000"/>
            </w:rPr>
            <w:tab/>
          </w:r>
          <w:r w:rsidRPr="00EA21B6">
            <w:rPr>
              <w:rFonts w:ascii="Calibri" w:hAnsi="Calibri" w:eastAsia="Times New Roman" w:cs="Calibri"/>
              <w:color w:val="000000"/>
            </w:rPr>
            <w:t xml:space="preserve">J. </w:t>
          </w:r>
          <w:proofErr w:type="spellStart"/>
          <w:r w:rsidRPr="00EA21B6">
            <w:rPr>
              <w:rFonts w:ascii="Calibri" w:hAnsi="Calibri" w:eastAsia="Times New Roman" w:cs="Calibri"/>
              <w:color w:val="000000"/>
            </w:rPr>
            <w:t>Ghadermazi</w:t>
          </w:r>
          <w:proofErr w:type="spellEnd"/>
          <w:r w:rsidRPr="00EA21B6">
            <w:rPr>
              <w:rFonts w:ascii="Calibri" w:hAnsi="Calibri" w:eastAsia="Times New Roman" w:cs="Calibri"/>
              <w:color w:val="000000"/>
            </w:rPr>
            <w:t xml:space="preserve">, A. Shah, and S. </w:t>
          </w:r>
          <w:proofErr w:type="spellStart"/>
          <w:r w:rsidRPr="00EA21B6">
            <w:rPr>
              <w:rFonts w:ascii="Calibri" w:hAnsi="Calibri" w:eastAsia="Times New Roman" w:cs="Calibri"/>
              <w:color w:val="000000"/>
            </w:rPr>
            <w:t>Jajodia</w:t>
          </w:r>
          <w:proofErr w:type="spellEnd"/>
          <w:r w:rsidRPr="00EA21B6">
            <w:rPr>
              <w:rFonts w:ascii="Calibri" w:hAnsi="Calibri" w:eastAsia="Times New Roman" w:cs="Calibri"/>
              <w:color w:val="000000"/>
            </w:rPr>
            <w:t xml:space="preserve">, “A Machine Learning and Optimization Framework for Efficient Alert Management in a Cybersecurity Operations Center,” </w:t>
          </w:r>
          <w:r w:rsidRPr="00EA21B6">
            <w:rPr>
              <w:rFonts w:ascii="Calibri" w:hAnsi="Calibri" w:eastAsia="Times New Roman" w:cs="Calibri"/>
              <w:i/>
              <w:iCs/>
              <w:color w:val="000000"/>
            </w:rPr>
            <w:t>Digital Threats: Research and Practice</w:t>
          </w:r>
          <w:r w:rsidRPr="00EA21B6">
            <w:rPr>
              <w:rFonts w:ascii="Calibri" w:hAnsi="Calibri" w:eastAsia="Times New Roman" w:cs="Calibri"/>
              <w:color w:val="000000"/>
            </w:rPr>
            <w:t xml:space="preserve">, vol. 5, no. 2, Jun. 2024,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10.1145/3644393.</w:t>
          </w:r>
        </w:p>
        <w:p w:rsidRPr="00EA21B6" w:rsidR="00EA21B6" w:rsidRDefault="00EA21B6" w14:paraId="0C471678" w14:textId="77777777">
          <w:pPr>
            <w:autoSpaceDE w:val="0"/>
            <w:autoSpaceDN w:val="0"/>
            <w:ind w:hanging="640"/>
            <w:divId w:val="472677523"/>
            <w:rPr>
              <w:rFonts w:ascii="Calibri" w:hAnsi="Calibri" w:eastAsia="Times New Roman" w:cs="Calibri"/>
              <w:color w:val="000000"/>
            </w:rPr>
          </w:pPr>
          <w:r w:rsidRPr="00EA21B6">
            <w:rPr>
              <w:rFonts w:ascii="Calibri" w:hAnsi="Calibri" w:eastAsia="Times New Roman" w:cs="Calibri"/>
              <w:color w:val="000000"/>
            </w:rPr>
            <w:t>[11]</w:t>
          </w:r>
          <w:r w:rsidRPr="00EA21B6">
            <w:rPr>
              <w:rFonts w:ascii="Calibri" w:hAnsi="Calibri" w:eastAsia="Times New Roman" w:cs="Calibri"/>
              <w:color w:val="000000"/>
            </w:rPr>
            <w:tab/>
          </w:r>
          <w:r w:rsidRPr="00EA21B6">
            <w:rPr>
              <w:rFonts w:ascii="Calibri" w:hAnsi="Calibri" w:eastAsia="Times New Roman" w:cs="Calibri"/>
              <w:color w:val="000000"/>
            </w:rPr>
            <w:t xml:space="preserve">F. </w:t>
          </w:r>
          <w:proofErr w:type="spellStart"/>
          <w:r w:rsidRPr="00EA21B6">
            <w:rPr>
              <w:rFonts w:ascii="Calibri" w:hAnsi="Calibri" w:eastAsia="Times New Roman" w:cs="Calibri"/>
              <w:color w:val="000000"/>
            </w:rPr>
            <w:t>Jalalvand</w:t>
          </w:r>
          <w:proofErr w:type="spellEnd"/>
          <w:r w:rsidRPr="00EA21B6">
            <w:rPr>
              <w:rFonts w:ascii="Calibri" w:hAnsi="Calibri" w:eastAsia="Times New Roman" w:cs="Calibri"/>
              <w:color w:val="000000"/>
            </w:rPr>
            <w:t xml:space="preserve">, M. </w:t>
          </w:r>
          <w:proofErr w:type="spellStart"/>
          <w:r w:rsidRPr="00EA21B6">
            <w:rPr>
              <w:rFonts w:ascii="Calibri" w:hAnsi="Calibri" w:eastAsia="Times New Roman" w:cs="Calibri"/>
              <w:color w:val="000000"/>
            </w:rPr>
            <w:t>Baruwal</w:t>
          </w:r>
          <w:proofErr w:type="spellEnd"/>
          <w:r w:rsidRPr="00EA21B6">
            <w:rPr>
              <w:rFonts w:ascii="Calibri" w:hAnsi="Calibri" w:eastAsia="Times New Roman" w:cs="Calibri"/>
              <w:color w:val="000000"/>
            </w:rPr>
            <w:t xml:space="preserve"> Chhetri, S. Nepal, and C. Paris, “Alert </w:t>
          </w:r>
          <w:proofErr w:type="spellStart"/>
          <w:r w:rsidRPr="00EA21B6">
            <w:rPr>
              <w:rFonts w:ascii="Calibri" w:hAnsi="Calibri" w:eastAsia="Times New Roman" w:cs="Calibri"/>
              <w:color w:val="000000"/>
            </w:rPr>
            <w:t>Prioritisation</w:t>
          </w:r>
          <w:proofErr w:type="spellEnd"/>
          <w:r w:rsidRPr="00EA21B6">
            <w:rPr>
              <w:rFonts w:ascii="Calibri" w:hAnsi="Calibri" w:eastAsia="Times New Roman" w:cs="Calibri"/>
              <w:color w:val="000000"/>
            </w:rPr>
            <w:t xml:space="preserve"> in Security Operations </w:t>
          </w:r>
          <w:proofErr w:type="spellStart"/>
          <w:r w:rsidRPr="00EA21B6">
            <w:rPr>
              <w:rFonts w:ascii="Calibri" w:hAnsi="Calibri" w:eastAsia="Times New Roman" w:cs="Calibri"/>
              <w:color w:val="000000"/>
            </w:rPr>
            <w:t>Centres</w:t>
          </w:r>
          <w:proofErr w:type="spellEnd"/>
          <w:r w:rsidRPr="00EA21B6">
            <w:rPr>
              <w:rFonts w:ascii="Calibri" w:hAnsi="Calibri" w:eastAsia="Times New Roman" w:cs="Calibri"/>
              <w:color w:val="000000"/>
            </w:rPr>
            <w:t xml:space="preserve">: A Systematic Survey on Criteria and Methods,” </w:t>
          </w:r>
          <w:r w:rsidRPr="00EA21B6">
            <w:rPr>
              <w:rFonts w:ascii="Calibri" w:hAnsi="Calibri" w:eastAsia="Times New Roman" w:cs="Calibri"/>
              <w:i/>
              <w:iCs/>
              <w:color w:val="000000"/>
            </w:rPr>
            <w:t xml:space="preserve">ACM </w:t>
          </w:r>
          <w:proofErr w:type="spellStart"/>
          <w:r w:rsidRPr="00EA21B6">
            <w:rPr>
              <w:rFonts w:ascii="Calibri" w:hAnsi="Calibri" w:eastAsia="Times New Roman" w:cs="Calibri"/>
              <w:i/>
              <w:iCs/>
              <w:color w:val="000000"/>
            </w:rPr>
            <w:t>Comput</w:t>
          </w:r>
          <w:proofErr w:type="spellEnd"/>
          <w:r w:rsidRPr="00EA21B6">
            <w:rPr>
              <w:rFonts w:ascii="Calibri" w:hAnsi="Calibri" w:eastAsia="Times New Roman" w:cs="Calibri"/>
              <w:i/>
              <w:iCs/>
              <w:color w:val="000000"/>
            </w:rPr>
            <w:t xml:space="preserve">. </w:t>
          </w:r>
          <w:proofErr w:type="spellStart"/>
          <w:r w:rsidRPr="00EA21B6">
            <w:rPr>
              <w:rFonts w:ascii="Calibri" w:hAnsi="Calibri" w:eastAsia="Times New Roman" w:cs="Calibri"/>
              <w:i/>
              <w:iCs/>
              <w:color w:val="000000"/>
            </w:rPr>
            <w:t>Surv</w:t>
          </w:r>
          <w:proofErr w:type="spellEnd"/>
          <w:r w:rsidRPr="00EA21B6">
            <w:rPr>
              <w:rFonts w:ascii="Calibri" w:hAnsi="Calibri" w:eastAsia="Times New Roman" w:cs="Calibri"/>
              <w:i/>
              <w:iCs/>
              <w:color w:val="000000"/>
            </w:rPr>
            <w:t>.</w:t>
          </w:r>
          <w:r w:rsidRPr="00EA21B6">
            <w:rPr>
              <w:rFonts w:ascii="Calibri" w:hAnsi="Calibri" w:eastAsia="Times New Roman" w:cs="Calibri"/>
              <w:color w:val="000000"/>
            </w:rPr>
            <w:t xml:space="preserve">, vol. 57, no. 2, Nov. 2024,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10.1145/3695462.</w:t>
          </w:r>
        </w:p>
        <w:p w:rsidRPr="00EA21B6" w:rsidR="00EA21B6" w:rsidRDefault="00EA21B6" w14:paraId="1E35BC22" w14:textId="77777777">
          <w:pPr>
            <w:autoSpaceDE w:val="0"/>
            <w:autoSpaceDN w:val="0"/>
            <w:ind w:hanging="640"/>
            <w:divId w:val="81873943"/>
            <w:rPr>
              <w:rFonts w:ascii="Calibri" w:hAnsi="Calibri" w:eastAsia="Times New Roman" w:cs="Calibri"/>
              <w:color w:val="000000"/>
            </w:rPr>
          </w:pPr>
          <w:r w:rsidRPr="00EA21B6">
            <w:rPr>
              <w:rFonts w:ascii="Calibri" w:hAnsi="Calibri" w:eastAsia="Times New Roman" w:cs="Calibri"/>
              <w:color w:val="000000"/>
            </w:rPr>
            <w:t>[12]</w:t>
          </w:r>
          <w:r w:rsidRPr="00EA21B6">
            <w:rPr>
              <w:rFonts w:ascii="Calibri" w:hAnsi="Calibri" w:eastAsia="Times New Roman" w:cs="Calibri"/>
              <w:color w:val="000000"/>
            </w:rPr>
            <w:tab/>
          </w:r>
          <w:r w:rsidRPr="00EA21B6">
            <w:rPr>
              <w:rFonts w:ascii="Calibri" w:hAnsi="Calibri" w:eastAsia="Times New Roman" w:cs="Calibri"/>
              <w:color w:val="000000"/>
            </w:rPr>
            <w:t>O. Flor-</w:t>
          </w:r>
          <w:proofErr w:type="spellStart"/>
          <w:r w:rsidRPr="00EA21B6">
            <w:rPr>
              <w:rFonts w:ascii="Calibri" w:hAnsi="Calibri" w:eastAsia="Times New Roman" w:cs="Calibri"/>
              <w:color w:val="000000"/>
            </w:rPr>
            <w:t>Unda</w:t>
          </w:r>
          <w:proofErr w:type="spellEnd"/>
          <w:r w:rsidRPr="00EA21B6">
            <w:rPr>
              <w:rFonts w:ascii="Calibri" w:hAnsi="Calibri" w:eastAsia="Times New Roman" w:cs="Calibri"/>
              <w:color w:val="000000"/>
            </w:rPr>
            <w:t xml:space="preserve">, F. </w:t>
          </w:r>
          <w:proofErr w:type="spellStart"/>
          <w:r w:rsidRPr="00EA21B6">
            <w:rPr>
              <w:rFonts w:ascii="Calibri" w:hAnsi="Calibri" w:eastAsia="Times New Roman" w:cs="Calibri"/>
              <w:color w:val="000000"/>
            </w:rPr>
            <w:t>Simbaña</w:t>
          </w:r>
          <w:proofErr w:type="spellEnd"/>
          <w:r w:rsidRPr="00EA21B6">
            <w:rPr>
              <w:rFonts w:ascii="Calibri" w:hAnsi="Calibri" w:eastAsia="Times New Roman" w:cs="Calibri"/>
              <w:color w:val="000000"/>
            </w:rPr>
            <w:t xml:space="preserve">, X. </w:t>
          </w:r>
          <w:proofErr w:type="spellStart"/>
          <w:r w:rsidRPr="00EA21B6">
            <w:rPr>
              <w:rFonts w:ascii="Calibri" w:hAnsi="Calibri" w:eastAsia="Times New Roman" w:cs="Calibri"/>
              <w:color w:val="000000"/>
            </w:rPr>
            <w:t>Larriva</w:t>
          </w:r>
          <w:proofErr w:type="spellEnd"/>
          <w:r w:rsidRPr="00EA21B6">
            <w:rPr>
              <w:rFonts w:ascii="Calibri" w:hAnsi="Calibri" w:eastAsia="Times New Roman" w:cs="Calibri"/>
              <w:color w:val="000000"/>
            </w:rPr>
            <w:t xml:space="preserve">-Novo, Á. </w:t>
          </w:r>
          <w:proofErr w:type="spellStart"/>
          <w:r w:rsidRPr="00EA21B6">
            <w:rPr>
              <w:rFonts w:ascii="Calibri" w:hAnsi="Calibri" w:eastAsia="Times New Roman" w:cs="Calibri"/>
              <w:color w:val="000000"/>
            </w:rPr>
            <w:t>Acuña</w:t>
          </w:r>
          <w:proofErr w:type="spellEnd"/>
          <w:r w:rsidRPr="00EA21B6">
            <w:rPr>
              <w:rFonts w:ascii="Calibri" w:hAnsi="Calibri" w:eastAsia="Times New Roman" w:cs="Calibri"/>
              <w:color w:val="000000"/>
            </w:rPr>
            <w:t xml:space="preserve">, R. </w:t>
          </w:r>
          <w:proofErr w:type="spellStart"/>
          <w:r w:rsidRPr="00EA21B6">
            <w:rPr>
              <w:rFonts w:ascii="Calibri" w:hAnsi="Calibri" w:eastAsia="Times New Roman" w:cs="Calibri"/>
              <w:color w:val="000000"/>
            </w:rPr>
            <w:t>Tipán</w:t>
          </w:r>
          <w:proofErr w:type="spellEnd"/>
          <w:r w:rsidRPr="00EA21B6">
            <w:rPr>
              <w:rFonts w:ascii="Calibri" w:hAnsi="Calibri" w:eastAsia="Times New Roman" w:cs="Calibri"/>
              <w:color w:val="000000"/>
            </w:rPr>
            <w:t xml:space="preserve">, and P. Acosta-Vargas, “A Comprehensive Analysis of the Worst Cybersecurity Vulnerabilities in Latin America,” Sep. 01, 2023, </w:t>
          </w:r>
          <w:r w:rsidRPr="00EA21B6">
            <w:rPr>
              <w:rFonts w:ascii="Calibri" w:hAnsi="Calibri" w:eastAsia="Times New Roman" w:cs="Calibri"/>
              <w:i/>
              <w:iCs/>
              <w:color w:val="000000"/>
            </w:rPr>
            <w:t>Multidisciplinary Digital Publishing Institute (MDPI)</w:t>
          </w:r>
          <w:r w:rsidRPr="00EA21B6">
            <w:rPr>
              <w:rFonts w:ascii="Calibri" w:hAnsi="Calibri" w:eastAsia="Times New Roman" w:cs="Calibri"/>
              <w:color w:val="000000"/>
            </w:rPr>
            <w:t xml:space="preserve">.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10.3390/informatics10030071.</w:t>
          </w:r>
        </w:p>
        <w:p w:rsidRPr="00EA21B6" w:rsidR="00EA21B6" w:rsidRDefault="00EA21B6" w14:paraId="0E7F2338" w14:textId="77777777">
          <w:pPr>
            <w:autoSpaceDE w:val="0"/>
            <w:autoSpaceDN w:val="0"/>
            <w:ind w:hanging="640"/>
            <w:divId w:val="1244953514"/>
            <w:rPr>
              <w:rFonts w:ascii="Calibri" w:hAnsi="Calibri" w:eastAsia="Times New Roman" w:cs="Calibri"/>
              <w:color w:val="000000"/>
            </w:rPr>
          </w:pPr>
          <w:r w:rsidRPr="00EA21B6">
            <w:rPr>
              <w:rFonts w:ascii="Calibri" w:hAnsi="Calibri" w:eastAsia="Times New Roman" w:cs="Calibri"/>
              <w:color w:val="000000"/>
            </w:rPr>
            <w:t>[13]</w:t>
          </w:r>
          <w:r w:rsidRPr="00EA21B6">
            <w:rPr>
              <w:rFonts w:ascii="Calibri" w:hAnsi="Calibri" w:eastAsia="Times New Roman" w:cs="Calibri"/>
              <w:color w:val="000000"/>
            </w:rPr>
            <w:tab/>
          </w:r>
          <w:r w:rsidRPr="00EA21B6">
            <w:rPr>
              <w:rFonts w:ascii="Calibri" w:hAnsi="Calibri" w:eastAsia="Times New Roman" w:cs="Calibri"/>
              <w:color w:val="000000"/>
            </w:rPr>
            <w:t xml:space="preserve">B. </w:t>
          </w:r>
          <w:proofErr w:type="spellStart"/>
          <w:r w:rsidRPr="00EA21B6">
            <w:rPr>
              <w:rFonts w:ascii="Calibri" w:hAnsi="Calibri" w:eastAsia="Times New Roman" w:cs="Calibri"/>
              <w:color w:val="000000"/>
            </w:rPr>
            <w:t>Linan</w:t>
          </w:r>
          <w:proofErr w:type="spellEnd"/>
          <w:r w:rsidRPr="00EA21B6">
            <w:rPr>
              <w:rFonts w:ascii="Calibri" w:hAnsi="Calibri" w:eastAsia="Times New Roman" w:cs="Calibri"/>
              <w:color w:val="000000"/>
            </w:rPr>
            <w:t xml:space="preserve">-Acosta, O. </w:t>
          </w:r>
          <w:proofErr w:type="spellStart"/>
          <w:r w:rsidRPr="00EA21B6">
            <w:rPr>
              <w:rFonts w:ascii="Calibri" w:hAnsi="Calibri" w:eastAsia="Times New Roman" w:cs="Calibri"/>
              <w:color w:val="000000"/>
            </w:rPr>
            <w:t>Bazalar</w:t>
          </w:r>
          <w:proofErr w:type="spellEnd"/>
          <w:r w:rsidRPr="00EA21B6">
            <w:rPr>
              <w:rFonts w:ascii="Calibri" w:hAnsi="Calibri" w:eastAsia="Times New Roman" w:cs="Calibri"/>
              <w:color w:val="000000"/>
            </w:rPr>
            <w:t>-Gonzales, and J. Santisteban, “</w:t>
          </w:r>
          <w:proofErr w:type="spellStart"/>
          <w:r w:rsidRPr="00EA21B6">
            <w:rPr>
              <w:rFonts w:ascii="Calibri" w:hAnsi="Calibri" w:eastAsia="Times New Roman" w:cs="Calibri"/>
              <w:color w:val="000000"/>
            </w:rPr>
            <w:t>GuardNet</w:t>
          </w:r>
          <w:proofErr w:type="spellEnd"/>
          <w:r w:rsidRPr="00EA21B6">
            <w:rPr>
              <w:rFonts w:ascii="Calibri" w:hAnsi="Calibri" w:eastAsia="Times New Roman" w:cs="Calibri"/>
              <w:color w:val="000000"/>
            </w:rPr>
            <w:t xml:space="preserve">: An Architecture Based on NIST v2.0 for Confidential Data Protection in Higher Education Institutions in Peru,” </w:t>
          </w:r>
          <w:r w:rsidRPr="00EA21B6">
            <w:rPr>
              <w:rFonts w:ascii="Calibri" w:hAnsi="Calibri" w:eastAsia="Times New Roman" w:cs="Calibri"/>
              <w:i/>
              <w:iCs/>
              <w:color w:val="000000"/>
            </w:rPr>
            <w:t>Engineering, Technology and Applied Science Research</w:t>
          </w:r>
          <w:r w:rsidRPr="00EA21B6">
            <w:rPr>
              <w:rFonts w:ascii="Calibri" w:hAnsi="Calibri" w:eastAsia="Times New Roman" w:cs="Calibri"/>
              <w:color w:val="000000"/>
            </w:rPr>
            <w:t xml:space="preserve">, vol. 15, no. 6, pp. 28977–28985, Dec.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10.48084/etasr.12978.</w:t>
          </w:r>
        </w:p>
        <w:p w:rsidRPr="00EA21B6" w:rsidR="00EA21B6" w:rsidRDefault="00EA21B6" w14:paraId="3E76DE08" w14:textId="77777777">
          <w:pPr>
            <w:autoSpaceDE w:val="0"/>
            <w:autoSpaceDN w:val="0"/>
            <w:ind w:hanging="640"/>
            <w:divId w:val="1772973377"/>
            <w:rPr>
              <w:rFonts w:ascii="Calibri" w:hAnsi="Calibri" w:eastAsia="Times New Roman" w:cs="Calibri"/>
              <w:color w:val="000000"/>
            </w:rPr>
          </w:pPr>
          <w:r w:rsidRPr="00EA21B6">
            <w:rPr>
              <w:rFonts w:ascii="Calibri" w:hAnsi="Calibri" w:eastAsia="Times New Roman" w:cs="Calibri"/>
              <w:color w:val="000000"/>
            </w:rPr>
            <w:t>[14]</w:t>
          </w:r>
          <w:r w:rsidRPr="00EA21B6">
            <w:rPr>
              <w:rFonts w:ascii="Calibri" w:hAnsi="Calibri" w:eastAsia="Times New Roman" w:cs="Calibri"/>
              <w:color w:val="000000"/>
            </w:rPr>
            <w:tab/>
          </w:r>
          <w:r w:rsidRPr="00EA21B6">
            <w:rPr>
              <w:rFonts w:ascii="Calibri" w:hAnsi="Calibri" w:eastAsia="Times New Roman" w:cs="Calibri"/>
              <w:color w:val="000000"/>
            </w:rPr>
            <w:t xml:space="preserve">Y. </w:t>
          </w:r>
          <w:proofErr w:type="spellStart"/>
          <w:r w:rsidRPr="00EA21B6">
            <w:rPr>
              <w:rFonts w:ascii="Calibri" w:hAnsi="Calibri" w:eastAsia="Times New Roman" w:cs="Calibri"/>
              <w:color w:val="000000"/>
            </w:rPr>
            <w:t>Roumani</w:t>
          </w:r>
          <w:proofErr w:type="spellEnd"/>
          <w:r w:rsidRPr="00EA21B6">
            <w:rPr>
              <w:rFonts w:ascii="Calibri" w:hAnsi="Calibri" w:eastAsia="Times New Roman" w:cs="Calibri"/>
              <w:color w:val="000000"/>
            </w:rPr>
            <w:t xml:space="preserve">, “Detection time of data breaches,” </w:t>
          </w:r>
          <w:proofErr w:type="spellStart"/>
          <w:r w:rsidRPr="00EA21B6">
            <w:rPr>
              <w:rFonts w:ascii="Calibri" w:hAnsi="Calibri" w:eastAsia="Times New Roman" w:cs="Calibri"/>
              <w:i/>
              <w:iCs/>
              <w:color w:val="000000"/>
            </w:rPr>
            <w:t>Comput</w:t>
          </w:r>
          <w:proofErr w:type="spellEnd"/>
          <w:r w:rsidRPr="00EA21B6">
            <w:rPr>
              <w:rFonts w:ascii="Calibri" w:hAnsi="Calibri" w:eastAsia="Times New Roman" w:cs="Calibri"/>
              <w:i/>
              <w:iCs/>
              <w:color w:val="000000"/>
            </w:rPr>
            <w:t xml:space="preserve">. </w:t>
          </w:r>
          <w:proofErr w:type="spellStart"/>
          <w:r w:rsidRPr="00EA21B6">
            <w:rPr>
              <w:rFonts w:ascii="Calibri" w:hAnsi="Calibri" w:eastAsia="Times New Roman" w:cs="Calibri"/>
              <w:i/>
              <w:iCs/>
              <w:color w:val="000000"/>
            </w:rPr>
            <w:t>Secur</w:t>
          </w:r>
          <w:proofErr w:type="spellEnd"/>
          <w:r w:rsidRPr="00EA21B6">
            <w:rPr>
              <w:rFonts w:ascii="Calibri" w:hAnsi="Calibri" w:eastAsia="Times New Roman" w:cs="Calibri"/>
              <w:i/>
              <w:iCs/>
              <w:color w:val="000000"/>
            </w:rPr>
            <w:t>.</w:t>
          </w:r>
          <w:r w:rsidRPr="00EA21B6">
            <w:rPr>
              <w:rFonts w:ascii="Calibri" w:hAnsi="Calibri" w:eastAsia="Times New Roman" w:cs="Calibri"/>
              <w:color w:val="000000"/>
            </w:rPr>
            <w:t xml:space="preserve">, vol. 112, Jan. 2022,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10.1016/j.cose.2021.102508.</w:t>
          </w:r>
        </w:p>
        <w:p w:rsidRPr="00EA21B6" w:rsidR="00EA21B6" w:rsidRDefault="00EA21B6" w14:paraId="7130A5B4" w14:textId="77777777">
          <w:pPr>
            <w:autoSpaceDE w:val="0"/>
            <w:autoSpaceDN w:val="0"/>
            <w:ind w:hanging="640"/>
            <w:divId w:val="1956598499"/>
            <w:rPr>
              <w:rFonts w:ascii="Calibri" w:hAnsi="Calibri" w:eastAsia="Times New Roman" w:cs="Calibri"/>
              <w:color w:val="000000"/>
            </w:rPr>
          </w:pPr>
          <w:r w:rsidRPr="00EA21B6">
            <w:rPr>
              <w:rFonts w:ascii="Calibri" w:hAnsi="Calibri" w:eastAsia="Times New Roman" w:cs="Calibri"/>
              <w:color w:val="000000"/>
            </w:rPr>
            <w:t>[15]</w:t>
          </w:r>
          <w:r w:rsidRPr="00EA21B6">
            <w:rPr>
              <w:rFonts w:ascii="Calibri" w:hAnsi="Calibri" w:eastAsia="Times New Roman" w:cs="Calibri"/>
              <w:color w:val="000000"/>
            </w:rPr>
            <w:tab/>
          </w:r>
          <w:r w:rsidRPr="00EA21B6">
            <w:rPr>
              <w:rFonts w:ascii="Calibri" w:hAnsi="Calibri" w:eastAsia="Times New Roman" w:cs="Calibri"/>
              <w:color w:val="000000"/>
            </w:rPr>
            <w:t xml:space="preserve">A. A. </w:t>
          </w:r>
          <w:proofErr w:type="spellStart"/>
          <w:r w:rsidRPr="00EA21B6">
            <w:rPr>
              <w:rFonts w:ascii="Calibri" w:hAnsi="Calibri" w:eastAsia="Times New Roman" w:cs="Calibri"/>
              <w:color w:val="000000"/>
            </w:rPr>
            <w:t>Baybulatov</w:t>
          </w:r>
          <w:proofErr w:type="spellEnd"/>
          <w:r w:rsidRPr="00EA21B6">
            <w:rPr>
              <w:rFonts w:ascii="Calibri" w:hAnsi="Calibri" w:eastAsia="Times New Roman" w:cs="Calibri"/>
              <w:color w:val="000000"/>
            </w:rPr>
            <w:t xml:space="preserve"> and V. G. </w:t>
          </w:r>
          <w:proofErr w:type="spellStart"/>
          <w:r w:rsidRPr="00EA21B6">
            <w:rPr>
              <w:rFonts w:ascii="Calibri" w:hAnsi="Calibri" w:eastAsia="Times New Roman" w:cs="Calibri"/>
              <w:color w:val="000000"/>
            </w:rPr>
            <w:t>Promyslov</w:t>
          </w:r>
          <w:proofErr w:type="spellEnd"/>
          <w:r w:rsidRPr="00EA21B6">
            <w:rPr>
              <w:rFonts w:ascii="Calibri" w:hAnsi="Calibri" w:eastAsia="Times New Roman" w:cs="Calibri"/>
              <w:color w:val="000000"/>
            </w:rPr>
            <w:t xml:space="preserve">, “Cybersecurity Assessment Using Delay from Backlog Bound Calculation,” in </w:t>
          </w:r>
          <w:r w:rsidRPr="00EA21B6">
            <w:rPr>
              <w:rFonts w:ascii="Calibri" w:hAnsi="Calibri" w:eastAsia="Times New Roman" w:cs="Calibri"/>
              <w:i/>
              <w:iCs/>
              <w:color w:val="000000"/>
            </w:rPr>
            <w:t xml:space="preserve">14th IEEE International Conference on Application of Information and </w:t>
          </w:r>
          <w:r w:rsidRPr="00EA21B6">
            <w:rPr>
              <w:rFonts w:ascii="Calibri" w:hAnsi="Calibri" w:eastAsia="Times New Roman" w:cs="Calibri"/>
              <w:i/>
              <w:iCs/>
              <w:color w:val="000000"/>
            </w:rPr>
            <w:t>Communication Technologies, AICT 2020 - Proceedings</w:t>
          </w:r>
          <w:r w:rsidRPr="00EA21B6">
            <w:rPr>
              <w:rFonts w:ascii="Calibri" w:hAnsi="Calibri" w:eastAsia="Times New Roman" w:cs="Calibri"/>
              <w:color w:val="000000"/>
            </w:rPr>
            <w:t xml:space="preserve">, Institute of Electrical and Electronics Engineers Inc., Oct. 2020.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10.1109/AICT50176.2020.9368731.</w:t>
          </w:r>
        </w:p>
        <w:p w:rsidRPr="00EA21B6" w:rsidR="00EA21B6" w:rsidRDefault="00EA21B6" w14:paraId="7251F18F" w14:textId="77777777">
          <w:pPr>
            <w:autoSpaceDE w:val="0"/>
            <w:autoSpaceDN w:val="0"/>
            <w:ind w:hanging="640"/>
            <w:divId w:val="539440162"/>
            <w:rPr>
              <w:rFonts w:ascii="Calibri" w:hAnsi="Calibri" w:eastAsia="Times New Roman" w:cs="Calibri"/>
              <w:color w:val="000000"/>
            </w:rPr>
          </w:pPr>
          <w:r w:rsidRPr="00EA21B6">
            <w:rPr>
              <w:rFonts w:ascii="Calibri" w:hAnsi="Calibri" w:eastAsia="Times New Roman" w:cs="Calibri"/>
              <w:color w:val="000000"/>
            </w:rPr>
            <w:t>[16]</w:t>
          </w:r>
          <w:r w:rsidRPr="00EA21B6">
            <w:rPr>
              <w:rFonts w:ascii="Calibri" w:hAnsi="Calibri" w:eastAsia="Times New Roman" w:cs="Calibri"/>
              <w:color w:val="000000"/>
            </w:rPr>
            <w:tab/>
          </w:r>
          <w:r w:rsidRPr="00EA21B6">
            <w:rPr>
              <w:rFonts w:ascii="Calibri" w:hAnsi="Calibri" w:eastAsia="Times New Roman" w:cs="Calibri"/>
              <w:color w:val="000000"/>
            </w:rPr>
            <w:t xml:space="preserve">N. Daniel </w:t>
          </w:r>
          <w:r w:rsidRPr="00EA21B6">
            <w:rPr>
              <w:rFonts w:ascii="Calibri" w:hAnsi="Calibri" w:eastAsia="Times New Roman" w:cs="Calibri"/>
              <w:i/>
              <w:iCs/>
              <w:color w:val="000000"/>
            </w:rPr>
            <w:t>et al.</w:t>
          </w:r>
          <w:r w:rsidRPr="00EA21B6">
            <w:rPr>
              <w:rFonts w:ascii="Calibri" w:hAnsi="Calibri" w:eastAsia="Times New Roman" w:cs="Calibri"/>
              <w:color w:val="000000"/>
            </w:rPr>
            <w:t xml:space="preserve">, “Labeling Network Intrusion Detection System (NIDS) Rules with MITRE ATT&amp;CK Techniques: Machine Learning vs. Large Language Models,” </w:t>
          </w:r>
          <w:r w:rsidRPr="00EA21B6">
            <w:rPr>
              <w:rFonts w:ascii="Calibri" w:hAnsi="Calibri" w:eastAsia="Times New Roman" w:cs="Calibri"/>
              <w:i/>
              <w:iCs/>
              <w:color w:val="000000"/>
            </w:rPr>
            <w:t>Big Data and Cognitive Computing</w:t>
          </w:r>
          <w:r w:rsidRPr="00EA21B6">
            <w:rPr>
              <w:rFonts w:ascii="Calibri" w:hAnsi="Calibri" w:eastAsia="Times New Roman" w:cs="Calibri"/>
              <w:color w:val="000000"/>
            </w:rPr>
            <w:t xml:space="preserve">, vol. 9, no. 2, Feb.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10.3390/bdcc9020023.</w:t>
          </w:r>
        </w:p>
        <w:p w:rsidRPr="00EA21B6" w:rsidR="00EA21B6" w:rsidRDefault="00EA21B6" w14:paraId="4CACEEDD" w14:textId="77777777">
          <w:pPr>
            <w:autoSpaceDE w:val="0"/>
            <w:autoSpaceDN w:val="0"/>
            <w:ind w:hanging="640"/>
            <w:divId w:val="1242256461"/>
            <w:rPr>
              <w:rFonts w:ascii="Calibri" w:hAnsi="Calibri" w:eastAsia="Times New Roman" w:cs="Calibri"/>
              <w:color w:val="000000"/>
            </w:rPr>
          </w:pPr>
          <w:r w:rsidRPr="00EA21B6">
            <w:rPr>
              <w:rFonts w:ascii="Calibri" w:hAnsi="Calibri" w:eastAsia="Times New Roman" w:cs="Calibri"/>
              <w:color w:val="000000"/>
            </w:rPr>
            <w:t>[17]</w:t>
          </w:r>
          <w:r w:rsidRPr="00EA21B6">
            <w:rPr>
              <w:rFonts w:ascii="Calibri" w:hAnsi="Calibri" w:eastAsia="Times New Roman" w:cs="Calibri"/>
              <w:color w:val="000000"/>
            </w:rPr>
            <w:tab/>
          </w:r>
          <w:r w:rsidRPr="00EA21B6">
            <w:rPr>
              <w:rFonts w:ascii="Calibri" w:hAnsi="Calibri" w:eastAsia="Times New Roman" w:cs="Calibri"/>
              <w:color w:val="000000"/>
            </w:rPr>
            <w:t xml:space="preserve">A. Goodwin </w:t>
          </w:r>
          <w:r w:rsidRPr="00EA21B6">
            <w:rPr>
              <w:rFonts w:ascii="Calibri" w:hAnsi="Calibri" w:eastAsia="Times New Roman" w:cs="Calibri"/>
              <w:i/>
              <w:iCs/>
              <w:color w:val="000000"/>
            </w:rPr>
            <w:t>et al.</w:t>
          </w:r>
          <w:r w:rsidRPr="00EA21B6">
            <w:rPr>
              <w:rFonts w:ascii="Calibri" w:hAnsi="Calibri" w:eastAsia="Times New Roman" w:cs="Calibri"/>
              <w:color w:val="000000"/>
            </w:rPr>
            <w:t xml:space="preserve">, “Anatomy of a Cyberattack: Part 2: Managing a Clinical Pathology Laboratory During 25 Days of Downtime,” </w:t>
          </w:r>
          <w:r w:rsidRPr="00EA21B6">
            <w:rPr>
              <w:rFonts w:ascii="Calibri" w:hAnsi="Calibri" w:eastAsia="Times New Roman" w:cs="Calibri"/>
              <w:i/>
              <w:iCs/>
              <w:color w:val="000000"/>
            </w:rPr>
            <w:t xml:space="preserve">Am. J. Clin. </w:t>
          </w:r>
          <w:proofErr w:type="spellStart"/>
          <w:r w:rsidRPr="00EA21B6">
            <w:rPr>
              <w:rFonts w:ascii="Calibri" w:hAnsi="Calibri" w:eastAsia="Times New Roman" w:cs="Calibri"/>
              <w:i/>
              <w:iCs/>
              <w:color w:val="000000"/>
            </w:rPr>
            <w:t>Pathol</w:t>
          </w:r>
          <w:proofErr w:type="spellEnd"/>
          <w:r w:rsidRPr="00EA21B6">
            <w:rPr>
              <w:rFonts w:ascii="Calibri" w:hAnsi="Calibri" w:eastAsia="Times New Roman" w:cs="Calibri"/>
              <w:i/>
              <w:iCs/>
              <w:color w:val="000000"/>
            </w:rPr>
            <w:t>.</w:t>
          </w:r>
          <w:r w:rsidRPr="00EA21B6">
            <w:rPr>
              <w:rFonts w:ascii="Calibri" w:hAnsi="Calibri" w:eastAsia="Times New Roman" w:cs="Calibri"/>
              <w:color w:val="000000"/>
            </w:rPr>
            <w:t xml:space="preserve">, vol. 157, no. 5, pp. 653–663, May 2022,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10.1093/</w:t>
          </w:r>
          <w:proofErr w:type="spellStart"/>
          <w:r w:rsidRPr="00EA21B6">
            <w:rPr>
              <w:rFonts w:ascii="Calibri" w:hAnsi="Calibri" w:eastAsia="Times New Roman" w:cs="Calibri"/>
              <w:color w:val="000000"/>
            </w:rPr>
            <w:t>ajcp</w:t>
          </w:r>
          <w:proofErr w:type="spellEnd"/>
          <w:r w:rsidRPr="00EA21B6">
            <w:rPr>
              <w:rFonts w:ascii="Calibri" w:hAnsi="Calibri" w:eastAsia="Times New Roman" w:cs="Calibri"/>
              <w:color w:val="000000"/>
            </w:rPr>
            <w:t>/aqab213.</w:t>
          </w:r>
        </w:p>
        <w:p w:rsidRPr="00EA21B6" w:rsidR="00EA21B6" w:rsidRDefault="00EA21B6" w14:paraId="21546E20" w14:textId="77777777">
          <w:pPr>
            <w:autoSpaceDE w:val="0"/>
            <w:autoSpaceDN w:val="0"/>
            <w:ind w:hanging="640"/>
            <w:divId w:val="1537157302"/>
            <w:rPr>
              <w:rFonts w:ascii="Calibri" w:hAnsi="Calibri" w:eastAsia="Times New Roman" w:cs="Calibri"/>
              <w:color w:val="000000"/>
            </w:rPr>
          </w:pPr>
          <w:r w:rsidRPr="00EA21B6">
            <w:rPr>
              <w:rFonts w:ascii="Calibri" w:hAnsi="Calibri" w:eastAsia="Times New Roman" w:cs="Calibri"/>
              <w:color w:val="000000"/>
            </w:rPr>
            <w:t>[18]</w:t>
          </w:r>
          <w:r w:rsidRPr="00EA21B6">
            <w:rPr>
              <w:rFonts w:ascii="Calibri" w:hAnsi="Calibri" w:eastAsia="Times New Roman" w:cs="Calibri"/>
              <w:color w:val="000000"/>
            </w:rPr>
            <w:tab/>
          </w:r>
          <w:r w:rsidRPr="00EA21B6">
            <w:rPr>
              <w:rFonts w:ascii="Calibri" w:hAnsi="Calibri" w:eastAsia="Times New Roman" w:cs="Calibri"/>
              <w:color w:val="000000"/>
            </w:rPr>
            <w:t xml:space="preserve">K. K. Thota and R. </w:t>
          </w:r>
          <w:proofErr w:type="spellStart"/>
          <w:r w:rsidRPr="00EA21B6">
            <w:rPr>
              <w:rFonts w:ascii="Calibri" w:hAnsi="Calibri" w:eastAsia="Times New Roman" w:cs="Calibri"/>
              <w:color w:val="000000"/>
            </w:rPr>
            <w:t>Jeberson</w:t>
          </w:r>
          <w:proofErr w:type="spellEnd"/>
          <w:r w:rsidRPr="00EA21B6">
            <w:rPr>
              <w:rFonts w:ascii="Calibri" w:hAnsi="Calibri" w:eastAsia="Times New Roman" w:cs="Calibri"/>
              <w:color w:val="000000"/>
            </w:rPr>
            <w:t xml:space="preserve"> </w:t>
          </w:r>
          <w:proofErr w:type="spellStart"/>
          <w:r w:rsidRPr="00EA21B6">
            <w:rPr>
              <w:rFonts w:ascii="Calibri" w:hAnsi="Calibri" w:eastAsia="Times New Roman" w:cs="Calibri"/>
              <w:color w:val="000000"/>
            </w:rPr>
            <w:t>Retna</w:t>
          </w:r>
          <w:proofErr w:type="spellEnd"/>
          <w:r w:rsidRPr="00EA21B6">
            <w:rPr>
              <w:rFonts w:ascii="Calibri" w:hAnsi="Calibri" w:eastAsia="Times New Roman" w:cs="Calibri"/>
              <w:color w:val="000000"/>
            </w:rPr>
            <w:t xml:space="preserve"> Raj, “Parallelized Finite Automata-Based Deep Packet Inspection for Real-Time Intrusion Prevention in Software-Defined Networks,” </w:t>
          </w:r>
          <w:r w:rsidRPr="00EA21B6">
            <w:rPr>
              <w:rFonts w:ascii="Calibri" w:hAnsi="Calibri" w:eastAsia="Times New Roman" w:cs="Calibri"/>
              <w:i/>
              <w:iCs/>
              <w:color w:val="000000"/>
            </w:rPr>
            <w:t>SSRG International Journal of Electronics and Communication Engineering</w:t>
          </w:r>
          <w:r w:rsidRPr="00EA21B6">
            <w:rPr>
              <w:rFonts w:ascii="Calibri" w:hAnsi="Calibri" w:eastAsia="Times New Roman" w:cs="Calibri"/>
              <w:color w:val="000000"/>
            </w:rPr>
            <w:t xml:space="preserve">, vol. 12, no. 10, pp. 84–103, Oct.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10.14445/23488549/IJECE-V12I10P109.</w:t>
          </w:r>
        </w:p>
        <w:p w:rsidRPr="00EA21B6" w:rsidR="00EA21B6" w:rsidRDefault="00EA21B6" w14:paraId="3F11934C" w14:textId="77777777">
          <w:pPr>
            <w:autoSpaceDE w:val="0"/>
            <w:autoSpaceDN w:val="0"/>
            <w:ind w:hanging="640"/>
            <w:divId w:val="2075926168"/>
            <w:rPr>
              <w:rFonts w:ascii="Calibri" w:hAnsi="Calibri" w:eastAsia="Times New Roman" w:cs="Calibri"/>
              <w:color w:val="000000"/>
            </w:rPr>
          </w:pPr>
          <w:r w:rsidRPr="00EA21B6">
            <w:rPr>
              <w:rFonts w:ascii="Calibri" w:hAnsi="Calibri" w:eastAsia="Times New Roman" w:cs="Calibri"/>
              <w:color w:val="000000"/>
            </w:rPr>
            <w:t>[19]</w:t>
          </w:r>
          <w:r w:rsidRPr="00EA21B6">
            <w:rPr>
              <w:rFonts w:ascii="Calibri" w:hAnsi="Calibri" w:eastAsia="Times New Roman" w:cs="Calibri"/>
              <w:color w:val="000000"/>
            </w:rPr>
            <w:tab/>
          </w:r>
          <w:r w:rsidRPr="00EA21B6">
            <w:rPr>
              <w:rFonts w:ascii="Calibri" w:hAnsi="Calibri" w:eastAsia="Times New Roman" w:cs="Calibri"/>
              <w:color w:val="000000"/>
            </w:rPr>
            <w:t xml:space="preserve">P. Krishnan, K. Jain, A. </w:t>
          </w:r>
          <w:proofErr w:type="spellStart"/>
          <w:r w:rsidRPr="00EA21B6">
            <w:rPr>
              <w:rFonts w:ascii="Calibri" w:hAnsi="Calibri" w:eastAsia="Times New Roman" w:cs="Calibri"/>
              <w:color w:val="000000"/>
            </w:rPr>
            <w:t>Aldweesh</w:t>
          </w:r>
          <w:proofErr w:type="spellEnd"/>
          <w:r w:rsidRPr="00EA21B6">
            <w:rPr>
              <w:rFonts w:ascii="Calibri" w:hAnsi="Calibri" w:eastAsia="Times New Roman" w:cs="Calibri"/>
              <w:color w:val="000000"/>
            </w:rPr>
            <w:t xml:space="preserve">, P. Prabu, and R. </w:t>
          </w:r>
          <w:proofErr w:type="spellStart"/>
          <w:r w:rsidRPr="00EA21B6">
            <w:rPr>
              <w:rFonts w:ascii="Calibri" w:hAnsi="Calibri" w:eastAsia="Times New Roman" w:cs="Calibri"/>
              <w:color w:val="000000"/>
            </w:rPr>
            <w:t>Buyya</w:t>
          </w:r>
          <w:proofErr w:type="spellEnd"/>
          <w:r w:rsidRPr="00EA21B6">
            <w:rPr>
              <w:rFonts w:ascii="Calibri" w:hAnsi="Calibri" w:eastAsia="Times New Roman" w:cs="Calibri"/>
              <w:color w:val="000000"/>
            </w:rPr>
            <w:t>, “</w:t>
          </w:r>
          <w:proofErr w:type="spellStart"/>
          <w:r w:rsidRPr="00EA21B6">
            <w:rPr>
              <w:rFonts w:ascii="Calibri" w:hAnsi="Calibri" w:eastAsia="Times New Roman" w:cs="Calibri"/>
              <w:color w:val="000000"/>
            </w:rPr>
            <w:t>OpenStackDP</w:t>
          </w:r>
          <w:proofErr w:type="spellEnd"/>
          <w:r w:rsidRPr="00EA21B6">
            <w:rPr>
              <w:rFonts w:ascii="Calibri" w:hAnsi="Calibri" w:eastAsia="Times New Roman" w:cs="Calibri"/>
              <w:color w:val="000000"/>
            </w:rPr>
            <w:t xml:space="preserve">: a scalable network security framework for SDN-based OpenStack cloud infrastructure,” </w:t>
          </w:r>
          <w:r w:rsidRPr="00EA21B6">
            <w:rPr>
              <w:rFonts w:ascii="Calibri" w:hAnsi="Calibri" w:eastAsia="Times New Roman" w:cs="Calibri"/>
              <w:i/>
              <w:iCs/>
              <w:color w:val="000000"/>
            </w:rPr>
            <w:t>Journal of Cloud Computing</w:t>
          </w:r>
          <w:r w:rsidRPr="00EA21B6">
            <w:rPr>
              <w:rFonts w:ascii="Calibri" w:hAnsi="Calibri" w:eastAsia="Times New Roman" w:cs="Calibri"/>
              <w:color w:val="000000"/>
            </w:rPr>
            <w:t xml:space="preserve">, vol. 12, no. 1, Dec. 2023,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10.1186/s13677-023-00406-w.</w:t>
          </w:r>
        </w:p>
        <w:p w:rsidRPr="00EA21B6" w:rsidR="00EA21B6" w:rsidRDefault="00EA21B6" w14:paraId="204CA400" w14:textId="77777777">
          <w:pPr>
            <w:autoSpaceDE w:val="0"/>
            <w:autoSpaceDN w:val="0"/>
            <w:ind w:hanging="640"/>
            <w:divId w:val="1025207709"/>
            <w:rPr>
              <w:rFonts w:ascii="Calibri" w:hAnsi="Calibri" w:eastAsia="Times New Roman" w:cs="Calibri"/>
              <w:color w:val="000000"/>
            </w:rPr>
          </w:pPr>
          <w:r w:rsidRPr="00EA21B6">
            <w:rPr>
              <w:rFonts w:ascii="Calibri" w:hAnsi="Calibri" w:eastAsia="Times New Roman" w:cs="Calibri"/>
              <w:color w:val="000000"/>
            </w:rPr>
            <w:t>[20]</w:t>
          </w:r>
          <w:r w:rsidRPr="00EA21B6">
            <w:rPr>
              <w:rFonts w:ascii="Calibri" w:hAnsi="Calibri" w:eastAsia="Times New Roman" w:cs="Calibri"/>
              <w:color w:val="000000"/>
            </w:rPr>
            <w:tab/>
          </w:r>
          <w:r w:rsidRPr="00EA21B6">
            <w:rPr>
              <w:rFonts w:ascii="Calibri" w:hAnsi="Calibri" w:eastAsia="Times New Roman" w:cs="Calibri"/>
              <w:color w:val="000000"/>
            </w:rPr>
            <w:t xml:space="preserve">A. A. Abdullah and D. B. Abdullah, “A Unified Framework for Real-Time Intrusion Detection and Mitigation using Apache Spark,” </w:t>
          </w:r>
          <w:r w:rsidRPr="00EA21B6">
            <w:rPr>
              <w:rFonts w:ascii="Calibri" w:hAnsi="Calibri" w:eastAsia="Times New Roman" w:cs="Calibri"/>
              <w:i/>
              <w:iCs/>
              <w:color w:val="000000"/>
            </w:rPr>
            <w:t xml:space="preserve">J. </w:t>
          </w:r>
          <w:proofErr w:type="spellStart"/>
          <w:r w:rsidRPr="00EA21B6">
            <w:rPr>
              <w:rFonts w:ascii="Calibri" w:hAnsi="Calibri" w:eastAsia="Times New Roman" w:cs="Calibri"/>
              <w:i/>
              <w:iCs/>
              <w:color w:val="000000"/>
            </w:rPr>
            <w:t>Wirel</w:t>
          </w:r>
          <w:proofErr w:type="spellEnd"/>
          <w:r w:rsidRPr="00EA21B6">
            <w:rPr>
              <w:rFonts w:ascii="Calibri" w:hAnsi="Calibri" w:eastAsia="Times New Roman" w:cs="Calibri"/>
              <w:i/>
              <w:iCs/>
              <w:color w:val="000000"/>
            </w:rPr>
            <w:t xml:space="preserve">. Mob. </w:t>
          </w:r>
          <w:proofErr w:type="spellStart"/>
          <w:r w:rsidRPr="00EA21B6">
            <w:rPr>
              <w:rFonts w:ascii="Calibri" w:hAnsi="Calibri" w:eastAsia="Times New Roman" w:cs="Calibri"/>
              <w:i/>
              <w:iCs/>
              <w:color w:val="000000"/>
            </w:rPr>
            <w:t>Netw</w:t>
          </w:r>
          <w:proofErr w:type="spellEnd"/>
          <w:r w:rsidRPr="00EA21B6">
            <w:rPr>
              <w:rFonts w:ascii="Calibri" w:hAnsi="Calibri" w:eastAsia="Times New Roman" w:cs="Calibri"/>
              <w:i/>
              <w:iCs/>
              <w:color w:val="000000"/>
            </w:rPr>
            <w:t xml:space="preserve">. Ubiquitous </w:t>
          </w:r>
          <w:proofErr w:type="spellStart"/>
          <w:r w:rsidRPr="00EA21B6">
            <w:rPr>
              <w:rFonts w:ascii="Calibri" w:hAnsi="Calibri" w:eastAsia="Times New Roman" w:cs="Calibri"/>
              <w:i/>
              <w:iCs/>
              <w:color w:val="000000"/>
            </w:rPr>
            <w:t>Comput</w:t>
          </w:r>
          <w:proofErr w:type="spellEnd"/>
          <w:r w:rsidRPr="00EA21B6">
            <w:rPr>
              <w:rFonts w:ascii="Calibri" w:hAnsi="Calibri" w:eastAsia="Times New Roman" w:cs="Calibri"/>
              <w:i/>
              <w:iCs/>
              <w:color w:val="000000"/>
            </w:rPr>
            <w:t>. Dependable Appl.</w:t>
          </w:r>
          <w:r w:rsidRPr="00EA21B6">
            <w:rPr>
              <w:rFonts w:ascii="Calibri" w:hAnsi="Calibri" w:eastAsia="Times New Roman" w:cs="Calibri"/>
              <w:color w:val="000000"/>
            </w:rPr>
            <w:t xml:space="preserve">, vol. 16, no. 4, pp. 642–662, Dec.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10.58346/</w:t>
          </w:r>
          <w:proofErr w:type="gramStart"/>
          <w:r w:rsidRPr="00EA21B6">
            <w:rPr>
              <w:rFonts w:ascii="Calibri" w:hAnsi="Calibri" w:eastAsia="Times New Roman" w:cs="Calibri"/>
              <w:color w:val="000000"/>
            </w:rPr>
            <w:t>JOWUA.2025.I</w:t>
          </w:r>
          <w:proofErr w:type="gramEnd"/>
          <w:r w:rsidRPr="00EA21B6">
            <w:rPr>
              <w:rFonts w:ascii="Calibri" w:hAnsi="Calibri" w:eastAsia="Times New Roman" w:cs="Calibri"/>
              <w:color w:val="000000"/>
            </w:rPr>
            <w:t>4.037.</w:t>
          </w:r>
        </w:p>
        <w:p w:rsidRPr="00EA21B6" w:rsidR="00EA21B6" w:rsidRDefault="00EA21B6" w14:paraId="373C623A" w14:textId="77777777">
          <w:pPr>
            <w:autoSpaceDE w:val="0"/>
            <w:autoSpaceDN w:val="0"/>
            <w:ind w:hanging="640"/>
            <w:divId w:val="331419768"/>
            <w:rPr>
              <w:rFonts w:ascii="Calibri" w:hAnsi="Calibri" w:eastAsia="Times New Roman" w:cs="Calibri"/>
              <w:color w:val="000000"/>
            </w:rPr>
          </w:pPr>
          <w:r w:rsidRPr="00EA21B6">
            <w:rPr>
              <w:rFonts w:ascii="Calibri" w:hAnsi="Calibri" w:eastAsia="Times New Roman" w:cs="Calibri"/>
              <w:color w:val="000000"/>
            </w:rPr>
            <w:t>[21]</w:t>
          </w:r>
          <w:r w:rsidRPr="00EA21B6">
            <w:rPr>
              <w:rFonts w:ascii="Calibri" w:hAnsi="Calibri" w:eastAsia="Times New Roman" w:cs="Calibri"/>
              <w:color w:val="000000"/>
            </w:rPr>
            <w:tab/>
          </w:r>
          <w:r w:rsidRPr="00EA21B6">
            <w:rPr>
              <w:rFonts w:ascii="Calibri" w:hAnsi="Calibri" w:eastAsia="Times New Roman" w:cs="Calibri"/>
              <w:color w:val="000000"/>
            </w:rPr>
            <w:t xml:space="preserve">A. Rafiq, M. Z. Shakir, D. Gray, J. Inglis, and F. Ferguson, “AI and IoT-Driven Monitoring and </w:t>
          </w:r>
          <w:proofErr w:type="spellStart"/>
          <w:r w:rsidRPr="00EA21B6">
            <w:rPr>
              <w:rFonts w:ascii="Calibri" w:hAnsi="Calibri" w:eastAsia="Times New Roman" w:cs="Calibri"/>
              <w:color w:val="000000"/>
            </w:rPr>
            <w:t>Visualisation</w:t>
          </w:r>
          <w:proofErr w:type="spellEnd"/>
          <w:r w:rsidRPr="00EA21B6">
            <w:rPr>
              <w:rFonts w:ascii="Calibri" w:hAnsi="Calibri" w:eastAsia="Times New Roman" w:cs="Calibri"/>
              <w:color w:val="000000"/>
            </w:rPr>
            <w:t xml:space="preserve"> for </w:t>
          </w:r>
          <w:proofErr w:type="spellStart"/>
          <w:r w:rsidRPr="00EA21B6">
            <w:rPr>
              <w:rFonts w:ascii="Calibri" w:hAnsi="Calibri" w:eastAsia="Times New Roman" w:cs="Calibri"/>
              <w:color w:val="000000"/>
            </w:rPr>
            <w:t>Optimising</w:t>
          </w:r>
          <w:proofErr w:type="spellEnd"/>
          <w:r w:rsidRPr="00EA21B6">
            <w:rPr>
              <w:rFonts w:ascii="Calibri" w:hAnsi="Calibri" w:eastAsia="Times New Roman" w:cs="Calibri"/>
              <w:color w:val="000000"/>
            </w:rPr>
            <w:t xml:space="preserve"> MSP Operations in Multi-Tenant Networks: A Modular Approach Using Sensor Data Integration,” </w:t>
          </w:r>
          <w:r w:rsidRPr="00EA21B6">
            <w:rPr>
              <w:rFonts w:ascii="Calibri" w:hAnsi="Calibri" w:eastAsia="Times New Roman" w:cs="Calibri"/>
              <w:i/>
              <w:iCs/>
              <w:color w:val="000000"/>
            </w:rPr>
            <w:t>Sensors</w:t>
          </w:r>
          <w:r w:rsidRPr="00EA21B6">
            <w:rPr>
              <w:rFonts w:ascii="Calibri" w:hAnsi="Calibri" w:eastAsia="Times New Roman" w:cs="Calibri"/>
              <w:color w:val="000000"/>
            </w:rPr>
            <w:t xml:space="preserve">, vol. 25, no. 19, Oct.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10.3390/s25196248.</w:t>
          </w:r>
        </w:p>
        <w:p w:rsidRPr="00EA21B6" w:rsidR="00EA21B6" w:rsidRDefault="00EA21B6" w14:paraId="229116D3" w14:textId="77777777">
          <w:pPr>
            <w:autoSpaceDE w:val="0"/>
            <w:autoSpaceDN w:val="0"/>
            <w:ind w:hanging="640"/>
            <w:divId w:val="1415518006"/>
            <w:rPr>
              <w:rFonts w:ascii="Calibri" w:hAnsi="Calibri" w:eastAsia="Times New Roman" w:cs="Calibri"/>
              <w:color w:val="000000"/>
            </w:rPr>
          </w:pPr>
          <w:r w:rsidRPr="00EA21B6">
            <w:rPr>
              <w:rFonts w:ascii="Calibri" w:hAnsi="Calibri" w:eastAsia="Times New Roman" w:cs="Calibri"/>
              <w:color w:val="000000"/>
            </w:rPr>
            <w:t>[22]</w:t>
          </w:r>
          <w:r w:rsidRPr="00EA21B6">
            <w:rPr>
              <w:rFonts w:ascii="Calibri" w:hAnsi="Calibri" w:eastAsia="Times New Roman" w:cs="Calibri"/>
              <w:color w:val="000000"/>
            </w:rPr>
            <w:tab/>
          </w:r>
          <w:r w:rsidRPr="00EA21B6">
            <w:rPr>
              <w:rFonts w:ascii="Calibri" w:hAnsi="Calibri" w:eastAsia="Times New Roman" w:cs="Calibri"/>
              <w:color w:val="000000"/>
            </w:rPr>
            <w:t>A. K. Reddy, “AI Vs. Traditional IDS: Comparative Analysis of Real-World Detection Capabilities.” [Online]. Available: http://www.ijritcc.org</w:t>
          </w:r>
        </w:p>
        <w:p w:rsidRPr="00EA21B6" w:rsidR="00EA21B6" w:rsidRDefault="00EA21B6" w14:paraId="332568A1" w14:textId="77777777">
          <w:pPr>
            <w:autoSpaceDE w:val="0"/>
            <w:autoSpaceDN w:val="0"/>
            <w:ind w:hanging="640"/>
            <w:divId w:val="1298221789"/>
            <w:rPr>
              <w:rFonts w:ascii="Calibri" w:hAnsi="Calibri" w:eastAsia="Times New Roman" w:cs="Calibri"/>
              <w:color w:val="000000"/>
            </w:rPr>
          </w:pPr>
          <w:r w:rsidRPr="00EA21B6">
            <w:rPr>
              <w:rFonts w:ascii="Calibri" w:hAnsi="Calibri" w:eastAsia="Times New Roman" w:cs="Calibri"/>
              <w:color w:val="000000"/>
            </w:rPr>
            <w:t>[23]</w:t>
          </w:r>
          <w:r w:rsidRPr="00EA21B6">
            <w:rPr>
              <w:rFonts w:ascii="Calibri" w:hAnsi="Calibri" w:eastAsia="Times New Roman" w:cs="Calibri"/>
              <w:color w:val="000000"/>
            </w:rPr>
            <w:tab/>
          </w:r>
          <w:r w:rsidRPr="00EA21B6">
            <w:rPr>
              <w:rFonts w:ascii="Calibri" w:hAnsi="Calibri" w:eastAsia="Times New Roman" w:cs="Calibri"/>
              <w:color w:val="000000"/>
            </w:rPr>
            <w:t xml:space="preserve">L. Santos, R. Gonçalves, C. </w:t>
          </w:r>
          <w:proofErr w:type="spellStart"/>
          <w:r w:rsidRPr="00EA21B6">
            <w:rPr>
              <w:rFonts w:ascii="Calibri" w:hAnsi="Calibri" w:eastAsia="Times New Roman" w:cs="Calibri"/>
              <w:color w:val="000000"/>
            </w:rPr>
            <w:t>Rabadão</w:t>
          </w:r>
          <w:proofErr w:type="spellEnd"/>
          <w:r w:rsidRPr="00EA21B6">
            <w:rPr>
              <w:rFonts w:ascii="Calibri" w:hAnsi="Calibri" w:eastAsia="Times New Roman" w:cs="Calibri"/>
              <w:color w:val="000000"/>
            </w:rPr>
            <w:t xml:space="preserve">, and J. Martins, “A flow-based intrusion detection framework for internet of things networks,” </w:t>
          </w:r>
          <w:r w:rsidRPr="00EA21B6">
            <w:rPr>
              <w:rFonts w:ascii="Calibri" w:hAnsi="Calibri" w:eastAsia="Times New Roman" w:cs="Calibri"/>
              <w:i/>
              <w:iCs/>
              <w:color w:val="000000"/>
            </w:rPr>
            <w:t xml:space="preserve">Cluster </w:t>
          </w:r>
          <w:proofErr w:type="spellStart"/>
          <w:r w:rsidRPr="00EA21B6">
            <w:rPr>
              <w:rFonts w:ascii="Calibri" w:hAnsi="Calibri" w:eastAsia="Times New Roman" w:cs="Calibri"/>
              <w:i/>
              <w:iCs/>
              <w:color w:val="000000"/>
            </w:rPr>
            <w:t>Comput</w:t>
          </w:r>
          <w:proofErr w:type="spellEnd"/>
          <w:r w:rsidRPr="00EA21B6">
            <w:rPr>
              <w:rFonts w:ascii="Calibri" w:hAnsi="Calibri" w:eastAsia="Times New Roman" w:cs="Calibri"/>
              <w:i/>
              <w:iCs/>
              <w:color w:val="000000"/>
            </w:rPr>
            <w:t>.</w:t>
          </w:r>
          <w:r w:rsidRPr="00EA21B6">
            <w:rPr>
              <w:rFonts w:ascii="Calibri" w:hAnsi="Calibri" w:eastAsia="Times New Roman" w:cs="Calibri"/>
              <w:color w:val="000000"/>
            </w:rPr>
            <w:t xml:space="preserve">, vol. 26, no. 1, pp. 37–57, Feb. 2023,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10.1007/s10586-021-03238-y.</w:t>
          </w:r>
        </w:p>
        <w:p w:rsidRPr="00EA21B6" w:rsidR="00EA21B6" w:rsidRDefault="00EA21B6" w14:paraId="3D2BC95F" w14:textId="77777777">
          <w:pPr>
            <w:autoSpaceDE w:val="0"/>
            <w:autoSpaceDN w:val="0"/>
            <w:ind w:hanging="640"/>
            <w:divId w:val="1793356983"/>
            <w:rPr>
              <w:rFonts w:ascii="Calibri" w:hAnsi="Calibri" w:eastAsia="Times New Roman" w:cs="Calibri"/>
              <w:color w:val="000000"/>
            </w:rPr>
          </w:pPr>
          <w:r w:rsidRPr="00EA21B6">
            <w:rPr>
              <w:rFonts w:ascii="Calibri" w:hAnsi="Calibri" w:eastAsia="Times New Roman" w:cs="Calibri"/>
              <w:color w:val="000000"/>
            </w:rPr>
            <w:t>[24]</w:t>
          </w:r>
          <w:r w:rsidRPr="00EA21B6">
            <w:rPr>
              <w:rFonts w:ascii="Calibri" w:hAnsi="Calibri" w:eastAsia="Times New Roman" w:cs="Calibri"/>
              <w:color w:val="000000"/>
            </w:rPr>
            <w:tab/>
          </w:r>
          <w:r w:rsidRPr="00EA21B6">
            <w:rPr>
              <w:rFonts w:ascii="Calibri" w:hAnsi="Calibri" w:eastAsia="Times New Roman" w:cs="Calibri"/>
              <w:color w:val="000000"/>
            </w:rPr>
            <w:t xml:space="preserve">J. </w:t>
          </w:r>
          <w:proofErr w:type="spellStart"/>
          <w:r w:rsidRPr="00EA21B6">
            <w:rPr>
              <w:rFonts w:ascii="Calibri" w:hAnsi="Calibri" w:eastAsia="Times New Roman" w:cs="Calibri"/>
              <w:color w:val="000000"/>
            </w:rPr>
            <w:t>Vempati</w:t>
          </w:r>
          <w:proofErr w:type="spellEnd"/>
          <w:r w:rsidRPr="00EA21B6">
            <w:rPr>
              <w:rFonts w:ascii="Calibri" w:hAnsi="Calibri" w:eastAsia="Times New Roman" w:cs="Calibri"/>
              <w:color w:val="000000"/>
            </w:rPr>
            <w:t xml:space="preserve">, R. </w:t>
          </w:r>
          <w:proofErr w:type="spellStart"/>
          <w:r w:rsidRPr="00EA21B6">
            <w:rPr>
              <w:rFonts w:ascii="Calibri" w:hAnsi="Calibri" w:eastAsia="Times New Roman" w:cs="Calibri"/>
              <w:color w:val="000000"/>
            </w:rPr>
            <w:t>Dantu</w:t>
          </w:r>
          <w:proofErr w:type="spellEnd"/>
          <w:r w:rsidRPr="00EA21B6">
            <w:rPr>
              <w:rFonts w:ascii="Calibri" w:hAnsi="Calibri" w:eastAsia="Times New Roman" w:cs="Calibri"/>
              <w:color w:val="000000"/>
            </w:rPr>
            <w:t xml:space="preserve">, S. </w:t>
          </w:r>
          <w:proofErr w:type="spellStart"/>
          <w:r w:rsidRPr="00EA21B6">
            <w:rPr>
              <w:rFonts w:ascii="Calibri" w:hAnsi="Calibri" w:eastAsia="Times New Roman" w:cs="Calibri"/>
              <w:color w:val="000000"/>
            </w:rPr>
            <w:t>Badruddoja</w:t>
          </w:r>
          <w:proofErr w:type="spellEnd"/>
          <w:r w:rsidRPr="00EA21B6">
            <w:rPr>
              <w:rFonts w:ascii="Calibri" w:hAnsi="Calibri" w:eastAsia="Times New Roman" w:cs="Calibri"/>
              <w:color w:val="000000"/>
            </w:rPr>
            <w:t xml:space="preserve">, and M. Thompson, “Adaptive and Predictive SDN Control during DDoS Attacks,” in </w:t>
          </w:r>
          <w:r w:rsidRPr="00EA21B6">
            <w:rPr>
              <w:rFonts w:ascii="Calibri" w:hAnsi="Calibri" w:eastAsia="Times New Roman" w:cs="Calibri"/>
              <w:i/>
              <w:iCs/>
              <w:color w:val="000000"/>
            </w:rPr>
            <w:t>Proceedings - 2020 IEEE International Conference on Intelligence and Security Informatics, ISI 2020</w:t>
          </w:r>
          <w:r w:rsidRPr="00EA21B6">
            <w:rPr>
              <w:rFonts w:ascii="Calibri" w:hAnsi="Calibri" w:eastAsia="Times New Roman" w:cs="Calibri"/>
              <w:color w:val="000000"/>
            </w:rPr>
            <w:t xml:space="preserve">, Institute of Electrical and Electronics Engineers Inc., Nov. 2020.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10.1109/ISI49825.2020.9280542.</w:t>
          </w:r>
        </w:p>
        <w:p w:rsidRPr="00EA21B6" w:rsidR="00EA21B6" w:rsidRDefault="00EA21B6" w14:paraId="53D91608" w14:textId="77777777">
          <w:pPr>
            <w:autoSpaceDE w:val="0"/>
            <w:autoSpaceDN w:val="0"/>
            <w:ind w:hanging="640"/>
            <w:divId w:val="1214662620"/>
            <w:rPr>
              <w:rFonts w:ascii="Calibri" w:hAnsi="Calibri" w:eastAsia="Times New Roman" w:cs="Calibri"/>
              <w:color w:val="000000"/>
            </w:rPr>
          </w:pPr>
          <w:r w:rsidRPr="00EA21B6">
            <w:rPr>
              <w:rFonts w:ascii="Calibri" w:hAnsi="Calibri" w:eastAsia="Times New Roman" w:cs="Calibri"/>
              <w:color w:val="000000"/>
            </w:rPr>
            <w:t>[25]</w:t>
          </w:r>
          <w:r w:rsidRPr="00EA21B6">
            <w:rPr>
              <w:rFonts w:ascii="Calibri" w:hAnsi="Calibri" w:eastAsia="Times New Roman" w:cs="Calibri"/>
              <w:color w:val="000000"/>
            </w:rPr>
            <w:tab/>
          </w:r>
          <w:r w:rsidRPr="00EA21B6">
            <w:rPr>
              <w:rFonts w:ascii="Calibri" w:hAnsi="Calibri" w:eastAsia="Times New Roman" w:cs="Calibri"/>
              <w:color w:val="000000"/>
            </w:rPr>
            <w:t xml:space="preserve">E. F. Agyemang, “Anomaly detection using unsupervised machine learning algorithms: A simulation study,” </w:t>
          </w:r>
          <w:r w:rsidRPr="00EA21B6">
            <w:rPr>
              <w:rFonts w:ascii="Calibri" w:hAnsi="Calibri" w:eastAsia="Times New Roman" w:cs="Calibri"/>
              <w:i/>
              <w:iCs/>
              <w:color w:val="000000"/>
            </w:rPr>
            <w:t>Sci. Afr.</w:t>
          </w:r>
          <w:r w:rsidRPr="00EA21B6">
            <w:rPr>
              <w:rFonts w:ascii="Calibri" w:hAnsi="Calibri" w:eastAsia="Times New Roman" w:cs="Calibri"/>
              <w:color w:val="000000"/>
            </w:rPr>
            <w:t xml:space="preserve">, vol. 26, Dec. 2024,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xml:space="preserve">: </w:t>
          </w:r>
          <w:proofErr w:type="gramStart"/>
          <w:r w:rsidRPr="00EA21B6">
            <w:rPr>
              <w:rFonts w:ascii="Calibri" w:hAnsi="Calibri" w:eastAsia="Times New Roman" w:cs="Calibri"/>
              <w:color w:val="000000"/>
            </w:rPr>
            <w:t>10.1016/j.sciaf.2024.e</w:t>
          </w:r>
          <w:proofErr w:type="gramEnd"/>
          <w:r w:rsidRPr="00EA21B6">
            <w:rPr>
              <w:rFonts w:ascii="Calibri" w:hAnsi="Calibri" w:eastAsia="Times New Roman" w:cs="Calibri"/>
              <w:color w:val="000000"/>
            </w:rPr>
            <w:t>02386.</w:t>
          </w:r>
        </w:p>
        <w:p w:rsidRPr="00EA21B6" w:rsidR="00EA21B6" w:rsidRDefault="00EA21B6" w14:paraId="4A2F068D" w14:textId="77777777">
          <w:pPr>
            <w:autoSpaceDE w:val="0"/>
            <w:autoSpaceDN w:val="0"/>
            <w:ind w:hanging="640"/>
            <w:divId w:val="1890652101"/>
            <w:rPr>
              <w:rFonts w:ascii="Calibri" w:hAnsi="Calibri" w:eastAsia="Times New Roman" w:cs="Calibri"/>
              <w:color w:val="000000"/>
            </w:rPr>
          </w:pPr>
          <w:r w:rsidRPr="00EA21B6">
            <w:rPr>
              <w:rFonts w:ascii="Calibri" w:hAnsi="Calibri" w:eastAsia="Times New Roman" w:cs="Calibri"/>
              <w:color w:val="000000"/>
            </w:rPr>
            <w:t>[26]</w:t>
          </w:r>
          <w:r w:rsidRPr="00EA21B6">
            <w:rPr>
              <w:rFonts w:ascii="Calibri" w:hAnsi="Calibri" w:eastAsia="Times New Roman" w:cs="Calibri"/>
              <w:color w:val="000000"/>
            </w:rPr>
            <w:tab/>
          </w:r>
          <w:r w:rsidRPr="00EA21B6">
            <w:rPr>
              <w:rFonts w:ascii="Calibri" w:hAnsi="Calibri" w:eastAsia="Times New Roman" w:cs="Calibri"/>
              <w:color w:val="000000"/>
            </w:rPr>
            <w:t xml:space="preserve">K. Luong </w:t>
          </w:r>
          <w:r w:rsidRPr="00EA21B6">
            <w:rPr>
              <w:rFonts w:ascii="Calibri" w:hAnsi="Calibri" w:eastAsia="Times New Roman" w:cs="Calibri"/>
              <w:i/>
              <w:iCs/>
              <w:color w:val="000000"/>
            </w:rPr>
            <w:t>et al.</w:t>
          </w:r>
          <w:r w:rsidRPr="00EA21B6">
            <w:rPr>
              <w:rFonts w:ascii="Calibri" w:hAnsi="Calibri" w:eastAsia="Times New Roman" w:cs="Calibri"/>
              <w:color w:val="000000"/>
            </w:rPr>
            <w:t>, “</w:t>
          </w:r>
          <w:proofErr w:type="spellStart"/>
          <w:r w:rsidRPr="00EA21B6">
            <w:rPr>
              <w:rFonts w:ascii="Calibri" w:hAnsi="Calibri" w:eastAsia="Times New Roman" w:cs="Calibri"/>
              <w:color w:val="000000"/>
            </w:rPr>
            <w:t>ConceptUML</w:t>
          </w:r>
          <w:proofErr w:type="spellEnd"/>
          <w:r w:rsidRPr="00EA21B6">
            <w:rPr>
              <w:rFonts w:ascii="Calibri" w:hAnsi="Calibri" w:eastAsia="Times New Roman" w:cs="Calibri"/>
              <w:color w:val="000000"/>
            </w:rPr>
            <w:t xml:space="preserve">: Multiphase unsupervised threat detection via latent concept learning, Hidden Markov Models and topic modelling,” </w:t>
          </w:r>
          <w:r w:rsidRPr="00EA21B6">
            <w:rPr>
              <w:rFonts w:ascii="Calibri" w:hAnsi="Calibri" w:eastAsia="Times New Roman" w:cs="Calibri"/>
              <w:i/>
              <w:iCs/>
              <w:color w:val="000000"/>
            </w:rPr>
            <w:t>Journal of Information Security and Applications</w:t>
          </w:r>
          <w:r w:rsidRPr="00EA21B6">
            <w:rPr>
              <w:rFonts w:ascii="Calibri" w:hAnsi="Calibri" w:eastAsia="Times New Roman" w:cs="Calibri"/>
              <w:color w:val="000000"/>
            </w:rPr>
            <w:t xml:space="preserve">, vol. 93, Sep.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10.1016/j.jisa.2025.104160.</w:t>
          </w:r>
        </w:p>
        <w:p w:rsidRPr="00EA21B6" w:rsidR="00EA21B6" w:rsidRDefault="00EA21B6" w14:paraId="091B1A4E" w14:textId="77777777">
          <w:pPr>
            <w:autoSpaceDE w:val="0"/>
            <w:autoSpaceDN w:val="0"/>
            <w:ind w:hanging="640"/>
            <w:divId w:val="1091271602"/>
            <w:rPr>
              <w:rFonts w:ascii="Calibri" w:hAnsi="Calibri" w:eastAsia="Times New Roman" w:cs="Calibri"/>
              <w:color w:val="000000"/>
            </w:rPr>
          </w:pPr>
          <w:r w:rsidRPr="00EA21B6">
            <w:rPr>
              <w:rFonts w:ascii="Calibri" w:hAnsi="Calibri" w:eastAsia="Times New Roman" w:cs="Calibri"/>
              <w:color w:val="000000"/>
            </w:rPr>
            <w:t>[27]</w:t>
          </w:r>
          <w:r w:rsidRPr="00EA21B6">
            <w:rPr>
              <w:rFonts w:ascii="Calibri" w:hAnsi="Calibri" w:eastAsia="Times New Roman" w:cs="Calibri"/>
              <w:color w:val="000000"/>
            </w:rPr>
            <w:tab/>
          </w:r>
          <w:r w:rsidRPr="00EA21B6">
            <w:rPr>
              <w:rFonts w:ascii="Calibri" w:hAnsi="Calibri" w:eastAsia="Times New Roman" w:cs="Calibri"/>
              <w:color w:val="000000"/>
            </w:rPr>
            <w:t xml:space="preserve">M. Ryan, G. Withers, and F. den Hartog, “The impact of extreme cyberattacks on market valuations: An in-depth economic analysis,” </w:t>
          </w:r>
          <w:r w:rsidRPr="00EA21B6">
            <w:rPr>
              <w:rFonts w:ascii="Calibri" w:hAnsi="Calibri" w:eastAsia="Times New Roman" w:cs="Calibri"/>
              <w:i/>
              <w:iCs/>
              <w:color w:val="000000"/>
            </w:rPr>
            <w:t>Australian Journal of Management</w:t>
          </w:r>
          <w:r w:rsidRPr="00EA21B6">
            <w:rPr>
              <w:rFonts w:ascii="Calibri" w:hAnsi="Calibri" w:eastAsia="Times New Roman" w:cs="Calibri"/>
              <w:color w:val="000000"/>
            </w:rPr>
            <w:t xml:space="preserve">,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10.1177/03128962251383120.</w:t>
          </w:r>
        </w:p>
        <w:p w:rsidRPr="00EA21B6" w:rsidR="00EA21B6" w:rsidRDefault="00EA21B6" w14:paraId="6FCCD5F5" w14:textId="77777777">
          <w:pPr>
            <w:autoSpaceDE w:val="0"/>
            <w:autoSpaceDN w:val="0"/>
            <w:ind w:hanging="640"/>
            <w:divId w:val="671563854"/>
            <w:rPr>
              <w:rFonts w:ascii="Calibri" w:hAnsi="Calibri" w:eastAsia="Times New Roman" w:cs="Calibri"/>
              <w:color w:val="000000"/>
            </w:rPr>
          </w:pPr>
          <w:r w:rsidRPr="00EA21B6">
            <w:rPr>
              <w:rFonts w:ascii="Calibri" w:hAnsi="Calibri" w:eastAsia="Times New Roman" w:cs="Calibri"/>
              <w:color w:val="000000"/>
            </w:rPr>
            <w:t>[28]</w:t>
          </w:r>
          <w:r w:rsidRPr="00EA21B6">
            <w:rPr>
              <w:rFonts w:ascii="Calibri" w:hAnsi="Calibri" w:eastAsia="Times New Roman" w:cs="Calibri"/>
              <w:color w:val="000000"/>
            </w:rPr>
            <w:tab/>
          </w:r>
          <w:r w:rsidRPr="00EA21B6">
            <w:rPr>
              <w:rFonts w:ascii="Calibri" w:hAnsi="Calibri" w:eastAsia="Times New Roman" w:cs="Calibri"/>
              <w:color w:val="000000"/>
            </w:rPr>
            <w:t xml:space="preserve">R. Peled </w:t>
          </w:r>
          <w:r w:rsidRPr="00EA21B6">
            <w:rPr>
              <w:rFonts w:ascii="Calibri" w:hAnsi="Calibri" w:eastAsia="Times New Roman" w:cs="Calibri"/>
              <w:i/>
              <w:iCs/>
              <w:color w:val="000000"/>
            </w:rPr>
            <w:t>et al.</w:t>
          </w:r>
          <w:r w:rsidRPr="00EA21B6">
            <w:rPr>
              <w:rFonts w:ascii="Calibri" w:hAnsi="Calibri" w:eastAsia="Times New Roman" w:cs="Calibri"/>
              <w:color w:val="000000"/>
            </w:rPr>
            <w:t xml:space="preserve">, “A Reproducible and Open-Source Testbed for Satellite Cybersecurity,” in </w:t>
          </w:r>
          <w:r w:rsidRPr="00EA21B6">
            <w:rPr>
              <w:rFonts w:ascii="Calibri" w:hAnsi="Calibri" w:eastAsia="Times New Roman" w:cs="Calibri"/>
              <w:i/>
              <w:iCs/>
              <w:color w:val="000000"/>
            </w:rPr>
            <w:t>Proceedings of the 3rd ACM Conference on Reproducibility and Replicability, ACM REP 2025</w:t>
          </w:r>
          <w:r w:rsidRPr="00EA21B6">
            <w:rPr>
              <w:rFonts w:ascii="Calibri" w:hAnsi="Calibri" w:eastAsia="Times New Roman" w:cs="Calibri"/>
              <w:color w:val="000000"/>
            </w:rPr>
            <w:t xml:space="preserve">, Association for Computing Machinery, Inc, Oct. 2025, pp. 51–61.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10.1145/3736731.3746144.</w:t>
          </w:r>
        </w:p>
        <w:p w:rsidRPr="00EA21B6" w:rsidR="00EA21B6" w:rsidRDefault="00EA21B6" w14:paraId="20391DFA" w14:textId="77777777">
          <w:pPr>
            <w:autoSpaceDE w:val="0"/>
            <w:autoSpaceDN w:val="0"/>
            <w:ind w:hanging="640"/>
            <w:divId w:val="630063355"/>
            <w:rPr>
              <w:rFonts w:ascii="Calibri" w:hAnsi="Calibri" w:eastAsia="Times New Roman" w:cs="Calibri"/>
              <w:color w:val="000000"/>
            </w:rPr>
          </w:pPr>
          <w:r w:rsidRPr="00EA21B6">
            <w:rPr>
              <w:rFonts w:ascii="Calibri" w:hAnsi="Calibri" w:eastAsia="Times New Roman" w:cs="Calibri"/>
              <w:color w:val="000000"/>
            </w:rPr>
            <w:t>[29]</w:t>
          </w:r>
          <w:r w:rsidRPr="00EA21B6">
            <w:rPr>
              <w:rFonts w:ascii="Calibri" w:hAnsi="Calibri" w:eastAsia="Times New Roman" w:cs="Calibri"/>
              <w:color w:val="000000"/>
            </w:rPr>
            <w:tab/>
          </w:r>
          <w:r w:rsidRPr="00EA21B6">
            <w:rPr>
              <w:rFonts w:ascii="Calibri" w:hAnsi="Calibri" w:eastAsia="Times New Roman" w:cs="Calibri"/>
              <w:color w:val="000000"/>
            </w:rPr>
            <w:t xml:space="preserve">Srikanth Bellamkonda, “Next-Gen Firewalls and Network Security: Enhancing Defense through Advanced Threat Mitigation Techniques,” </w:t>
          </w:r>
          <w:r w:rsidRPr="00EA21B6">
            <w:rPr>
              <w:rFonts w:ascii="Calibri" w:hAnsi="Calibri" w:eastAsia="Times New Roman" w:cs="Calibri"/>
              <w:i/>
              <w:iCs/>
              <w:color w:val="000000"/>
            </w:rPr>
            <w:t>International Journal of Scientific Research in Computer Science, Engineering and Information Technology</w:t>
          </w:r>
          <w:r w:rsidRPr="00EA21B6">
            <w:rPr>
              <w:rFonts w:ascii="Calibri" w:hAnsi="Calibri" w:eastAsia="Times New Roman" w:cs="Calibri"/>
              <w:color w:val="000000"/>
            </w:rPr>
            <w:t xml:space="preserve">, vol. 10, no. 6, pp. 692–702, Nov. 2024,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10.32628/cseit241061110.</w:t>
          </w:r>
        </w:p>
        <w:p w:rsidRPr="00EA21B6" w:rsidR="00EA21B6" w:rsidRDefault="00EA21B6" w14:paraId="4A3FD0F8" w14:textId="77777777">
          <w:pPr>
            <w:autoSpaceDE w:val="0"/>
            <w:autoSpaceDN w:val="0"/>
            <w:ind w:hanging="640"/>
            <w:divId w:val="2040084679"/>
            <w:rPr>
              <w:rFonts w:ascii="Calibri" w:hAnsi="Calibri" w:eastAsia="Times New Roman" w:cs="Calibri"/>
              <w:color w:val="000000"/>
            </w:rPr>
          </w:pPr>
          <w:r w:rsidRPr="00EA21B6">
            <w:rPr>
              <w:rFonts w:ascii="Calibri" w:hAnsi="Calibri" w:eastAsia="Times New Roman" w:cs="Calibri"/>
              <w:color w:val="000000"/>
            </w:rPr>
            <w:t>[30]</w:t>
          </w:r>
          <w:r w:rsidRPr="00EA21B6">
            <w:rPr>
              <w:rFonts w:ascii="Calibri" w:hAnsi="Calibri" w:eastAsia="Times New Roman" w:cs="Calibri"/>
              <w:color w:val="000000"/>
            </w:rPr>
            <w:tab/>
          </w:r>
          <w:r w:rsidRPr="00EA21B6">
            <w:rPr>
              <w:rFonts w:ascii="Calibri" w:hAnsi="Calibri" w:eastAsia="Times New Roman" w:cs="Calibri"/>
              <w:color w:val="000000"/>
            </w:rPr>
            <w:t xml:space="preserve">S. Ness, V. </w:t>
          </w:r>
          <w:proofErr w:type="spellStart"/>
          <w:r w:rsidRPr="00EA21B6">
            <w:rPr>
              <w:rFonts w:ascii="Calibri" w:hAnsi="Calibri" w:eastAsia="Times New Roman" w:cs="Calibri"/>
              <w:color w:val="000000"/>
            </w:rPr>
            <w:t>Eswarakrishnan</w:t>
          </w:r>
          <w:proofErr w:type="spellEnd"/>
          <w:r w:rsidRPr="00EA21B6">
            <w:rPr>
              <w:rFonts w:ascii="Calibri" w:hAnsi="Calibri" w:eastAsia="Times New Roman" w:cs="Calibri"/>
              <w:color w:val="000000"/>
            </w:rPr>
            <w:t xml:space="preserve">, H. Sridharan, V. Shinde, N. Venkata Prasad </w:t>
          </w:r>
          <w:proofErr w:type="spellStart"/>
          <w:r w:rsidRPr="00EA21B6">
            <w:rPr>
              <w:rFonts w:ascii="Calibri" w:hAnsi="Calibri" w:eastAsia="Times New Roman" w:cs="Calibri"/>
              <w:color w:val="000000"/>
            </w:rPr>
            <w:t>Janapareddy</w:t>
          </w:r>
          <w:proofErr w:type="spellEnd"/>
          <w:r w:rsidRPr="00EA21B6">
            <w:rPr>
              <w:rFonts w:ascii="Calibri" w:hAnsi="Calibri" w:eastAsia="Times New Roman" w:cs="Calibri"/>
              <w:color w:val="000000"/>
            </w:rPr>
            <w:t xml:space="preserve">, and V. </w:t>
          </w:r>
          <w:proofErr w:type="spellStart"/>
          <w:r w:rsidRPr="00EA21B6">
            <w:rPr>
              <w:rFonts w:ascii="Calibri" w:hAnsi="Calibri" w:eastAsia="Times New Roman" w:cs="Calibri"/>
              <w:color w:val="000000"/>
            </w:rPr>
            <w:t>Dhanawat</w:t>
          </w:r>
          <w:proofErr w:type="spellEnd"/>
          <w:r w:rsidRPr="00EA21B6">
            <w:rPr>
              <w:rFonts w:ascii="Calibri" w:hAnsi="Calibri" w:eastAsia="Times New Roman" w:cs="Calibri"/>
              <w:color w:val="000000"/>
            </w:rPr>
            <w:t xml:space="preserve">, “Anomaly Detection in Network Traffic Using Advanced Machine Learning Techniques,” </w:t>
          </w:r>
          <w:r w:rsidRPr="00EA21B6">
            <w:rPr>
              <w:rFonts w:ascii="Calibri" w:hAnsi="Calibri" w:eastAsia="Times New Roman" w:cs="Calibri"/>
              <w:i/>
              <w:iCs/>
              <w:color w:val="000000"/>
            </w:rPr>
            <w:t>IEEE Access</w:t>
          </w:r>
          <w:r w:rsidRPr="00EA21B6">
            <w:rPr>
              <w:rFonts w:ascii="Calibri" w:hAnsi="Calibri" w:eastAsia="Times New Roman" w:cs="Calibri"/>
              <w:color w:val="000000"/>
            </w:rPr>
            <w:t xml:space="preserve">, vol. 13, pp. 16133–16149,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10.1109/ACCESS.2025.3526988.</w:t>
          </w:r>
        </w:p>
        <w:p w:rsidRPr="00EA21B6" w:rsidR="00EA21B6" w:rsidRDefault="00EA21B6" w14:paraId="0D408912" w14:textId="77777777">
          <w:pPr>
            <w:autoSpaceDE w:val="0"/>
            <w:autoSpaceDN w:val="0"/>
            <w:ind w:hanging="640"/>
            <w:divId w:val="1677345512"/>
            <w:rPr>
              <w:rFonts w:ascii="Calibri" w:hAnsi="Calibri" w:eastAsia="Times New Roman" w:cs="Calibri"/>
              <w:color w:val="000000"/>
            </w:rPr>
          </w:pPr>
          <w:r w:rsidRPr="00EA21B6">
            <w:rPr>
              <w:rFonts w:ascii="Calibri" w:hAnsi="Calibri" w:eastAsia="Times New Roman" w:cs="Calibri"/>
              <w:color w:val="000000"/>
            </w:rPr>
            <w:t>[31]</w:t>
          </w:r>
          <w:r w:rsidRPr="00EA21B6">
            <w:rPr>
              <w:rFonts w:ascii="Calibri" w:hAnsi="Calibri" w:eastAsia="Times New Roman" w:cs="Calibri"/>
              <w:color w:val="000000"/>
            </w:rPr>
            <w:tab/>
          </w:r>
          <w:r w:rsidRPr="00EA21B6">
            <w:rPr>
              <w:rFonts w:ascii="Calibri" w:hAnsi="Calibri" w:eastAsia="Times New Roman" w:cs="Calibri"/>
              <w:color w:val="000000"/>
            </w:rPr>
            <w:t xml:space="preserve">S. Dash and J. M. </w:t>
          </w:r>
          <w:proofErr w:type="spellStart"/>
          <w:r w:rsidRPr="00EA21B6">
            <w:rPr>
              <w:rFonts w:ascii="Calibri" w:hAnsi="Calibri" w:eastAsia="Times New Roman" w:cs="Calibri"/>
              <w:color w:val="000000"/>
            </w:rPr>
            <w:t>Acken</w:t>
          </w:r>
          <w:proofErr w:type="spellEnd"/>
          <w:r w:rsidRPr="00EA21B6">
            <w:rPr>
              <w:rFonts w:ascii="Calibri" w:hAnsi="Calibri" w:eastAsia="Times New Roman" w:cs="Calibri"/>
              <w:color w:val="000000"/>
            </w:rPr>
            <w:t xml:space="preserve">, “Intrusion detection latency: the neglected metric,” </w:t>
          </w:r>
          <w:r w:rsidRPr="00EA21B6">
            <w:rPr>
              <w:rFonts w:ascii="Calibri" w:hAnsi="Calibri" w:eastAsia="Times New Roman" w:cs="Calibri"/>
              <w:i/>
              <w:iCs/>
              <w:color w:val="000000"/>
            </w:rPr>
            <w:t>Cybersecurity</w:t>
          </w:r>
          <w:r w:rsidRPr="00EA21B6">
            <w:rPr>
              <w:rFonts w:ascii="Calibri" w:hAnsi="Calibri" w:eastAsia="Times New Roman" w:cs="Calibri"/>
              <w:color w:val="000000"/>
            </w:rPr>
            <w:t xml:space="preserve">, vol. 9, no. 1, Dec. 2026,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10.1186/s42400-026-00574-7.</w:t>
          </w:r>
        </w:p>
        <w:p w:rsidRPr="00EA21B6" w:rsidR="00EA21B6" w:rsidRDefault="00EA21B6" w14:paraId="7FD73C3F" w14:textId="77777777">
          <w:pPr>
            <w:autoSpaceDE w:val="0"/>
            <w:autoSpaceDN w:val="0"/>
            <w:ind w:hanging="640"/>
            <w:divId w:val="423645004"/>
            <w:rPr>
              <w:rFonts w:ascii="Calibri" w:hAnsi="Calibri" w:eastAsia="Times New Roman" w:cs="Calibri"/>
              <w:color w:val="000000"/>
            </w:rPr>
          </w:pPr>
          <w:r w:rsidRPr="00EA21B6">
            <w:rPr>
              <w:rFonts w:ascii="Calibri" w:hAnsi="Calibri" w:eastAsia="Times New Roman" w:cs="Calibri"/>
              <w:color w:val="000000"/>
            </w:rPr>
            <w:t>[32]</w:t>
          </w:r>
          <w:r w:rsidRPr="00EA21B6">
            <w:rPr>
              <w:rFonts w:ascii="Calibri" w:hAnsi="Calibri" w:eastAsia="Times New Roman" w:cs="Calibri"/>
              <w:color w:val="000000"/>
            </w:rPr>
            <w:tab/>
          </w:r>
          <w:r w:rsidRPr="00EA21B6">
            <w:rPr>
              <w:rFonts w:ascii="Calibri" w:hAnsi="Calibri" w:eastAsia="Times New Roman" w:cs="Calibri"/>
              <w:color w:val="000000"/>
            </w:rPr>
            <w:t xml:space="preserve">R. </w:t>
          </w:r>
          <w:proofErr w:type="spellStart"/>
          <w:r w:rsidRPr="00EA21B6">
            <w:rPr>
              <w:rFonts w:ascii="Calibri" w:hAnsi="Calibri" w:eastAsia="Times New Roman" w:cs="Calibri"/>
              <w:color w:val="000000"/>
            </w:rPr>
            <w:t>Rabih</w:t>
          </w:r>
          <w:proofErr w:type="spellEnd"/>
          <w:r w:rsidRPr="00EA21B6">
            <w:rPr>
              <w:rFonts w:ascii="Calibri" w:hAnsi="Calibri" w:eastAsia="Times New Roman" w:cs="Calibri"/>
              <w:color w:val="000000"/>
            </w:rPr>
            <w:t>, H. Vahdat-</w:t>
          </w:r>
          <w:proofErr w:type="spellStart"/>
          <w:r w:rsidRPr="00EA21B6">
            <w:rPr>
              <w:rFonts w:ascii="Calibri" w:hAnsi="Calibri" w:eastAsia="Times New Roman" w:cs="Calibri"/>
              <w:color w:val="000000"/>
            </w:rPr>
            <w:t>Nejad</w:t>
          </w:r>
          <w:proofErr w:type="spellEnd"/>
          <w:r w:rsidRPr="00EA21B6">
            <w:rPr>
              <w:rFonts w:ascii="Calibri" w:hAnsi="Calibri" w:eastAsia="Times New Roman" w:cs="Calibri"/>
              <w:color w:val="000000"/>
            </w:rPr>
            <w:t xml:space="preserve">, W. Mansoor, and J. H. </w:t>
          </w:r>
          <w:proofErr w:type="spellStart"/>
          <w:r w:rsidRPr="00EA21B6">
            <w:rPr>
              <w:rFonts w:ascii="Calibri" w:hAnsi="Calibri" w:eastAsia="Times New Roman" w:cs="Calibri"/>
              <w:color w:val="000000"/>
            </w:rPr>
            <w:t>Joloudari</w:t>
          </w:r>
          <w:proofErr w:type="spellEnd"/>
          <w:r w:rsidRPr="00EA21B6">
            <w:rPr>
              <w:rFonts w:ascii="Calibri" w:hAnsi="Calibri" w:eastAsia="Times New Roman" w:cs="Calibri"/>
              <w:color w:val="000000"/>
            </w:rPr>
            <w:t xml:space="preserve">, “Highly accurate </w:t>
          </w:r>
          <w:proofErr w:type="gramStart"/>
          <w:r w:rsidRPr="00EA21B6">
            <w:rPr>
              <w:rFonts w:ascii="Calibri" w:hAnsi="Calibri" w:eastAsia="Times New Roman" w:cs="Calibri"/>
              <w:color w:val="000000"/>
            </w:rPr>
            <w:t>anomaly based</w:t>
          </w:r>
          <w:proofErr w:type="gramEnd"/>
          <w:r w:rsidRPr="00EA21B6">
            <w:rPr>
              <w:rFonts w:ascii="Calibri" w:hAnsi="Calibri" w:eastAsia="Times New Roman" w:cs="Calibri"/>
              <w:color w:val="000000"/>
            </w:rPr>
            <w:t xml:space="preserve"> intrusion detection through integration of the local outlier factor and convolutional neural network,” </w:t>
          </w:r>
          <w:r w:rsidRPr="00EA21B6">
            <w:rPr>
              <w:rFonts w:ascii="Calibri" w:hAnsi="Calibri" w:eastAsia="Times New Roman" w:cs="Calibri"/>
              <w:i/>
              <w:iCs/>
              <w:color w:val="000000"/>
            </w:rPr>
            <w:t>Sci. Rep.</w:t>
          </w:r>
          <w:r w:rsidRPr="00EA21B6">
            <w:rPr>
              <w:rFonts w:ascii="Calibri" w:hAnsi="Calibri" w:eastAsia="Times New Roman" w:cs="Calibri"/>
              <w:color w:val="000000"/>
            </w:rPr>
            <w:t xml:space="preserve">, vol. 15, no. 1, Dec.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10.1038/s41598-025-08175-z.</w:t>
          </w:r>
        </w:p>
        <w:p w:rsidRPr="00EA21B6" w:rsidR="00EA21B6" w:rsidRDefault="00EA21B6" w14:paraId="7F2F2C60" w14:textId="77777777">
          <w:pPr>
            <w:autoSpaceDE w:val="0"/>
            <w:autoSpaceDN w:val="0"/>
            <w:ind w:hanging="640"/>
            <w:divId w:val="734939068"/>
            <w:rPr>
              <w:rFonts w:ascii="Calibri" w:hAnsi="Calibri" w:eastAsia="Times New Roman" w:cs="Calibri"/>
              <w:color w:val="000000"/>
            </w:rPr>
          </w:pPr>
          <w:r w:rsidRPr="00EA21B6">
            <w:rPr>
              <w:rFonts w:ascii="Calibri" w:hAnsi="Calibri" w:eastAsia="Times New Roman" w:cs="Calibri"/>
              <w:color w:val="000000"/>
            </w:rPr>
            <w:t>[33]</w:t>
          </w:r>
          <w:r w:rsidRPr="00EA21B6">
            <w:rPr>
              <w:rFonts w:ascii="Calibri" w:hAnsi="Calibri" w:eastAsia="Times New Roman" w:cs="Calibri"/>
              <w:color w:val="000000"/>
            </w:rPr>
            <w:tab/>
          </w:r>
          <w:r w:rsidRPr="00EA21B6">
            <w:rPr>
              <w:rFonts w:ascii="Calibri" w:hAnsi="Calibri" w:eastAsia="Times New Roman" w:cs="Calibri"/>
              <w:color w:val="000000"/>
            </w:rPr>
            <w:t xml:space="preserve">Z. Ahmad, A. Shahid Khan, C. Wai </w:t>
          </w:r>
          <w:proofErr w:type="spellStart"/>
          <w:r w:rsidRPr="00EA21B6">
            <w:rPr>
              <w:rFonts w:ascii="Calibri" w:hAnsi="Calibri" w:eastAsia="Times New Roman" w:cs="Calibri"/>
              <w:color w:val="000000"/>
            </w:rPr>
            <w:t>Shiang</w:t>
          </w:r>
          <w:proofErr w:type="spellEnd"/>
          <w:r w:rsidRPr="00EA21B6">
            <w:rPr>
              <w:rFonts w:ascii="Calibri" w:hAnsi="Calibri" w:eastAsia="Times New Roman" w:cs="Calibri"/>
              <w:color w:val="000000"/>
            </w:rPr>
            <w:t xml:space="preserve">, J. Abdullah, and F. Ahmad, “Network intrusion detection system: A systematic study of machine learning and deep learning approaches,” </w:t>
          </w:r>
          <w:r w:rsidRPr="00EA21B6">
            <w:rPr>
              <w:rFonts w:ascii="Calibri" w:hAnsi="Calibri" w:eastAsia="Times New Roman" w:cs="Calibri"/>
              <w:i/>
              <w:iCs/>
              <w:color w:val="000000"/>
            </w:rPr>
            <w:t>Transactions on Emerging Telecommunications Technologies</w:t>
          </w:r>
          <w:r w:rsidRPr="00EA21B6">
            <w:rPr>
              <w:rFonts w:ascii="Calibri" w:hAnsi="Calibri" w:eastAsia="Times New Roman" w:cs="Calibri"/>
              <w:color w:val="000000"/>
            </w:rPr>
            <w:t xml:space="preserve">, vol. 32, no. 1, Jan. 2021,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10.1002/ett.4150.</w:t>
          </w:r>
        </w:p>
        <w:p w:rsidRPr="00EA21B6" w:rsidR="00EA21B6" w:rsidRDefault="00EA21B6" w14:paraId="4FC669DE" w14:textId="77777777">
          <w:pPr>
            <w:autoSpaceDE w:val="0"/>
            <w:autoSpaceDN w:val="0"/>
            <w:ind w:hanging="640"/>
            <w:divId w:val="1468352292"/>
            <w:rPr>
              <w:rFonts w:ascii="Calibri" w:hAnsi="Calibri" w:eastAsia="Times New Roman" w:cs="Calibri"/>
              <w:color w:val="000000"/>
            </w:rPr>
          </w:pPr>
          <w:r w:rsidRPr="00EA21B6">
            <w:rPr>
              <w:rFonts w:ascii="Calibri" w:hAnsi="Calibri" w:eastAsia="Times New Roman" w:cs="Calibri"/>
              <w:color w:val="000000"/>
            </w:rPr>
            <w:t>[34]</w:t>
          </w:r>
          <w:r w:rsidRPr="00EA21B6">
            <w:rPr>
              <w:rFonts w:ascii="Calibri" w:hAnsi="Calibri" w:eastAsia="Times New Roman" w:cs="Calibri"/>
              <w:color w:val="000000"/>
            </w:rPr>
            <w:tab/>
          </w:r>
          <w:r w:rsidRPr="00EA21B6">
            <w:rPr>
              <w:rFonts w:ascii="Calibri" w:hAnsi="Calibri" w:eastAsia="Times New Roman" w:cs="Calibri"/>
              <w:color w:val="000000"/>
            </w:rPr>
            <w:t xml:space="preserve">M. K. Islam, P. </w:t>
          </w:r>
          <w:proofErr w:type="spellStart"/>
          <w:r w:rsidRPr="00EA21B6">
            <w:rPr>
              <w:rFonts w:ascii="Calibri" w:hAnsi="Calibri" w:eastAsia="Times New Roman" w:cs="Calibri"/>
              <w:color w:val="000000"/>
            </w:rPr>
            <w:t>Hridi</w:t>
          </w:r>
          <w:proofErr w:type="spellEnd"/>
          <w:r w:rsidRPr="00EA21B6">
            <w:rPr>
              <w:rFonts w:ascii="Calibri" w:hAnsi="Calibri" w:eastAsia="Times New Roman" w:cs="Calibri"/>
              <w:color w:val="000000"/>
            </w:rPr>
            <w:t xml:space="preserve">, M. S. Hossain, and H. S. </w:t>
          </w:r>
          <w:proofErr w:type="spellStart"/>
          <w:r w:rsidRPr="00EA21B6">
            <w:rPr>
              <w:rFonts w:ascii="Calibri" w:hAnsi="Calibri" w:eastAsia="Times New Roman" w:cs="Calibri"/>
              <w:color w:val="000000"/>
            </w:rPr>
            <w:t>Narman</w:t>
          </w:r>
          <w:proofErr w:type="spellEnd"/>
          <w:r w:rsidRPr="00EA21B6">
            <w:rPr>
              <w:rFonts w:ascii="Calibri" w:hAnsi="Calibri" w:eastAsia="Times New Roman" w:cs="Calibri"/>
              <w:color w:val="000000"/>
            </w:rPr>
            <w:t xml:space="preserve">, “Network anomaly detection using </w:t>
          </w:r>
          <w:proofErr w:type="spellStart"/>
          <w:r w:rsidRPr="00EA21B6">
            <w:rPr>
              <w:rFonts w:ascii="Calibri" w:hAnsi="Calibri" w:eastAsia="Times New Roman" w:cs="Calibri"/>
              <w:color w:val="000000"/>
            </w:rPr>
            <w:t>LightGBM</w:t>
          </w:r>
          <w:proofErr w:type="spellEnd"/>
          <w:r w:rsidRPr="00EA21B6">
            <w:rPr>
              <w:rFonts w:ascii="Calibri" w:hAnsi="Calibri" w:eastAsia="Times New Roman" w:cs="Calibri"/>
              <w:color w:val="000000"/>
            </w:rPr>
            <w:t xml:space="preserve">: A gradient boosting classifier,” in </w:t>
          </w:r>
          <w:r w:rsidRPr="00EA21B6">
            <w:rPr>
              <w:rFonts w:ascii="Calibri" w:hAnsi="Calibri" w:eastAsia="Times New Roman" w:cs="Calibri"/>
              <w:i/>
              <w:iCs/>
              <w:color w:val="000000"/>
            </w:rPr>
            <w:t>2020 30th International Telecommunication Networks and Applications Conference, ITNAC 2020</w:t>
          </w:r>
          <w:r w:rsidRPr="00EA21B6">
            <w:rPr>
              <w:rFonts w:ascii="Calibri" w:hAnsi="Calibri" w:eastAsia="Times New Roman" w:cs="Calibri"/>
              <w:color w:val="000000"/>
            </w:rPr>
            <w:t xml:space="preserve">, Institute of Electrical and Electronics Engineers Inc., Nov. 2020.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10.1109/ITNAC50341.2020.9315049.</w:t>
          </w:r>
        </w:p>
        <w:p w:rsidRPr="00EA21B6" w:rsidR="00EA21B6" w:rsidRDefault="00EA21B6" w14:paraId="09D84165" w14:textId="77777777">
          <w:pPr>
            <w:autoSpaceDE w:val="0"/>
            <w:autoSpaceDN w:val="0"/>
            <w:ind w:hanging="640"/>
            <w:divId w:val="589972262"/>
            <w:rPr>
              <w:rFonts w:ascii="Calibri" w:hAnsi="Calibri" w:eastAsia="Times New Roman" w:cs="Calibri"/>
              <w:color w:val="000000"/>
            </w:rPr>
          </w:pPr>
          <w:r w:rsidRPr="00EA21B6">
            <w:rPr>
              <w:rFonts w:ascii="Calibri" w:hAnsi="Calibri" w:eastAsia="Times New Roman" w:cs="Calibri"/>
              <w:color w:val="000000"/>
            </w:rPr>
            <w:t>[35]</w:t>
          </w:r>
          <w:r w:rsidRPr="00EA21B6">
            <w:rPr>
              <w:rFonts w:ascii="Calibri" w:hAnsi="Calibri" w:eastAsia="Times New Roman" w:cs="Calibri"/>
              <w:color w:val="000000"/>
            </w:rPr>
            <w:tab/>
          </w:r>
          <w:r w:rsidRPr="00EA21B6">
            <w:rPr>
              <w:rFonts w:ascii="Calibri" w:hAnsi="Calibri" w:eastAsia="Times New Roman" w:cs="Calibri"/>
              <w:color w:val="000000"/>
            </w:rPr>
            <w:t xml:space="preserve">T. Smolen and L. </w:t>
          </w:r>
          <w:proofErr w:type="spellStart"/>
          <w:r w:rsidRPr="00EA21B6">
            <w:rPr>
              <w:rFonts w:ascii="Calibri" w:hAnsi="Calibri" w:eastAsia="Times New Roman" w:cs="Calibri"/>
              <w:color w:val="000000"/>
            </w:rPr>
            <w:t>Benova</w:t>
          </w:r>
          <w:proofErr w:type="spellEnd"/>
          <w:r w:rsidRPr="00EA21B6">
            <w:rPr>
              <w:rFonts w:ascii="Calibri" w:hAnsi="Calibri" w:eastAsia="Times New Roman" w:cs="Calibri"/>
              <w:color w:val="000000"/>
            </w:rPr>
            <w:t>, “Comparing Autoencoder and Isolation Forest in Network Anomaly Detection.”</w:t>
          </w:r>
        </w:p>
        <w:p w:rsidRPr="00EA21B6" w:rsidR="00EA21B6" w:rsidRDefault="00EA21B6" w14:paraId="485167B4" w14:textId="77777777">
          <w:pPr>
            <w:autoSpaceDE w:val="0"/>
            <w:autoSpaceDN w:val="0"/>
            <w:ind w:hanging="640"/>
            <w:divId w:val="1940332198"/>
            <w:rPr>
              <w:rFonts w:ascii="Calibri" w:hAnsi="Calibri" w:eastAsia="Times New Roman" w:cs="Calibri"/>
              <w:color w:val="000000"/>
            </w:rPr>
          </w:pPr>
          <w:r w:rsidRPr="00EA21B6">
            <w:rPr>
              <w:rFonts w:ascii="Calibri" w:hAnsi="Calibri" w:eastAsia="Times New Roman" w:cs="Calibri"/>
              <w:color w:val="000000"/>
            </w:rPr>
            <w:t>[36]</w:t>
          </w:r>
          <w:r w:rsidRPr="00EA21B6">
            <w:rPr>
              <w:rFonts w:ascii="Calibri" w:hAnsi="Calibri" w:eastAsia="Times New Roman" w:cs="Calibri"/>
              <w:color w:val="000000"/>
            </w:rPr>
            <w:tab/>
          </w:r>
          <w:r w:rsidRPr="00EA21B6">
            <w:rPr>
              <w:rFonts w:ascii="Calibri" w:hAnsi="Calibri" w:eastAsia="Times New Roman" w:cs="Calibri"/>
              <w:color w:val="000000"/>
            </w:rPr>
            <w:t xml:space="preserve">J. </w:t>
          </w:r>
          <w:proofErr w:type="spellStart"/>
          <w:r w:rsidRPr="00EA21B6">
            <w:rPr>
              <w:rFonts w:ascii="Calibri" w:hAnsi="Calibri" w:eastAsia="Times New Roman" w:cs="Calibri"/>
              <w:color w:val="000000"/>
            </w:rPr>
            <w:t>Koumar</w:t>
          </w:r>
          <w:proofErr w:type="spellEnd"/>
          <w:r w:rsidRPr="00EA21B6">
            <w:rPr>
              <w:rFonts w:ascii="Calibri" w:hAnsi="Calibri" w:eastAsia="Times New Roman" w:cs="Calibri"/>
              <w:color w:val="000000"/>
            </w:rPr>
            <w:t xml:space="preserve">, K. Hynek, T. </w:t>
          </w:r>
          <w:proofErr w:type="spellStart"/>
          <w:r w:rsidRPr="00EA21B6">
            <w:rPr>
              <w:rFonts w:ascii="Calibri" w:hAnsi="Calibri" w:eastAsia="Times New Roman" w:cs="Calibri"/>
              <w:color w:val="000000"/>
            </w:rPr>
            <w:t>Čejka</w:t>
          </w:r>
          <w:proofErr w:type="spellEnd"/>
          <w:r w:rsidRPr="00EA21B6">
            <w:rPr>
              <w:rFonts w:ascii="Calibri" w:hAnsi="Calibri" w:eastAsia="Times New Roman" w:cs="Calibri"/>
              <w:color w:val="000000"/>
            </w:rPr>
            <w:t xml:space="preserve">, and P. </w:t>
          </w:r>
          <w:proofErr w:type="spellStart"/>
          <w:r w:rsidRPr="00EA21B6">
            <w:rPr>
              <w:rFonts w:ascii="Calibri" w:hAnsi="Calibri" w:eastAsia="Times New Roman" w:cs="Calibri"/>
              <w:color w:val="000000"/>
            </w:rPr>
            <w:t>Šiška</w:t>
          </w:r>
          <w:proofErr w:type="spellEnd"/>
          <w:r w:rsidRPr="00EA21B6">
            <w:rPr>
              <w:rFonts w:ascii="Calibri" w:hAnsi="Calibri" w:eastAsia="Times New Roman" w:cs="Calibri"/>
              <w:color w:val="000000"/>
            </w:rPr>
            <w:t xml:space="preserve">, “CESNET-TimeSeries24: Time Series Dataset for Network Traffic Anomaly Detection and Forecasting,” </w:t>
          </w:r>
          <w:r w:rsidRPr="00EA21B6">
            <w:rPr>
              <w:rFonts w:ascii="Calibri" w:hAnsi="Calibri" w:eastAsia="Times New Roman" w:cs="Calibri"/>
              <w:i/>
              <w:iCs/>
              <w:color w:val="000000"/>
            </w:rPr>
            <w:t xml:space="preserve">Scientific </w:t>
          </w:r>
          <w:proofErr w:type="gramStart"/>
          <w:r w:rsidRPr="00EA21B6">
            <w:rPr>
              <w:rFonts w:ascii="Calibri" w:hAnsi="Calibri" w:eastAsia="Times New Roman" w:cs="Calibri"/>
              <w:i/>
              <w:iCs/>
              <w:color w:val="000000"/>
            </w:rPr>
            <w:t xml:space="preserve">Data </w:t>
          </w:r>
          <w:r w:rsidRPr="00EA21B6">
            <w:rPr>
              <w:rFonts w:ascii="Calibri" w:hAnsi="Calibri" w:eastAsia="Times New Roman" w:cs="Calibri"/>
              <w:color w:val="000000"/>
            </w:rPr>
            <w:t>,</w:t>
          </w:r>
          <w:proofErr w:type="gramEnd"/>
          <w:r w:rsidRPr="00EA21B6">
            <w:rPr>
              <w:rFonts w:ascii="Calibri" w:hAnsi="Calibri" w:eastAsia="Times New Roman" w:cs="Calibri"/>
              <w:color w:val="000000"/>
            </w:rPr>
            <w:t xml:space="preserve"> vol. 12, no. 1, Dec.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10.1038/s41597-025-04603-x.</w:t>
          </w:r>
        </w:p>
        <w:p w:rsidRPr="00EA21B6" w:rsidR="00EA21B6" w:rsidRDefault="00EA21B6" w14:paraId="76043E14" w14:textId="77777777">
          <w:pPr>
            <w:autoSpaceDE w:val="0"/>
            <w:autoSpaceDN w:val="0"/>
            <w:ind w:hanging="640"/>
            <w:divId w:val="514341570"/>
            <w:rPr>
              <w:rFonts w:ascii="Calibri" w:hAnsi="Calibri" w:eastAsia="Times New Roman" w:cs="Calibri"/>
              <w:color w:val="000000"/>
            </w:rPr>
          </w:pPr>
          <w:r w:rsidRPr="00EA21B6">
            <w:rPr>
              <w:rFonts w:ascii="Calibri" w:hAnsi="Calibri" w:eastAsia="Times New Roman" w:cs="Calibri"/>
              <w:color w:val="000000"/>
            </w:rPr>
            <w:t>[37]</w:t>
          </w:r>
          <w:r w:rsidRPr="00EA21B6">
            <w:rPr>
              <w:rFonts w:ascii="Calibri" w:hAnsi="Calibri" w:eastAsia="Times New Roman" w:cs="Calibri"/>
              <w:color w:val="000000"/>
            </w:rPr>
            <w:tab/>
          </w:r>
          <w:r w:rsidRPr="00EA21B6">
            <w:rPr>
              <w:rFonts w:ascii="Calibri" w:hAnsi="Calibri" w:eastAsia="Times New Roman" w:cs="Calibri"/>
              <w:color w:val="000000"/>
            </w:rPr>
            <w:t xml:space="preserve">J. Keerthi, K. Bhanu Naveen Teja, V. Rama </w:t>
          </w:r>
          <w:proofErr w:type="spellStart"/>
          <w:r w:rsidRPr="00EA21B6">
            <w:rPr>
              <w:rFonts w:ascii="Calibri" w:hAnsi="Calibri" w:eastAsia="Times New Roman" w:cs="Calibri"/>
              <w:color w:val="000000"/>
            </w:rPr>
            <w:t>Seshu</w:t>
          </w:r>
          <w:proofErr w:type="spellEnd"/>
          <w:r w:rsidRPr="00EA21B6">
            <w:rPr>
              <w:rFonts w:ascii="Calibri" w:hAnsi="Calibri" w:eastAsia="Times New Roman" w:cs="Calibri"/>
              <w:color w:val="000000"/>
            </w:rPr>
            <w:t xml:space="preserve">, A. </w:t>
          </w:r>
          <w:proofErr w:type="spellStart"/>
          <w:r w:rsidRPr="00EA21B6">
            <w:rPr>
              <w:rFonts w:ascii="Calibri" w:hAnsi="Calibri" w:eastAsia="Times New Roman" w:cs="Calibri"/>
              <w:color w:val="000000"/>
            </w:rPr>
            <w:t>Phani</w:t>
          </w:r>
          <w:proofErr w:type="spellEnd"/>
          <w:r w:rsidRPr="00EA21B6">
            <w:rPr>
              <w:rFonts w:ascii="Calibri" w:hAnsi="Calibri" w:eastAsia="Times New Roman" w:cs="Calibri"/>
              <w:color w:val="000000"/>
            </w:rPr>
            <w:t xml:space="preserve"> Sridhar, and B. S. </w:t>
          </w:r>
          <w:proofErr w:type="spellStart"/>
          <w:r w:rsidRPr="00EA21B6">
            <w:rPr>
              <w:rFonts w:ascii="Calibri" w:hAnsi="Calibri" w:eastAsia="Times New Roman" w:cs="Calibri"/>
              <w:color w:val="000000"/>
            </w:rPr>
            <w:t>Kiruthika</w:t>
          </w:r>
          <w:proofErr w:type="spellEnd"/>
          <w:r w:rsidRPr="00EA21B6">
            <w:rPr>
              <w:rFonts w:ascii="Calibri" w:hAnsi="Calibri" w:eastAsia="Times New Roman" w:cs="Calibri"/>
              <w:color w:val="000000"/>
            </w:rPr>
            <w:t xml:space="preserve"> Devi, “A Survey on IoT Based Intrusion Detection System and Its Security for Smart Homes,” in </w:t>
          </w:r>
          <w:r w:rsidRPr="00EA21B6">
            <w:rPr>
              <w:rFonts w:ascii="Calibri" w:hAnsi="Calibri" w:eastAsia="Times New Roman" w:cs="Calibri"/>
              <w:i/>
              <w:iCs/>
              <w:color w:val="000000"/>
            </w:rPr>
            <w:t>Advances in Transdisciplinary Engineering</w:t>
          </w:r>
          <w:r w:rsidRPr="00EA21B6">
            <w:rPr>
              <w:rFonts w:ascii="Calibri" w:hAnsi="Calibri" w:eastAsia="Times New Roman" w:cs="Calibri"/>
              <w:color w:val="000000"/>
            </w:rPr>
            <w:t xml:space="preserve">, IOS Press BV, Jan. 2023, pp. 400–405.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10.3233/ATDE221288.</w:t>
          </w:r>
        </w:p>
        <w:p w:rsidRPr="00EA21B6" w:rsidR="00EA21B6" w:rsidRDefault="00EA21B6" w14:paraId="1BCE6F5E" w14:textId="77777777">
          <w:pPr>
            <w:autoSpaceDE w:val="0"/>
            <w:autoSpaceDN w:val="0"/>
            <w:ind w:hanging="640"/>
            <w:divId w:val="1923565836"/>
            <w:rPr>
              <w:rFonts w:ascii="Calibri" w:hAnsi="Calibri" w:eastAsia="Times New Roman" w:cs="Calibri"/>
              <w:color w:val="000000"/>
            </w:rPr>
          </w:pPr>
          <w:r w:rsidRPr="00EA21B6">
            <w:rPr>
              <w:rFonts w:ascii="Calibri" w:hAnsi="Calibri" w:eastAsia="Times New Roman" w:cs="Calibri"/>
              <w:color w:val="000000"/>
            </w:rPr>
            <w:t>[38]</w:t>
          </w:r>
          <w:r w:rsidRPr="00EA21B6">
            <w:rPr>
              <w:rFonts w:ascii="Calibri" w:hAnsi="Calibri" w:eastAsia="Times New Roman" w:cs="Calibri"/>
              <w:color w:val="000000"/>
            </w:rPr>
            <w:tab/>
          </w:r>
          <w:r w:rsidRPr="00EA21B6">
            <w:rPr>
              <w:rFonts w:ascii="Calibri" w:hAnsi="Calibri" w:eastAsia="Times New Roman" w:cs="Calibri"/>
              <w:color w:val="000000"/>
            </w:rPr>
            <w:t>A. Sengupta and V. Ramteke, “Leveraging Next-Generation Business Intelligence for Proactive Cybersecurity Defense.”</w:t>
          </w:r>
        </w:p>
        <w:p w:rsidRPr="00EA21B6" w:rsidR="00EA21B6" w:rsidRDefault="00EA21B6" w14:paraId="5993246A" w14:textId="77777777">
          <w:pPr>
            <w:autoSpaceDE w:val="0"/>
            <w:autoSpaceDN w:val="0"/>
            <w:ind w:hanging="640"/>
            <w:divId w:val="1276256790"/>
            <w:rPr>
              <w:rFonts w:ascii="Calibri" w:hAnsi="Calibri" w:eastAsia="Times New Roman" w:cs="Calibri"/>
              <w:color w:val="000000"/>
            </w:rPr>
          </w:pPr>
          <w:r w:rsidRPr="00EA21B6">
            <w:rPr>
              <w:rFonts w:ascii="Calibri" w:hAnsi="Calibri" w:eastAsia="Times New Roman" w:cs="Calibri"/>
              <w:color w:val="000000"/>
            </w:rPr>
            <w:t>[39]</w:t>
          </w:r>
          <w:r w:rsidRPr="00EA21B6">
            <w:rPr>
              <w:rFonts w:ascii="Calibri" w:hAnsi="Calibri" w:eastAsia="Times New Roman" w:cs="Calibri"/>
              <w:color w:val="000000"/>
            </w:rPr>
            <w:tab/>
          </w:r>
          <w:r w:rsidRPr="00EA21B6">
            <w:rPr>
              <w:rFonts w:ascii="Calibri" w:hAnsi="Calibri" w:eastAsia="Times New Roman" w:cs="Calibri"/>
              <w:color w:val="000000"/>
            </w:rPr>
            <w:t xml:space="preserve">Y. </w:t>
          </w:r>
          <w:proofErr w:type="spellStart"/>
          <w:r w:rsidRPr="00EA21B6">
            <w:rPr>
              <w:rFonts w:ascii="Calibri" w:hAnsi="Calibri" w:eastAsia="Times New Roman" w:cs="Calibri"/>
              <w:color w:val="000000"/>
            </w:rPr>
            <w:t>Chabchoub</w:t>
          </w:r>
          <w:proofErr w:type="spellEnd"/>
          <w:r w:rsidRPr="00EA21B6">
            <w:rPr>
              <w:rFonts w:ascii="Calibri" w:hAnsi="Calibri" w:eastAsia="Times New Roman" w:cs="Calibri"/>
              <w:color w:val="000000"/>
            </w:rPr>
            <w:t xml:space="preserve">, M. U. </w:t>
          </w:r>
          <w:proofErr w:type="spellStart"/>
          <w:r w:rsidRPr="00EA21B6">
            <w:rPr>
              <w:rFonts w:ascii="Calibri" w:hAnsi="Calibri" w:eastAsia="Times New Roman" w:cs="Calibri"/>
              <w:color w:val="000000"/>
            </w:rPr>
            <w:t>Togbe</w:t>
          </w:r>
          <w:proofErr w:type="spellEnd"/>
          <w:r w:rsidRPr="00EA21B6">
            <w:rPr>
              <w:rFonts w:ascii="Calibri" w:hAnsi="Calibri" w:eastAsia="Times New Roman" w:cs="Calibri"/>
              <w:color w:val="000000"/>
            </w:rPr>
            <w:t xml:space="preserve">, A. </w:t>
          </w:r>
          <w:proofErr w:type="spellStart"/>
          <w:r w:rsidRPr="00EA21B6">
            <w:rPr>
              <w:rFonts w:ascii="Calibri" w:hAnsi="Calibri" w:eastAsia="Times New Roman" w:cs="Calibri"/>
              <w:color w:val="000000"/>
            </w:rPr>
            <w:t>Boly</w:t>
          </w:r>
          <w:proofErr w:type="spellEnd"/>
          <w:r w:rsidRPr="00EA21B6">
            <w:rPr>
              <w:rFonts w:ascii="Calibri" w:hAnsi="Calibri" w:eastAsia="Times New Roman" w:cs="Calibri"/>
              <w:color w:val="000000"/>
            </w:rPr>
            <w:t xml:space="preserve">, and R. </w:t>
          </w:r>
          <w:proofErr w:type="spellStart"/>
          <w:r w:rsidRPr="00EA21B6">
            <w:rPr>
              <w:rFonts w:ascii="Calibri" w:hAnsi="Calibri" w:eastAsia="Times New Roman" w:cs="Calibri"/>
              <w:color w:val="000000"/>
            </w:rPr>
            <w:t>Chiky</w:t>
          </w:r>
          <w:proofErr w:type="spellEnd"/>
          <w:r w:rsidRPr="00EA21B6">
            <w:rPr>
              <w:rFonts w:ascii="Calibri" w:hAnsi="Calibri" w:eastAsia="Times New Roman" w:cs="Calibri"/>
              <w:color w:val="000000"/>
            </w:rPr>
            <w:t xml:space="preserve">, “An In-Depth Study and Improvement of Isolation Forest,” </w:t>
          </w:r>
          <w:r w:rsidRPr="00EA21B6">
            <w:rPr>
              <w:rFonts w:ascii="Calibri" w:hAnsi="Calibri" w:eastAsia="Times New Roman" w:cs="Calibri"/>
              <w:i/>
              <w:iCs/>
              <w:color w:val="000000"/>
            </w:rPr>
            <w:t>IEEE Access</w:t>
          </w:r>
          <w:r w:rsidRPr="00EA21B6">
            <w:rPr>
              <w:rFonts w:ascii="Calibri" w:hAnsi="Calibri" w:eastAsia="Times New Roman" w:cs="Calibri"/>
              <w:color w:val="000000"/>
            </w:rPr>
            <w:t xml:space="preserve">, vol. 10, pp. 10219–10237, 2022,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10.1109/ACCESS.2022.3144425.</w:t>
          </w:r>
        </w:p>
        <w:p w:rsidRPr="00EA21B6" w:rsidR="00EA21B6" w:rsidRDefault="00EA21B6" w14:paraId="7CE8EA58" w14:textId="77777777">
          <w:pPr>
            <w:autoSpaceDE w:val="0"/>
            <w:autoSpaceDN w:val="0"/>
            <w:ind w:hanging="640"/>
            <w:divId w:val="224683822"/>
            <w:rPr>
              <w:rFonts w:ascii="Calibri" w:hAnsi="Calibri" w:eastAsia="Times New Roman" w:cs="Calibri"/>
              <w:color w:val="000000"/>
            </w:rPr>
          </w:pPr>
          <w:r w:rsidRPr="00EA21B6">
            <w:rPr>
              <w:rFonts w:ascii="Calibri" w:hAnsi="Calibri" w:eastAsia="Times New Roman" w:cs="Calibri"/>
              <w:color w:val="000000"/>
            </w:rPr>
            <w:t>[40]</w:t>
          </w:r>
          <w:r w:rsidRPr="00EA21B6">
            <w:rPr>
              <w:rFonts w:ascii="Calibri" w:hAnsi="Calibri" w:eastAsia="Times New Roman" w:cs="Calibri"/>
              <w:color w:val="000000"/>
            </w:rPr>
            <w:tab/>
          </w:r>
          <w:r w:rsidRPr="00EA21B6">
            <w:rPr>
              <w:rFonts w:ascii="Calibri" w:hAnsi="Calibri" w:eastAsia="Times New Roman" w:cs="Calibri"/>
              <w:color w:val="000000"/>
            </w:rPr>
            <w:t xml:space="preserve">I. </w:t>
          </w:r>
          <w:proofErr w:type="spellStart"/>
          <w:r w:rsidRPr="00EA21B6">
            <w:rPr>
              <w:rFonts w:ascii="Calibri" w:hAnsi="Calibri" w:eastAsia="Times New Roman" w:cs="Calibri"/>
              <w:color w:val="000000"/>
            </w:rPr>
            <w:t>Syamsuddin</w:t>
          </w:r>
          <w:proofErr w:type="spellEnd"/>
          <w:r w:rsidRPr="00EA21B6">
            <w:rPr>
              <w:rFonts w:ascii="Calibri" w:hAnsi="Calibri" w:eastAsia="Times New Roman" w:cs="Calibri"/>
              <w:color w:val="000000"/>
            </w:rPr>
            <w:t xml:space="preserve"> and O. M. </w:t>
          </w:r>
          <w:proofErr w:type="spellStart"/>
          <w:r w:rsidRPr="00EA21B6">
            <w:rPr>
              <w:rFonts w:ascii="Calibri" w:hAnsi="Calibri" w:eastAsia="Times New Roman" w:cs="Calibri"/>
              <w:color w:val="000000"/>
            </w:rPr>
            <w:t>Barukab</w:t>
          </w:r>
          <w:proofErr w:type="spellEnd"/>
          <w:r w:rsidRPr="00EA21B6">
            <w:rPr>
              <w:rFonts w:ascii="Calibri" w:hAnsi="Calibri" w:eastAsia="Times New Roman" w:cs="Calibri"/>
              <w:color w:val="000000"/>
            </w:rPr>
            <w:t xml:space="preserve">, “SUKRY: Suricata IDS with Enhanced </w:t>
          </w:r>
          <w:proofErr w:type="spellStart"/>
          <w:r w:rsidRPr="00EA21B6">
            <w:rPr>
              <w:rFonts w:ascii="Calibri" w:hAnsi="Calibri" w:eastAsia="Times New Roman" w:cs="Calibri"/>
              <w:color w:val="000000"/>
            </w:rPr>
            <w:t>kNN</w:t>
          </w:r>
          <w:proofErr w:type="spellEnd"/>
          <w:r w:rsidRPr="00EA21B6">
            <w:rPr>
              <w:rFonts w:ascii="Calibri" w:hAnsi="Calibri" w:eastAsia="Times New Roman" w:cs="Calibri"/>
              <w:color w:val="000000"/>
            </w:rPr>
            <w:t xml:space="preserve"> Algorithm on Raspberry Pi for Classifying IoT Botnet Attacks,” </w:t>
          </w:r>
          <w:r w:rsidRPr="00EA21B6">
            <w:rPr>
              <w:rFonts w:ascii="Calibri" w:hAnsi="Calibri" w:eastAsia="Times New Roman" w:cs="Calibri"/>
              <w:i/>
              <w:iCs/>
              <w:color w:val="000000"/>
            </w:rPr>
            <w:t>Electronics (Switzerland)</w:t>
          </w:r>
          <w:r w:rsidRPr="00EA21B6">
            <w:rPr>
              <w:rFonts w:ascii="Calibri" w:hAnsi="Calibri" w:eastAsia="Times New Roman" w:cs="Calibri"/>
              <w:color w:val="000000"/>
            </w:rPr>
            <w:t xml:space="preserve">, vol. 11, no. 5, Mar. 2022,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10.3390/electronics11050737.</w:t>
          </w:r>
        </w:p>
        <w:p w:rsidRPr="00EA21B6" w:rsidR="00EA21B6" w:rsidRDefault="00EA21B6" w14:paraId="0E732B22" w14:textId="77777777">
          <w:pPr>
            <w:autoSpaceDE w:val="0"/>
            <w:autoSpaceDN w:val="0"/>
            <w:ind w:hanging="640"/>
            <w:divId w:val="51973391"/>
            <w:rPr>
              <w:rFonts w:ascii="Calibri" w:hAnsi="Calibri" w:eastAsia="Times New Roman" w:cs="Calibri"/>
              <w:color w:val="000000"/>
            </w:rPr>
          </w:pPr>
          <w:r w:rsidRPr="00EA21B6">
            <w:rPr>
              <w:rFonts w:ascii="Calibri" w:hAnsi="Calibri" w:eastAsia="Times New Roman" w:cs="Calibri"/>
              <w:color w:val="000000"/>
            </w:rPr>
            <w:t>[41]</w:t>
          </w:r>
          <w:r w:rsidRPr="00EA21B6">
            <w:rPr>
              <w:rFonts w:ascii="Calibri" w:hAnsi="Calibri" w:eastAsia="Times New Roman" w:cs="Calibri"/>
              <w:color w:val="000000"/>
            </w:rPr>
            <w:tab/>
          </w:r>
          <w:r w:rsidRPr="00EA21B6">
            <w:rPr>
              <w:rFonts w:ascii="Calibri" w:hAnsi="Calibri" w:eastAsia="Times New Roman" w:cs="Calibri"/>
              <w:color w:val="000000"/>
            </w:rPr>
            <w:t xml:space="preserve">S. K. Erskine, “Real-Time Large-Scale Intrusion Detection and Prevention System (IDPS) </w:t>
          </w:r>
          <w:proofErr w:type="spellStart"/>
          <w:r w:rsidRPr="00EA21B6">
            <w:rPr>
              <w:rFonts w:ascii="Calibri" w:hAnsi="Calibri" w:eastAsia="Times New Roman" w:cs="Calibri"/>
              <w:color w:val="000000"/>
            </w:rPr>
            <w:t>CICIoT</w:t>
          </w:r>
          <w:proofErr w:type="spellEnd"/>
          <w:r w:rsidRPr="00EA21B6">
            <w:rPr>
              <w:rFonts w:ascii="Calibri" w:hAnsi="Calibri" w:eastAsia="Times New Roman" w:cs="Calibri"/>
              <w:color w:val="000000"/>
            </w:rPr>
            <w:t xml:space="preserve"> Dataset Traffic Assessment Based on Deep Learning,” </w:t>
          </w:r>
          <w:r w:rsidRPr="00EA21B6">
            <w:rPr>
              <w:rFonts w:ascii="Calibri" w:hAnsi="Calibri" w:eastAsia="Times New Roman" w:cs="Calibri"/>
              <w:i/>
              <w:iCs/>
              <w:color w:val="000000"/>
            </w:rPr>
            <w:t>Applied System Innovation</w:t>
          </w:r>
          <w:r w:rsidRPr="00EA21B6">
            <w:rPr>
              <w:rFonts w:ascii="Calibri" w:hAnsi="Calibri" w:eastAsia="Times New Roman" w:cs="Calibri"/>
              <w:color w:val="000000"/>
            </w:rPr>
            <w:t xml:space="preserve">, vol. 8, no. 2, Apr. 2025,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10.3390/asi8020052.</w:t>
          </w:r>
        </w:p>
        <w:p w:rsidRPr="00EA21B6" w:rsidR="00EA21B6" w:rsidRDefault="00EA21B6" w14:paraId="734A5FE3" w14:textId="77777777">
          <w:pPr>
            <w:autoSpaceDE w:val="0"/>
            <w:autoSpaceDN w:val="0"/>
            <w:ind w:hanging="640"/>
            <w:divId w:val="2126270688"/>
            <w:rPr>
              <w:rFonts w:ascii="Calibri" w:hAnsi="Calibri" w:eastAsia="Times New Roman" w:cs="Calibri"/>
              <w:color w:val="000000"/>
            </w:rPr>
          </w:pPr>
          <w:r w:rsidRPr="00EA21B6">
            <w:rPr>
              <w:rFonts w:ascii="Calibri" w:hAnsi="Calibri" w:eastAsia="Times New Roman" w:cs="Calibri"/>
              <w:color w:val="000000"/>
            </w:rPr>
            <w:t>[42]</w:t>
          </w:r>
          <w:r w:rsidRPr="00EA21B6">
            <w:rPr>
              <w:rFonts w:ascii="Calibri" w:hAnsi="Calibri" w:eastAsia="Times New Roman" w:cs="Calibri"/>
              <w:color w:val="000000"/>
            </w:rPr>
            <w:tab/>
          </w:r>
          <w:r w:rsidRPr="00EA21B6">
            <w:rPr>
              <w:rFonts w:ascii="Calibri" w:hAnsi="Calibri" w:eastAsia="Times New Roman" w:cs="Calibri"/>
              <w:color w:val="000000"/>
            </w:rPr>
            <w:t xml:space="preserve">J. P. </w:t>
          </w:r>
          <w:proofErr w:type="spellStart"/>
          <w:r w:rsidRPr="00EA21B6">
            <w:rPr>
              <w:rFonts w:ascii="Calibri" w:hAnsi="Calibri" w:eastAsia="Times New Roman" w:cs="Calibri"/>
              <w:color w:val="000000"/>
            </w:rPr>
            <w:t>Mchina</w:t>
          </w:r>
          <w:proofErr w:type="spellEnd"/>
          <w:r w:rsidRPr="00EA21B6">
            <w:rPr>
              <w:rFonts w:ascii="Calibri" w:hAnsi="Calibri" w:eastAsia="Times New Roman" w:cs="Calibri"/>
              <w:color w:val="000000"/>
            </w:rPr>
            <w:t xml:space="preserve">, N. </w:t>
          </w:r>
          <w:proofErr w:type="spellStart"/>
          <w:r w:rsidRPr="00EA21B6">
            <w:rPr>
              <w:rFonts w:ascii="Calibri" w:hAnsi="Calibri" w:eastAsia="Times New Roman" w:cs="Calibri"/>
              <w:color w:val="000000"/>
            </w:rPr>
            <w:t>Mduma</w:t>
          </w:r>
          <w:proofErr w:type="spellEnd"/>
          <w:r w:rsidRPr="00EA21B6">
            <w:rPr>
              <w:rFonts w:ascii="Calibri" w:hAnsi="Calibri" w:eastAsia="Times New Roman" w:cs="Calibri"/>
              <w:color w:val="000000"/>
            </w:rPr>
            <w:t xml:space="preserve">, and R. S. </w:t>
          </w:r>
          <w:proofErr w:type="spellStart"/>
          <w:r w:rsidRPr="00EA21B6">
            <w:rPr>
              <w:rFonts w:ascii="Calibri" w:hAnsi="Calibri" w:eastAsia="Times New Roman" w:cs="Calibri"/>
              <w:color w:val="000000"/>
            </w:rPr>
            <w:t>Sinde</w:t>
          </w:r>
          <w:proofErr w:type="spellEnd"/>
          <w:r w:rsidRPr="00EA21B6">
            <w:rPr>
              <w:rFonts w:ascii="Calibri" w:hAnsi="Calibri" w:eastAsia="Times New Roman" w:cs="Calibri"/>
              <w:color w:val="000000"/>
            </w:rPr>
            <w:t xml:space="preserve">, “Adaptive Decision-Level Intrusion Detection for Known and Zero-Day Attacks,” </w:t>
          </w:r>
          <w:r w:rsidRPr="00EA21B6">
            <w:rPr>
              <w:rFonts w:ascii="Calibri" w:hAnsi="Calibri" w:eastAsia="Times New Roman" w:cs="Calibri"/>
              <w:i/>
              <w:iCs/>
              <w:color w:val="000000"/>
            </w:rPr>
            <w:t>Network</w:t>
          </w:r>
          <w:r w:rsidRPr="00EA21B6">
            <w:rPr>
              <w:rFonts w:ascii="Calibri" w:hAnsi="Calibri" w:eastAsia="Times New Roman" w:cs="Calibri"/>
              <w:color w:val="000000"/>
            </w:rPr>
            <w:t xml:space="preserve">, vol. 6, no. 2, p. 23, Apr. 2026,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10.3390/network6020023.</w:t>
          </w:r>
        </w:p>
        <w:p w:rsidRPr="00EA21B6" w:rsidR="00EA21B6" w:rsidRDefault="00EA21B6" w14:paraId="074D6B93" w14:textId="77777777">
          <w:pPr>
            <w:autoSpaceDE w:val="0"/>
            <w:autoSpaceDN w:val="0"/>
            <w:ind w:hanging="640"/>
            <w:divId w:val="788821326"/>
            <w:rPr>
              <w:rFonts w:ascii="Calibri" w:hAnsi="Calibri" w:eastAsia="Times New Roman" w:cs="Calibri"/>
              <w:color w:val="000000"/>
            </w:rPr>
          </w:pPr>
          <w:r w:rsidRPr="00EA21B6">
            <w:rPr>
              <w:rFonts w:ascii="Calibri" w:hAnsi="Calibri" w:eastAsia="Times New Roman" w:cs="Calibri"/>
              <w:color w:val="000000"/>
            </w:rPr>
            <w:t>[43]</w:t>
          </w:r>
          <w:r w:rsidRPr="00EA21B6">
            <w:rPr>
              <w:rFonts w:ascii="Calibri" w:hAnsi="Calibri" w:eastAsia="Times New Roman" w:cs="Calibri"/>
              <w:color w:val="000000"/>
            </w:rPr>
            <w:tab/>
          </w:r>
          <w:r w:rsidRPr="00EA21B6">
            <w:rPr>
              <w:rFonts w:ascii="Calibri" w:hAnsi="Calibri" w:eastAsia="Times New Roman" w:cs="Calibri"/>
              <w:color w:val="000000"/>
            </w:rPr>
            <w:t>F. T. Liu, K. M. Ting, and Z.-H. Zhou, “Isolation-based Anomaly Detection.”</w:t>
          </w:r>
        </w:p>
        <w:p w:rsidRPr="00EA21B6" w:rsidR="00EA21B6" w:rsidRDefault="00EA21B6" w14:paraId="40248D4A" w14:textId="77777777">
          <w:pPr>
            <w:autoSpaceDE w:val="0"/>
            <w:autoSpaceDN w:val="0"/>
            <w:ind w:hanging="640"/>
            <w:divId w:val="1838499207"/>
            <w:rPr>
              <w:rFonts w:ascii="Calibri" w:hAnsi="Calibri" w:eastAsia="Times New Roman" w:cs="Calibri"/>
              <w:color w:val="000000"/>
            </w:rPr>
          </w:pPr>
          <w:r w:rsidRPr="00EA21B6">
            <w:rPr>
              <w:rFonts w:ascii="Calibri" w:hAnsi="Calibri" w:eastAsia="Times New Roman" w:cs="Calibri"/>
              <w:color w:val="000000"/>
            </w:rPr>
            <w:t>[44]</w:t>
          </w:r>
          <w:r w:rsidRPr="00EA21B6">
            <w:rPr>
              <w:rFonts w:ascii="Calibri" w:hAnsi="Calibri" w:eastAsia="Times New Roman" w:cs="Calibri"/>
              <w:color w:val="000000"/>
            </w:rPr>
            <w:tab/>
          </w:r>
          <w:r w:rsidRPr="00EA21B6">
            <w:rPr>
              <w:rFonts w:ascii="Calibri" w:hAnsi="Calibri" w:eastAsia="Times New Roman" w:cs="Calibri"/>
              <w:color w:val="000000"/>
            </w:rPr>
            <w:t xml:space="preserve">A. B. Nassif, M. A. Talib, Q. Nasir, and F. M. </w:t>
          </w:r>
          <w:proofErr w:type="spellStart"/>
          <w:r w:rsidRPr="00EA21B6">
            <w:rPr>
              <w:rFonts w:ascii="Calibri" w:hAnsi="Calibri" w:eastAsia="Times New Roman" w:cs="Calibri"/>
              <w:color w:val="000000"/>
            </w:rPr>
            <w:t>Dakalbab</w:t>
          </w:r>
          <w:proofErr w:type="spellEnd"/>
          <w:r w:rsidRPr="00EA21B6">
            <w:rPr>
              <w:rFonts w:ascii="Calibri" w:hAnsi="Calibri" w:eastAsia="Times New Roman" w:cs="Calibri"/>
              <w:color w:val="000000"/>
            </w:rPr>
            <w:t xml:space="preserve">, “Machine Learning for Anomaly Detection: A Systematic Review,” 2021, </w:t>
          </w:r>
          <w:r w:rsidRPr="00EA21B6">
            <w:rPr>
              <w:rFonts w:ascii="Calibri" w:hAnsi="Calibri" w:eastAsia="Times New Roman" w:cs="Calibri"/>
              <w:i/>
              <w:iCs/>
              <w:color w:val="000000"/>
            </w:rPr>
            <w:t>Institute of Electrical and Electronics Engineers Inc.</w:t>
          </w:r>
          <w:r w:rsidRPr="00EA21B6">
            <w:rPr>
              <w:rFonts w:ascii="Calibri" w:hAnsi="Calibri" w:eastAsia="Times New Roman" w:cs="Calibri"/>
              <w:color w:val="000000"/>
            </w:rPr>
            <w:t xml:space="preserve">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10.1109/ACCESS.2021.3083060.</w:t>
          </w:r>
        </w:p>
        <w:p w:rsidRPr="00EA21B6" w:rsidR="00EA21B6" w:rsidRDefault="00EA21B6" w14:paraId="554D3423" w14:textId="77777777">
          <w:pPr>
            <w:autoSpaceDE w:val="0"/>
            <w:autoSpaceDN w:val="0"/>
            <w:ind w:hanging="640"/>
            <w:divId w:val="1758404706"/>
            <w:rPr>
              <w:rFonts w:ascii="Calibri" w:hAnsi="Calibri" w:eastAsia="Times New Roman" w:cs="Calibri"/>
              <w:color w:val="000000"/>
            </w:rPr>
          </w:pPr>
          <w:r w:rsidRPr="00EA21B6">
            <w:rPr>
              <w:rFonts w:ascii="Calibri" w:hAnsi="Calibri" w:eastAsia="Times New Roman" w:cs="Calibri"/>
              <w:color w:val="000000"/>
            </w:rPr>
            <w:t>[45]</w:t>
          </w:r>
          <w:r w:rsidRPr="00EA21B6">
            <w:rPr>
              <w:rFonts w:ascii="Calibri" w:hAnsi="Calibri" w:eastAsia="Times New Roman" w:cs="Calibri"/>
              <w:color w:val="000000"/>
            </w:rPr>
            <w:tab/>
          </w:r>
          <w:r w:rsidRPr="00EA21B6">
            <w:rPr>
              <w:rFonts w:ascii="Calibri" w:hAnsi="Calibri" w:eastAsia="Times New Roman" w:cs="Calibri"/>
              <w:color w:val="000000"/>
            </w:rPr>
            <w:t xml:space="preserve">S. H. Rafique, A. Abdallah, N. S. Musa, and T. Murugan, “Machine Learning and Deep Learning Techniques for Internet of Things Network Anomaly Detection—Current Research Trends,” Mar. 01, 2024, </w:t>
          </w:r>
          <w:r w:rsidRPr="00EA21B6">
            <w:rPr>
              <w:rFonts w:ascii="Calibri" w:hAnsi="Calibri" w:eastAsia="Times New Roman" w:cs="Calibri"/>
              <w:i/>
              <w:iCs/>
              <w:color w:val="000000"/>
            </w:rPr>
            <w:t>Multidisciplinary Digital Publishing Institute (MDPI)</w:t>
          </w:r>
          <w:r w:rsidRPr="00EA21B6">
            <w:rPr>
              <w:rFonts w:ascii="Calibri" w:hAnsi="Calibri" w:eastAsia="Times New Roman" w:cs="Calibri"/>
              <w:color w:val="000000"/>
            </w:rPr>
            <w:t xml:space="preserve">. </w:t>
          </w:r>
          <w:proofErr w:type="spellStart"/>
          <w:r w:rsidRPr="00EA21B6">
            <w:rPr>
              <w:rFonts w:ascii="Calibri" w:hAnsi="Calibri" w:eastAsia="Times New Roman" w:cs="Calibri"/>
              <w:color w:val="000000"/>
            </w:rPr>
            <w:t>doi</w:t>
          </w:r>
          <w:proofErr w:type="spellEnd"/>
          <w:r w:rsidRPr="00EA21B6">
            <w:rPr>
              <w:rFonts w:ascii="Calibri" w:hAnsi="Calibri" w:eastAsia="Times New Roman" w:cs="Calibri"/>
              <w:color w:val="000000"/>
            </w:rPr>
            <w:t>: 10.3390/s24061968.</w:t>
          </w:r>
        </w:p>
        <w:p w:rsidR="00DE3D97" w:rsidP="00620688" w:rsidRDefault="00EA21B6" w14:paraId="4526708A" w14:textId="0DD5FDE8">
          <w:pPr>
            <w:spacing w:after="200" w:line="276" w:lineRule="auto"/>
            <w:ind w:left="720" w:hanging="720"/>
            <w:rPr>
              <w:lang w:val="es-ES"/>
            </w:rPr>
          </w:pPr>
          <w:r w:rsidRPr="00EA21B6">
            <w:rPr>
              <w:rFonts w:ascii="Calibri" w:hAnsi="Calibri" w:eastAsia="Times New Roman" w:cs="Calibri"/>
              <w:color w:val="000000"/>
            </w:rPr>
            <w:t> </w:t>
          </w:r>
        </w:p>
      </w:sdtContent>
    </w:sdt>
    <w:p w:rsidR="00EE3703" w:rsidP="00620688" w:rsidRDefault="00EE3703" w14:paraId="11820905" w14:textId="1ABE1244">
      <w:pPr>
        <w:spacing w:after="200" w:line="276" w:lineRule="auto"/>
        <w:ind w:left="720" w:hanging="720"/>
        <w:rPr>
          <w:lang w:val="es-ES"/>
        </w:rPr>
      </w:pPr>
    </w:p>
    <w:p w:rsidR="43216352" w:rsidP="43216352" w:rsidRDefault="43216352" w14:paraId="1ECFD3FE" w14:textId="1A4CD4F8">
      <w:pPr>
        <w:spacing w:after="200" w:line="276" w:lineRule="auto"/>
        <w:ind w:left="720" w:hanging="720"/>
        <w:rPr>
          <w:lang w:val="es-ES"/>
        </w:rPr>
      </w:pPr>
    </w:p>
    <w:p w:rsidRPr="002630AD" w:rsidR="00620688" w:rsidP="00620688" w:rsidRDefault="00620688" w14:paraId="1CD9AC35" w14:textId="5436B957">
      <w:pPr>
        <w:spacing w:after="200" w:line="276" w:lineRule="auto"/>
        <w:ind w:left="720" w:hanging="720"/>
        <w:rPr>
          <w:rFonts w:ascii="Calibri" w:hAnsi="Calibri" w:eastAsia="Times New Roman" w:cs="Calibri"/>
          <w:color w:val="000000" w:themeColor="text1"/>
          <w:lang w:val="es-ES"/>
        </w:rPr>
      </w:pPr>
    </w:p>
    <w:p w:rsidRPr="00EA21B6" w:rsidR="00EA21B6" w:rsidP="00EA21B6" w:rsidRDefault="00EA21B6" w14:paraId="048AC4C8" w14:textId="59B29C63">
      <w:pPr>
        <w:spacing w:after="200" w:line="276" w:lineRule="auto"/>
        <w:rPr>
          <w:lang w:val="es-ES"/>
        </w:rPr>
        <w:sectPr w:rsidRPr="00EA21B6" w:rsidR="00EA21B6" w:rsidSect="00620688">
          <w:pgSz w:w="12240" w:h="15840" w:orient="portrait" w:code="1"/>
          <w:pgMar w:top="1440" w:right="1440" w:bottom="1440" w:left="1440" w:header="720" w:footer="720" w:gutter="0"/>
          <w:cols w:space="720"/>
          <w:docGrid w:linePitch="360"/>
        </w:sectPr>
      </w:pPr>
    </w:p>
    <w:p w:rsidRPr="00926FE0" w:rsidR="007D3935" w:rsidP="007D3935" w:rsidRDefault="007D3935" w14:paraId="5A7B287F" w14:textId="28109BB9">
      <w:pPr>
        <w:pStyle w:val="Ttulo1"/>
        <w:numPr>
          <w:ilvl w:val="0"/>
          <w:numId w:val="9"/>
        </w:numPr>
        <w:ind w:left="1080"/>
        <w:rPr>
          <w:lang w:val="es-ES"/>
        </w:rPr>
      </w:pPr>
      <w:r w:rsidRPr="00926FE0">
        <w:rPr>
          <w:lang w:val="es-ES"/>
        </w:rPr>
        <w:t>Anexo A</w:t>
      </w:r>
    </w:p>
    <w:p w:rsidR="0055587D" w:rsidP="0055587D" w:rsidRDefault="0055587D" w14:paraId="3F793895" w14:textId="5D64731F">
      <w:pPr>
        <w:ind w:firstLine="0"/>
        <w:rPr>
          <w:rFonts w:eastAsiaTheme="majorEastAsia" w:cstheme="majorBidi"/>
          <w:b/>
          <w:lang w:val="es-ES"/>
        </w:rPr>
      </w:pPr>
      <w:r w:rsidRPr="299B1BF9">
        <w:rPr>
          <w:rFonts w:eastAsiaTheme="majorEastAsia" w:cstheme="majorBidi"/>
          <w:b/>
          <w:lang w:val="es-ES"/>
        </w:rPr>
        <w:t>Documentación oficial y fuentes técnicas de implementación</w:t>
      </w:r>
    </w:p>
    <w:p w:rsidR="00E2464F" w:rsidP="000321B0" w:rsidRDefault="00E2464F" w14:paraId="41F8DA2B" w14:textId="16E2CF87">
      <w:pPr>
        <w:ind w:firstLine="0"/>
        <w:rPr>
          <w:lang w:val="es-ES"/>
        </w:rPr>
      </w:pPr>
      <w:r w:rsidRPr="00E2464F">
        <w:rPr>
          <w:lang w:val="es-ES"/>
        </w:rPr>
        <w:t>Se presentan las principales fuentes oficiales de referencia utilizadas para la configuración, integración y uso de las herramientas del proyecto en entorno de laboratorio.</w:t>
      </w:r>
    </w:p>
    <w:p w:rsidR="0071791C" w:rsidP="0071791C" w:rsidRDefault="0071791C" w14:paraId="740B6C23" w14:textId="4429912B">
      <w:pPr>
        <w:ind w:firstLine="0"/>
        <w:rPr>
          <w:lang w:val="es-PE"/>
        </w:rPr>
      </w:pPr>
      <w:r w:rsidRPr="33BF5BFB">
        <w:rPr>
          <w:lang w:val="es-PE"/>
        </w:rPr>
        <w:t xml:space="preserve">Suricata (documentación general): </w:t>
      </w:r>
      <w:hyperlink r:id="rId16">
        <w:r w:rsidRPr="33BF5BFB">
          <w:rPr>
            <w:rStyle w:val="Hipervnculo"/>
            <w:lang w:val="es-PE"/>
          </w:rPr>
          <w:t>https://docs.suricata.io/</w:t>
        </w:r>
      </w:hyperlink>
    </w:p>
    <w:p w:rsidR="0071791C" w:rsidP="0071791C" w:rsidRDefault="0071791C" w14:paraId="75407884" w14:textId="3F312000">
      <w:pPr>
        <w:ind w:firstLine="0"/>
      </w:pPr>
      <w:r>
        <w:t xml:space="preserve">Suricata EVE JSON Output: </w:t>
      </w:r>
      <w:hyperlink r:id="rId17">
        <w:r w:rsidRPr="33BF5BFB">
          <w:rPr>
            <w:rStyle w:val="Hipervnculo"/>
          </w:rPr>
          <w:t>https://docs.suricata.io/en/latest/output/eve/eve-json-output.html</w:t>
        </w:r>
      </w:hyperlink>
    </w:p>
    <w:p w:rsidR="0071791C" w:rsidP="0071791C" w:rsidRDefault="0071791C" w14:paraId="455C5F42" w14:textId="43CC5254">
      <w:pPr>
        <w:ind w:firstLine="0"/>
      </w:pPr>
      <w:r>
        <w:t xml:space="preserve">Suricata Rules Format: </w:t>
      </w:r>
      <w:hyperlink r:id="rId18">
        <w:r w:rsidRPr="33BF5BFB">
          <w:rPr>
            <w:rStyle w:val="Hipervnculo"/>
          </w:rPr>
          <w:t>https://docs.suricata.io/en/latest/rules/intro.html</w:t>
        </w:r>
      </w:hyperlink>
    </w:p>
    <w:p w:rsidRPr="002E6471" w:rsidR="00066308" w:rsidP="000321B0" w:rsidRDefault="00066308" w14:paraId="46DA7364" w14:textId="2F392A2C">
      <w:pPr>
        <w:ind w:firstLine="0"/>
      </w:pPr>
    </w:p>
    <w:p w:rsidRPr="00066308" w:rsidR="00066308" w:rsidP="00066308" w:rsidRDefault="00066308" w14:paraId="41A25263" w14:textId="77777777">
      <w:pPr>
        <w:ind w:firstLine="0"/>
        <w:rPr>
          <w:lang w:val="es-PE"/>
        </w:rPr>
      </w:pPr>
      <w:r w:rsidRPr="00066308">
        <w:rPr>
          <w:lang w:val="es-PE"/>
        </w:rPr>
        <w:t>Captura de telemetría</w:t>
      </w:r>
    </w:p>
    <w:p w:rsidRPr="00066308" w:rsidR="00066308" w:rsidP="00066308" w:rsidRDefault="00066308" w14:paraId="68639131" w14:textId="45641927">
      <w:pPr>
        <w:pStyle w:val="Prrafodelista"/>
        <w:numPr>
          <w:ilvl w:val="0"/>
          <w:numId w:val="37"/>
        </w:numPr>
        <w:rPr>
          <w:lang w:val="es-PE"/>
        </w:rPr>
      </w:pPr>
      <w:r w:rsidRPr="00066308">
        <w:rPr>
          <w:lang w:val="es-PE"/>
        </w:rPr>
        <w:t xml:space="preserve">Suricata (documentación general): </w:t>
      </w:r>
      <w:hyperlink w:history="1" r:id="rId19">
        <w:r w:rsidRPr="00066308">
          <w:rPr>
            <w:rStyle w:val="Hipervnculo"/>
            <w:lang w:val="es-PE"/>
          </w:rPr>
          <w:t>https://docs.suricata.io/</w:t>
        </w:r>
      </w:hyperlink>
    </w:p>
    <w:p w:rsidR="00066308" w:rsidP="00066308" w:rsidRDefault="00066308" w14:paraId="04439FF0" w14:textId="388F4E6A">
      <w:pPr>
        <w:pStyle w:val="Prrafodelista"/>
        <w:numPr>
          <w:ilvl w:val="0"/>
          <w:numId w:val="37"/>
        </w:numPr>
      </w:pPr>
      <w:r>
        <w:t xml:space="preserve">Suricata EVE JSON Output: </w:t>
      </w:r>
      <w:hyperlink w:history="1" r:id="rId20">
        <w:r w:rsidRPr="001E6F0C">
          <w:rPr>
            <w:rStyle w:val="Hipervnculo"/>
          </w:rPr>
          <w:t>https://docs.suricata.io/en/latest/output/eve/eve-json-output.html</w:t>
        </w:r>
      </w:hyperlink>
    </w:p>
    <w:p w:rsidR="00066308" w:rsidP="00066308" w:rsidRDefault="00066308" w14:paraId="74F36EB2" w14:textId="4236AFA1">
      <w:pPr>
        <w:pStyle w:val="Prrafodelista"/>
        <w:numPr>
          <w:ilvl w:val="0"/>
          <w:numId w:val="37"/>
        </w:numPr>
      </w:pPr>
      <w:r>
        <w:t xml:space="preserve">Suricata Rules Format: </w:t>
      </w:r>
      <w:hyperlink w:history="1" r:id="rId21">
        <w:r w:rsidRPr="001E6F0C">
          <w:rPr>
            <w:rStyle w:val="Hipervnculo"/>
          </w:rPr>
          <w:t>https://docs.suricata.io/en/latest/rules/intro.html</w:t>
        </w:r>
      </w:hyperlink>
    </w:p>
    <w:p w:rsidR="00066308" w:rsidP="00066308" w:rsidRDefault="00066308" w14:paraId="0FC9E330" w14:textId="63663795">
      <w:pPr>
        <w:pStyle w:val="Prrafodelista"/>
        <w:numPr>
          <w:ilvl w:val="0"/>
          <w:numId w:val="37"/>
        </w:numPr>
      </w:pPr>
      <w:r>
        <w:t xml:space="preserve">hping3: </w:t>
      </w:r>
      <w:hyperlink w:history="1" r:id="rId22">
        <w:r w:rsidRPr="001E6F0C">
          <w:rPr>
            <w:rStyle w:val="Hipervnculo"/>
          </w:rPr>
          <w:t>http://www.hping.org/</w:t>
        </w:r>
      </w:hyperlink>
    </w:p>
    <w:p w:rsidR="00066308" w:rsidP="00066308" w:rsidRDefault="00066308" w14:paraId="705B4BE2" w14:textId="42B62219">
      <w:pPr>
        <w:pStyle w:val="Prrafodelista"/>
        <w:numPr>
          <w:ilvl w:val="0"/>
          <w:numId w:val="37"/>
        </w:numPr>
      </w:pPr>
      <w:r>
        <w:t xml:space="preserve">hping3 manual (Linux): </w:t>
      </w:r>
      <w:hyperlink w:history="1" r:id="rId23">
        <w:r w:rsidRPr="001E6F0C">
          <w:rPr>
            <w:rStyle w:val="Hipervnculo"/>
          </w:rPr>
          <w:t>https://manpages.debian.org/testing/hping3/hping3.8.en.html</w:t>
        </w:r>
      </w:hyperlink>
    </w:p>
    <w:p w:rsidR="00066308" w:rsidP="00066308" w:rsidRDefault="00066308" w14:paraId="5DA2200B" w14:textId="77777777">
      <w:pPr>
        <w:ind w:firstLine="0"/>
      </w:pPr>
    </w:p>
    <w:p w:rsidRPr="00066308" w:rsidR="00066308" w:rsidP="00066308" w:rsidRDefault="00066308" w14:paraId="797B186E" w14:textId="77777777">
      <w:pPr>
        <w:ind w:firstLine="0"/>
        <w:rPr>
          <w:lang w:val="es-PE"/>
        </w:rPr>
      </w:pPr>
      <w:r w:rsidRPr="00066308">
        <w:rPr>
          <w:lang w:val="es-PE"/>
        </w:rPr>
        <w:t>Procesamiento de datos</w:t>
      </w:r>
    </w:p>
    <w:p w:rsidRPr="00066308" w:rsidR="00066308" w:rsidP="00066308" w:rsidRDefault="00066308" w14:paraId="3CB51B74" w14:textId="3114C571">
      <w:pPr>
        <w:pStyle w:val="Prrafodelista"/>
        <w:numPr>
          <w:ilvl w:val="0"/>
          <w:numId w:val="38"/>
        </w:numPr>
        <w:rPr>
          <w:lang w:val="es-PE"/>
        </w:rPr>
      </w:pPr>
      <w:r w:rsidRPr="00066308">
        <w:rPr>
          <w:lang w:val="es-PE"/>
        </w:rPr>
        <w:t xml:space="preserve">Python (documentación general): </w:t>
      </w:r>
      <w:hyperlink w:history="1" r:id="rId24">
        <w:r w:rsidRPr="00066308">
          <w:rPr>
            <w:rStyle w:val="Hipervnculo"/>
            <w:lang w:val="es-PE"/>
          </w:rPr>
          <w:t>https://docs.python.org/3/</w:t>
        </w:r>
      </w:hyperlink>
    </w:p>
    <w:p w:rsidR="00066308" w:rsidP="00066308" w:rsidRDefault="00066308" w14:paraId="321C711F" w14:textId="7C5DE5CD">
      <w:pPr>
        <w:pStyle w:val="Prrafodelista"/>
        <w:numPr>
          <w:ilvl w:val="0"/>
          <w:numId w:val="38"/>
        </w:numPr>
      </w:pPr>
      <w:r>
        <w:t xml:space="preserve">Python </w:t>
      </w:r>
      <w:proofErr w:type="spellStart"/>
      <w:r>
        <w:t>json</w:t>
      </w:r>
      <w:proofErr w:type="spellEnd"/>
      <w:r>
        <w:t xml:space="preserve"> module: </w:t>
      </w:r>
      <w:hyperlink w:history="1" r:id="rId25">
        <w:r w:rsidRPr="001E6F0C">
          <w:rPr>
            <w:rStyle w:val="Hipervnculo"/>
          </w:rPr>
          <w:t>https://docs.python.org/3/library/json.html</w:t>
        </w:r>
      </w:hyperlink>
    </w:p>
    <w:p w:rsidR="00066308" w:rsidP="00066308" w:rsidRDefault="00066308" w14:paraId="72103630" w14:textId="5D6D4623">
      <w:pPr>
        <w:pStyle w:val="Prrafodelista"/>
        <w:numPr>
          <w:ilvl w:val="0"/>
          <w:numId w:val="38"/>
        </w:numPr>
      </w:pPr>
      <w:r>
        <w:t xml:space="preserve">Python sqlite3 module: </w:t>
      </w:r>
      <w:hyperlink w:history="1" r:id="rId26">
        <w:r w:rsidRPr="001E6F0C">
          <w:rPr>
            <w:rStyle w:val="Hipervnculo"/>
          </w:rPr>
          <w:t>https://docs.python.org/3/library/sqlite3.html</w:t>
        </w:r>
      </w:hyperlink>
    </w:p>
    <w:p w:rsidRPr="00066308" w:rsidR="00066308" w:rsidP="00066308" w:rsidRDefault="00066308" w14:paraId="1E72502A" w14:textId="23803929">
      <w:pPr>
        <w:pStyle w:val="Prrafodelista"/>
        <w:numPr>
          <w:ilvl w:val="0"/>
          <w:numId w:val="38"/>
        </w:numPr>
        <w:rPr>
          <w:lang w:val="es-PE"/>
        </w:rPr>
      </w:pPr>
      <w:r w:rsidRPr="00066308">
        <w:rPr>
          <w:lang w:val="es-PE"/>
        </w:rPr>
        <w:t xml:space="preserve">pandas (documentación general): </w:t>
      </w:r>
      <w:hyperlink w:history="1" r:id="rId27">
        <w:r w:rsidRPr="00066308">
          <w:rPr>
            <w:rStyle w:val="Hipervnculo"/>
            <w:lang w:val="es-PE"/>
          </w:rPr>
          <w:t>https://pandas.pydata.org/docs/</w:t>
        </w:r>
      </w:hyperlink>
    </w:p>
    <w:p w:rsidR="00066308" w:rsidP="00066308" w:rsidRDefault="00066308" w14:paraId="7CCF2C7E" w14:textId="4CD4F657">
      <w:pPr>
        <w:pStyle w:val="Prrafodelista"/>
        <w:numPr>
          <w:ilvl w:val="0"/>
          <w:numId w:val="38"/>
        </w:numPr>
      </w:pPr>
      <w:r>
        <w:t xml:space="preserve">pandas </w:t>
      </w:r>
      <w:proofErr w:type="spellStart"/>
      <w:r>
        <w:t>DataFrame</w:t>
      </w:r>
      <w:proofErr w:type="spellEnd"/>
      <w:r>
        <w:t xml:space="preserve">: </w:t>
      </w:r>
      <w:hyperlink w:history="1" r:id="rId28">
        <w:r w:rsidRPr="001E6F0C">
          <w:rPr>
            <w:rStyle w:val="Hipervnculo"/>
          </w:rPr>
          <w:t>https://pandas.pydata.org/docs/reference/frame.html</w:t>
        </w:r>
      </w:hyperlink>
    </w:p>
    <w:p w:rsidR="00066308" w:rsidP="00066308" w:rsidRDefault="00066308" w14:paraId="40A1D095" w14:textId="1B463EA2">
      <w:pPr>
        <w:pStyle w:val="Prrafodelista"/>
        <w:numPr>
          <w:ilvl w:val="0"/>
          <w:numId w:val="38"/>
        </w:numPr>
      </w:pPr>
      <w:r>
        <w:t xml:space="preserve">pandas </w:t>
      </w:r>
      <w:proofErr w:type="spellStart"/>
      <w:r>
        <w:t>read_json</w:t>
      </w:r>
      <w:proofErr w:type="spellEnd"/>
      <w:r>
        <w:t xml:space="preserve">: </w:t>
      </w:r>
      <w:hyperlink w:history="1" r:id="rId29">
        <w:r w:rsidRPr="001E6F0C">
          <w:rPr>
            <w:rStyle w:val="Hipervnculo"/>
          </w:rPr>
          <w:t>https://pandas.pydata.org/docs/reference/api/pandas.read_json.html</w:t>
        </w:r>
      </w:hyperlink>
    </w:p>
    <w:p w:rsidRPr="00066308" w:rsidR="00066308" w:rsidP="00066308" w:rsidRDefault="00066308" w14:paraId="27DBD8C8" w14:textId="4456B81C">
      <w:pPr>
        <w:pStyle w:val="Prrafodelista"/>
        <w:numPr>
          <w:ilvl w:val="0"/>
          <w:numId w:val="38"/>
        </w:numPr>
        <w:rPr>
          <w:lang w:val="es-PE"/>
        </w:rPr>
      </w:pPr>
      <w:proofErr w:type="spellStart"/>
      <w:r w:rsidRPr="00066308">
        <w:rPr>
          <w:lang w:val="es-PE"/>
        </w:rPr>
        <w:t>NumPy</w:t>
      </w:r>
      <w:proofErr w:type="spellEnd"/>
      <w:r w:rsidRPr="00066308">
        <w:rPr>
          <w:lang w:val="es-PE"/>
        </w:rPr>
        <w:t xml:space="preserve"> (documentación general): </w:t>
      </w:r>
      <w:hyperlink w:history="1" r:id="rId30">
        <w:r w:rsidRPr="00066308">
          <w:rPr>
            <w:rStyle w:val="Hipervnculo"/>
            <w:lang w:val="es-PE"/>
          </w:rPr>
          <w:t>https://numpy.org/doc/</w:t>
        </w:r>
      </w:hyperlink>
    </w:p>
    <w:p w:rsidR="00066308" w:rsidP="00066308" w:rsidRDefault="00066308" w14:paraId="3270E16C" w14:textId="0D7EF5FF">
      <w:pPr>
        <w:pStyle w:val="Prrafodelista"/>
        <w:numPr>
          <w:ilvl w:val="0"/>
          <w:numId w:val="38"/>
        </w:numPr>
      </w:pPr>
      <w:r>
        <w:t xml:space="preserve">NumPy array reference: </w:t>
      </w:r>
      <w:hyperlink w:history="1" r:id="rId31">
        <w:r w:rsidRPr="001E6F0C">
          <w:rPr>
            <w:rStyle w:val="Hipervnculo"/>
          </w:rPr>
          <w:t>https://numpy.org/doc/stable/reference/generated/numpy.array.html</w:t>
        </w:r>
      </w:hyperlink>
    </w:p>
    <w:p w:rsidR="00066308" w:rsidP="00066308" w:rsidRDefault="00066308" w14:paraId="20FAD6B5" w14:textId="77777777"/>
    <w:p w:rsidR="00066308" w:rsidP="00066308" w:rsidRDefault="00066308" w14:paraId="055E5441" w14:textId="77777777"/>
    <w:p w:rsidR="00066308" w:rsidP="00066308" w:rsidRDefault="00066308" w14:paraId="5B761AC2" w14:textId="77777777">
      <w:pPr>
        <w:ind w:firstLine="0"/>
      </w:pPr>
    </w:p>
    <w:p w:rsidRPr="00066308" w:rsidR="00066308" w:rsidP="00066308" w:rsidRDefault="00066308" w14:paraId="2F84C04E" w14:textId="77777777">
      <w:pPr>
        <w:ind w:firstLine="0"/>
        <w:rPr>
          <w:lang w:val="es-PE"/>
        </w:rPr>
      </w:pPr>
      <w:r w:rsidRPr="00066308">
        <w:rPr>
          <w:lang w:val="es-PE"/>
        </w:rPr>
        <w:t>Modelado</w:t>
      </w:r>
    </w:p>
    <w:p w:rsidRPr="002E6471" w:rsidR="002E6471" w:rsidP="002E6471" w:rsidRDefault="00066308" w14:paraId="05F3B5A2" w14:textId="6F30809E">
      <w:pPr>
        <w:pStyle w:val="Prrafodelista"/>
        <w:numPr>
          <w:ilvl w:val="0"/>
          <w:numId w:val="39"/>
        </w:numPr>
        <w:rPr>
          <w:lang w:val="es-PE"/>
        </w:rPr>
      </w:pPr>
      <w:proofErr w:type="spellStart"/>
      <w:r w:rsidRPr="002E6471">
        <w:rPr>
          <w:lang w:val="es-PE"/>
        </w:rPr>
        <w:t>scikit-learn</w:t>
      </w:r>
      <w:proofErr w:type="spellEnd"/>
      <w:r w:rsidRPr="002E6471">
        <w:rPr>
          <w:lang w:val="es-PE"/>
        </w:rPr>
        <w:t xml:space="preserve"> (documentación general): </w:t>
      </w:r>
      <w:hyperlink w:history="1" r:id="rId32">
        <w:r w:rsidRPr="002E6471" w:rsidR="002E6471">
          <w:rPr>
            <w:rStyle w:val="Hipervnculo"/>
            <w:lang w:val="es-PE"/>
          </w:rPr>
          <w:t>https://scikit-learn.org/stable/</w:t>
        </w:r>
      </w:hyperlink>
    </w:p>
    <w:p w:rsidRPr="00066308" w:rsidR="00066308" w:rsidP="002E6471" w:rsidRDefault="00066308" w14:paraId="7DD59D73" w14:textId="562B258C">
      <w:pPr>
        <w:pStyle w:val="Prrafodelista"/>
        <w:numPr>
          <w:ilvl w:val="0"/>
          <w:numId w:val="39"/>
        </w:numPr>
      </w:pPr>
      <w:r w:rsidRPr="00066308">
        <w:t xml:space="preserve">Isolation Forest: </w:t>
      </w:r>
      <w:hyperlink w:history="1" r:id="rId33">
        <w:r w:rsidRPr="00066308">
          <w:rPr>
            <w:rStyle w:val="Hipervnculo"/>
          </w:rPr>
          <w:t>https://scikitlearn.org/stable/modules/generated/sklearn.ensemble.IsolationForest.html</w:t>
        </w:r>
      </w:hyperlink>
    </w:p>
    <w:p w:rsidR="00066308" w:rsidP="002E6471" w:rsidRDefault="00066308" w14:paraId="6C47A6A1" w14:textId="14BF8749">
      <w:pPr>
        <w:pStyle w:val="Prrafodelista"/>
        <w:numPr>
          <w:ilvl w:val="0"/>
          <w:numId w:val="39"/>
        </w:numPr>
      </w:pPr>
      <w:proofErr w:type="spellStart"/>
      <w:r>
        <w:t>sklearn</w:t>
      </w:r>
      <w:proofErr w:type="spellEnd"/>
      <w:r>
        <w:t xml:space="preserve"> preprocessing: </w:t>
      </w:r>
      <w:hyperlink w:history="1" r:id="rId34">
        <w:r w:rsidRPr="001E6F0C">
          <w:rPr>
            <w:rStyle w:val="Hipervnculo"/>
          </w:rPr>
          <w:t>https://scikit-learn.org/stable/modules/preprocessing.html</w:t>
        </w:r>
      </w:hyperlink>
    </w:p>
    <w:p w:rsidR="00066308" w:rsidP="002E6471" w:rsidRDefault="00066308" w14:paraId="55F2993C" w14:textId="0DF89446">
      <w:pPr>
        <w:pStyle w:val="Prrafodelista"/>
        <w:numPr>
          <w:ilvl w:val="0"/>
          <w:numId w:val="39"/>
        </w:numPr>
      </w:pPr>
      <w:proofErr w:type="spellStart"/>
      <w:r>
        <w:t>sklearn</w:t>
      </w:r>
      <w:proofErr w:type="spellEnd"/>
      <w:r>
        <w:t xml:space="preserve"> model selection: </w:t>
      </w:r>
      <w:hyperlink w:history="1" r:id="rId35">
        <w:r w:rsidRPr="001E6F0C">
          <w:rPr>
            <w:rStyle w:val="Hipervnculo"/>
          </w:rPr>
          <w:t>https://scikit-learn.org/stable/model_selection.html</w:t>
        </w:r>
      </w:hyperlink>
    </w:p>
    <w:p w:rsidR="002E6471" w:rsidP="00066308" w:rsidRDefault="002E6471" w14:paraId="50459642" w14:textId="77777777">
      <w:pPr>
        <w:ind w:firstLine="0"/>
      </w:pPr>
    </w:p>
    <w:p w:rsidR="00066308" w:rsidP="00066308" w:rsidRDefault="00066308" w14:paraId="09E528CD" w14:textId="77777777">
      <w:pPr>
        <w:ind w:firstLine="0"/>
      </w:pPr>
      <w:r>
        <w:t>Control inline</w:t>
      </w:r>
    </w:p>
    <w:p w:rsidR="00066308" w:rsidP="002E6471" w:rsidRDefault="00066308" w14:paraId="48EEA946" w14:textId="1D29C9F3">
      <w:pPr>
        <w:pStyle w:val="Prrafodelista"/>
        <w:numPr>
          <w:ilvl w:val="0"/>
          <w:numId w:val="40"/>
        </w:numPr>
      </w:pPr>
      <w:r>
        <w:t xml:space="preserve">iptables manual: </w:t>
      </w:r>
      <w:hyperlink w:history="1" r:id="rId36">
        <w:r w:rsidRPr="001E6F0C">
          <w:rPr>
            <w:rStyle w:val="Hipervnculo"/>
          </w:rPr>
          <w:t>https://ipset.netfilter.org/iptables.man.html</w:t>
        </w:r>
      </w:hyperlink>
    </w:p>
    <w:p w:rsidR="00066308" w:rsidP="002E6471" w:rsidRDefault="00066308" w14:paraId="0D37DA8A" w14:textId="3E0A4B37">
      <w:pPr>
        <w:pStyle w:val="Prrafodelista"/>
        <w:numPr>
          <w:ilvl w:val="0"/>
          <w:numId w:val="40"/>
        </w:numPr>
      </w:pPr>
      <w:proofErr w:type="spellStart"/>
      <w:r>
        <w:t>Netfilter</w:t>
      </w:r>
      <w:proofErr w:type="spellEnd"/>
      <w:r>
        <w:t xml:space="preserve"> project: </w:t>
      </w:r>
      <w:hyperlink w:history="1" r:id="rId37">
        <w:r w:rsidRPr="001E6F0C">
          <w:rPr>
            <w:rStyle w:val="Hipervnculo"/>
          </w:rPr>
          <w:t>https://www.netfilter.org/documentation/</w:t>
        </w:r>
      </w:hyperlink>
    </w:p>
    <w:p w:rsidRPr="002E6471" w:rsidR="00066308" w:rsidP="002E6471" w:rsidRDefault="00066308" w14:paraId="383E864F" w14:textId="7857EBAF">
      <w:pPr>
        <w:pStyle w:val="Prrafodelista"/>
        <w:numPr>
          <w:ilvl w:val="0"/>
          <w:numId w:val="40"/>
        </w:numPr>
        <w:rPr>
          <w:lang w:val="es-PE"/>
        </w:rPr>
      </w:pPr>
      <w:proofErr w:type="spellStart"/>
      <w:r w:rsidRPr="002E6471">
        <w:rPr>
          <w:lang w:val="es-PE"/>
        </w:rPr>
        <w:t>libnetfilter_queue</w:t>
      </w:r>
      <w:proofErr w:type="spellEnd"/>
      <w:r w:rsidRPr="002E6471">
        <w:rPr>
          <w:lang w:val="es-PE"/>
        </w:rPr>
        <w:t xml:space="preserve">: </w:t>
      </w:r>
      <w:hyperlink w:history="1" r:id="rId38">
        <w:r w:rsidRPr="002E6471">
          <w:rPr>
            <w:rStyle w:val="Hipervnculo"/>
            <w:lang w:val="es-PE"/>
          </w:rPr>
          <w:t>https://www.netfilter.org/projects/libnetfilter_queue/</w:t>
        </w:r>
      </w:hyperlink>
    </w:p>
    <w:p w:rsidR="000321B0" w:rsidP="002E6471" w:rsidRDefault="00066308" w14:paraId="0BA2F178" w14:textId="73AE0400">
      <w:pPr>
        <w:pStyle w:val="Prrafodelista"/>
        <w:numPr>
          <w:ilvl w:val="0"/>
          <w:numId w:val="40"/>
        </w:numPr>
      </w:pPr>
      <w:proofErr w:type="spellStart"/>
      <w:r>
        <w:t>ipset</w:t>
      </w:r>
      <w:proofErr w:type="spellEnd"/>
      <w:r>
        <w:t xml:space="preserve"> documentation: </w:t>
      </w:r>
      <w:hyperlink w:history="1" r:id="rId39">
        <w:r w:rsidRPr="001E6F0C">
          <w:rPr>
            <w:rStyle w:val="Hipervnculo"/>
          </w:rPr>
          <w:t>https://ipset.netfilter.org/</w:t>
        </w:r>
      </w:hyperlink>
    </w:p>
    <w:p w:rsidRPr="000321B0" w:rsidR="00066308" w:rsidP="00066308" w:rsidRDefault="00066308" w14:paraId="35A86735" w14:textId="77777777">
      <w:pPr>
        <w:ind w:firstLine="0"/>
      </w:pPr>
    </w:p>
    <w:sectPr w:rsidRPr="000321B0" w:rsidR="00066308" w:rsidSect="004C2CDD">
      <w:pgSz w:w="12240" w:h="15840" w:orient="portrait"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FG" w:author="FERNANDO MANUEL ASIN GOMEZ" w:date="2026-04-27T20:10:00Z" w:id="0">
    <w:p w:rsidRPr="00CB5556" w:rsidR="00763851" w:rsidRDefault="000A0080" w14:paraId="7324D9D4" w14:textId="4D3FF3AE">
      <w:pPr>
        <w:rPr>
          <w:lang w:val="es-PE"/>
        </w:rPr>
      </w:pPr>
      <w:r>
        <w:annotationRef/>
      </w:r>
      <w:r w:rsidRPr="00CB5556">
        <w:rPr>
          <w:lang w:val="es-PE"/>
        </w:rPr>
        <w:t>Lean el planteamiento y establescan una correlación y mucho floro creo que un poco menos lo demás bien, y me olvida profundizar explicitamente cual es el problema y como debería de ser claro cuando se encuentre el resultado</w:t>
      </w:r>
    </w:p>
  </w:comment>
  <w:comment w:initials="FG" w:author="FERNANDO MANUEL ASIN GOMEZ" w:date="2026-04-27T20:11:00Z" w:id="1">
    <w:p w:rsidRPr="00CB5556" w:rsidR="00763851" w:rsidRDefault="000A0080" w14:paraId="4B98B8D1" w14:textId="67AB011A">
      <w:pPr>
        <w:rPr>
          <w:lang w:val="es-PE"/>
        </w:rPr>
      </w:pPr>
      <w:r>
        <w:annotationRef/>
      </w:r>
      <w:r w:rsidRPr="00CB5556">
        <w:rPr>
          <w:lang w:val="es-PE"/>
        </w:rPr>
        <w:t>tal vez deberían terminar con una frase  "El problema no es la detección, sino la incapacidad de actuar con anticipación suficiente debido a la separación entre análisis (out-of-band) y ejecución (inline)."</w:t>
      </w:r>
    </w:p>
  </w:comment>
  <w:comment w:initials="uz" w:author="uziel.saune" w:date="2026-05-10T22:46:00Z" w:id="2">
    <w:p w:rsidRPr="00041E1F" w:rsidR="00590419" w:rsidRDefault="00000000" w14:paraId="68E07364" w14:textId="7BD193FF">
      <w:pPr>
        <w:rPr>
          <w:lang w:val="es-PE"/>
        </w:rPr>
      </w:pPr>
      <w:r>
        <w:annotationRef/>
      </w:r>
      <w:r w:rsidRPr="00041E1F">
        <w:rPr>
          <w:lang w:val="es-PE"/>
        </w:rPr>
        <w:t>YA RESUELTO</w:t>
      </w:r>
    </w:p>
  </w:comment>
  <w:comment w:initials="r" w:author="ruben.salazar" w:date="2026-04-09T23:36:00Z" w:id="3">
    <w:p w:rsidRPr="008E3B29" w:rsidR="008E3B29" w:rsidRDefault="008E3B29" w14:paraId="3CF50B25" w14:textId="4BFE2CF7">
      <w:pPr>
        <w:pStyle w:val="Textocomentario"/>
        <w:rPr>
          <w:lang w:val="es-PE"/>
        </w:rPr>
      </w:pPr>
      <w:r>
        <w:rPr>
          <w:rStyle w:val="Refdecomentario"/>
        </w:rPr>
        <w:annotationRef/>
      </w:r>
      <w:r w:rsidRPr="008E3B29">
        <w:rPr>
          <w:lang w:val="es-PE"/>
        </w:rPr>
        <w:t xml:space="preserve">¿Qué está pasando actualmente? → </w:t>
      </w:r>
    </w:p>
  </w:comment>
  <w:comment w:initials="Ui" w:author="Usuario invitado" w:date="2026-04-05T00:53:00Z" w:id="4">
    <w:p w:rsidRPr="006F3BF2" w:rsidR="003F603D" w:rsidRDefault="00487685" w14:paraId="54FD211D" w14:textId="77777777">
      <w:pPr>
        <w:rPr>
          <w:lang w:val="es-PE"/>
        </w:rPr>
      </w:pPr>
      <w:r>
        <w:annotationRef/>
      </w:r>
      <w:r w:rsidRPr="006F3BF2">
        <w:rPr>
          <w:lang w:val="es-PE"/>
        </w:rPr>
        <w:t>¿Qué conocimiento nuevo aporta?</w:t>
      </w:r>
    </w:p>
    <w:p w:rsidRPr="006F3BF2" w:rsidR="003F603D" w:rsidRDefault="00487685" w14:paraId="0DEC38AB" w14:textId="77777777">
      <w:pPr>
        <w:rPr>
          <w:lang w:val="es-PE"/>
        </w:rPr>
      </w:pPr>
      <w:r w:rsidRPr="006F3BF2">
        <w:rPr>
          <w:lang w:val="es-PE"/>
        </w:rPr>
        <w:t>¿Qué problema de investigación estás abordando?</w:t>
      </w:r>
    </w:p>
    <w:p w:rsidRPr="006F3BF2" w:rsidR="003F603D" w:rsidRDefault="00487685" w14:paraId="3A46B783" w14:textId="77777777">
      <w:pPr>
        <w:rPr>
          <w:lang w:val="es-PE"/>
        </w:rPr>
      </w:pPr>
      <w:r w:rsidRPr="006F3BF2">
        <w:rPr>
          <w:lang w:val="es-PE"/>
        </w:rPr>
        <w:t>¿A qué área contribuye (ciberseguridad, ML, redes)?</w:t>
      </w:r>
    </w:p>
    <w:p w:rsidRPr="006F3BF2" w:rsidR="003F603D" w:rsidRDefault="003F603D" w14:paraId="45FAE9B1" w14:textId="77777777">
      <w:pPr>
        <w:rPr>
          <w:lang w:val="es-PE"/>
        </w:rPr>
      </w:pPr>
    </w:p>
    <w:p w:rsidRPr="006F3BF2" w:rsidR="003F603D" w:rsidRDefault="00487685" w14:paraId="45E4019E" w14:textId="77777777">
      <w:pPr>
        <w:rPr>
          <w:lang w:val="es-PE"/>
        </w:rPr>
      </w:pPr>
      <w:r w:rsidRPr="006F3BF2">
        <w:rPr>
          <w:lang w:val="es-PE"/>
        </w:rPr>
        <w:t>¿Qué conocimiento nuevo aporta?</w:t>
      </w:r>
    </w:p>
    <w:p w:rsidRPr="006F3BF2" w:rsidR="003F603D" w:rsidRDefault="00487685" w14:paraId="571EEDD4" w14:textId="77777777">
      <w:pPr>
        <w:rPr>
          <w:lang w:val="es-PE"/>
        </w:rPr>
      </w:pPr>
      <w:r w:rsidRPr="006F3BF2">
        <w:rPr>
          <w:lang w:val="es-PE"/>
        </w:rPr>
        <w:t>¿Qué problema de investigación estás abordando?</w:t>
      </w:r>
    </w:p>
    <w:p w:rsidRPr="006F3BF2" w:rsidR="003F603D" w:rsidRDefault="00487685" w14:paraId="5896B947" w14:textId="77777777">
      <w:pPr>
        <w:rPr>
          <w:lang w:val="es-PE"/>
        </w:rPr>
      </w:pPr>
      <w:r w:rsidRPr="006F3BF2">
        <w:rPr>
          <w:lang w:val="es-PE"/>
        </w:rPr>
        <w:t>¿A qué área contribuye (ciberseguridad, ML, redes)?</w:t>
      </w:r>
    </w:p>
    <w:p w:rsidRPr="006F3BF2" w:rsidR="003F603D" w:rsidRDefault="003F603D" w14:paraId="294EBBC6" w14:textId="77777777">
      <w:pPr>
        <w:rPr>
          <w:lang w:val="es-PE"/>
        </w:rPr>
      </w:pPr>
    </w:p>
    <w:p w:rsidRPr="006F3BF2" w:rsidR="003F603D" w:rsidRDefault="00487685" w14:paraId="4C8672BF" w14:textId="77777777">
      <w:pPr>
        <w:rPr>
          <w:lang w:val="es-PE"/>
        </w:rPr>
      </w:pPr>
      <w:r w:rsidRPr="006F3BF2">
        <w:rPr>
          <w:lang w:val="es-PE"/>
        </w:rPr>
        <w:t>¿Qué enfoque o método estás proponiendo?</w:t>
      </w:r>
    </w:p>
    <w:p w:rsidRPr="006F3BF2" w:rsidR="003F603D" w:rsidRDefault="00487685" w14:paraId="5CECDEBB" w14:textId="77777777">
      <w:pPr>
        <w:rPr>
          <w:lang w:val="es-PE"/>
        </w:rPr>
      </w:pPr>
      <w:r w:rsidRPr="006F3BF2">
        <w:rPr>
          <w:lang w:val="es-PE"/>
        </w:rPr>
        <w:t>¿Por qué es mejor que lo tradicional?</w:t>
      </w:r>
    </w:p>
    <w:p w:rsidRPr="006F3BF2" w:rsidR="003F603D" w:rsidRDefault="003F603D" w14:paraId="06298181" w14:textId="77777777">
      <w:pPr>
        <w:rPr>
          <w:lang w:val="es-PE"/>
        </w:rPr>
      </w:pPr>
    </w:p>
    <w:p w:rsidRPr="006F3BF2" w:rsidR="003F603D" w:rsidRDefault="00487685" w14:paraId="0159F5FA" w14:textId="77777777">
      <w:pPr>
        <w:rPr>
          <w:lang w:val="es-PE"/>
        </w:rPr>
      </w:pPr>
      <w:r w:rsidRPr="006F3BF2">
        <w:rPr>
          <w:lang w:val="es-PE"/>
        </w:rPr>
        <w:t>¿Por qué es importante hoy?</w:t>
      </w:r>
    </w:p>
    <w:p w:rsidRPr="006F3BF2" w:rsidR="003F603D" w:rsidRDefault="00487685" w14:paraId="733E2F90" w14:textId="77777777">
      <w:pPr>
        <w:rPr>
          <w:lang w:val="es-PE"/>
        </w:rPr>
      </w:pPr>
      <w:r w:rsidRPr="006F3BF2">
        <w:rPr>
          <w:lang w:val="es-PE"/>
        </w:rPr>
        <w:t>¿Qué pasa si no se resuelve?</w:t>
      </w:r>
    </w:p>
    <w:p w:rsidRPr="006F3BF2" w:rsidR="003F603D" w:rsidRDefault="003F603D" w14:paraId="33B3ACE9" w14:textId="77777777">
      <w:pPr>
        <w:rPr>
          <w:lang w:val="es-PE"/>
        </w:rPr>
      </w:pPr>
    </w:p>
    <w:p w:rsidRPr="006F3BF2" w:rsidR="003F603D" w:rsidRDefault="00487685" w14:paraId="0EFD46EE" w14:textId="77777777">
      <w:pPr>
        <w:rPr>
          <w:lang w:val="es-PE"/>
        </w:rPr>
      </w:pPr>
      <w:r w:rsidRPr="006F3BF2">
        <w:rPr>
          <w:lang w:val="es-PE"/>
        </w:rPr>
        <w:t>¿Por qué es importante investigar esto?</w:t>
      </w:r>
    </w:p>
    <w:p w:rsidRPr="006F3BF2" w:rsidR="003F603D" w:rsidRDefault="00487685" w14:paraId="2596DB99" w14:textId="77777777">
      <w:pPr>
        <w:rPr>
          <w:lang w:val="es-PE"/>
        </w:rPr>
      </w:pPr>
      <w:r w:rsidRPr="006F3BF2">
        <w:rPr>
          <w:lang w:val="es-PE"/>
        </w:rPr>
        <w:t>¿Qué aporta nuevo?</w:t>
      </w:r>
    </w:p>
    <w:p w:rsidRPr="006F3BF2" w:rsidR="003F603D" w:rsidRDefault="00487685" w14:paraId="27734CD5" w14:textId="77777777">
      <w:pPr>
        <w:rPr>
          <w:lang w:val="es-PE"/>
        </w:rPr>
      </w:pPr>
      <w:r w:rsidRPr="006F3BF2">
        <w:rPr>
          <w:lang w:val="es-PE"/>
        </w:rPr>
        <w:t>¿A quién beneficia?</w:t>
      </w:r>
    </w:p>
    <w:p w:rsidRPr="006F3BF2" w:rsidR="003F603D" w:rsidRDefault="00487685" w14:paraId="0D574F77" w14:textId="77777777">
      <w:pPr>
        <w:rPr>
          <w:lang w:val="es-PE"/>
        </w:rPr>
      </w:pPr>
      <w:r w:rsidRPr="006F3BF2">
        <w:rPr>
          <w:lang w:val="es-PE"/>
        </w:rPr>
        <w:t>¿Qué problema real soluciona?</w:t>
      </w:r>
    </w:p>
  </w:comment>
  <w:comment w:initials="FG" w:author="FERNANDO MANUEL ASIN GOMEZ" w:date="2026-04-27T20:12:00Z" w:id="5">
    <w:p w:rsidRPr="00CB5556" w:rsidR="00763851" w:rsidRDefault="000A0080" w14:paraId="699031AA" w14:textId="77777777">
      <w:pPr>
        <w:rPr>
          <w:lang w:val="es-PE"/>
        </w:rPr>
      </w:pPr>
      <w:r>
        <w:annotationRef/>
      </w:r>
      <w:r w:rsidRPr="00CB5556">
        <w:rPr>
          <w:lang w:val="es-PE"/>
        </w:rPr>
        <w:t>Muy bueno, pero se puede mejorar no floreen tanto en la presentación del problema tal vez ser un poco más objetivo “Se propone un pipeline unificado que reduce la latencia entre inferencia y acción mediante integración predictiva-inline evaluada con métricas de anticipación.”</w:t>
      </w:r>
    </w:p>
  </w:comment>
  <w:comment w:initials="uz" w:author="uziel.saune" w:date="2026-05-10T22:46:00Z" w:id="6">
    <w:p w:rsidRPr="00041E1F" w:rsidR="00590419" w:rsidRDefault="00000000" w14:paraId="5AB015D2" w14:textId="449AD72E">
      <w:pPr>
        <w:rPr>
          <w:lang w:val="es-PE"/>
        </w:rPr>
      </w:pPr>
      <w:r>
        <w:annotationRef/>
      </w:r>
      <w:r w:rsidRPr="00041E1F">
        <w:rPr>
          <w:lang w:val="es-PE"/>
        </w:rPr>
        <w:t>YA RESUELTO</w:t>
      </w:r>
    </w:p>
  </w:comment>
  <w:comment w:initials="Ui" w:author="Usuario invitado" w:date="2026-04-05T00:58:00Z" w:id="7">
    <w:p w:rsidRPr="006F3BF2" w:rsidR="003F603D" w:rsidRDefault="00487685" w14:paraId="5B6F721B" w14:textId="35DD2404">
      <w:pPr>
        <w:rPr>
          <w:lang w:val="es-PE"/>
        </w:rPr>
      </w:pPr>
      <w:r>
        <w:annotationRef/>
      </w:r>
      <w:r w:rsidRPr="006F3BF2">
        <w:rPr>
          <w:lang w:val="es-PE"/>
        </w:rPr>
        <w:t>¿Qué soluciones existen actualmente?</w:t>
      </w:r>
    </w:p>
    <w:p w:rsidRPr="006F3BF2" w:rsidR="003F603D" w:rsidRDefault="00487685" w14:paraId="31452CD0" w14:textId="42476A8C">
      <w:pPr>
        <w:rPr>
          <w:lang w:val="es-PE"/>
        </w:rPr>
      </w:pPr>
      <w:r w:rsidRPr="006F3BF2">
        <w:rPr>
          <w:lang w:val="es-PE"/>
        </w:rPr>
        <w:t>¿Cómo están resolviendo el problema otros investigadores?</w:t>
      </w:r>
    </w:p>
    <w:p w:rsidRPr="006F3BF2" w:rsidR="003F603D" w:rsidRDefault="00487685" w14:paraId="31B95DC7" w14:textId="4E63982E">
      <w:pPr>
        <w:rPr>
          <w:lang w:val="es-PE"/>
        </w:rPr>
      </w:pPr>
      <w:r w:rsidRPr="006F3BF2">
        <w:rPr>
          <w:lang w:val="es-PE"/>
        </w:rPr>
        <w:t> ¿Qué técnicas están usando?</w:t>
      </w:r>
    </w:p>
    <w:p w:rsidRPr="006F3BF2" w:rsidR="003F603D" w:rsidRDefault="00487685" w14:paraId="6F9958C1" w14:textId="4B39D32D">
      <w:pPr>
        <w:rPr>
          <w:lang w:val="es-PE"/>
        </w:rPr>
      </w:pPr>
      <w:r w:rsidRPr="006F3BF2">
        <w:rPr>
          <w:lang w:val="es-PE"/>
        </w:rPr>
        <w:t>¿Qué métodos aplican?</w:t>
      </w:r>
    </w:p>
    <w:p w:rsidRPr="006F3BF2" w:rsidR="003F603D" w:rsidRDefault="00487685" w14:paraId="2360A81C" w14:textId="2255A54F">
      <w:pPr>
        <w:rPr>
          <w:lang w:val="es-PE"/>
        </w:rPr>
      </w:pPr>
      <w:r w:rsidRPr="006F3BF2">
        <w:rPr>
          <w:lang w:val="es-PE"/>
        </w:rPr>
        <w:t>¿Qué resultados han obtenido?</w:t>
      </w:r>
    </w:p>
    <w:p w:rsidRPr="006F3BF2" w:rsidR="003F603D" w:rsidRDefault="00487685" w14:paraId="2EF3327C" w14:textId="182BBCDB">
      <w:pPr>
        <w:rPr>
          <w:lang w:val="es-PE"/>
        </w:rPr>
      </w:pPr>
      <w:r w:rsidRPr="006F3BF2">
        <w:rPr>
          <w:lang w:val="es-PE"/>
        </w:rPr>
        <w:t>¿Funcionan bien?</w:t>
      </w:r>
    </w:p>
    <w:p w:rsidRPr="006F3BF2" w:rsidR="003F603D" w:rsidRDefault="00487685" w14:paraId="1810CF1F" w14:textId="3CBF4BC6">
      <w:pPr>
        <w:rPr>
          <w:lang w:val="es-PE"/>
        </w:rPr>
      </w:pPr>
      <w:r w:rsidRPr="006F3BF2">
        <w:rPr>
          <w:lang w:val="es-PE"/>
        </w:rPr>
        <w:t>¿Qué métricas reportan?</w:t>
      </w:r>
    </w:p>
    <w:p w:rsidRPr="006F3BF2" w:rsidR="003F603D" w:rsidRDefault="00487685" w14:paraId="51C5FFF3" w14:textId="77442854">
      <w:pPr>
        <w:rPr>
          <w:lang w:val="es-PE"/>
        </w:rPr>
      </w:pPr>
      <w:r w:rsidRPr="006F3BF2">
        <w:rPr>
          <w:lang w:val="es-PE"/>
        </w:rPr>
        <w:t>¿Qué limitaciones tienen?</w:t>
      </w:r>
    </w:p>
    <w:p w:rsidRPr="006F3BF2" w:rsidR="003F603D" w:rsidRDefault="00487685" w14:paraId="31B29B51" w14:textId="51E6DE50">
      <w:pPr>
        <w:rPr>
          <w:lang w:val="es-PE"/>
        </w:rPr>
      </w:pPr>
      <w:r w:rsidRPr="006F3BF2">
        <w:rPr>
          <w:lang w:val="es-PE"/>
        </w:rPr>
        <w:t>¿Qué no logran hacer?</w:t>
      </w:r>
    </w:p>
    <w:p w:rsidRPr="006F3BF2" w:rsidR="003F603D" w:rsidRDefault="00487685" w14:paraId="0ADDA67C" w14:textId="2F4A5E92">
      <w:pPr>
        <w:rPr>
          <w:lang w:val="es-PE"/>
        </w:rPr>
      </w:pPr>
      <w:r w:rsidRPr="006F3BF2">
        <w:rPr>
          <w:lang w:val="es-PE"/>
        </w:rPr>
        <w:t>¿Dónde fallan?</w:t>
      </w:r>
    </w:p>
    <w:p w:rsidRPr="006F3BF2" w:rsidR="003F603D" w:rsidRDefault="00487685" w14:paraId="0F4A5154" w14:textId="5BD1B38C">
      <w:pPr>
        <w:rPr>
          <w:lang w:val="es-PE"/>
        </w:rPr>
      </w:pPr>
      <w:r w:rsidRPr="006F3BF2">
        <w:rPr>
          <w:lang w:val="es-PE"/>
        </w:rPr>
        <w:t>¿Qué falta o qué oportunidad hay?</w:t>
      </w:r>
    </w:p>
    <w:p w:rsidRPr="006F3BF2" w:rsidR="003F603D" w:rsidRDefault="00487685" w14:paraId="25B1C87D" w14:textId="79373A2A">
      <w:pPr>
        <w:rPr>
          <w:lang w:val="es-PE"/>
        </w:rPr>
      </w:pPr>
      <w:r w:rsidRPr="006F3BF2">
        <w:rPr>
          <w:lang w:val="es-PE"/>
        </w:rPr>
        <w:t>¿Qué no se ha resuelto aún?</w:t>
      </w:r>
    </w:p>
    <w:p w:rsidRPr="006F3BF2" w:rsidR="003F603D" w:rsidRDefault="00487685" w14:paraId="373ECA07" w14:textId="45BA2867">
      <w:pPr>
        <w:rPr>
          <w:lang w:val="es-PE"/>
        </w:rPr>
      </w:pPr>
      <w:r w:rsidRPr="006F3BF2">
        <w:rPr>
          <w:lang w:val="es-PE"/>
        </w:rPr>
        <w:t>En el estado de arete debe de haber lo siguiente</w:t>
      </w:r>
    </w:p>
    <w:p w:rsidRPr="006F3BF2" w:rsidR="003F603D" w:rsidRDefault="00487685" w14:paraId="5D23E75C" w14:textId="0117FF18">
      <w:pPr>
        <w:rPr>
          <w:lang w:val="es-PE"/>
        </w:rPr>
      </w:pPr>
      <w:r w:rsidRPr="006F3BF2">
        <w:rPr>
          <w:lang w:val="es-PE"/>
        </w:rPr>
        <w:t>“Esto ya existe, esto funciona así, pero tiene estos problemas… y ahí entra mi investigación”</w:t>
      </w:r>
    </w:p>
  </w:comment>
  <w:comment w:initials="FG" w:author="FERNANDO MANUEL ASIN GOMEZ" w:date="2026-04-27T20:15:00Z" w:id="8">
    <w:p w:rsidRPr="00CB5556" w:rsidR="00763851" w:rsidRDefault="000A0080" w14:paraId="43A15043" w14:textId="112EBA74">
      <w:pPr>
        <w:rPr>
          <w:lang w:val="es-PE"/>
        </w:rPr>
      </w:pPr>
      <w:r>
        <w:annotationRef/>
      </w:r>
      <w:r w:rsidRPr="00CB5556">
        <w:rPr>
          <w:lang w:val="es-PE"/>
        </w:rPr>
        <w:t>aquí debe de responderse esta pregunta que ya existe para resolver el problema y proque no es sufienciente? entonces los parrafos deberían estar que existe el siguiente parrafo como lo hacen el siguiente que tan bien funcionan, la siguiente donde fallan y aqui resaltarlo ahora el documento esta bien solo que mucho floro creooo</w:t>
      </w:r>
    </w:p>
  </w:comment>
  <w:comment w:initials="uz" w:author="uziel.saune" w:date="2026-05-03T22:42:00Z" w:id="9">
    <w:p w:rsidRPr="009D31C9" w:rsidR="009D0B5E" w:rsidRDefault="009D0B5E" w14:paraId="11100A45" w14:textId="32598009">
      <w:pPr>
        <w:rPr>
          <w:lang w:val="es-PE"/>
        </w:rPr>
      </w:pPr>
      <w:r>
        <w:annotationRef/>
      </w:r>
      <w:r w:rsidRPr="009D31C9">
        <w:rPr>
          <w:lang w:val="es-PE"/>
        </w:rPr>
        <w:t>En proceso</w:t>
      </w:r>
    </w:p>
  </w:comment>
  <w:comment w:initials="uz" w:author="uziel.saune" w:date="2026-05-10T02:13:00Z" w:id="10">
    <w:p w:rsidRPr="009D31C9" w:rsidR="009D0B5E" w:rsidRDefault="009D0B5E" w14:paraId="140DC18A" w14:textId="29CEF7CB">
      <w:pPr>
        <w:rPr>
          <w:lang w:val="es-PE"/>
        </w:rPr>
      </w:pPr>
      <w:r>
        <w:annotationRef/>
      </w:r>
      <w:r w:rsidRPr="009D31C9">
        <w:rPr>
          <w:lang w:val="es-PE"/>
        </w:rPr>
        <w:t>Ya está fino</w:t>
      </w:r>
    </w:p>
  </w:comment>
  <w:comment w:initials="Ui" w:author="Usuario invitado" w:date="2026-04-05T00:58:00Z" w:id="11">
    <w:p w:rsidRPr="006F3BF2" w:rsidR="003F603D" w:rsidRDefault="00487685" w14:paraId="3B636948" w14:textId="43CB4121">
      <w:pPr>
        <w:rPr>
          <w:lang w:val="es-PE"/>
        </w:rPr>
      </w:pPr>
      <w:r>
        <w:annotationRef/>
      </w:r>
      <w:r w:rsidRPr="006F3BF2">
        <w:rPr>
          <w:lang w:val="es-PE"/>
        </w:rPr>
        <w:t>¿Qué voy a lograr con esta investigación?</w:t>
      </w:r>
    </w:p>
  </w:comment>
  <w:comment w:initials="ru" w:author="ruben.salazar" w:date="2026-04-10T10:52:00Z" w:id="12">
    <w:p w:rsidRPr="00C11A87" w:rsidR="007B6784" w:rsidRDefault="00487685" w14:paraId="3F5841D8" w14:textId="6FC4D080">
      <w:pPr>
        <w:rPr>
          <w:lang w:val="es-PE"/>
        </w:rPr>
      </w:pPr>
      <w:r>
        <w:annotationRef/>
      </w:r>
      <w:r w:rsidRPr="00C11A87">
        <w:rPr>
          <w:lang w:val="es-PE"/>
        </w:rPr>
        <w:t>→ </w:t>
      </w:r>
    </w:p>
  </w:comment>
  <w:comment w:initials="Ui" w:author="Usuario invitado" w:date="2026-04-05T00:58:00Z" w:id="13">
    <w:p w:rsidRPr="006F3BF2" w:rsidR="003F603D" w:rsidRDefault="00487685" w14:paraId="7468DF9A" w14:textId="2F39535F">
      <w:pPr>
        <w:rPr>
          <w:lang w:val="es-PE"/>
        </w:rPr>
      </w:pPr>
      <w:r>
        <w:annotationRef/>
      </w:r>
      <w:r w:rsidRPr="006F3BF2">
        <w:rPr>
          <w:lang w:val="es-PE"/>
        </w:rPr>
        <w:t>¿Qué pasos voy a seguir para lograrlo?</w:t>
      </w:r>
    </w:p>
  </w:comment>
  <w:comment w:initials="ru" w:author="ruben.salazar" w:date="2026-04-10T10:52:00Z" w:id="14">
    <w:p w:rsidRPr="00C11A87" w:rsidR="007B6784" w:rsidRDefault="00487685" w14:paraId="45552594" w14:textId="2A15AB81">
      <w:pPr>
        <w:rPr>
          <w:lang w:val="es-PE"/>
        </w:rPr>
      </w:pPr>
      <w:r>
        <w:annotationRef/>
      </w:r>
      <w:r w:rsidRPr="00C11A87">
        <w:rPr>
          <w:lang w:val="es-PE"/>
        </w:rPr>
        <w:t>→ </w:t>
      </w:r>
    </w:p>
  </w:comment>
  <w:comment w:initials="Ui" w:author="Usuario invitado" w:date="2026-04-05T00:59:00Z" w:id="15">
    <w:p w:rsidRPr="006F3BF2" w:rsidR="003F603D" w:rsidRDefault="00487685" w14:paraId="1E6737B1" w14:textId="55BE0147">
      <w:pPr>
        <w:rPr>
          <w:lang w:val="es-PE"/>
        </w:rPr>
      </w:pPr>
      <w:r>
        <w:annotationRef/>
      </w:r>
      <w:r w:rsidRPr="006F3BF2">
        <w:rPr>
          <w:lang w:val="es-PE"/>
        </w:rPr>
        <w:t>¿Qué crees que va a pasar si aplicas tu solución?</w:t>
      </w:r>
    </w:p>
  </w:comment>
  <w:comment w:initials="Ui" w:author="Usuario invitado" w:date="2026-04-05T01:00:00Z" w:id="16">
    <w:p w:rsidRPr="006F3BF2" w:rsidR="003F603D" w:rsidRDefault="00487685" w14:paraId="6DB92393" w14:textId="4CD6A020">
      <w:pPr>
        <w:rPr>
          <w:lang w:val="es-PE"/>
        </w:rPr>
      </w:pPr>
      <w:r>
        <w:annotationRef/>
      </w:r>
      <w:r w:rsidRPr="006F3BF2">
        <w:rPr>
          <w:lang w:val="es-PE"/>
        </w:rPr>
        <w:t>Qué resultados concretos vas a comprobar</w:t>
      </w:r>
    </w:p>
  </w:comment>
  <w:comment w:initials="FG" w:author="FERNANDO MANUEL ASIN GOMEZ" w:date="2026-04-27T20:17:00Z" w:id="17">
    <w:p w:rsidRPr="00CB5556" w:rsidR="00763851" w:rsidRDefault="000A0080" w14:paraId="6028C2A7" w14:textId="5B15108C">
      <w:pPr>
        <w:rPr>
          <w:lang w:val="es-PE"/>
        </w:rPr>
      </w:pPr>
      <w:r>
        <w:annotationRef/>
      </w:r>
      <w:r w:rsidRPr="00CB5556">
        <w:rPr>
          <w:lang w:val="es-PE"/>
        </w:rPr>
        <w:t>La meotdología es cuasi-experimental no pre-experimiental tal vez leer un poco más sobre la diferencia entre cada uno y colocar lo que creas conveniente</w:t>
      </w:r>
    </w:p>
  </w:comment>
</w:comments>
</file>

<file path=word/commentsExtended.xml><?xml version="1.0" encoding="utf-8"?>
<w15:commentsEx xmlns:mc="http://schemas.openxmlformats.org/markup-compatibility/2006" xmlns:w15="http://schemas.microsoft.com/office/word/2012/wordml" mc:Ignorable="w15">
  <w15:commentEx w15:done="0" w15:paraId="7324D9D4"/>
  <w15:commentEx w15:done="0" w15:paraId="4B98B8D1" w15:paraIdParent="7324D9D4"/>
  <w15:commentEx w15:done="0" w15:paraId="68E07364" w15:paraIdParent="7324D9D4"/>
  <w15:commentEx w15:done="0" w15:paraId="3CF50B25"/>
  <w15:commentEx w15:done="0" w15:paraId="0D574F77"/>
  <w15:commentEx w15:done="0" w15:paraId="699031AA"/>
  <w15:commentEx w15:done="0" w15:paraId="5AB015D2" w15:paraIdParent="699031AA"/>
  <w15:commentEx w15:done="0" w15:paraId="5D23E75C"/>
  <w15:commentEx w15:done="0" w15:paraId="43A15043"/>
  <w15:commentEx w15:done="0" w15:paraId="11100A45" w15:paraIdParent="43A15043"/>
  <w15:commentEx w15:done="0" w15:paraId="140DC18A" w15:paraIdParent="43A15043"/>
  <w15:commentEx w15:done="0" w15:paraId="3B636948"/>
  <w15:commentEx w15:done="0" w15:paraId="3F5841D8" w15:paraIdParent="3B636948"/>
  <w15:commentEx w15:done="0" w15:paraId="7468DF9A"/>
  <w15:commentEx w15:done="0" w15:paraId="45552594" w15:paraIdParent="7468DF9A"/>
  <w15:commentEx w15:done="0" w15:paraId="1E6737B1"/>
  <w15:commentEx w15:done="0" w15:paraId="6DB92393"/>
  <w15:commentEx w15:done="0" w15:paraId="6028C2A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0662BBF" w16cex:dateUtc="2026-04-28T01:10:00Z"/>
  <w16cex:commentExtensible w16cex:durableId="5B6F7357" w16cex:dateUtc="2026-04-28T01:11:00Z"/>
  <w16cex:commentExtensible w16cex:durableId="186F7D55" w16cex:dateUtc="2026-05-11T03:46:00Z"/>
  <w16cex:commentExtensible w16cex:durableId="24BDE0F1" w16cex:dateUtc="2026-04-10T04:36:00Z"/>
  <w16cex:commentExtensible w16cex:durableId="14D7B2CA" w16cex:dateUtc="2026-04-05T05:53:00Z"/>
  <w16cex:commentExtensible w16cex:durableId="64DCD148" w16cex:dateUtc="2026-04-28T01:12:00Z"/>
  <w16cex:commentExtensible w16cex:durableId="5B3309FD" w16cex:dateUtc="2026-05-11T03:46:00Z"/>
  <w16cex:commentExtensible w16cex:durableId="285C1CB5" w16cex:dateUtc="2026-04-05T05:58:00Z"/>
  <w16cex:commentExtensible w16cex:durableId="5E25E521" w16cex:dateUtc="2026-04-28T01:15:00Z"/>
  <w16cex:commentExtensible w16cex:durableId="6F13138F" w16cex:dateUtc="2026-05-04T03:42:00Z"/>
  <w16cex:commentExtensible w16cex:durableId="2AFBC570" w16cex:dateUtc="2026-05-10T07:13:00Z"/>
  <w16cex:commentExtensible w16cex:durableId="7DACB248" w16cex:dateUtc="2026-04-05T05:58:00Z"/>
  <w16cex:commentExtensible w16cex:durableId="6E2405D1" w16cex:dateUtc="2026-04-10T15:52:00Z"/>
  <w16cex:commentExtensible w16cex:durableId="44E18E0E" w16cex:dateUtc="2026-04-05T05:58:00Z"/>
  <w16cex:commentExtensible w16cex:durableId="346BCC1F" w16cex:dateUtc="2026-04-10T15:52:00Z"/>
  <w16cex:commentExtensible w16cex:durableId="240D2EA2" w16cex:dateUtc="2026-04-05T05:59:00Z"/>
  <w16cex:commentExtensible w16cex:durableId="224375BF" w16cex:dateUtc="2026-04-05T06:00:00Z"/>
  <w16cex:commentExtensible w16cex:durableId="25ED5D2C" w16cex:dateUtc="2026-04-28T01:17:00Z"/>
</w16cex:commentsExtensible>
</file>

<file path=word/commentsIds.xml><?xml version="1.0" encoding="utf-8"?>
<w16cid:commentsIds xmlns:mc="http://schemas.openxmlformats.org/markup-compatibility/2006" xmlns:w16cid="http://schemas.microsoft.com/office/word/2016/wordml/cid" mc:Ignorable="w16cid">
  <w16cid:commentId w16cid:paraId="7324D9D4" w16cid:durableId="40662BBF"/>
  <w16cid:commentId w16cid:paraId="4B98B8D1" w16cid:durableId="5B6F7357"/>
  <w16cid:commentId w16cid:paraId="68E07364" w16cid:durableId="186F7D55"/>
  <w16cid:commentId w16cid:paraId="3CF50B25" w16cid:durableId="24BDE0F1"/>
  <w16cid:commentId w16cid:paraId="0D574F77" w16cid:durableId="14D7B2CA"/>
  <w16cid:commentId w16cid:paraId="699031AA" w16cid:durableId="64DCD148"/>
  <w16cid:commentId w16cid:paraId="5AB015D2" w16cid:durableId="5B3309FD"/>
  <w16cid:commentId w16cid:paraId="5D23E75C" w16cid:durableId="285C1CB5"/>
  <w16cid:commentId w16cid:paraId="43A15043" w16cid:durableId="5E25E521"/>
  <w16cid:commentId w16cid:paraId="11100A45" w16cid:durableId="6F13138F"/>
  <w16cid:commentId w16cid:paraId="140DC18A" w16cid:durableId="2AFBC570"/>
  <w16cid:commentId w16cid:paraId="3B636948" w16cid:durableId="7DACB248"/>
  <w16cid:commentId w16cid:paraId="3F5841D8" w16cid:durableId="6E2405D1"/>
  <w16cid:commentId w16cid:paraId="7468DF9A" w16cid:durableId="44E18E0E"/>
  <w16cid:commentId w16cid:paraId="45552594" w16cid:durableId="346BCC1F"/>
  <w16cid:commentId w16cid:paraId="1E6737B1" w16cid:durableId="240D2EA2"/>
  <w16cid:commentId w16cid:paraId="6DB92393" w16cid:durableId="224375BF"/>
  <w16cid:commentId w16cid:paraId="6028C2A7" w16cid:durableId="25ED5D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82CD9" w:rsidP="002F3CEC" w:rsidRDefault="00E82CD9" w14:paraId="7C22B418" w14:textId="77777777">
      <w:pPr>
        <w:spacing w:line="240" w:lineRule="auto"/>
      </w:pPr>
      <w:r>
        <w:separator/>
      </w:r>
    </w:p>
  </w:endnote>
  <w:endnote w:type="continuationSeparator" w:id="0">
    <w:p w:rsidR="00E82CD9" w:rsidP="002F3CEC" w:rsidRDefault="00E82CD9" w14:paraId="4721AFF8" w14:textId="77777777">
      <w:pPr>
        <w:spacing w:line="240" w:lineRule="auto"/>
      </w:pPr>
      <w:r>
        <w:continuationSeparator/>
      </w:r>
    </w:p>
  </w:endnote>
  <w:endnote w:type="continuationNotice" w:id="1">
    <w:p w:rsidR="00E82CD9" w:rsidRDefault="00E82CD9" w14:paraId="31D7BBF9"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82CD9" w:rsidP="002F3CEC" w:rsidRDefault="00E82CD9" w14:paraId="4B8075D3" w14:textId="77777777">
      <w:pPr>
        <w:spacing w:line="240" w:lineRule="auto"/>
      </w:pPr>
      <w:r>
        <w:separator/>
      </w:r>
    </w:p>
  </w:footnote>
  <w:footnote w:type="continuationSeparator" w:id="0">
    <w:p w:rsidR="00E82CD9" w:rsidP="002F3CEC" w:rsidRDefault="00E82CD9" w14:paraId="7BD5D9A4" w14:textId="77777777">
      <w:pPr>
        <w:spacing w:line="240" w:lineRule="auto"/>
      </w:pPr>
      <w:r>
        <w:continuationSeparator/>
      </w:r>
    </w:p>
  </w:footnote>
  <w:footnote w:type="continuationNotice" w:id="1">
    <w:p w:rsidR="00E82CD9" w:rsidRDefault="00E82CD9" w14:paraId="1054E019" w14:textId="77777777">
      <w:pPr>
        <w:spacing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1i/HUaJFLUYCmD" int2:id="3pBjUFZo">
      <int2:state int2:value="Rejected" int2:type="spell"/>
    </int2:textHash>
    <int2:textHash int2:hashCode="ZnLi0+p0fTJEXZ" int2:id="TccWZ8Ql">
      <int2:state int2:value="Rejected" int2:type="spell"/>
    </int2:textHash>
    <int2:textHash int2:hashCode="Qf1j4+lL5f12cB" int2:id="g3fsI9T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0F7F9"/>
    <w:multiLevelType w:val="hybridMultilevel"/>
    <w:tmpl w:val="0610E5BE"/>
    <w:lvl w:ilvl="0" w:tplc="58A65D84">
      <w:start w:val="1"/>
      <w:numFmt w:val="bullet"/>
      <w:lvlText w:val=""/>
      <w:lvlJc w:val="left"/>
      <w:pPr>
        <w:ind w:left="1080" w:hanging="360"/>
      </w:pPr>
      <w:rPr>
        <w:rFonts w:hint="default" w:ascii="Symbol" w:hAnsi="Symbol"/>
      </w:rPr>
    </w:lvl>
    <w:lvl w:ilvl="1" w:tplc="2670F61A">
      <w:start w:val="1"/>
      <w:numFmt w:val="bullet"/>
      <w:lvlText w:val="o"/>
      <w:lvlJc w:val="left"/>
      <w:pPr>
        <w:ind w:left="1800" w:hanging="360"/>
      </w:pPr>
      <w:rPr>
        <w:rFonts w:hint="default" w:ascii="Courier New" w:hAnsi="Courier New"/>
      </w:rPr>
    </w:lvl>
    <w:lvl w:ilvl="2" w:tplc="D05CD078">
      <w:start w:val="1"/>
      <w:numFmt w:val="bullet"/>
      <w:lvlText w:val=""/>
      <w:lvlJc w:val="left"/>
      <w:pPr>
        <w:ind w:left="2520" w:hanging="360"/>
      </w:pPr>
      <w:rPr>
        <w:rFonts w:hint="default" w:ascii="Wingdings" w:hAnsi="Wingdings"/>
      </w:rPr>
    </w:lvl>
    <w:lvl w:ilvl="3" w:tplc="493E2198">
      <w:start w:val="1"/>
      <w:numFmt w:val="bullet"/>
      <w:lvlText w:val=""/>
      <w:lvlJc w:val="left"/>
      <w:pPr>
        <w:ind w:left="3240" w:hanging="360"/>
      </w:pPr>
      <w:rPr>
        <w:rFonts w:hint="default" w:ascii="Symbol" w:hAnsi="Symbol"/>
      </w:rPr>
    </w:lvl>
    <w:lvl w:ilvl="4" w:tplc="2794A476">
      <w:start w:val="1"/>
      <w:numFmt w:val="bullet"/>
      <w:lvlText w:val="o"/>
      <w:lvlJc w:val="left"/>
      <w:pPr>
        <w:ind w:left="3960" w:hanging="360"/>
      </w:pPr>
      <w:rPr>
        <w:rFonts w:hint="default" w:ascii="Courier New" w:hAnsi="Courier New"/>
      </w:rPr>
    </w:lvl>
    <w:lvl w:ilvl="5" w:tplc="B73280BA">
      <w:start w:val="1"/>
      <w:numFmt w:val="bullet"/>
      <w:lvlText w:val=""/>
      <w:lvlJc w:val="left"/>
      <w:pPr>
        <w:ind w:left="4680" w:hanging="360"/>
      </w:pPr>
      <w:rPr>
        <w:rFonts w:hint="default" w:ascii="Wingdings" w:hAnsi="Wingdings"/>
      </w:rPr>
    </w:lvl>
    <w:lvl w:ilvl="6" w:tplc="FD6E13EE">
      <w:start w:val="1"/>
      <w:numFmt w:val="bullet"/>
      <w:lvlText w:val=""/>
      <w:lvlJc w:val="left"/>
      <w:pPr>
        <w:ind w:left="5400" w:hanging="360"/>
      </w:pPr>
      <w:rPr>
        <w:rFonts w:hint="default" w:ascii="Symbol" w:hAnsi="Symbol"/>
      </w:rPr>
    </w:lvl>
    <w:lvl w:ilvl="7" w:tplc="06DC743E">
      <w:start w:val="1"/>
      <w:numFmt w:val="bullet"/>
      <w:lvlText w:val="o"/>
      <w:lvlJc w:val="left"/>
      <w:pPr>
        <w:ind w:left="6120" w:hanging="360"/>
      </w:pPr>
      <w:rPr>
        <w:rFonts w:hint="default" w:ascii="Courier New" w:hAnsi="Courier New"/>
      </w:rPr>
    </w:lvl>
    <w:lvl w:ilvl="8" w:tplc="CF1E43C8">
      <w:start w:val="1"/>
      <w:numFmt w:val="bullet"/>
      <w:lvlText w:val=""/>
      <w:lvlJc w:val="left"/>
      <w:pPr>
        <w:ind w:left="6840" w:hanging="360"/>
      </w:pPr>
      <w:rPr>
        <w:rFonts w:hint="default" w:ascii="Wingdings" w:hAnsi="Wingdings"/>
      </w:rPr>
    </w:lvl>
  </w:abstractNum>
  <w:abstractNum w:abstractNumId="1" w15:restartNumberingAfterBreak="0">
    <w:nsid w:val="132B8D65"/>
    <w:multiLevelType w:val="hybridMultilevel"/>
    <w:tmpl w:val="56821D9C"/>
    <w:lvl w:ilvl="0" w:tplc="3CCA673C">
      <w:start w:val="1"/>
      <w:numFmt w:val="bullet"/>
      <w:lvlText w:val=""/>
      <w:lvlJc w:val="left"/>
      <w:pPr>
        <w:ind w:left="1080" w:hanging="360"/>
      </w:pPr>
      <w:rPr>
        <w:rFonts w:hint="default" w:ascii="Symbol" w:hAnsi="Symbol"/>
      </w:rPr>
    </w:lvl>
    <w:lvl w:ilvl="1" w:tplc="BFA6E730">
      <w:start w:val="1"/>
      <w:numFmt w:val="bullet"/>
      <w:lvlText w:val="o"/>
      <w:lvlJc w:val="left"/>
      <w:pPr>
        <w:ind w:left="1800" w:hanging="360"/>
      </w:pPr>
      <w:rPr>
        <w:rFonts w:hint="default" w:ascii="Courier New" w:hAnsi="Courier New"/>
      </w:rPr>
    </w:lvl>
    <w:lvl w:ilvl="2" w:tplc="BD9EEDC2">
      <w:start w:val="1"/>
      <w:numFmt w:val="bullet"/>
      <w:lvlText w:val=""/>
      <w:lvlJc w:val="left"/>
      <w:pPr>
        <w:ind w:left="2520" w:hanging="360"/>
      </w:pPr>
      <w:rPr>
        <w:rFonts w:hint="default" w:ascii="Wingdings" w:hAnsi="Wingdings"/>
      </w:rPr>
    </w:lvl>
    <w:lvl w:ilvl="3" w:tplc="C5EEB9A4">
      <w:start w:val="1"/>
      <w:numFmt w:val="bullet"/>
      <w:lvlText w:val=""/>
      <w:lvlJc w:val="left"/>
      <w:pPr>
        <w:ind w:left="3240" w:hanging="360"/>
      </w:pPr>
      <w:rPr>
        <w:rFonts w:hint="default" w:ascii="Symbol" w:hAnsi="Symbol"/>
      </w:rPr>
    </w:lvl>
    <w:lvl w:ilvl="4" w:tplc="81A4D750">
      <w:start w:val="1"/>
      <w:numFmt w:val="bullet"/>
      <w:lvlText w:val="o"/>
      <w:lvlJc w:val="left"/>
      <w:pPr>
        <w:ind w:left="3960" w:hanging="360"/>
      </w:pPr>
      <w:rPr>
        <w:rFonts w:hint="default" w:ascii="Courier New" w:hAnsi="Courier New"/>
      </w:rPr>
    </w:lvl>
    <w:lvl w:ilvl="5" w:tplc="B0B0C560">
      <w:start w:val="1"/>
      <w:numFmt w:val="bullet"/>
      <w:lvlText w:val=""/>
      <w:lvlJc w:val="left"/>
      <w:pPr>
        <w:ind w:left="4680" w:hanging="360"/>
      </w:pPr>
      <w:rPr>
        <w:rFonts w:hint="default" w:ascii="Wingdings" w:hAnsi="Wingdings"/>
      </w:rPr>
    </w:lvl>
    <w:lvl w:ilvl="6" w:tplc="79760E32">
      <w:start w:val="1"/>
      <w:numFmt w:val="bullet"/>
      <w:lvlText w:val=""/>
      <w:lvlJc w:val="left"/>
      <w:pPr>
        <w:ind w:left="5400" w:hanging="360"/>
      </w:pPr>
      <w:rPr>
        <w:rFonts w:hint="default" w:ascii="Symbol" w:hAnsi="Symbol"/>
      </w:rPr>
    </w:lvl>
    <w:lvl w:ilvl="7" w:tplc="E04080F0">
      <w:start w:val="1"/>
      <w:numFmt w:val="bullet"/>
      <w:lvlText w:val="o"/>
      <w:lvlJc w:val="left"/>
      <w:pPr>
        <w:ind w:left="6120" w:hanging="360"/>
      </w:pPr>
      <w:rPr>
        <w:rFonts w:hint="default" w:ascii="Courier New" w:hAnsi="Courier New"/>
      </w:rPr>
    </w:lvl>
    <w:lvl w:ilvl="8" w:tplc="DFAA03E0">
      <w:start w:val="1"/>
      <w:numFmt w:val="bullet"/>
      <w:lvlText w:val=""/>
      <w:lvlJc w:val="left"/>
      <w:pPr>
        <w:ind w:left="6840" w:hanging="360"/>
      </w:pPr>
      <w:rPr>
        <w:rFonts w:hint="default" w:ascii="Wingdings" w:hAnsi="Wingdings"/>
      </w:rPr>
    </w:lvl>
  </w:abstractNum>
  <w:abstractNum w:abstractNumId="2" w15:restartNumberingAfterBreak="0">
    <w:nsid w:val="14907AE0"/>
    <w:multiLevelType w:val="hybridMultilevel"/>
    <w:tmpl w:val="5F0E071A"/>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3" w15:restartNumberingAfterBreak="0">
    <w:nsid w:val="14A18671"/>
    <w:multiLevelType w:val="hybridMultilevel"/>
    <w:tmpl w:val="95EC2B74"/>
    <w:lvl w:ilvl="0" w:tplc="4FC6C6D2">
      <w:start w:val="1"/>
      <w:numFmt w:val="bullet"/>
      <w:lvlText w:val=""/>
      <w:lvlJc w:val="left"/>
      <w:pPr>
        <w:ind w:left="1080" w:hanging="360"/>
      </w:pPr>
      <w:rPr>
        <w:rFonts w:hint="default" w:ascii="Symbol" w:hAnsi="Symbol"/>
      </w:rPr>
    </w:lvl>
    <w:lvl w:ilvl="1" w:tplc="054C997C">
      <w:start w:val="1"/>
      <w:numFmt w:val="bullet"/>
      <w:lvlText w:val="o"/>
      <w:lvlJc w:val="left"/>
      <w:pPr>
        <w:ind w:left="1800" w:hanging="360"/>
      </w:pPr>
      <w:rPr>
        <w:rFonts w:hint="default" w:ascii="Courier New" w:hAnsi="Courier New"/>
      </w:rPr>
    </w:lvl>
    <w:lvl w:ilvl="2" w:tplc="B8063F3C">
      <w:start w:val="1"/>
      <w:numFmt w:val="bullet"/>
      <w:lvlText w:val=""/>
      <w:lvlJc w:val="left"/>
      <w:pPr>
        <w:ind w:left="2520" w:hanging="360"/>
      </w:pPr>
      <w:rPr>
        <w:rFonts w:hint="default" w:ascii="Wingdings" w:hAnsi="Wingdings"/>
      </w:rPr>
    </w:lvl>
    <w:lvl w:ilvl="3" w:tplc="653E76C6">
      <w:start w:val="1"/>
      <w:numFmt w:val="bullet"/>
      <w:lvlText w:val=""/>
      <w:lvlJc w:val="left"/>
      <w:pPr>
        <w:ind w:left="3240" w:hanging="360"/>
      </w:pPr>
      <w:rPr>
        <w:rFonts w:hint="default" w:ascii="Symbol" w:hAnsi="Symbol"/>
      </w:rPr>
    </w:lvl>
    <w:lvl w:ilvl="4" w:tplc="F1FC096A">
      <w:start w:val="1"/>
      <w:numFmt w:val="bullet"/>
      <w:lvlText w:val="o"/>
      <w:lvlJc w:val="left"/>
      <w:pPr>
        <w:ind w:left="3960" w:hanging="360"/>
      </w:pPr>
      <w:rPr>
        <w:rFonts w:hint="default" w:ascii="Courier New" w:hAnsi="Courier New"/>
      </w:rPr>
    </w:lvl>
    <w:lvl w:ilvl="5" w:tplc="7340EDD8">
      <w:start w:val="1"/>
      <w:numFmt w:val="bullet"/>
      <w:lvlText w:val=""/>
      <w:lvlJc w:val="left"/>
      <w:pPr>
        <w:ind w:left="4680" w:hanging="360"/>
      </w:pPr>
      <w:rPr>
        <w:rFonts w:hint="default" w:ascii="Wingdings" w:hAnsi="Wingdings"/>
      </w:rPr>
    </w:lvl>
    <w:lvl w:ilvl="6" w:tplc="3AECF4FA">
      <w:start w:val="1"/>
      <w:numFmt w:val="bullet"/>
      <w:lvlText w:val=""/>
      <w:lvlJc w:val="left"/>
      <w:pPr>
        <w:ind w:left="5400" w:hanging="360"/>
      </w:pPr>
      <w:rPr>
        <w:rFonts w:hint="default" w:ascii="Symbol" w:hAnsi="Symbol"/>
      </w:rPr>
    </w:lvl>
    <w:lvl w:ilvl="7" w:tplc="BC48B4FC">
      <w:start w:val="1"/>
      <w:numFmt w:val="bullet"/>
      <w:lvlText w:val="o"/>
      <w:lvlJc w:val="left"/>
      <w:pPr>
        <w:ind w:left="6120" w:hanging="360"/>
      </w:pPr>
      <w:rPr>
        <w:rFonts w:hint="default" w:ascii="Courier New" w:hAnsi="Courier New"/>
      </w:rPr>
    </w:lvl>
    <w:lvl w:ilvl="8" w:tplc="978EBFB6">
      <w:start w:val="1"/>
      <w:numFmt w:val="bullet"/>
      <w:lvlText w:val=""/>
      <w:lvlJc w:val="left"/>
      <w:pPr>
        <w:ind w:left="6840" w:hanging="360"/>
      </w:pPr>
      <w:rPr>
        <w:rFonts w:hint="default" w:ascii="Wingdings" w:hAnsi="Wingdings"/>
      </w:rPr>
    </w:lvl>
  </w:abstractNum>
  <w:abstractNum w:abstractNumId="4" w15:restartNumberingAfterBreak="0">
    <w:nsid w:val="153235E3"/>
    <w:multiLevelType w:val="hybridMultilevel"/>
    <w:tmpl w:val="64E65488"/>
    <w:lvl w:ilvl="0" w:tplc="5FD84502">
      <w:start w:val="1"/>
      <w:numFmt w:val="bullet"/>
      <w:lvlText w:val=""/>
      <w:lvlJc w:val="left"/>
      <w:pPr>
        <w:ind w:left="1080" w:hanging="360"/>
      </w:pPr>
      <w:rPr>
        <w:rFonts w:hint="default" w:ascii="Symbol" w:hAnsi="Symbol"/>
      </w:rPr>
    </w:lvl>
    <w:lvl w:ilvl="1" w:tplc="AB94E7BA">
      <w:start w:val="1"/>
      <w:numFmt w:val="bullet"/>
      <w:lvlText w:val="o"/>
      <w:lvlJc w:val="left"/>
      <w:pPr>
        <w:ind w:left="1800" w:hanging="360"/>
      </w:pPr>
      <w:rPr>
        <w:rFonts w:hint="default" w:ascii="Courier New" w:hAnsi="Courier New"/>
      </w:rPr>
    </w:lvl>
    <w:lvl w:ilvl="2" w:tplc="529ED74C">
      <w:start w:val="1"/>
      <w:numFmt w:val="bullet"/>
      <w:lvlText w:val=""/>
      <w:lvlJc w:val="left"/>
      <w:pPr>
        <w:ind w:left="2520" w:hanging="360"/>
      </w:pPr>
      <w:rPr>
        <w:rFonts w:hint="default" w:ascii="Wingdings" w:hAnsi="Wingdings"/>
      </w:rPr>
    </w:lvl>
    <w:lvl w:ilvl="3" w:tplc="11623578">
      <w:start w:val="1"/>
      <w:numFmt w:val="bullet"/>
      <w:lvlText w:val=""/>
      <w:lvlJc w:val="left"/>
      <w:pPr>
        <w:ind w:left="3240" w:hanging="360"/>
      </w:pPr>
      <w:rPr>
        <w:rFonts w:hint="default" w:ascii="Symbol" w:hAnsi="Symbol"/>
      </w:rPr>
    </w:lvl>
    <w:lvl w:ilvl="4" w:tplc="A8624BC0">
      <w:start w:val="1"/>
      <w:numFmt w:val="bullet"/>
      <w:lvlText w:val="o"/>
      <w:lvlJc w:val="left"/>
      <w:pPr>
        <w:ind w:left="3960" w:hanging="360"/>
      </w:pPr>
      <w:rPr>
        <w:rFonts w:hint="default" w:ascii="Courier New" w:hAnsi="Courier New"/>
      </w:rPr>
    </w:lvl>
    <w:lvl w:ilvl="5" w:tplc="67861B86">
      <w:start w:val="1"/>
      <w:numFmt w:val="bullet"/>
      <w:lvlText w:val=""/>
      <w:lvlJc w:val="left"/>
      <w:pPr>
        <w:ind w:left="4680" w:hanging="360"/>
      </w:pPr>
      <w:rPr>
        <w:rFonts w:hint="default" w:ascii="Wingdings" w:hAnsi="Wingdings"/>
      </w:rPr>
    </w:lvl>
    <w:lvl w:ilvl="6" w:tplc="63427690">
      <w:start w:val="1"/>
      <w:numFmt w:val="bullet"/>
      <w:lvlText w:val=""/>
      <w:lvlJc w:val="left"/>
      <w:pPr>
        <w:ind w:left="5400" w:hanging="360"/>
      </w:pPr>
      <w:rPr>
        <w:rFonts w:hint="default" w:ascii="Symbol" w:hAnsi="Symbol"/>
      </w:rPr>
    </w:lvl>
    <w:lvl w:ilvl="7" w:tplc="F2BEE6BA">
      <w:start w:val="1"/>
      <w:numFmt w:val="bullet"/>
      <w:lvlText w:val="o"/>
      <w:lvlJc w:val="left"/>
      <w:pPr>
        <w:ind w:left="6120" w:hanging="360"/>
      </w:pPr>
      <w:rPr>
        <w:rFonts w:hint="default" w:ascii="Courier New" w:hAnsi="Courier New"/>
      </w:rPr>
    </w:lvl>
    <w:lvl w:ilvl="8" w:tplc="F9CA7F82">
      <w:start w:val="1"/>
      <w:numFmt w:val="bullet"/>
      <w:lvlText w:val=""/>
      <w:lvlJc w:val="left"/>
      <w:pPr>
        <w:ind w:left="6840" w:hanging="360"/>
      </w:pPr>
      <w:rPr>
        <w:rFonts w:hint="default" w:ascii="Wingdings" w:hAnsi="Wingdings"/>
      </w:rPr>
    </w:lvl>
  </w:abstractNum>
  <w:abstractNum w:abstractNumId="5" w15:restartNumberingAfterBreak="0">
    <w:nsid w:val="1536D972"/>
    <w:multiLevelType w:val="hybridMultilevel"/>
    <w:tmpl w:val="6DC6E828"/>
    <w:lvl w:ilvl="0" w:tplc="0290AC7E">
      <w:start w:val="1"/>
      <w:numFmt w:val="bullet"/>
      <w:lvlText w:val=""/>
      <w:lvlJc w:val="left"/>
      <w:pPr>
        <w:ind w:left="1080" w:hanging="360"/>
      </w:pPr>
      <w:rPr>
        <w:rFonts w:hint="default" w:ascii="Symbol" w:hAnsi="Symbol"/>
      </w:rPr>
    </w:lvl>
    <w:lvl w:ilvl="1" w:tplc="CB669EA6">
      <w:start w:val="1"/>
      <w:numFmt w:val="bullet"/>
      <w:lvlText w:val="o"/>
      <w:lvlJc w:val="left"/>
      <w:pPr>
        <w:ind w:left="1800" w:hanging="360"/>
      </w:pPr>
      <w:rPr>
        <w:rFonts w:hint="default" w:ascii="Courier New" w:hAnsi="Courier New"/>
      </w:rPr>
    </w:lvl>
    <w:lvl w:ilvl="2" w:tplc="B31E2E38">
      <w:start w:val="1"/>
      <w:numFmt w:val="bullet"/>
      <w:lvlText w:val=""/>
      <w:lvlJc w:val="left"/>
      <w:pPr>
        <w:ind w:left="2520" w:hanging="360"/>
      </w:pPr>
      <w:rPr>
        <w:rFonts w:hint="default" w:ascii="Wingdings" w:hAnsi="Wingdings"/>
      </w:rPr>
    </w:lvl>
    <w:lvl w:ilvl="3" w:tplc="955A049A">
      <w:start w:val="1"/>
      <w:numFmt w:val="bullet"/>
      <w:lvlText w:val=""/>
      <w:lvlJc w:val="left"/>
      <w:pPr>
        <w:ind w:left="3240" w:hanging="360"/>
      </w:pPr>
      <w:rPr>
        <w:rFonts w:hint="default" w:ascii="Symbol" w:hAnsi="Symbol"/>
      </w:rPr>
    </w:lvl>
    <w:lvl w:ilvl="4" w:tplc="09B4C0AE">
      <w:start w:val="1"/>
      <w:numFmt w:val="bullet"/>
      <w:lvlText w:val="o"/>
      <w:lvlJc w:val="left"/>
      <w:pPr>
        <w:ind w:left="3960" w:hanging="360"/>
      </w:pPr>
      <w:rPr>
        <w:rFonts w:hint="default" w:ascii="Courier New" w:hAnsi="Courier New"/>
      </w:rPr>
    </w:lvl>
    <w:lvl w:ilvl="5" w:tplc="4B5093A8">
      <w:start w:val="1"/>
      <w:numFmt w:val="bullet"/>
      <w:lvlText w:val=""/>
      <w:lvlJc w:val="left"/>
      <w:pPr>
        <w:ind w:left="4680" w:hanging="360"/>
      </w:pPr>
      <w:rPr>
        <w:rFonts w:hint="default" w:ascii="Wingdings" w:hAnsi="Wingdings"/>
      </w:rPr>
    </w:lvl>
    <w:lvl w:ilvl="6" w:tplc="239ED4A4">
      <w:start w:val="1"/>
      <w:numFmt w:val="bullet"/>
      <w:lvlText w:val=""/>
      <w:lvlJc w:val="left"/>
      <w:pPr>
        <w:ind w:left="5400" w:hanging="360"/>
      </w:pPr>
      <w:rPr>
        <w:rFonts w:hint="default" w:ascii="Symbol" w:hAnsi="Symbol"/>
      </w:rPr>
    </w:lvl>
    <w:lvl w:ilvl="7" w:tplc="1128870C">
      <w:start w:val="1"/>
      <w:numFmt w:val="bullet"/>
      <w:lvlText w:val="o"/>
      <w:lvlJc w:val="left"/>
      <w:pPr>
        <w:ind w:left="6120" w:hanging="360"/>
      </w:pPr>
      <w:rPr>
        <w:rFonts w:hint="default" w:ascii="Courier New" w:hAnsi="Courier New"/>
      </w:rPr>
    </w:lvl>
    <w:lvl w:ilvl="8" w:tplc="6B68E130">
      <w:start w:val="1"/>
      <w:numFmt w:val="bullet"/>
      <w:lvlText w:val=""/>
      <w:lvlJc w:val="left"/>
      <w:pPr>
        <w:ind w:left="6840" w:hanging="360"/>
      </w:pPr>
      <w:rPr>
        <w:rFonts w:hint="default" w:ascii="Wingdings" w:hAnsi="Wingdings"/>
      </w:rPr>
    </w:lvl>
  </w:abstractNum>
  <w:abstractNum w:abstractNumId="6" w15:restartNumberingAfterBreak="0">
    <w:nsid w:val="15890303"/>
    <w:multiLevelType w:val="hybridMultilevel"/>
    <w:tmpl w:val="52AC1588"/>
    <w:lvl w:ilvl="0" w:tplc="699E5168">
      <w:start w:val="1"/>
      <w:numFmt w:val="bullet"/>
      <w:lvlText w:val=""/>
      <w:lvlJc w:val="left"/>
      <w:pPr>
        <w:ind w:left="1080" w:hanging="360"/>
      </w:pPr>
      <w:rPr>
        <w:rFonts w:hint="default" w:ascii="Symbol" w:hAnsi="Symbol"/>
      </w:rPr>
    </w:lvl>
    <w:lvl w:ilvl="1" w:tplc="8E8299AA">
      <w:start w:val="1"/>
      <w:numFmt w:val="bullet"/>
      <w:lvlText w:val="o"/>
      <w:lvlJc w:val="left"/>
      <w:pPr>
        <w:ind w:left="1800" w:hanging="360"/>
      </w:pPr>
      <w:rPr>
        <w:rFonts w:hint="default" w:ascii="Courier New" w:hAnsi="Courier New"/>
      </w:rPr>
    </w:lvl>
    <w:lvl w:ilvl="2" w:tplc="AC92EA9A">
      <w:start w:val="1"/>
      <w:numFmt w:val="bullet"/>
      <w:lvlText w:val=""/>
      <w:lvlJc w:val="left"/>
      <w:pPr>
        <w:ind w:left="2520" w:hanging="360"/>
      </w:pPr>
      <w:rPr>
        <w:rFonts w:hint="default" w:ascii="Wingdings" w:hAnsi="Wingdings"/>
      </w:rPr>
    </w:lvl>
    <w:lvl w:ilvl="3" w:tplc="B05AD98E">
      <w:start w:val="1"/>
      <w:numFmt w:val="bullet"/>
      <w:lvlText w:val=""/>
      <w:lvlJc w:val="left"/>
      <w:pPr>
        <w:ind w:left="3240" w:hanging="360"/>
      </w:pPr>
      <w:rPr>
        <w:rFonts w:hint="default" w:ascii="Symbol" w:hAnsi="Symbol"/>
      </w:rPr>
    </w:lvl>
    <w:lvl w:ilvl="4" w:tplc="B8843B64">
      <w:start w:val="1"/>
      <w:numFmt w:val="bullet"/>
      <w:lvlText w:val="o"/>
      <w:lvlJc w:val="left"/>
      <w:pPr>
        <w:ind w:left="3960" w:hanging="360"/>
      </w:pPr>
      <w:rPr>
        <w:rFonts w:hint="default" w:ascii="Courier New" w:hAnsi="Courier New"/>
      </w:rPr>
    </w:lvl>
    <w:lvl w:ilvl="5" w:tplc="E18C508E">
      <w:start w:val="1"/>
      <w:numFmt w:val="bullet"/>
      <w:lvlText w:val=""/>
      <w:lvlJc w:val="left"/>
      <w:pPr>
        <w:ind w:left="4680" w:hanging="360"/>
      </w:pPr>
      <w:rPr>
        <w:rFonts w:hint="default" w:ascii="Wingdings" w:hAnsi="Wingdings"/>
      </w:rPr>
    </w:lvl>
    <w:lvl w:ilvl="6" w:tplc="C93ECF76">
      <w:start w:val="1"/>
      <w:numFmt w:val="bullet"/>
      <w:lvlText w:val=""/>
      <w:lvlJc w:val="left"/>
      <w:pPr>
        <w:ind w:left="5400" w:hanging="360"/>
      </w:pPr>
      <w:rPr>
        <w:rFonts w:hint="default" w:ascii="Symbol" w:hAnsi="Symbol"/>
      </w:rPr>
    </w:lvl>
    <w:lvl w:ilvl="7" w:tplc="600C07A4">
      <w:start w:val="1"/>
      <w:numFmt w:val="bullet"/>
      <w:lvlText w:val="o"/>
      <w:lvlJc w:val="left"/>
      <w:pPr>
        <w:ind w:left="6120" w:hanging="360"/>
      </w:pPr>
      <w:rPr>
        <w:rFonts w:hint="default" w:ascii="Courier New" w:hAnsi="Courier New"/>
      </w:rPr>
    </w:lvl>
    <w:lvl w:ilvl="8" w:tplc="8DBA96FE">
      <w:start w:val="1"/>
      <w:numFmt w:val="bullet"/>
      <w:lvlText w:val=""/>
      <w:lvlJc w:val="left"/>
      <w:pPr>
        <w:ind w:left="6840" w:hanging="360"/>
      </w:pPr>
      <w:rPr>
        <w:rFonts w:hint="default" w:ascii="Wingdings" w:hAnsi="Wingdings"/>
      </w:rPr>
    </w:lvl>
  </w:abstractNum>
  <w:abstractNum w:abstractNumId="7" w15:restartNumberingAfterBreak="0">
    <w:nsid w:val="16D468E0"/>
    <w:multiLevelType w:val="hybridMultilevel"/>
    <w:tmpl w:val="4AD08CEE"/>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8" w15:restartNumberingAfterBreak="0">
    <w:nsid w:val="1843D341"/>
    <w:multiLevelType w:val="hybridMultilevel"/>
    <w:tmpl w:val="F190C1FC"/>
    <w:lvl w:ilvl="0" w:tplc="78A60CE6">
      <w:start w:val="1"/>
      <w:numFmt w:val="bullet"/>
      <w:lvlText w:val=""/>
      <w:lvlJc w:val="left"/>
      <w:pPr>
        <w:ind w:left="1080" w:hanging="360"/>
      </w:pPr>
      <w:rPr>
        <w:rFonts w:hint="default" w:ascii="Symbol" w:hAnsi="Symbol"/>
      </w:rPr>
    </w:lvl>
    <w:lvl w:ilvl="1" w:tplc="37D658C2">
      <w:start w:val="1"/>
      <w:numFmt w:val="bullet"/>
      <w:lvlText w:val="o"/>
      <w:lvlJc w:val="left"/>
      <w:pPr>
        <w:ind w:left="1800" w:hanging="360"/>
      </w:pPr>
      <w:rPr>
        <w:rFonts w:hint="default" w:ascii="Courier New" w:hAnsi="Courier New"/>
      </w:rPr>
    </w:lvl>
    <w:lvl w:ilvl="2" w:tplc="67D24E2E">
      <w:start w:val="1"/>
      <w:numFmt w:val="bullet"/>
      <w:lvlText w:val=""/>
      <w:lvlJc w:val="left"/>
      <w:pPr>
        <w:ind w:left="2520" w:hanging="360"/>
      </w:pPr>
      <w:rPr>
        <w:rFonts w:hint="default" w:ascii="Wingdings" w:hAnsi="Wingdings"/>
      </w:rPr>
    </w:lvl>
    <w:lvl w:ilvl="3" w:tplc="D0C4743C">
      <w:start w:val="1"/>
      <w:numFmt w:val="bullet"/>
      <w:lvlText w:val=""/>
      <w:lvlJc w:val="left"/>
      <w:pPr>
        <w:ind w:left="3240" w:hanging="360"/>
      </w:pPr>
      <w:rPr>
        <w:rFonts w:hint="default" w:ascii="Symbol" w:hAnsi="Symbol"/>
      </w:rPr>
    </w:lvl>
    <w:lvl w:ilvl="4" w:tplc="C4464CBC">
      <w:start w:val="1"/>
      <w:numFmt w:val="bullet"/>
      <w:lvlText w:val="o"/>
      <w:lvlJc w:val="left"/>
      <w:pPr>
        <w:ind w:left="3960" w:hanging="360"/>
      </w:pPr>
      <w:rPr>
        <w:rFonts w:hint="default" w:ascii="Courier New" w:hAnsi="Courier New"/>
      </w:rPr>
    </w:lvl>
    <w:lvl w:ilvl="5" w:tplc="17A8C7D2">
      <w:start w:val="1"/>
      <w:numFmt w:val="bullet"/>
      <w:lvlText w:val=""/>
      <w:lvlJc w:val="left"/>
      <w:pPr>
        <w:ind w:left="4680" w:hanging="360"/>
      </w:pPr>
      <w:rPr>
        <w:rFonts w:hint="default" w:ascii="Wingdings" w:hAnsi="Wingdings"/>
      </w:rPr>
    </w:lvl>
    <w:lvl w:ilvl="6" w:tplc="4642D6AA">
      <w:start w:val="1"/>
      <w:numFmt w:val="bullet"/>
      <w:lvlText w:val=""/>
      <w:lvlJc w:val="left"/>
      <w:pPr>
        <w:ind w:left="5400" w:hanging="360"/>
      </w:pPr>
      <w:rPr>
        <w:rFonts w:hint="default" w:ascii="Symbol" w:hAnsi="Symbol"/>
      </w:rPr>
    </w:lvl>
    <w:lvl w:ilvl="7" w:tplc="CFD2676E">
      <w:start w:val="1"/>
      <w:numFmt w:val="bullet"/>
      <w:lvlText w:val="o"/>
      <w:lvlJc w:val="left"/>
      <w:pPr>
        <w:ind w:left="6120" w:hanging="360"/>
      </w:pPr>
      <w:rPr>
        <w:rFonts w:hint="default" w:ascii="Courier New" w:hAnsi="Courier New"/>
      </w:rPr>
    </w:lvl>
    <w:lvl w:ilvl="8" w:tplc="4A864E6C">
      <w:start w:val="1"/>
      <w:numFmt w:val="bullet"/>
      <w:lvlText w:val=""/>
      <w:lvlJc w:val="left"/>
      <w:pPr>
        <w:ind w:left="6840" w:hanging="360"/>
      </w:pPr>
      <w:rPr>
        <w:rFonts w:hint="default" w:ascii="Wingdings" w:hAnsi="Wingdings"/>
      </w:rPr>
    </w:lvl>
  </w:abstractNum>
  <w:abstractNum w:abstractNumId="9" w15:restartNumberingAfterBreak="0">
    <w:nsid w:val="1A753ECF"/>
    <w:multiLevelType w:val="hybridMultilevel"/>
    <w:tmpl w:val="88D26496"/>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0" w15:restartNumberingAfterBreak="0">
    <w:nsid w:val="213D21EB"/>
    <w:multiLevelType w:val="hybridMultilevel"/>
    <w:tmpl w:val="084802D2"/>
    <w:lvl w:ilvl="0" w:tplc="AA423BBE">
      <w:start w:val="1"/>
      <w:numFmt w:val="bullet"/>
      <w:lvlText w:val=""/>
      <w:lvlJc w:val="left"/>
      <w:pPr>
        <w:ind w:left="1080" w:hanging="360"/>
      </w:pPr>
      <w:rPr>
        <w:rFonts w:hint="default" w:ascii="Symbol" w:hAnsi="Symbol"/>
      </w:rPr>
    </w:lvl>
    <w:lvl w:ilvl="1" w:tplc="554E08EE">
      <w:start w:val="1"/>
      <w:numFmt w:val="bullet"/>
      <w:lvlText w:val="o"/>
      <w:lvlJc w:val="left"/>
      <w:pPr>
        <w:ind w:left="1800" w:hanging="360"/>
      </w:pPr>
      <w:rPr>
        <w:rFonts w:hint="default" w:ascii="Courier New" w:hAnsi="Courier New"/>
      </w:rPr>
    </w:lvl>
    <w:lvl w:ilvl="2" w:tplc="D6B80592">
      <w:start w:val="1"/>
      <w:numFmt w:val="bullet"/>
      <w:lvlText w:val=""/>
      <w:lvlJc w:val="left"/>
      <w:pPr>
        <w:ind w:left="2520" w:hanging="360"/>
      </w:pPr>
      <w:rPr>
        <w:rFonts w:hint="default" w:ascii="Wingdings" w:hAnsi="Wingdings"/>
      </w:rPr>
    </w:lvl>
    <w:lvl w:ilvl="3" w:tplc="2282312C">
      <w:start w:val="1"/>
      <w:numFmt w:val="bullet"/>
      <w:lvlText w:val=""/>
      <w:lvlJc w:val="left"/>
      <w:pPr>
        <w:ind w:left="3240" w:hanging="360"/>
      </w:pPr>
      <w:rPr>
        <w:rFonts w:hint="default" w:ascii="Symbol" w:hAnsi="Symbol"/>
      </w:rPr>
    </w:lvl>
    <w:lvl w:ilvl="4" w:tplc="DC540FFA">
      <w:start w:val="1"/>
      <w:numFmt w:val="bullet"/>
      <w:lvlText w:val="o"/>
      <w:lvlJc w:val="left"/>
      <w:pPr>
        <w:ind w:left="3960" w:hanging="360"/>
      </w:pPr>
      <w:rPr>
        <w:rFonts w:hint="default" w:ascii="Courier New" w:hAnsi="Courier New"/>
      </w:rPr>
    </w:lvl>
    <w:lvl w:ilvl="5" w:tplc="3202DCE4">
      <w:start w:val="1"/>
      <w:numFmt w:val="bullet"/>
      <w:lvlText w:val=""/>
      <w:lvlJc w:val="left"/>
      <w:pPr>
        <w:ind w:left="4680" w:hanging="360"/>
      </w:pPr>
      <w:rPr>
        <w:rFonts w:hint="default" w:ascii="Wingdings" w:hAnsi="Wingdings"/>
      </w:rPr>
    </w:lvl>
    <w:lvl w:ilvl="6" w:tplc="DB087BCC">
      <w:start w:val="1"/>
      <w:numFmt w:val="bullet"/>
      <w:lvlText w:val=""/>
      <w:lvlJc w:val="left"/>
      <w:pPr>
        <w:ind w:left="5400" w:hanging="360"/>
      </w:pPr>
      <w:rPr>
        <w:rFonts w:hint="default" w:ascii="Symbol" w:hAnsi="Symbol"/>
      </w:rPr>
    </w:lvl>
    <w:lvl w:ilvl="7" w:tplc="D89C5086">
      <w:start w:val="1"/>
      <w:numFmt w:val="bullet"/>
      <w:lvlText w:val="o"/>
      <w:lvlJc w:val="left"/>
      <w:pPr>
        <w:ind w:left="6120" w:hanging="360"/>
      </w:pPr>
      <w:rPr>
        <w:rFonts w:hint="default" w:ascii="Courier New" w:hAnsi="Courier New"/>
      </w:rPr>
    </w:lvl>
    <w:lvl w:ilvl="8" w:tplc="9FD42DF8">
      <w:start w:val="1"/>
      <w:numFmt w:val="bullet"/>
      <w:lvlText w:val=""/>
      <w:lvlJc w:val="left"/>
      <w:pPr>
        <w:ind w:left="6840" w:hanging="360"/>
      </w:pPr>
      <w:rPr>
        <w:rFonts w:hint="default" w:ascii="Wingdings" w:hAnsi="Wingdings"/>
      </w:rPr>
    </w:lvl>
  </w:abstractNum>
  <w:abstractNum w:abstractNumId="11" w15:restartNumberingAfterBreak="0">
    <w:nsid w:val="235D5A00"/>
    <w:multiLevelType w:val="hybridMultilevel"/>
    <w:tmpl w:val="111E0C76"/>
    <w:lvl w:ilvl="0" w:tplc="6E9CE706">
      <w:start w:val="1"/>
      <w:numFmt w:val="bullet"/>
      <w:lvlText w:val="•"/>
      <w:lvlJc w:val="left"/>
      <w:pPr>
        <w:ind w:left="600" w:hanging="300"/>
      </w:pPr>
      <w:rPr>
        <w:rFonts w:ascii="Arial" w:hAnsi="Arial" w:eastAsia="Arial" w:cs="Arial"/>
        <w:sz w:val="21"/>
        <w:szCs w:val="21"/>
      </w:rPr>
    </w:lvl>
    <w:lvl w:ilvl="1" w:tplc="92BEFE5E">
      <w:numFmt w:val="decimal"/>
      <w:lvlText w:val=""/>
      <w:lvlJc w:val="left"/>
    </w:lvl>
    <w:lvl w:ilvl="2" w:tplc="0A2A3050">
      <w:numFmt w:val="decimal"/>
      <w:lvlText w:val=""/>
      <w:lvlJc w:val="left"/>
    </w:lvl>
    <w:lvl w:ilvl="3" w:tplc="C1686DC4">
      <w:numFmt w:val="decimal"/>
      <w:lvlText w:val=""/>
      <w:lvlJc w:val="left"/>
    </w:lvl>
    <w:lvl w:ilvl="4" w:tplc="9B4AE562">
      <w:numFmt w:val="decimal"/>
      <w:lvlText w:val=""/>
      <w:lvlJc w:val="left"/>
    </w:lvl>
    <w:lvl w:ilvl="5" w:tplc="72EAEF6E">
      <w:numFmt w:val="decimal"/>
      <w:lvlText w:val=""/>
      <w:lvlJc w:val="left"/>
    </w:lvl>
    <w:lvl w:ilvl="6" w:tplc="17E04C54">
      <w:numFmt w:val="decimal"/>
      <w:lvlText w:val=""/>
      <w:lvlJc w:val="left"/>
    </w:lvl>
    <w:lvl w:ilvl="7" w:tplc="AD1ED430">
      <w:numFmt w:val="decimal"/>
      <w:lvlText w:val=""/>
      <w:lvlJc w:val="left"/>
    </w:lvl>
    <w:lvl w:ilvl="8" w:tplc="C26064DE">
      <w:numFmt w:val="decimal"/>
      <w:lvlText w:val=""/>
      <w:lvlJc w:val="left"/>
    </w:lvl>
  </w:abstractNum>
  <w:abstractNum w:abstractNumId="12" w15:restartNumberingAfterBreak="0">
    <w:nsid w:val="25634FDC"/>
    <w:multiLevelType w:val="hybridMultilevel"/>
    <w:tmpl w:val="5094A6AC"/>
    <w:lvl w:ilvl="0" w:tplc="89EC957A">
      <w:start w:val="1"/>
      <w:numFmt w:val="bullet"/>
      <w:lvlText w:val=""/>
      <w:lvlJc w:val="left"/>
      <w:pPr>
        <w:ind w:left="1080" w:hanging="360"/>
      </w:pPr>
      <w:rPr>
        <w:rFonts w:hint="default" w:ascii="Symbol" w:hAnsi="Symbol"/>
      </w:rPr>
    </w:lvl>
    <w:lvl w:ilvl="1" w:tplc="EA9278C6">
      <w:start w:val="1"/>
      <w:numFmt w:val="bullet"/>
      <w:lvlText w:val="o"/>
      <w:lvlJc w:val="left"/>
      <w:pPr>
        <w:ind w:left="1800" w:hanging="360"/>
      </w:pPr>
      <w:rPr>
        <w:rFonts w:hint="default" w:ascii="Courier New" w:hAnsi="Courier New"/>
      </w:rPr>
    </w:lvl>
    <w:lvl w:ilvl="2" w:tplc="D8F61702">
      <w:start w:val="1"/>
      <w:numFmt w:val="bullet"/>
      <w:lvlText w:val=""/>
      <w:lvlJc w:val="left"/>
      <w:pPr>
        <w:ind w:left="2520" w:hanging="360"/>
      </w:pPr>
      <w:rPr>
        <w:rFonts w:hint="default" w:ascii="Wingdings" w:hAnsi="Wingdings"/>
      </w:rPr>
    </w:lvl>
    <w:lvl w:ilvl="3" w:tplc="100E60D2">
      <w:start w:val="1"/>
      <w:numFmt w:val="bullet"/>
      <w:lvlText w:val=""/>
      <w:lvlJc w:val="left"/>
      <w:pPr>
        <w:ind w:left="3240" w:hanging="360"/>
      </w:pPr>
      <w:rPr>
        <w:rFonts w:hint="default" w:ascii="Symbol" w:hAnsi="Symbol"/>
      </w:rPr>
    </w:lvl>
    <w:lvl w:ilvl="4" w:tplc="EB6655BE">
      <w:start w:val="1"/>
      <w:numFmt w:val="bullet"/>
      <w:lvlText w:val="o"/>
      <w:lvlJc w:val="left"/>
      <w:pPr>
        <w:ind w:left="3960" w:hanging="360"/>
      </w:pPr>
      <w:rPr>
        <w:rFonts w:hint="default" w:ascii="Courier New" w:hAnsi="Courier New"/>
      </w:rPr>
    </w:lvl>
    <w:lvl w:ilvl="5" w:tplc="EC0E86A8">
      <w:start w:val="1"/>
      <w:numFmt w:val="bullet"/>
      <w:lvlText w:val=""/>
      <w:lvlJc w:val="left"/>
      <w:pPr>
        <w:ind w:left="4680" w:hanging="360"/>
      </w:pPr>
      <w:rPr>
        <w:rFonts w:hint="default" w:ascii="Wingdings" w:hAnsi="Wingdings"/>
      </w:rPr>
    </w:lvl>
    <w:lvl w:ilvl="6" w:tplc="619044B8">
      <w:start w:val="1"/>
      <w:numFmt w:val="bullet"/>
      <w:lvlText w:val=""/>
      <w:lvlJc w:val="left"/>
      <w:pPr>
        <w:ind w:left="5400" w:hanging="360"/>
      </w:pPr>
      <w:rPr>
        <w:rFonts w:hint="default" w:ascii="Symbol" w:hAnsi="Symbol"/>
      </w:rPr>
    </w:lvl>
    <w:lvl w:ilvl="7" w:tplc="ABE4BD08">
      <w:start w:val="1"/>
      <w:numFmt w:val="bullet"/>
      <w:lvlText w:val="o"/>
      <w:lvlJc w:val="left"/>
      <w:pPr>
        <w:ind w:left="6120" w:hanging="360"/>
      </w:pPr>
      <w:rPr>
        <w:rFonts w:hint="default" w:ascii="Courier New" w:hAnsi="Courier New"/>
      </w:rPr>
    </w:lvl>
    <w:lvl w:ilvl="8" w:tplc="5D609E0A">
      <w:start w:val="1"/>
      <w:numFmt w:val="bullet"/>
      <w:lvlText w:val=""/>
      <w:lvlJc w:val="left"/>
      <w:pPr>
        <w:ind w:left="6840" w:hanging="360"/>
      </w:pPr>
      <w:rPr>
        <w:rFonts w:hint="default" w:ascii="Wingdings" w:hAnsi="Wingdings"/>
      </w:rPr>
    </w:lvl>
  </w:abstractNum>
  <w:abstractNum w:abstractNumId="13" w15:restartNumberingAfterBreak="0">
    <w:nsid w:val="2A97C86E"/>
    <w:multiLevelType w:val="hybridMultilevel"/>
    <w:tmpl w:val="DC761A62"/>
    <w:lvl w:ilvl="0" w:tplc="69766C98">
      <w:start w:val="1"/>
      <w:numFmt w:val="bullet"/>
      <w:lvlText w:val=""/>
      <w:lvlJc w:val="left"/>
      <w:pPr>
        <w:ind w:left="1080" w:hanging="360"/>
      </w:pPr>
      <w:rPr>
        <w:rFonts w:hint="default" w:ascii="Symbol" w:hAnsi="Symbol"/>
      </w:rPr>
    </w:lvl>
    <w:lvl w:ilvl="1" w:tplc="82B86C2E">
      <w:start w:val="1"/>
      <w:numFmt w:val="bullet"/>
      <w:lvlText w:val="o"/>
      <w:lvlJc w:val="left"/>
      <w:pPr>
        <w:ind w:left="1800" w:hanging="360"/>
      </w:pPr>
      <w:rPr>
        <w:rFonts w:hint="default" w:ascii="Courier New" w:hAnsi="Courier New"/>
      </w:rPr>
    </w:lvl>
    <w:lvl w:ilvl="2" w:tplc="A5064C4E">
      <w:start w:val="1"/>
      <w:numFmt w:val="bullet"/>
      <w:lvlText w:val=""/>
      <w:lvlJc w:val="left"/>
      <w:pPr>
        <w:ind w:left="2520" w:hanging="360"/>
      </w:pPr>
      <w:rPr>
        <w:rFonts w:hint="default" w:ascii="Wingdings" w:hAnsi="Wingdings"/>
      </w:rPr>
    </w:lvl>
    <w:lvl w:ilvl="3" w:tplc="A9407FDE">
      <w:start w:val="1"/>
      <w:numFmt w:val="bullet"/>
      <w:lvlText w:val=""/>
      <w:lvlJc w:val="left"/>
      <w:pPr>
        <w:ind w:left="3240" w:hanging="360"/>
      </w:pPr>
      <w:rPr>
        <w:rFonts w:hint="default" w:ascii="Symbol" w:hAnsi="Symbol"/>
      </w:rPr>
    </w:lvl>
    <w:lvl w:ilvl="4" w:tplc="F40024AC">
      <w:start w:val="1"/>
      <w:numFmt w:val="bullet"/>
      <w:lvlText w:val="o"/>
      <w:lvlJc w:val="left"/>
      <w:pPr>
        <w:ind w:left="3960" w:hanging="360"/>
      </w:pPr>
      <w:rPr>
        <w:rFonts w:hint="default" w:ascii="Courier New" w:hAnsi="Courier New"/>
      </w:rPr>
    </w:lvl>
    <w:lvl w:ilvl="5" w:tplc="460E1628">
      <w:start w:val="1"/>
      <w:numFmt w:val="bullet"/>
      <w:lvlText w:val=""/>
      <w:lvlJc w:val="left"/>
      <w:pPr>
        <w:ind w:left="4680" w:hanging="360"/>
      </w:pPr>
      <w:rPr>
        <w:rFonts w:hint="default" w:ascii="Wingdings" w:hAnsi="Wingdings"/>
      </w:rPr>
    </w:lvl>
    <w:lvl w:ilvl="6" w:tplc="51488CFE">
      <w:start w:val="1"/>
      <w:numFmt w:val="bullet"/>
      <w:lvlText w:val=""/>
      <w:lvlJc w:val="left"/>
      <w:pPr>
        <w:ind w:left="5400" w:hanging="360"/>
      </w:pPr>
      <w:rPr>
        <w:rFonts w:hint="default" w:ascii="Symbol" w:hAnsi="Symbol"/>
      </w:rPr>
    </w:lvl>
    <w:lvl w:ilvl="7" w:tplc="746821B6">
      <w:start w:val="1"/>
      <w:numFmt w:val="bullet"/>
      <w:lvlText w:val="o"/>
      <w:lvlJc w:val="left"/>
      <w:pPr>
        <w:ind w:left="6120" w:hanging="360"/>
      </w:pPr>
      <w:rPr>
        <w:rFonts w:hint="default" w:ascii="Courier New" w:hAnsi="Courier New"/>
      </w:rPr>
    </w:lvl>
    <w:lvl w:ilvl="8" w:tplc="A2BA352C">
      <w:start w:val="1"/>
      <w:numFmt w:val="bullet"/>
      <w:lvlText w:val=""/>
      <w:lvlJc w:val="left"/>
      <w:pPr>
        <w:ind w:left="6840" w:hanging="360"/>
      </w:pPr>
      <w:rPr>
        <w:rFonts w:hint="default" w:ascii="Wingdings" w:hAnsi="Wingdings"/>
      </w:rPr>
    </w:lvl>
  </w:abstractNum>
  <w:abstractNum w:abstractNumId="14" w15:restartNumberingAfterBreak="0">
    <w:nsid w:val="2B727515"/>
    <w:multiLevelType w:val="hybridMultilevel"/>
    <w:tmpl w:val="E676C368"/>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15" w15:restartNumberingAfterBreak="0">
    <w:nsid w:val="31A8E12C"/>
    <w:multiLevelType w:val="hybridMultilevel"/>
    <w:tmpl w:val="25942572"/>
    <w:lvl w:ilvl="0" w:tplc="FEF242A4">
      <w:start w:val="1"/>
      <w:numFmt w:val="bullet"/>
      <w:lvlText w:val=""/>
      <w:lvlJc w:val="left"/>
      <w:pPr>
        <w:ind w:left="1080" w:hanging="360"/>
      </w:pPr>
      <w:rPr>
        <w:rFonts w:hint="default" w:ascii="Symbol" w:hAnsi="Symbol"/>
      </w:rPr>
    </w:lvl>
    <w:lvl w:ilvl="1" w:tplc="F666300C">
      <w:start w:val="1"/>
      <w:numFmt w:val="bullet"/>
      <w:lvlText w:val="o"/>
      <w:lvlJc w:val="left"/>
      <w:pPr>
        <w:ind w:left="1800" w:hanging="360"/>
      </w:pPr>
      <w:rPr>
        <w:rFonts w:hint="default" w:ascii="Courier New" w:hAnsi="Courier New"/>
      </w:rPr>
    </w:lvl>
    <w:lvl w:ilvl="2" w:tplc="8C480A08">
      <w:start w:val="1"/>
      <w:numFmt w:val="bullet"/>
      <w:lvlText w:val=""/>
      <w:lvlJc w:val="left"/>
      <w:pPr>
        <w:ind w:left="2520" w:hanging="360"/>
      </w:pPr>
      <w:rPr>
        <w:rFonts w:hint="default" w:ascii="Wingdings" w:hAnsi="Wingdings"/>
      </w:rPr>
    </w:lvl>
    <w:lvl w:ilvl="3" w:tplc="3E4C6AB2">
      <w:start w:val="1"/>
      <w:numFmt w:val="bullet"/>
      <w:lvlText w:val=""/>
      <w:lvlJc w:val="left"/>
      <w:pPr>
        <w:ind w:left="3240" w:hanging="360"/>
      </w:pPr>
      <w:rPr>
        <w:rFonts w:hint="default" w:ascii="Symbol" w:hAnsi="Symbol"/>
      </w:rPr>
    </w:lvl>
    <w:lvl w:ilvl="4" w:tplc="B2C26FA4">
      <w:start w:val="1"/>
      <w:numFmt w:val="bullet"/>
      <w:lvlText w:val="o"/>
      <w:lvlJc w:val="left"/>
      <w:pPr>
        <w:ind w:left="3960" w:hanging="360"/>
      </w:pPr>
      <w:rPr>
        <w:rFonts w:hint="default" w:ascii="Courier New" w:hAnsi="Courier New"/>
      </w:rPr>
    </w:lvl>
    <w:lvl w:ilvl="5" w:tplc="77D4A5B0">
      <w:start w:val="1"/>
      <w:numFmt w:val="bullet"/>
      <w:lvlText w:val=""/>
      <w:lvlJc w:val="left"/>
      <w:pPr>
        <w:ind w:left="4680" w:hanging="360"/>
      </w:pPr>
      <w:rPr>
        <w:rFonts w:hint="default" w:ascii="Wingdings" w:hAnsi="Wingdings"/>
      </w:rPr>
    </w:lvl>
    <w:lvl w:ilvl="6" w:tplc="BA1AF296">
      <w:start w:val="1"/>
      <w:numFmt w:val="bullet"/>
      <w:lvlText w:val=""/>
      <w:lvlJc w:val="left"/>
      <w:pPr>
        <w:ind w:left="5400" w:hanging="360"/>
      </w:pPr>
      <w:rPr>
        <w:rFonts w:hint="default" w:ascii="Symbol" w:hAnsi="Symbol"/>
      </w:rPr>
    </w:lvl>
    <w:lvl w:ilvl="7" w:tplc="0A2A51F4">
      <w:start w:val="1"/>
      <w:numFmt w:val="bullet"/>
      <w:lvlText w:val="o"/>
      <w:lvlJc w:val="left"/>
      <w:pPr>
        <w:ind w:left="6120" w:hanging="360"/>
      </w:pPr>
      <w:rPr>
        <w:rFonts w:hint="default" w:ascii="Courier New" w:hAnsi="Courier New"/>
      </w:rPr>
    </w:lvl>
    <w:lvl w:ilvl="8" w:tplc="76EE0C74">
      <w:start w:val="1"/>
      <w:numFmt w:val="bullet"/>
      <w:lvlText w:val=""/>
      <w:lvlJc w:val="left"/>
      <w:pPr>
        <w:ind w:left="6840" w:hanging="360"/>
      </w:pPr>
      <w:rPr>
        <w:rFonts w:hint="default" w:ascii="Wingdings" w:hAnsi="Wingdings"/>
      </w:rPr>
    </w:lvl>
  </w:abstractNum>
  <w:abstractNum w:abstractNumId="16" w15:restartNumberingAfterBreak="0">
    <w:nsid w:val="34030BCE"/>
    <w:multiLevelType w:val="multilevel"/>
    <w:tmpl w:val="2884AD12"/>
    <w:lvl w:ilvl="0">
      <w:start w:val="1"/>
      <w:numFmt w:val="decimal"/>
      <w:lvlText w:val="%1."/>
      <w:lvlJc w:val="left"/>
      <w:pPr>
        <w:ind w:left="720" w:hanging="360"/>
      </w:pPr>
      <w:rPr>
        <w:rFonts w:hint="default"/>
      </w:rPr>
    </w:lvl>
    <w:lvl w:ilvl="1">
      <w:start w:val="1"/>
      <w:numFmt w:val="decimal"/>
      <w:isLgl/>
      <w:lvlText w:val="%2"/>
      <w:lvlJc w:val="left"/>
      <w:pPr>
        <w:ind w:left="720" w:hanging="360"/>
      </w:pPr>
      <w:rPr>
        <w:rFonts w:asciiTheme="minorHAnsi" w:hAnsiTheme="minorHAnsi" w:eastAsiaTheme="majorEastAsia" w:cstheme="majorBidi"/>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364742A3"/>
    <w:multiLevelType w:val="hybridMultilevel"/>
    <w:tmpl w:val="0008AA5C"/>
    <w:lvl w:ilvl="0" w:tplc="04C0981A">
      <w:start w:val="1"/>
      <w:numFmt w:val="bullet"/>
      <w:lvlText w:val=""/>
      <w:lvlJc w:val="left"/>
      <w:pPr>
        <w:ind w:left="1080" w:hanging="360"/>
      </w:pPr>
      <w:rPr>
        <w:rFonts w:hint="default" w:ascii="Symbol" w:hAnsi="Symbol"/>
      </w:rPr>
    </w:lvl>
    <w:lvl w:ilvl="1" w:tplc="A5C4F46A">
      <w:start w:val="1"/>
      <w:numFmt w:val="bullet"/>
      <w:lvlText w:val="o"/>
      <w:lvlJc w:val="left"/>
      <w:pPr>
        <w:ind w:left="1800" w:hanging="360"/>
      </w:pPr>
      <w:rPr>
        <w:rFonts w:hint="default" w:ascii="Courier New" w:hAnsi="Courier New"/>
      </w:rPr>
    </w:lvl>
    <w:lvl w:ilvl="2" w:tplc="2DD801B8">
      <w:start w:val="1"/>
      <w:numFmt w:val="bullet"/>
      <w:lvlText w:val=""/>
      <w:lvlJc w:val="left"/>
      <w:pPr>
        <w:ind w:left="2520" w:hanging="360"/>
      </w:pPr>
      <w:rPr>
        <w:rFonts w:hint="default" w:ascii="Wingdings" w:hAnsi="Wingdings"/>
      </w:rPr>
    </w:lvl>
    <w:lvl w:ilvl="3" w:tplc="2C5E9EA8">
      <w:start w:val="1"/>
      <w:numFmt w:val="bullet"/>
      <w:lvlText w:val=""/>
      <w:lvlJc w:val="left"/>
      <w:pPr>
        <w:ind w:left="3240" w:hanging="360"/>
      </w:pPr>
      <w:rPr>
        <w:rFonts w:hint="default" w:ascii="Symbol" w:hAnsi="Symbol"/>
      </w:rPr>
    </w:lvl>
    <w:lvl w:ilvl="4" w:tplc="3E324EB0">
      <w:start w:val="1"/>
      <w:numFmt w:val="bullet"/>
      <w:lvlText w:val="o"/>
      <w:lvlJc w:val="left"/>
      <w:pPr>
        <w:ind w:left="3960" w:hanging="360"/>
      </w:pPr>
      <w:rPr>
        <w:rFonts w:hint="default" w:ascii="Courier New" w:hAnsi="Courier New"/>
      </w:rPr>
    </w:lvl>
    <w:lvl w:ilvl="5" w:tplc="14767B92">
      <w:start w:val="1"/>
      <w:numFmt w:val="bullet"/>
      <w:lvlText w:val=""/>
      <w:lvlJc w:val="left"/>
      <w:pPr>
        <w:ind w:left="4680" w:hanging="360"/>
      </w:pPr>
      <w:rPr>
        <w:rFonts w:hint="default" w:ascii="Wingdings" w:hAnsi="Wingdings"/>
      </w:rPr>
    </w:lvl>
    <w:lvl w:ilvl="6" w:tplc="FC363F36">
      <w:start w:val="1"/>
      <w:numFmt w:val="bullet"/>
      <w:lvlText w:val=""/>
      <w:lvlJc w:val="left"/>
      <w:pPr>
        <w:ind w:left="5400" w:hanging="360"/>
      </w:pPr>
      <w:rPr>
        <w:rFonts w:hint="default" w:ascii="Symbol" w:hAnsi="Symbol"/>
      </w:rPr>
    </w:lvl>
    <w:lvl w:ilvl="7" w:tplc="67A8FBF4">
      <w:start w:val="1"/>
      <w:numFmt w:val="bullet"/>
      <w:lvlText w:val="o"/>
      <w:lvlJc w:val="left"/>
      <w:pPr>
        <w:ind w:left="6120" w:hanging="360"/>
      </w:pPr>
      <w:rPr>
        <w:rFonts w:hint="default" w:ascii="Courier New" w:hAnsi="Courier New"/>
      </w:rPr>
    </w:lvl>
    <w:lvl w:ilvl="8" w:tplc="86328A98">
      <w:start w:val="1"/>
      <w:numFmt w:val="bullet"/>
      <w:lvlText w:val=""/>
      <w:lvlJc w:val="left"/>
      <w:pPr>
        <w:ind w:left="6840" w:hanging="360"/>
      </w:pPr>
      <w:rPr>
        <w:rFonts w:hint="default" w:ascii="Wingdings" w:hAnsi="Wingdings"/>
      </w:rPr>
    </w:lvl>
  </w:abstractNum>
  <w:abstractNum w:abstractNumId="18" w15:restartNumberingAfterBreak="0">
    <w:nsid w:val="3AB8DAF7"/>
    <w:multiLevelType w:val="hybridMultilevel"/>
    <w:tmpl w:val="0C6C0A4A"/>
    <w:lvl w:ilvl="0" w:tplc="1FBCD98A">
      <w:start w:val="1"/>
      <w:numFmt w:val="bullet"/>
      <w:lvlText w:val=""/>
      <w:lvlJc w:val="left"/>
      <w:pPr>
        <w:ind w:left="1080" w:hanging="360"/>
      </w:pPr>
      <w:rPr>
        <w:rFonts w:hint="default" w:ascii="Symbol" w:hAnsi="Symbol"/>
      </w:rPr>
    </w:lvl>
    <w:lvl w:ilvl="1" w:tplc="0C240C4E">
      <w:start w:val="1"/>
      <w:numFmt w:val="bullet"/>
      <w:lvlText w:val="o"/>
      <w:lvlJc w:val="left"/>
      <w:pPr>
        <w:ind w:left="1800" w:hanging="360"/>
      </w:pPr>
      <w:rPr>
        <w:rFonts w:hint="default" w:ascii="Courier New" w:hAnsi="Courier New"/>
      </w:rPr>
    </w:lvl>
    <w:lvl w:ilvl="2" w:tplc="8CCABEF6">
      <w:start w:val="1"/>
      <w:numFmt w:val="bullet"/>
      <w:lvlText w:val=""/>
      <w:lvlJc w:val="left"/>
      <w:pPr>
        <w:ind w:left="2520" w:hanging="360"/>
      </w:pPr>
      <w:rPr>
        <w:rFonts w:hint="default" w:ascii="Wingdings" w:hAnsi="Wingdings"/>
      </w:rPr>
    </w:lvl>
    <w:lvl w:ilvl="3" w:tplc="6ED2FB72">
      <w:start w:val="1"/>
      <w:numFmt w:val="bullet"/>
      <w:lvlText w:val=""/>
      <w:lvlJc w:val="left"/>
      <w:pPr>
        <w:ind w:left="3240" w:hanging="360"/>
      </w:pPr>
      <w:rPr>
        <w:rFonts w:hint="default" w:ascii="Symbol" w:hAnsi="Symbol"/>
      </w:rPr>
    </w:lvl>
    <w:lvl w:ilvl="4" w:tplc="C994BAD4">
      <w:start w:val="1"/>
      <w:numFmt w:val="bullet"/>
      <w:lvlText w:val="o"/>
      <w:lvlJc w:val="left"/>
      <w:pPr>
        <w:ind w:left="3960" w:hanging="360"/>
      </w:pPr>
      <w:rPr>
        <w:rFonts w:hint="default" w:ascii="Courier New" w:hAnsi="Courier New"/>
      </w:rPr>
    </w:lvl>
    <w:lvl w:ilvl="5" w:tplc="F288EE06">
      <w:start w:val="1"/>
      <w:numFmt w:val="bullet"/>
      <w:lvlText w:val=""/>
      <w:lvlJc w:val="left"/>
      <w:pPr>
        <w:ind w:left="4680" w:hanging="360"/>
      </w:pPr>
      <w:rPr>
        <w:rFonts w:hint="default" w:ascii="Wingdings" w:hAnsi="Wingdings"/>
      </w:rPr>
    </w:lvl>
    <w:lvl w:ilvl="6" w:tplc="EA9C22F4">
      <w:start w:val="1"/>
      <w:numFmt w:val="bullet"/>
      <w:lvlText w:val=""/>
      <w:lvlJc w:val="left"/>
      <w:pPr>
        <w:ind w:left="5400" w:hanging="360"/>
      </w:pPr>
      <w:rPr>
        <w:rFonts w:hint="default" w:ascii="Symbol" w:hAnsi="Symbol"/>
      </w:rPr>
    </w:lvl>
    <w:lvl w:ilvl="7" w:tplc="2C60DBB8">
      <w:start w:val="1"/>
      <w:numFmt w:val="bullet"/>
      <w:lvlText w:val="o"/>
      <w:lvlJc w:val="left"/>
      <w:pPr>
        <w:ind w:left="6120" w:hanging="360"/>
      </w:pPr>
      <w:rPr>
        <w:rFonts w:hint="default" w:ascii="Courier New" w:hAnsi="Courier New"/>
      </w:rPr>
    </w:lvl>
    <w:lvl w:ilvl="8" w:tplc="DF4CEDAC">
      <w:start w:val="1"/>
      <w:numFmt w:val="bullet"/>
      <w:lvlText w:val=""/>
      <w:lvlJc w:val="left"/>
      <w:pPr>
        <w:ind w:left="6840" w:hanging="360"/>
      </w:pPr>
      <w:rPr>
        <w:rFonts w:hint="default" w:ascii="Wingdings" w:hAnsi="Wingdings"/>
      </w:rPr>
    </w:lvl>
  </w:abstractNum>
  <w:abstractNum w:abstractNumId="19" w15:restartNumberingAfterBreak="0">
    <w:nsid w:val="3B7B0BAB"/>
    <w:multiLevelType w:val="hybridMultilevel"/>
    <w:tmpl w:val="BF06C4FA"/>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0186348"/>
    <w:multiLevelType w:val="hybridMultilevel"/>
    <w:tmpl w:val="A178F638"/>
    <w:lvl w:ilvl="0" w:tplc="77BCEB0C">
      <w:start w:val="1"/>
      <w:numFmt w:val="bullet"/>
      <w:lvlText w:val=""/>
      <w:lvlJc w:val="left"/>
      <w:pPr>
        <w:ind w:left="1080" w:hanging="360"/>
      </w:pPr>
      <w:rPr>
        <w:rFonts w:hint="default" w:ascii="Symbol" w:hAnsi="Symbol"/>
      </w:rPr>
    </w:lvl>
    <w:lvl w:ilvl="1" w:tplc="DC265534">
      <w:start w:val="1"/>
      <w:numFmt w:val="bullet"/>
      <w:lvlText w:val="o"/>
      <w:lvlJc w:val="left"/>
      <w:pPr>
        <w:ind w:left="1800" w:hanging="360"/>
      </w:pPr>
      <w:rPr>
        <w:rFonts w:hint="default" w:ascii="Courier New" w:hAnsi="Courier New"/>
      </w:rPr>
    </w:lvl>
    <w:lvl w:ilvl="2" w:tplc="1F50C3BC">
      <w:start w:val="1"/>
      <w:numFmt w:val="bullet"/>
      <w:lvlText w:val=""/>
      <w:lvlJc w:val="left"/>
      <w:pPr>
        <w:ind w:left="2520" w:hanging="360"/>
      </w:pPr>
      <w:rPr>
        <w:rFonts w:hint="default" w:ascii="Wingdings" w:hAnsi="Wingdings"/>
      </w:rPr>
    </w:lvl>
    <w:lvl w:ilvl="3" w:tplc="8876774C">
      <w:start w:val="1"/>
      <w:numFmt w:val="bullet"/>
      <w:lvlText w:val=""/>
      <w:lvlJc w:val="left"/>
      <w:pPr>
        <w:ind w:left="3240" w:hanging="360"/>
      </w:pPr>
      <w:rPr>
        <w:rFonts w:hint="default" w:ascii="Symbol" w:hAnsi="Symbol"/>
      </w:rPr>
    </w:lvl>
    <w:lvl w:ilvl="4" w:tplc="1500050E">
      <w:start w:val="1"/>
      <w:numFmt w:val="bullet"/>
      <w:lvlText w:val="o"/>
      <w:lvlJc w:val="left"/>
      <w:pPr>
        <w:ind w:left="3960" w:hanging="360"/>
      </w:pPr>
      <w:rPr>
        <w:rFonts w:hint="default" w:ascii="Courier New" w:hAnsi="Courier New"/>
      </w:rPr>
    </w:lvl>
    <w:lvl w:ilvl="5" w:tplc="3C16658C">
      <w:start w:val="1"/>
      <w:numFmt w:val="bullet"/>
      <w:lvlText w:val=""/>
      <w:lvlJc w:val="left"/>
      <w:pPr>
        <w:ind w:left="4680" w:hanging="360"/>
      </w:pPr>
      <w:rPr>
        <w:rFonts w:hint="default" w:ascii="Wingdings" w:hAnsi="Wingdings"/>
      </w:rPr>
    </w:lvl>
    <w:lvl w:ilvl="6" w:tplc="46267384">
      <w:start w:val="1"/>
      <w:numFmt w:val="bullet"/>
      <w:lvlText w:val=""/>
      <w:lvlJc w:val="left"/>
      <w:pPr>
        <w:ind w:left="5400" w:hanging="360"/>
      </w:pPr>
      <w:rPr>
        <w:rFonts w:hint="default" w:ascii="Symbol" w:hAnsi="Symbol"/>
      </w:rPr>
    </w:lvl>
    <w:lvl w:ilvl="7" w:tplc="0AB2C022">
      <w:start w:val="1"/>
      <w:numFmt w:val="bullet"/>
      <w:lvlText w:val="o"/>
      <w:lvlJc w:val="left"/>
      <w:pPr>
        <w:ind w:left="6120" w:hanging="360"/>
      </w:pPr>
      <w:rPr>
        <w:rFonts w:hint="default" w:ascii="Courier New" w:hAnsi="Courier New"/>
      </w:rPr>
    </w:lvl>
    <w:lvl w:ilvl="8" w:tplc="8B802D5C">
      <w:start w:val="1"/>
      <w:numFmt w:val="bullet"/>
      <w:lvlText w:val=""/>
      <w:lvlJc w:val="left"/>
      <w:pPr>
        <w:ind w:left="6840" w:hanging="360"/>
      </w:pPr>
      <w:rPr>
        <w:rFonts w:hint="default" w:ascii="Wingdings" w:hAnsi="Wingdings"/>
      </w:rPr>
    </w:lvl>
  </w:abstractNum>
  <w:abstractNum w:abstractNumId="21" w15:restartNumberingAfterBreak="0">
    <w:nsid w:val="410EA501"/>
    <w:multiLevelType w:val="hybridMultilevel"/>
    <w:tmpl w:val="3CFC065E"/>
    <w:lvl w:ilvl="0" w:tplc="BB4E48D4">
      <w:start w:val="1"/>
      <w:numFmt w:val="bullet"/>
      <w:lvlText w:val=""/>
      <w:lvlJc w:val="left"/>
      <w:pPr>
        <w:ind w:left="1080" w:hanging="360"/>
      </w:pPr>
      <w:rPr>
        <w:rFonts w:hint="default" w:ascii="Symbol" w:hAnsi="Symbol"/>
      </w:rPr>
    </w:lvl>
    <w:lvl w:ilvl="1" w:tplc="5EE26CA2">
      <w:start w:val="1"/>
      <w:numFmt w:val="bullet"/>
      <w:lvlText w:val="o"/>
      <w:lvlJc w:val="left"/>
      <w:pPr>
        <w:ind w:left="1800" w:hanging="360"/>
      </w:pPr>
      <w:rPr>
        <w:rFonts w:hint="default" w:ascii="Courier New" w:hAnsi="Courier New"/>
      </w:rPr>
    </w:lvl>
    <w:lvl w:ilvl="2" w:tplc="0E6EEF94">
      <w:start w:val="1"/>
      <w:numFmt w:val="bullet"/>
      <w:lvlText w:val=""/>
      <w:lvlJc w:val="left"/>
      <w:pPr>
        <w:ind w:left="2520" w:hanging="360"/>
      </w:pPr>
      <w:rPr>
        <w:rFonts w:hint="default" w:ascii="Wingdings" w:hAnsi="Wingdings"/>
      </w:rPr>
    </w:lvl>
    <w:lvl w:ilvl="3" w:tplc="C57CB7D6">
      <w:start w:val="1"/>
      <w:numFmt w:val="bullet"/>
      <w:lvlText w:val=""/>
      <w:lvlJc w:val="left"/>
      <w:pPr>
        <w:ind w:left="3240" w:hanging="360"/>
      </w:pPr>
      <w:rPr>
        <w:rFonts w:hint="default" w:ascii="Symbol" w:hAnsi="Symbol"/>
      </w:rPr>
    </w:lvl>
    <w:lvl w:ilvl="4" w:tplc="3662958E">
      <w:start w:val="1"/>
      <w:numFmt w:val="bullet"/>
      <w:lvlText w:val="o"/>
      <w:lvlJc w:val="left"/>
      <w:pPr>
        <w:ind w:left="3960" w:hanging="360"/>
      </w:pPr>
      <w:rPr>
        <w:rFonts w:hint="default" w:ascii="Courier New" w:hAnsi="Courier New"/>
      </w:rPr>
    </w:lvl>
    <w:lvl w:ilvl="5" w:tplc="CC10003E">
      <w:start w:val="1"/>
      <w:numFmt w:val="bullet"/>
      <w:lvlText w:val=""/>
      <w:lvlJc w:val="left"/>
      <w:pPr>
        <w:ind w:left="4680" w:hanging="360"/>
      </w:pPr>
      <w:rPr>
        <w:rFonts w:hint="default" w:ascii="Wingdings" w:hAnsi="Wingdings"/>
      </w:rPr>
    </w:lvl>
    <w:lvl w:ilvl="6" w:tplc="961ADBE8">
      <w:start w:val="1"/>
      <w:numFmt w:val="bullet"/>
      <w:lvlText w:val=""/>
      <w:lvlJc w:val="left"/>
      <w:pPr>
        <w:ind w:left="5400" w:hanging="360"/>
      </w:pPr>
      <w:rPr>
        <w:rFonts w:hint="default" w:ascii="Symbol" w:hAnsi="Symbol"/>
      </w:rPr>
    </w:lvl>
    <w:lvl w:ilvl="7" w:tplc="D4DC87B4">
      <w:start w:val="1"/>
      <w:numFmt w:val="bullet"/>
      <w:lvlText w:val="o"/>
      <w:lvlJc w:val="left"/>
      <w:pPr>
        <w:ind w:left="6120" w:hanging="360"/>
      </w:pPr>
      <w:rPr>
        <w:rFonts w:hint="default" w:ascii="Courier New" w:hAnsi="Courier New"/>
      </w:rPr>
    </w:lvl>
    <w:lvl w:ilvl="8" w:tplc="980ED53C">
      <w:start w:val="1"/>
      <w:numFmt w:val="bullet"/>
      <w:lvlText w:val=""/>
      <w:lvlJc w:val="left"/>
      <w:pPr>
        <w:ind w:left="6840" w:hanging="360"/>
      </w:pPr>
      <w:rPr>
        <w:rFonts w:hint="default" w:ascii="Wingdings" w:hAnsi="Wingdings"/>
      </w:rPr>
    </w:lvl>
  </w:abstractNum>
  <w:abstractNum w:abstractNumId="22" w15:restartNumberingAfterBreak="0">
    <w:nsid w:val="430DF66B"/>
    <w:multiLevelType w:val="hybridMultilevel"/>
    <w:tmpl w:val="09AAFC72"/>
    <w:lvl w:ilvl="0" w:tplc="24D21382">
      <w:start w:val="1"/>
      <w:numFmt w:val="decimal"/>
      <w:lvlText w:val="•"/>
      <w:lvlJc w:val="left"/>
      <w:pPr>
        <w:ind w:left="1800" w:hanging="360"/>
      </w:pPr>
    </w:lvl>
    <w:lvl w:ilvl="1" w:tplc="B0785FDC">
      <w:start w:val="1"/>
      <w:numFmt w:val="lowerLetter"/>
      <w:lvlText w:val="%2."/>
      <w:lvlJc w:val="left"/>
      <w:pPr>
        <w:ind w:left="2520" w:hanging="360"/>
      </w:pPr>
    </w:lvl>
    <w:lvl w:ilvl="2" w:tplc="11FC34FC">
      <w:start w:val="1"/>
      <w:numFmt w:val="lowerRoman"/>
      <w:lvlText w:val="%3."/>
      <w:lvlJc w:val="right"/>
      <w:pPr>
        <w:ind w:left="3240" w:hanging="180"/>
      </w:pPr>
    </w:lvl>
    <w:lvl w:ilvl="3" w:tplc="3112F1D8">
      <w:start w:val="1"/>
      <w:numFmt w:val="decimal"/>
      <w:lvlText w:val="%4."/>
      <w:lvlJc w:val="left"/>
      <w:pPr>
        <w:ind w:left="3960" w:hanging="360"/>
      </w:pPr>
    </w:lvl>
    <w:lvl w:ilvl="4" w:tplc="6AE06B88">
      <w:start w:val="1"/>
      <w:numFmt w:val="lowerLetter"/>
      <w:lvlText w:val="%5."/>
      <w:lvlJc w:val="left"/>
      <w:pPr>
        <w:ind w:left="4680" w:hanging="360"/>
      </w:pPr>
    </w:lvl>
    <w:lvl w:ilvl="5" w:tplc="99AA7B34">
      <w:start w:val="1"/>
      <w:numFmt w:val="lowerRoman"/>
      <w:lvlText w:val="%6."/>
      <w:lvlJc w:val="right"/>
      <w:pPr>
        <w:ind w:left="5400" w:hanging="180"/>
      </w:pPr>
    </w:lvl>
    <w:lvl w:ilvl="6" w:tplc="D924B646">
      <w:start w:val="1"/>
      <w:numFmt w:val="decimal"/>
      <w:lvlText w:val="%7."/>
      <w:lvlJc w:val="left"/>
      <w:pPr>
        <w:ind w:left="6120" w:hanging="360"/>
      </w:pPr>
    </w:lvl>
    <w:lvl w:ilvl="7" w:tplc="256E7720">
      <w:start w:val="1"/>
      <w:numFmt w:val="lowerLetter"/>
      <w:lvlText w:val="%8."/>
      <w:lvlJc w:val="left"/>
      <w:pPr>
        <w:ind w:left="6840" w:hanging="360"/>
      </w:pPr>
    </w:lvl>
    <w:lvl w:ilvl="8" w:tplc="76E22970">
      <w:start w:val="1"/>
      <w:numFmt w:val="lowerRoman"/>
      <w:lvlText w:val="%9."/>
      <w:lvlJc w:val="right"/>
      <w:pPr>
        <w:ind w:left="7560" w:hanging="180"/>
      </w:pPr>
    </w:lvl>
  </w:abstractNum>
  <w:abstractNum w:abstractNumId="23" w15:restartNumberingAfterBreak="0">
    <w:nsid w:val="44135DC2"/>
    <w:multiLevelType w:val="hybridMultilevel"/>
    <w:tmpl w:val="61BE4C46"/>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24" w15:restartNumberingAfterBreak="0">
    <w:nsid w:val="44DF53B1"/>
    <w:multiLevelType w:val="multilevel"/>
    <w:tmpl w:val="042089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6B53C85"/>
    <w:multiLevelType w:val="hybridMultilevel"/>
    <w:tmpl w:val="FC48F6DC"/>
    <w:lvl w:ilvl="0" w:tplc="F6C696CA">
      <w:start w:val="1"/>
      <w:numFmt w:val="bullet"/>
      <w:lvlText w:val=""/>
      <w:lvlJc w:val="left"/>
      <w:pPr>
        <w:ind w:left="1080" w:hanging="360"/>
      </w:pPr>
      <w:rPr>
        <w:rFonts w:hint="default" w:ascii="Symbol" w:hAnsi="Symbol"/>
      </w:rPr>
    </w:lvl>
    <w:lvl w:ilvl="1" w:tplc="2C3A200E">
      <w:start w:val="1"/>
      <w:numFmt w:val="bullet"/>
      <w:lvlText w:val="o"/>
      <w:lvlJc w:val="left"/>
      <w:pPr>
        <w:ind w:left="1800" w:hanging="360"/>
      </w:pPr>
      <w:rPr>
        <w:rFonts w:hint="default" w:ascii="Courier New" w:hAnsi="Courier New"/>
      </w:rPr>
    </w:lvl>
    <w:lvl w:ilvl="2" w:tplc="3482E1CE">
      <w:start w:val="1"/>
      <w:numFmt w:val="bullet"/>
      <w:lvlText w:val=""/>
      <w:lvlJc w:val="left"/>
      <w:pPr>
        <w:ind w:left="2520" w:hanging="360"/>
      </w:pPr>
      <w:rPr>
        <w:rFonts w:hint="default" w:ascii="Wingdings" w:hAnsi="Wingdings"/>
      </w:rPr>
    </w:lvl>
    <w:lvl w:ilvl="3" w:tplc="15E8D05C">
      <w:start w:val="1"/>
      <w:numFmt w:val="bullet"/>
      <w:lvlText w:val=""/>
      <w:lvlJc w:val="left"/>
      <w:pPr>
        <w:ind w:left="3240" w:hanging="360"/>
      </w:pPr>
      <w:rPr>
        <w:rFonts w:hint="default" w:ascii="Symbol" w:hAnsi="Symbol"/>
      </w:rPr>
    </w:lvl>
    <w:lvl w:ilvl="4" w:tplc="16B45B56">
      <w:start w:val="1"/>
      <w:numFmt w:val="bullet"/>
      <w:lvlText w:val="o"/>
      <w:lvlJc w:val="left"/>
      <w:pPr>
        <w:ind w:left="3960" w:hanging="360"/>
      </w:pPr>
      <w:rPr>
        <w:rFonts w:hint="default" w:ascii="Courier New" w:hAnsi="Courier New"/>
      </w:rPr>
    </w:lvl>
    <w:lvl w:ilvl="5" w:tplc="8CCE3AC4">
      <w:start w:val="1"/>
      <w:numFmt w:val="bullet"/>
      <w:lvlText w:val=""/>
      <w:lvlJc w:val="left"/>
      <w:pPr>
        <w:ind w:left="4680" w:hanging="360"/>
      </w:pPr>
      <w:rPr>
        <w:rFonts w:hint="default" w:ascii="Wingdings" w:hAnsi="Wingdings"/>
      </w:rPr>
    </w:lvl>
    <w:lvl w:ilvl="6" w:tplc="E11697DE">
      <w:start w:val="1"/>
      <w:numFmt w:val="bullet"/>
      <w:lvlText w:val=""/>
      <w:lvlJc w:val="left"/>
      <w:pPr>
        <w:ind w:left="5400" w:hanging="360"/>
      </w:pPr>
      <w:rPr>
        <w:rFonts w:hint="default" w:ascii="Symbol" w:hAnsi="Symbol"/>
      </w:rPr>
    </w:lvl>
    <w:lvl w:ilvl="7" w:tplc="B7E68272">
      <w:start w:val="1"/>
      <w:numFmt w:val="bullet"/>
      <w:lvlText w:val="o"/>
      <w:lvlJc w:val="left"/>
      <w:pPr>
        <w:ind w:left="6120" w:hanging="360"/>
      </w:pPr>
      <w:rPr>
        <w:rFonts w:hint="default" w:ascii="Courier New" w:hAnsi="Courier New"/>
      </w:rPr>
    </w:lvl>
    <w:lvl w:ilvl="8" w:tplc="B87021D4">
      <w:start w:val="1"/>
      <w:numFmt w:val="bullet"/>
      <w:lvlText w:val=""/>
      <w:lvlJc w:val="left"/>
      <w:pPr>
        <w:ind w:left="6840" w:hanging="360"/>
      </w:pPr>
      <w:rPr>
        <w:rFonts w:hint="default" w:ascii="Wingdings" w:hAnsi="Wingdings"/>
      </w:rPr>
    </w:lvl>
  </w:abstractNum>
  <w:abstractNum w:abstractNumId="26" w15:restartNumberingAfterBreak="0">
    <w:nsid w:val="4A91234B"/>
    <w:multiLevelType w:val="hybridMultilevel"/>
    <w:tmpl w:val="040E0F44"/>
    <w:lvl w:ilvl="0" w:tplc="FF54EE4A">
      <w:start w:val="1"/>
      <w:numFmt w:val="bullet"/>
      <w:lvlText w:val=""/>
      <w:lvlJc w:val="left"/>
      <w:pPr>
        <w:ind w:left="1080" w:hanging="360"/>
      </w:pPr>
      <w:rPr>
        <w:rFonts w:hint="default" w:ascii="Symbol" w:hAnsi="Symbol"/>
      </w:rPr>
    </w:lvl>
    <w:lvl w:ilvl="1" w:tplc="41608C12">
      <w:start w:val="1"/>
      <w:numFmt w:val="bullet"/>
      <w:lvlText w:val="o"/>
      <w:lvlJc w:val="left"/>
      <w:pPr>
        <w:ind w:left="1800" w:hanging="360"/>
      </w:pPr>
      <w:rPr>
        <w:rFonts w:hint="default" w:ascii="Courier New" w:hAnsi="Courier New"/>
      </w:rPr>
    </w:lvl>
    <w:lvl w:ilvl="2" w:tplc="3990CD36">
      <w:start w:val="1"/>
      <w:numFmt w:val="bullet"/>
      <w:lvlText w:val=""/>
      <w:lvlJc w:val="left"/>
      <w:pPr>
        <w:ind w:left="2520" w:hanging="360"/>
      </w:pPr>
      <w:rPr>
        <w:rFonts w:hint="default" w:ascii="Wingdings" w:hAnsi="Wingdings"/>
      </w:rPr>
    </w:lvl>
    <w:lvl w:ilvl="3" w:tplc="4C58206A">
      <w:start w:val="1"/>
      <w:numFmt w:val="bullet"/>
      <w:lvlText w:val=""/>
      <w:lvlJc w:val="left"/>
      <w:pPr>
        <w:ind w:left="3240" w:hanging="360"/>
      </w:pPr>
      <w:rPr>
        <w:rFonts w:hint="default" w:ascii="Symbol" w:hAnsi="Symbol"/>
      </w:rPr>
    </w:lvl>
    <w:lvl w:ilvl="4" w:tplc="D5DCEA3C">
      <w:start w:val="1"/>
      <w:numFmt w:val="bullet"/>
      <w:lvlText w:val="o"/>
      <w:lvlJc w:val="left"/>
      <w:pPr>
        <w:ind w:left="3960" w:hanging="360"/>
      </w:pPr>
      <w:rPr>
        <w:rFonts w:hint="default" w:ascii="Courier New" w:hAnsi="Courier New"/>
      </w:rPr>
    </w:lvl>
    <w:lvl w:ilvl="5" w:tplc="872E4F30">
      <w:start w:val="1"/>
      <w:numFmt w:val="bullet"/>
      <w:lvlText w:val=""/>
      <w:lvlJc w:val="left"/>
      <w:pPr>
        <w:ind w:left="4680" w:hanging="360"/>
      </w:pPr>
      <w:rPr>
        <w:rFonts w:hint="default" w:ascii="Wingdings" w:hAnsi="Wingdings"/>
      </w:rPr>
    </w:lvl>
    <w:lvl w:ilvl="6" w:tplc="4E7C39F0">
      <w:start w:val="1"/>
      <w:numFmt w:val="bullet"/>
      <w:lvlText w:val=""/>
      <w:lvlJc w:val="left"/>
      <w:pPr>
        <w:ind w:left="5400" w:hanging="360"/>
      </w:pPr>
      <w:rPr>
        <w:rFonts w:hint="default" w:ascii="Symbol" w:hAnsi="Symbol"/>
      </w:rPr>
    </w:lvl>
    <w:lvl w:ilvl="7" w:tplc="F85433EE">
      <w:start w:val="1"/>
      <w:numFmt w:val="bullet"/>
      <w:lvlText w:val="o"/>
      <w:lvlJc w:val="left"/>
      <w:pPr>
        <w:ind w:left="6120" w:hanging="360"/>
      </w:pPr>
      <w:rPr>
        <w:rFonts w:hint="default" w:ascii="Courier New" w:hAnsi="Courier New"/>
      </w:rPr>
    </w:lvl>
    <w:lvl w:ilvl="8" w:tplc="AE34815E">
      <w:start w:val="1"/>
      <w:numFmt w:val="bullet"/>
      <w:lvlText w:val=""/>
      <w:lvlJc w:val="left"/>
      <w:pPr>
        <w:ind w:left="6840" w:hanging="360"/>
      </w:pPr>
      <w:rPr>
        <w:rFonts w:hint="default" w:ascii="Wingdings" w:hAnsi="Wingdings"/>
      </w:rPr>
    </w:lvl>
  </w:abstractNum>
  <w:abstractNum w:abstractNumId="27" w15:restartNumberingAfterBreak="0">
    <w:nsid w:val="4FBA2040"/>
    <w:multiLevelType w:val="hybridMultilevel"/>
    <w:tmpl w:val="C2305ECC"/>
    <w:lvl w:ilvl="0" w:tplc="341438AE">
      <w:start w:val="1"/>
      <w:numFmt w:val="bullet"/>
      <w:lvlText w:val=""/>
      <w:lvlJc w:val="left"/>
      <w:pPr>
        <w:ind w:left="1080" w:hanging="360"/>
      </w:pPr>
      <w:rPr>
        <w:rFonts w:hint="default" w:ascii="Symbol" w:hAnsi="Symbol"/>
      </w:rPr>
    </w:lvl>
    <w:lvl w:ilvl="1" w:tplc="FDEC0258">
      <w:start w:val="1"/>
      <w:numFmt w:val="bullet"/>
      <w:lvlText w:val="o"/>
      <w:lvlJc w:val="left"/>
      <w:pPr>
        <w:ind w:left="1800" w:hanging="360"/>
      </w:pPr>
      <w:rPr>
        <w:rFonts w:hint="default" w:ascii="Courier New" w:hAnsi="Courier New"/>
      </w:rPr>
    </w:lvl>
    <w:lvl w:ilvl="2" w:tplc="3604874A">
      <w:start w:val="1"/>
      <w:numFmt w:val="bullet"/>
      <w:lvlText w:val=""/>
      <w:lvlJc w:val="left"/>
      <w:pPr>
        <w:ind w:left="2520" w:hanging="360"/>
      </w:pPr>
      <w:rPr>
        <w:rFonts w:hint="default" w:ascii="Wingdings" w:hAnsi="Wingdings"/>
      </w:rPr>
    </w:lvl>
    <w:lvl w:ilvl="3" w:tplc="A1DC19AC">
      <w:start w:val="1"/>
      <w:numFmt w:val="bullet"/>
      <w:lvlText w:val=""/>
      <w:lvlJc w:val="left"/>
      <w:pPr>
        <w:ind w:left="3240" w:hanging="360"/>
      </w:pPr>
      <w:rPr>
        <w:rFonts w:hint="default" w:ascii="Symbol" w:hAnsi="Symbol"/>
      </w:rPr>
    </w:lvl>
    <w:lvl w:ilvl="4" w:tplc="322AE39C">
      <w:start w:val="1"/>
      <w:numFmt w:val="bullet"/>
      <w:lvlText w:val="o"/>
      <w:lvlJc w:val="left"/>
      <w:pPr>
        <w:ind w:left="3960" w:hanging="360"/>
      </w:pPr>
      <w:rPr>
        <w:rFonts w:hint="default" w:ascii="Courier New" w:hAnsi="Courier New"/>
      </w:rPr>
    </w:lvl>
    <w:lvl w:ilvl="5" w:tplc="699882AC">
      <w:start w:val="1"/>
      <w:numFmt w:val="bullet"/>
      <w:lvlText w:val=""/>
      <w:lvlJc w:val="left"/>
      <w:pPr>
        <w:ind w:left="4680" w:hanging="360"/>
      </w:pPr>
      <w:rPr>
        <w:rFonts w:hint="default" w:ascii="Wingdings" w:hAnsi="Wingdings"/>
      </w:rPr>
    </w:lvl>
    <w:lvl w:ilvl="6" w:tplc="75B2AFEE">
      <w:start w:val="1"/>
      <w:numFmt w:val="bullet"/>
      <w:lvlText w:val=""/>
      <w:lvlJc w:val="left"/>
      <w:pPr>
        <w:ind w:left="5400" w:hanging="360"/>
      </w:pPr>
      <w:rPr>
        <w:rFonts w:hint="default" w:ascii="Symbol" w:hAnsi="Symbol"/>
      </w:rPr>
    </w:lvl>
    <w:lvl w:ilvl="7" w:tplc="E196ECE4">
      <w:start w:val="1"/>
      <w:numFmt w:val="bullet"/>
      <w:lvlText w:val="o"/>
      <w:lvlJc w:val="left"/>
      <w:pPr>
        <w:ind w:left="6120" w:hanging="360"/>
      </w:pPr>
      <w:rPr>
        <w:rFonts w:hint="default" w:ascii="Courier New" w:hAnsi="Courier New"/>
      </w:rPr>
    </w:lvl>
    <w:lvl w:ilvl="8" w:tplc="8ACC2594">
      <w:start w:val="1"/>
      <w:numFmt w:val="bullet"/>
      <w:lvlText w:val=""/>
      <w:lvlJc w:val="left"/>
      <w:pPr>
        <w:ind w:left="6840" w:hanging="360"/>
      </w:pPr>
      <w:rPr>
        <w:rFonts w:hint="default" w:ascii="Wingdings" w:hAnsi="Wingdings"/>
      </w:rPr>
    </w:lvl>
  </w:abstractNum>
  <w:abstractNum w:abstractNumId="28" w15:restartNumberingAfterBreak="0">
    <w:nsid w:val="52DAC90E"/>
    <w:multiLevelType w:val="hybridMultilevel"/>
    <w:tmpl w:val="A0B822FC"/>
    <w:lvl w:ilvl="0" w:tplc="9CAAA2E6">
      <w:start w:val="1"/>
      <w:numFmt w:val="bullet"/>
      <w:lvlText w:val=""/>
      <w:lvlJc w:val="left"/>
      <w:pPr>
        <w:ind w:left="1080" w:hanging="360"/>
      </w:pPr>
      <w:rPr>
        <w:rFonts w:hint="default" w:ascii="Symbol" w:hAnsi="Symbol"/>
      </w:rPr>
    </w:lvl>
    <w:lvl w:ilvl="1" w:tplc="F02C90B4">
      <w:start w:val="1"/>
      <w:numFmt w:val="bullet"/>
      <w:lvlText w:val="o"/>
      <w:lvlJc w:val="left"/>
      <w:pPr>
        <w:ind w:left="1800" w:hanging="360"/>
      </w:pPr>
      <w:rPr>
        <w:rFonts w:hint="default" w:ascii="Courier New" w:hAnsi="Courier New"/>
      </w:rPr>
    </w:lvl>
    <w:lvl w:ilvl="2" w:tplc="DB7CD9D2">
      <w:start w:val="1"/>
      <w:numFmt w:val="bullet"/>
      <w:lvlText w:val=""/>
      <w:lvlJc w:val="left"/>
      <w:pPr>
        <w:ind w:left="2520" w:hanging="360"/>
      </w:pPr>
      <w:rPr>
        <w:rFonts w:hint="default" w:ascii="Wingdings" w:hAnsi="Wingdings"/>
      </w:rPr>
    </w:lvl>
    <w:lvl w:ilvl="3" w:tplc="DB4C78E8">
      <w:start w:val="1"/>
      <w:numFmt w:val="bullet"/>
      <w:lvlText w:val=""/>
      <w:lvlJc w:val="left"/>
      <w:pPr>
        <w:ind w:left="3240" w:hanging="360"/>
      </w:pPr>
      <w:rPr>
        <w:rFonts w:hint="default" w:ascii="Symbol" w:hAnsi="Symbol"/>
      </w:rPr>
    </w:lvl>
    <w:lvl w:ilvl="4" w:tplc="FE861DD2">
      <w:start w:val="1"/>
      <w:numFmt w:val="bullet"/>
      <w:lvlText w:val="o"/>
      <w:lvlJc w:val="left"/>
      <w:pPr>
        <w:ind w:left="3960" w:hanging="360"/>
      </w:pPr>
      <w:rPr>
        <w:rFonts w:hint="default" w:ascii="Courier New" w:hAnsi="Courier New"/>
      </w:rPr>
    </w:lvl>
    <w:lvl w:ilvl="5" w:tplc="6E1480E2">
      <w:start w:val="1"/>
      <w:numFmt w:val="bullet"/>
      <w:lvlText w:val=""/>
      <w:lvlJc w:val="left"/>
      <w:pPr>
        <w:ind w:left="4680" w:hanging="360"/>
      </w:pPr>
      <w:rPr>
        <w:rFonts w:hint="default" w:ascii="Wingdings" w:hAnsi="Wingdings"/>
      </w:rPr>
    </w:lvl>
    <w:lvl w:ilvl="6" w:tplc="CB94828E">
      <w:start w:val="1"/>
      <w:numFmt w:val="bullet"/>
      <w:lvlText w:val=""/>
      <w:lvlJc w:val="left"/>
      <w:pPr>
        <w:ind w:left="5400" w:hanging="360"/>
      </w:pPr>
      <w:rPr>
        <w:rFonts w:hint="default" w:ascii="Symbol" w:hAnsi="Symbol"/>
      </w:rPr>
    </w:lvl>
    <w:lvl w:ilvl="7" w:tplc="1FAC7210">
      <w:start w:val="1"/>
      <w:numFmt w:val="bullet"/>
      <w:lvlText w:val="o"/>
      <w:lvlJc w:val="left"/>
      <w:pPr>
        <w:ind w:left="6120" w:hanging="360"/>
      </w:pPr>
      <w:rPr>
        <w:rFonts w:hint="default" w:ascii="Courier New" w:hAnsi="Courier New"/>
      </w:rPr>
    </w:lvl>
    <w:lvl w:ilvl="8" w:tplc="511273AA">
      <w:start w:val="1"/>
      <w:numFmt w:val="bullet"/>
      <w:lvlText w:val=""/>
      <w:lvlJc w:val="left"/>
      <w:pPr>
        <w:ind w:left="6840" w:hanging="360"/>
      </w:pPr>
      <w:rPr>
        <w:rFonts w:hint="default" w:ascii="Wingdings" w:hAnsi="Wingdings"/>
      </w:rPr>
    </w:lvl>
  </w:abstractNum>
  <w:abstractNum w:abstractNumId="29" w15:restartNumberingAfterBreak="0">
    <w:nsid w:val="551AAC16"/>
    <w:multiLevelType w:val="hybridMultilevel"/>
    <w:tmpl w:val="6BBEB506"/>
    <w:lvl w:ilvl="0" w:tplc="3A32DCAA">
      <w:start w:val="1"/>
      <w:numFmt w:val="bullet"/>
      <w:lvlText w:val=""/>
      <w:lvlJc w:val="left"/>
      <w:pPr>
        <w:ind w:left="1080" w:hanging="360"/>
      </w:pPr>
      <w:rPr>
        <w:rFonts w:hint="default" w:ascii="Symbol" w:hAnsi="Symbol"/>
      </w:rPr>
    </w:lvl>
    <w:lvl w:ilvl="1" w:tplc="E6644744">
      <w:start w:val="1"/>
      <w:numFmt w:val="bullet"/>
      <w:lvlText w:val="o"/>
      <w:lvlJc w:val="left"/>
      <w:pPr>
        <w:ind w:left="1800" w:hanging="360"/>
      </w:pPr>
      <w:rPr>
        <w:rFonts w:hint="default" w:ascii="Courier New" w:hAnsi="Courier New"/>
      </w:rPr>
    </w:lvl>
    <w:lvl w:ilvl="2" w:tplc="550AD944">
      <w:start w:val="1"/>
      <w:numFmt w:val="bullet"/>
      <w:lvlText w:val=""/>
      <w:lvlJc w:val="left"/>
      <w:pPr>
        <w:ind w:left="2520" w:hanging="360"/>
      </w:pPr>
      <w:rPr>
        <w:rFonts w:hint="default" w:ascii="Wingdings" w:hAnsi="Wingdings"/>
      </w:rPr>
    </w:lvl>
    <w:lvl w:ilvl="3" w:tplc="A5761230">
      <w:start w:val="1"/>
      <w:numFmt w:val="bullet"/>
      <w:lvlText w:val=""/>
      <w:lvlJc w:val="left"/>
      <w:pPr>
        <w:ind w:left="3240" w:hanging="360"/>
      </w:pPr>
      <w:rPr>
        <w:rFonts w:hint="default" w:ascii="Symbol" w:hAnsi="Symbol"/>
      </w:rPr>
    </w:lvl>
    <w:lvl w:ilvl="4" w:tplc="FCE0AA9C">
      <w:start w:val="1"/>
      <w:numFmt w:val="bullet"/>
      <w:lvlText w:val="o"/>
      <w:lvlJc w:val="left"/>
      <w:pPr>
        <w:ind w:left="3960" w:hanging="360"/>
      </w:pPr>
      <w:rPr>
        <w:rFonts w:hint="default" w:ascii="Courier New" w:hAnsi="Courier New"/>
      </w:rPr>
    </w:lvl>
    <w:lvl w:ilvl="5" w:tplc="D42AE9FA">
      <w:start w:val="1"/>
      <w:numFmt w:val="bullet"/>
      <w:lvlText w:val=""/>
      <w:lvlJc w:val="left"/>
      <w:pPr>
        <w:ind w:left="4680" w:hanging="360"/>
      </w:pPr>
      <w:rPr>
        <w:rFonts w:hint="default" w:ascii="Wingdings" w:hAnsi="Wingdings"/>
      </w:rPr>
    </w:lvl>
    <w:lvl w:ilvl="6" w:tplc="9D0C7B04">
      <w:start w:val="1"/>
      <w:numFmt w:val="bullet"/>
      <w:lvlText w:val=""/>
      <w:lvlJc w:val="left"/>
      <w:pPr>
        <w:ind w:left="5400" w:hanging="360"/>
      </w:pPr>
      <w:rPr>
        <w:rFonts w:hint="default" w:ascii="Symbol" w:hAnsi="Symbol"/>
      </w:rPr>
    </w:lvl>
    <w:lvl w:ilvl="7" w:tplc="B2EC99B6">
      <w:start w:val="1"/>
      <w:numFmt w:val="bullet"/>
      <w:lvlText w:val="o"/>
      <w:lvlJc w:val="left"/>
      <w:pPr>
        <w:ind w:left="6120" w:hanging="360"/>
      </w:pPr>
      <w:rPr>
        <w:rFonts w:hint="default" w:ascii="Courier New" w:hAnsi="Courier New"/>
      </w:rPr>
    </w:lvl>
    <w:lvl w:ilvl="8" w:tplc="63A41186">
      <w:start w:val="1"/>
      <w:numFmt w:val="bullet"/>
      <w:lvlText w:val=""/>
      <w:lvlJc w:val="left"/>
      <w:pPr>
        <w:ind w:left="6840" w:hanging="360"/>
      </w:pPr>
      <w:rPr>
        <w:rFonts w:hint="default" w:ascii="Wingdings" w:hAnsi="Wingdings"/>
      </w:rPr>
    </w:lvl>
  </w:abstractNum>
  <w:abstractNum w:abstractNumId="30" w15:restartNumberingAfterBreak="0">
    <w:nsid w:val="5B813142"/>
    <w:multiLevelType w:val="multilevel"/>
    <w:tmpl w:val="F1BAE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E441478"/>
    <w:multiLevelType w:val="hybridMultilevel"/>
    <w:tmpl w:val="45DED2A2"/>
    <w:lvl w:ilvl="0" w:tplc="3B4425A6">
      <w:start w:val="1"/>
      <w:numFmt w:val="decimal"/>
      <w:lvlText w:val="•"/>
      <w:lvlJc w:val="left"/>
      <w:pPr>
        <w:ind w:left="1800" w:hanging="360"/>
      </w:pPr>
    </w:lvl>
    <w:lvl w:ilvl="1" w:tplc="C692668C">
      <w:start w:val="1"/>
      <w:numFmt w:val="lowerLetter"/>
      <w:lvlText w:val="%2."/>
      <w:lvlJc w:val="left"/>
      <w:pPr>
        <w:ind w:left="2520" w:hanging="360"/>
      </w:pPr>
    </w:lvl>
    <w:lvl w:ilvl="2" w:tplc="95382BAA">
      <w:start w:val="1"/>
      <w:numFmt w:val="lowerRoman"/>
      <w:lvlText w:val="%3."/>
      <w:lvlJc w:val="right"/>
      <w:pPr>
        <w:ind w:left="3240" w:hanging="180"/>
      </w:pPr>
    </w:lvl>
    <w:lvl w:ilvl="3" w:tplc="7526A6A4">
      <w:start w:val="1"/>
      <w:numFmt w:val="decimal"/>
      <w:lvlText w:val="%4."/>
      <w:lvlJc w:val="left"/>
      <w:pPr>
        <w:ind w:left="3960" w:hanging="360"/>
      </w:pPr>
    </w:lvl>
    <w:lvl w:ilvl="4" w:tplc="641628DE">
      <w:start w:val="1"/>
      <w:numFmt w:val="lowerLetter"/>
      <w:lvlText w:val="%5."/>
      <w:lvlJc w:val="left"/>
      <w:pPr>
        <w:ind w:left="4680" w:hanging="360"/>
      </w:pPr>
    </w:lvl>
    <w:lvl w:ilvl="5" w:tplc="5A54A2DA">
      <w:start w:val="1"/>
      <w:numFmt w:val="lowerRoman"/>
      <w:lvlText w:val="%6."/>
      <w:lvlJc w:val="right"/>
      <w:pPr>
        <w:ind w:left="5400" w:hanging="180"/>
      </w:pPr>
    </w:lvl>
    <w:lvl w:ilvl="6" w:tplc="F5FEC41E">
      <w:start w:val="1"/>
      <w:numFmt w:val="decimal"/>
      <w:lvlText w:val="%7."/>
      <w:lvlJc w:val="left"/>
      <w:pPr>
        <w:ind w:left="6120" w:hanging="360"/>
      </w:pPr>
    </w:lvl>
    <w:lvl w:ilvl="7" w:tplc="5E4886BC">
      <w:start w:val="1"/>
      <w:numFmt w:val="lowerLetter"/>
      <w:lvlText w:val="%8."/>
      <w:lvlJc w:val="left"/>
      <w:pPr>
        <w:ind w:left="6840" w:hanging="360"/>
      </w:pPr>
    </w:lvl>
    <w:lvl w:ilvl="8" w:tplc="3AA8AC72">
      <w:start w:val="1"/>
      <w:numFmt w:val="lowerRoman"/>
      <w:lvlText w:val="%9."/>
      <w:lvlJc w:val="right"/>
      <w:pPr>
        <w:ind w:left="7560" w:hanging="180"/>
      </w:pPr>
    </w:lvl>
  </w:abstractNum>
  <w:abstractNum w:abstractNumId="32" w15:restartNumberingAfterBreak="0">
    <w:nsid w:val="5E92560C"/>
    <w:multiLevelType w:val="hybridMultilevel"/>
    <w:tmpl w:val="871E232C"/>
    <w:lvl w:ilvl="0" w:tplc="280A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33" w15:restartNumberingAfterBreak="0">
    <w:nsid w:val="63E94CFF"/>
    <w:multiLevelType w:val="hybridMultilevel"/>
    <w:tmpl w:val="72B2B1D8"/>
    <w:lvl w:ilvl="0" w:tplc="4D5E7600">
      <w:start w:val="1"/>
      <w:numFmt w:val="bullet"/>
      <w:lvlText w:val=""/>
      <w:lvlJc w:val="left"/>
      <w:pPr>
        <w:ind w:left="1080" w:hanging="360"/>
      </w:pPr>
      <w:rPr>
        <w:rFonts w:hint="default" w:ascii="Symbol" w:hAnsi="Symbol"/>
      </w:rPr>
    </w:lvl>
    <w:lvl w:ilvl="1" w:tplc="4C503004">
      <w:start w:val="1"/>
      <w:numFmt w:val="bullet"/>
      <w:lvlText w:val="o"/>
      <w:lvlJc w:val="left"/>
      <w:pPr>
        <w:ind w:left="1800" w:hanging="360"/>
      </w:pPr>
      <w:rPr>
        <w:rFonts w:hint="default" w:ascii="Courier New" w:hAnsi="Courier New"/>
      </w:rPr>
    </w:lvl>
    <w:lvl w:ilvl="2" w:tplc="979A8C16">
      <w:start w:val="1"/>
      <w:numFmt w:val="bullet"/>
      <w:lvlText w:val=""/>
      <w:lvlJc w:val="left"/>
      <w:pPr>
        <w:ind w:left="2520" w:hanging="360"/>
      </w:pPr>
      <w:rPr>
        <w:rFonts w:hint="default" w:ascii="Wingdings" w:hAnsi="Wingdings"/>
      </w:rPr>
    </w:lvl>
    <w:lvl w:ilvl="3" w:tplc="C3F28DF4">
      <w:start w:val="1"/>
      <w:numFmt w:val="bullet"/>
      <w:lvlText w:val=""/>
      <w:lvlJc w:val="left"/>
      <w:pPr>
        <w:ind w:left="3240" w:hanging="360"/>
      </w:pPr>
      <w:rPr>
        <w:rFonts w:hint="default" w:ascii="Symbol" w:hAnsi="Symbol"/>
      </w:rPr>
    </w:lvl>
    <w:lvl w:ilvl="4" w:tplc="5B1CD0F2">
      <w:start w:val="1"/>
      <w:numFmt w:val="bullet"/>
      <w:lvlText w:val="o"/>
      <w:lvlJc w:val="left"/>
      <w:pPr>
        <w:ind w:left="3960" w:hanging="360"/>
      </w:pPr>
      <w:rPr>
        <w:rFonts w:hint="default" w:ascii="Courier New" w:hAnsi="Courier New"/>
      </w:rPr>
    </w:lvl>
    <w:lvl w:ilvl="5" w:tplc="8340B3DA">
      <w:start w:val="1"/>
      <w:numFmt w:val="bullet"/>
      <w:lvlText w:val=""/>
      <w:lvlJc w:val="left"/>
      <w:pPr>
        <w:ind w:left="4680" w:hanging="360"/>
      </w:pPr>
      <w:rPr>
        <w:rFonts w:hint="default" w:ascii="Wingdings" w:hAnsi="Wingdings"/>
      </w:rPr>
    </w:lvl>
    <w:lvl w:ilvl="6" w:tplc="3B14E932">
      <w:start w:val="1"/>
      <w:numFmt w:val="bullet"/>
      <w:lvlText w:val=""/>
      <w:lvlJc w:val="left"/>
      <w:pPr>
        <w:ind w:left="5400" w:hanging="360"/>
      </w:pPr>
      <w:rPr>
        <w:rFonts w:hint="default" w:ascii="Symbol" w:hAnsi="Symbol"/>
      </w:rPr>
    </w:lvl>
    <w:lvl w:ilvl="7" w:tplc="C60C7866">
      <w:start w:val="1"/>
      <w:numFmt w:val="bullet"/>
      <w:lvlText w:val="o"/>
      <w:lvlJc w:val="left"/>
      <w:pPr>
        <w:ind w:left="6120" w:hanging="360"/>
      </w:pPr>
      <w:rPr>
        <w:rFonts w:hint="default" w:ascii="Courier New" w:hAnsi="Courier New"/>
      </w:rPr>
    </w:lvl>
    <w:lvl w:ilvl="8" w:tplc="4112B3C6">
      <w:start w:val="1"/>
      <w:numFmt w:val="bullet"/>
      <w:lvlText w:val=""/>
      <w:lvlJc w:val="left"/>
      <w:pPr>
        <w:ind w:left="6840" w:hanging="360"/>
      </w:pPr>
      <w:rPr>
        <w:rFonts w:hint="default" w:ascii="Wingdings" w:hAnsi="Wingdings"/>
      </w:rPr>
    </w:lvl>
  </w:abstractNum>
  <w:abstractNum w:abstractNumId="34" w15:restartNumberingAfterBreak="0">
    <w:nsid w:val="65071BE2"/>
    <w:multiLevelType w:val="multilevel"/>
    <w:tmpl w:val="AC4E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84DA0C"/>
    <w:multiLevelType w:val="hybridMultilevel"/>
    <w:tmpl w:val="3460C056"/>
    <w:lvl w:ilvl="0" w:tplc="3AB455E6">
      <w:start w:val="1"/>
      <w:numFmt w:val="bullet"/>
      <w:lvlText w:val=""/>
      <w:lvlJc w:val="left"/>
      <w:pPr>
        <w:ind w:left="1080" w:hanging="360"/>
      </w:pPr>
      <w:rPr>
        <w:rFonts w:hint="default" w:ascii="Symbol" w:hAnsi="Symbol"/>
      </w:rPr>
    </w:lvl>
    <w:lvl w:ilvl="1" w:tplc="F2647810">
      <w:start w:val="1"/>
      <w:numFmt w:val="bullet"/>
      <w:lvlText w:val="o"/>
      <w:lvlJc w:val="left"/>
      <w:pPr>
        <w:ind w:left="1800" w:hanging="360"/>
      </w:pPr>
      <w:rPr>
        <w:rFonts w:hint="default" w:ascii="Courier New" w:hAnsi="Courier New"/>
      </w:rPr>
    </w:lvl>
    <w:lvl w:ilvl="2" w:tplc="6D166802">
      <w:start w:val="1"/>
      <w:numFmt w:val="bullet"/>
      <w:lvlText w:val=""/>
      <w:lvlJc w:val="left"/>
      <w:pPr>
        <w:ind w:left="2520" w:hanging="360"/>
      </w:pPr>
      <w:rPr>
        <w:rFonts w:hint="default" w:ascii="Wingdings" w:hAnsi="Wingdings"/>
      </w:rPr>
    </w:lvl>
    <w:lvl w:ilvl="3" w:tplc="9B4AE8FE">
      <w:start w:val="1"/>
      <w:numFmt w:val="bullet"/>
      <w:lvlText w:val=""/>
      <w:lvlJc w:val="left"/>
      <w:pPr>
        <w:ind w:left="3240" w:hanging="360"/>
      </w:pPr>
      <w:rPr>
        <w:rFonts w:hint="default" w:ascii="Symbol" w:hAnsi="Symbol"/>
      </w:rPr>
    </w:lvl>
    <w:lvl w:ilvl="4" w:tplc="097C167C">
      <w:start w:val="1"/>
      <w:numFmt w:val="bullet"/>
      <w:lvlText w:val="o"/>
      <w:lvlJc w:val="left"/>
      <w:pPr>
        <w:ind w:left="3960" w:hanging="360"/>
      </w:pPr>
      <w:rPr>
        <w:rFonts w:hint="default" w:ascii="Courier New" w:hAnsi="Courier New"/>
      </w:rPr>
    </w:lvl>
    <w:lvl w:ilvl="5" w:tplc="01A451A0">
      <w:start w:val="1"/>
      <w:numFmt w:val="bullet"/>
      <w:lvlText w:val=""/>
      <w:lvlJc w:val="left"/>
      <w:pPr>
        <w:ind w:left="4680" w:hanging="360"/>
      </w:pPr>
      <w:rPr>
        <w:rFonts w:hint="default" w:ascii="Wingdings" w:hAnsi="Wingdings"/>
      </w:rPr>
    </w:lvl>
    <w:lvl w:ilvl="6" w:tplc="CB38CEF6">
      <w:start w:val="1"/>
      <w:numFmt w:val="bullet"/>
      <w:lvlText w:val=""/>
      <w:lvlJc w:val="left"/>
      <w:pPr>
        <w:ind w:left="5400" w:hanging="360"/>
      </w:pPr>
      <w:rPr>
        <w:rFonts w:hint="default" w:ascii="Symbol" w:hAnsi="Symbol"/>
      </w:rPr>
    </w:lvl>
    <w:lvl w:ilvl="7" w:tplc="5912637E">
      <w:start w:val="1"/>
      <w:numFmt w:val="bullet"/>
      <w:lvlText w:val="o"/>
      <w:lvlJc w:val="left"/>
      <w:pPr>
        <w:ind w:left="6120" w:hanging="360"/>
      </w:pPr>
      <w:rPr>
        <w:rFonts w:hint="default" w:ascii="Courier New" w:hAnsi="Courier New"/>
      </w:rPr>
    </w:lvl>
    <w:lvl w:ilvl="8" w:tplc="388CD3FE">
      <w:start w:val="1"/>
      <w:numFmt w:val="bullet"/>
      <w:lvlText w:val=""/>
      <w:lvlJc w:val="left"/>
      <w:pPr>
        <w:ind w:left="6840" w:hanging="360"/>
      </w:pPr>
      <w:rPr>
        <w:rFonts w:hint="default" w:ascii="Wingdings" w:hAnsi="Wingdings"/>
      </w:rPr>
    </w:lvl>
  </w:abstractNum>
  <w:abstractNum w:abstractNumId="36" w15:restartNumberingAfterBreak="0">
    <w:nsid w:val="698352FC"/>
    <w:multiLevelType w:val="hybridMultilevel"/>
    <w:tmpl w:val="495CBF5E"/>
    <w:lvl w:ilvl="0" w:tplc="1194DA10">
      <w:start w:val="1"/>
      <w:numFmt w:val="bullet"/>
      <w:lvlText w:val=""/>
      <w:lvlJc w:val="left"/>
      <w:pPr>
        <w:ind w:left="1080" w:hanging="360"/>
      </w:pPr>
      <w:rPr>
        <w:rFonts w:hint="default" w:ascii="Symbol" w:hAnsi="Symbol"/>
      </w:rPr>
    </w:lvl>
    <w:lvl w:ilvl="1" w:tplc="17E29D22">
      <w:start w:val="1"/>
      <w:numFmt w:val="bullet"/>
      <w:lvlText w:val="o"/>
      <w:lvlJc w:val="left"/>
      <w:pPr>
        <w:ind w:left="1800" w:hanging="360"/>
      </w:pPr>
      <w:rPr>
        <w:rFonts w:hint="default" w:ascii="Courier New" w:hAnsi="Courier New"/>
      </w:rPr>
    </w:lvl>
    <w:lvl w:ilvl="2" w:tplc="A2C012A6">
      <w:start w:val="1"/>
      <w:numFmt w:val="bullet"/>
      <w:lvlText w:val=""/>
      <w:lvlJc w:val="left"/>
      <w:pPr>
        <w:ind w:left="2520" w:hanging="360"/>
      </w:pPr>
      <w:rPr>
        <w:rFonts w:hint="default" w:ascii="Wingdings" w:hAnsi="Wingdings"/>
      </w:rPr>
    </w:lvl>
    <w:lvl w:ilvl="3" w:tplc="D832989A">
      <w:start w:val="1"/>
      <w:numFmt w:val="bullet"/>
      <w:lvlText w:val=""/>
      <w:lvlJc w:val="left"/>
      <w:pPr>
        <w:ind w:left="3240" w:hanging="360"/>
      </w:pPr>
      <w:rPr>
        <w:rFonts w:hint="default" w:ascii="Symbol" w:hAnsi="Symbol"/>
      </w:rPr>
    </w:lvl>
    <w:lvl w:ilvl="4" w:tplc="DF7E9838">
      <w:start w:val="1"/>
      <w:numFmt w:val="bullet"/>
      <w:lvlText w:val="o"/>
      <w:lvlJc w:val="left"/>
      <w:pPr>
        <w:ind w:left="3960" w:hanging="360"/>
      </w:pPr>
      <w:rPr>
        <w:rFonts w:hint="default" w:ascii="Courier New" w:hAnsi="Courier New"/>
      </w:rPr>
    </w:lvl>
    <w:lvl w:ilvl="5" w:tplc="2BAE041A">
      <w:start w:val="1"/>
      <w:numFmt w:val="bullet"/>
      <w:lvlText w:val=""/>
      <w:lvlJc w:val="left"/>
      <w:pPr>
        <w:ind w:left="4680" w:hanging="360"/>
      </w:pPr>
      <w:rPr>
        <w:rFonts w:hint="default" w:ascii="Wingdings" w:hAnsi="Wingdings"/>
      </w:rPr>
    </w:lvl>
    <w:lvl w:ilvl="6" w:tplc="9C8649AC">
      <w:start w:val="1"/>
      <w:numFmt w:val="bullet"/>
      <w:lvlText w:val=""/>
      <w:lvlJc w:val="left"/>
      <w:pPr>
        <w:ind w:left="5400" w:hanging="360"/>
      </w:pPr>
      <w:rPr>
        <w:rFonts w:hint="default" w:ascii="Symbol" w:hAnsi="Symbol"/>
      </w:rPr>
    </w:lvl>
    <w:lvl w:ilvl="7" w:tplc="D77EBFA2">
      <w:start w:val="1"/>
      <w:numFmt w:val="bullet"/>
      <w:lvlText w:val="o"/>
      <w:lvlJc w:val="left"/>
      <w:pPr>
        <w:ind w:left="6120" w:hanging="360"/>
      </w:pPr>
      <w:rPr>
        <w:rFonts w:hint="default" w:ascii="Courier New" w:hAnsi="Courier New"/>
      </w:rPr>
    </w:lvl>
    <w:lvl w:ilvl="8" w:tplc="2EBC31F8">
      <w:start w:val="1"/>
      <w:numFmt w:val="bullet"/>
      <w:lvlText w:val=""/>
      <w:lvlJc w:val="left"/>
      <w:pPr>
        <w:ind w:left="6840" w:hanging="360"/>
      </w:pPr>
      <w:rPr>
        <w:rFonts w:hint="default" w:ascii="Wingdings" w:hAnsi="Wingdings"/>
      </w:rPr>
    </w:lvl>
  </w:abstractNum>
  <w:abstractNum w:abstractNumId="37" w15:restartNumberingAfterBreak="0">
    <w:nsid w:val="73C87F00"/>
    <w:multiLevelType w:val="multilevel"/>
    <w:tmpl w:val="D9D8DF1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A434A0D"/>
    <w:multiLevelType w:val="hybridMultilevel"/>
    <w:tmpl w:val="6FC2FE4E"/>
    <w:lvl w:ilvl="0" w:tplc="892E22D8">
      <w:start w:val="1"/>
      <w:numFmt w:val="bullet"/>
      <w:lvlText w:val=""/>
      <w:lvlJc w:val="left"/>
      <w:pPr>
        <w:ind w:left="1080" w:hanging="360"/>
      </w:pPr>
      <w:rPr>
        <w:rFonts w:hint="default" w:ascii="Symbol" w:hAnsi="Symbol"/>
      </w:rPr>
    </w:lvl>
    <w:lvl w:ilvl="1" w:tplc="FD1A8A7E">
      <w:start w:val="1"/>
      <w:numFmt w:val="bullet"/>
      <w:lvlText w:val="o"/>
      <w:lvlJc w:val="left"/>
      <w:pPr>
        <w:ind w:left="1800" w:hanging="360"/>
      </w:pPr>
      <w:rPr>
        <w:rFonts w:hint="default" w:ascii="Courier New" w:hAnsi="Courier New"/>
      </w:rPr>
    </w:lvl>
    <w:lvl w:ilvl="2" w:tplc="A33A822A">
      <w:start w:val="1"/>
      <w:numFmt w:val="bullet"/>
      <w:lvlText w:val=""/>
      <w:lvlJc w:val="left"/>
      <w:pPr>
        <w:ind w:left="2520" w:hanging="360"/>
      </w:pPr>
      <w:rPr>
        <w:rFonts w:hint="default" w:ascii="Wingdings" w:hAnsi="Wingdings"/>
      </w:rPr>
    </w:lvl>
    <w:lvl w:ilvl="3" w:tplc="0D302ABE">
      <w:start w:val="1"/>
      <w:numFmt w:val="bullet"/>
      <w:lvlText w:val=""/>
      <w:lvlJc w:val="left"/>
      <w:pPr>
        <w:ind w:left="3240" w:hanging="360"/>
      </w:pPr>
      <w:rPr>
        <w:rFonts w:hint="default" w:ascii="Symbol" w:hAnsi="Symbol"/>
      </w:rPr>
    </w:lvl>
    <w:lvl w:ilvl="4" w:tplc="2F24BCF8">
      <w:start w:val="1"/>
      <w:numFmt w:val="bullet"/>
      <w:lvlText w:val="o"/>
      <w:lvlJc w:val="left"/>
      <w:pPr>
        <w:ind w:left="3960" w:hanging="360"/>
      </w:pPr>
      <w:rPr>
        <w:rFonts w:hint="default" w:ascii="Courier New" w:hAnsi="Courier New"/>
      </w:rPr>
    </w:lvl>
    <w:lvl w:ilvl="5" w:tplc="255A4690">
      <w:start w:val="1"/>
      <w:numFmt w:val="bullet"/>
      <w:lvlText w:val=""/>
      <w:lvlJc w:val="left"/>
      <w:pPr>
        <w:ind w:left="4680" w:hanging="360"/>
      </w:pPr>
      <w:rPr>
        <w:rFonts w:hint="default" w:ascii="Wingdings" w:hAnsi="Wingdings"/>
      </w:rPr>
    </w:lvl>
    <w:lvl w:ilvl="6" w:tplc="8C725ACA">
      <w:start w:val="1"/>
      <w:numFmt w:val="bullet"/>
      <w:lvlText w:val=""/>
      <w:lvlJc w:val="left"/>
      <w:pPr>
        <w:ind w:left="5400" w:hanging="360"/>
      </w:pPr>
      <w:rPr>
        <w:rFonts w:hint="default" w:ascii="Symbol" w:hAnsi="Symbol"/>
      </w:rPr>
    </w:lvl>
    <w:lvl w:ilvl="7" w:tplc="4C76ADBE">
      <w:start w:val="1"/>
      <w:numFmt w:val="bullet"/>
      <w:lvlText w:val="o"/>
      <w:lvlJc w:val="left"/>
      <w:pPr>
        <w:ind w:left="6120" w:hanging="360"/>
      </w:pPr>
      <w:rPr>
        <w:rFonts w:hint="default" w:ascii="Courier New" w:hAnsi="Courier New"/>
      </w:rPr>
    </w:lvl>
    <w:lvl w:ilvl="8" w:tplc="FDD0B6EC">
      <w:start w:val="1"/>
      <w:numFmt w:val="bullet"/>
      <w:lvlText w:val=""/>
      <w:lvlJc w:val="left"/>
      <w:pPr>
        <w:ind w:left="6840" w:hanging="360"/>
      </w:pPr>
      <w:rPr>
        <w:rFonts w:hint="default" w:ascii="Wingdings" w:hAnsi="Wingdings"/>
      </w:rPr>
    </w:lvl>
  </w:abstractNum>
  <w:num w:numId="1" w16cid:durableId="1056900734">
    <w:abstractNumId w:val="17"/>
  </w:num>
  <w:num w:numId="2" w16cid:durableId="1022978366">
    <w:abstractNumId w:val="1"/>
  </w:num>
  <w:num w:numId="3" w16cid:durableId="1391811268">
    <w:abstractNumId w:val="28"/>
  </w:num>
  <w:num w:numId="4" w16cid:durableId="1019164051">
    <w:abstractNumId w:val="35"/>
  </w:num>
  <w:num w:numId="5" w16cid:durableId="436684151">
    <w:abstractNumId w:val="22"/>
  </w:num>
  <w:num w:numId="6" w16cid:durableId="1592542017">
    <w:abstractNumId w:val="31"/>
  </w:num>
  <w:num w:numId="7" w16cid:durableId="586311533">
    <w:abstractNumId w:val="15"/>
  </w:num>
  <w:num w:numId="8" w16cid:durableId="1229069826">
    <w:abstractNumId w:val="26"/>
  </w:num>
  <w:num w:numId="9" w16cid:durableId="876502909">
    <w:abstractNumId w:val="16"/>
  </w:num>
  <w:num w:numId="10" w16cid:durableId="402608707">
    <w:abstractNumId w:val="30"/>
  </w:num>
  <w:num w:numId="11" w16cid:durableId="906841006">
    <w:abstractNumId w:val="34"/>
  </w:num>
  <w:num w:numId="12" w16cid:durableId="383338247">
    <w:abstractNumId w:val="29"/>
  </w:num>
  <w:num w:numId="13" w16cid:durableId="809176234">
    <w:abstractNumId w:val="21"/>
  </w:num>
  <w:num w:numId="14" w16cid:durableId="1547792716">
    <w:abstractNumId w:val="5"/>
  </w:num>
  <w:num w:numId="15" w16cid:durableId="1490709583">
    <w:abstractNumId w:val="32"/>
  </w:num>
  <w:num w:numId="16" w16cid:durableId="44724364">
    <w:abstractNumId w:val="0"/>
  </w:num>
  <w:num w:numId="17" w16cid:durableId="1144859133">
    <w:abstractNumId w:val="10"/>
  </w:num>
  <w:num w:numId="18" w16cid:durableId="858081623">
    <w:abstractNumId w:val="6"/>
  </w:num>
  <w:num w:numId="19" w16cid:durableId="673996854">
    <w:abstractNumId w:val="36"/>
  </w:num>
  <w:num w:numId="20" w16cid:durableId="1932734617">
    <w:abstractNumId w:val="33"/>
  </w:num>
  <w:num w:numId="21" w16cid:durableId="1014766176">
    <w:abstractNumId w:val="4"/>
  </w:num>
  <w:num w:numId="22" w16cid:durableId="1551190951">
    <w:abstractNumId w:val="25"/>
  </w:num>
  <w:num w:numId="23" w16cid:durableId="580942685">
    <w:abstractNumId w:val="38"/>
  </w:num>
  <w:num w:numId="24" w16cid:durableId="288241759">
    <w:abstractNumId w:val="18"/>
  </w:num>
  <w:num w:numId="25" w16cid:durableId="392196714">
    <w:abstractNumId w:val="24"/>
  </w:num>
  <w:num w:numId="26" w16cid:durableId="1439333856">
    <w:abstractNumId w:val="37"/>
  </w:num>
  <w:num w:numId="27" w16cid:durableId="348993643">
    <w:abstractNumId w:val="20"/>
  </w:num>
  <w:num w:numId="28" w16cid:durableId="625964795">
    <w:abstractNumId w:val="13"/>
  </w:num>
  <w:num w:numId="29" w16cid:durableId="2073313470">
    <w:abstractNumId w:val="12"/>
  </w:num>
  <w:num w:numId="30" w16cid:durableId="1053039746">
    <w:abstractNumId w:val="8"/>
  </w:num>
  <w:num w:numId="31" w16cid:durableId="852380456">
    <w:abstractNumId w:val="3"/>
  </w:num>
  <w:num w:numId="32" w16cid:durableId="1748070104">
    <w:abstractNumId w:val="27"/>
  </w:num>
  <w:num w:numId="33" w16cid:durableId="611130467">
    <w:abstractNumId w:val="19"/>
  </w:num>
  <w:num w:numId="34" w16cid:durableId="1824544069">
    <w:abstractNumId w:val="11"/>
    <w:lvlOverride w:ilvl="0">
      <w:startOverride w:val="1"/>
    </w:lvlOverride>
  </w:num>
  <w:num w:numId="35" w16cid:durableId="505487137">
    <w:abstractNumId w:val="11"/>
  </w:num>
  <w:num w:numId="36" w16cid:durableId="1301958482">
    <w:abstractNumId w:val="23"/>
  </w:num>
  <w:num w:numId="37" w16cid:durableId="267588796">
    <w:abstractNumId w:val="14"/>
  </w:num>
  <w:num w:numId="38" w16cid:durableId="901714511">
    <w:abstractNumId w:val="7"/>
  </w:num>
  <w:num w:numId="39" w16cid:durableId="1213929353">
    <w:abstractNumId w:val="2"/>
  </w:num>
  <w:num w:numId="40" w16cid:durableId="1326014060">
    <w:abstractNumId w:val="9"/>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ERNANDO MANUEL ASIN GOMEZ">
    <w15:presenceInfo w15:providerId="AD" w15:userId="S::nanref@upeu.edu.pe::1916e040-cc2a-4d84-ac6e-3db5b2c33f46"/>
  </w15:person>
  <w15:person w15:author="uziel.saune">
    <w15:presenceInfo w15:providerId="AD" w15:userId="S::uziel.saune@upeu.edu.pe::257e1236-8c4d-4601-a230-c374d7396381"/>
  </w15:person>
  <w15:person w15:author="ruben.salazar">
    <w15:presenceInfo w15:providerId="AD" w15:userId="S::ruben.salazar@upeu.edu.pe::1c589aa1-57a6-4ac2-a4db-8637770aa8f8"/>
  </w15:person>
  <w15:person w15:author="Usuario invitado">
    <w15:presenceInfo w15:providerId="AD" w15:userId="S::urn:spo:tenantanon#cfbd88b4-94bc-4fba-98bd-64d0726394a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proofState w:spelling="clean" w:grammar="dirty"/>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CDD"/>
    <w:rsid w:val="00000000"/>
    <w:rsid w:val="000060F9"/>
    <w:rsid w:val="00006422"/>
    <w:rsid w:val="000104E8"/>
    <w:rsid w:val="00012F30"/>
    <w:rsid w:val="00015D83"/>
    <w:rsid w:val="0002037C"/>
    <w:rsid w:val="00020C91"/>
    <w:rsid w:val="000216AE"/>
    <w:rsid w:val="00024266"/>
    <w:rsid w:val="00026DD1"/>
    <w:rsid w:val="00026F9C"/>
    <w:rsid w:val="00027959"/>
    <w:rsid w:val="000321B0"/>
    <w:rsid w:val="0003554D"/>
    <w:rsid w:val="00036B14"/>
    <w:rsid w:val="0003767E"/>
    <w:rsid w:val="0004196E"/>
    <w:rsid w:val="00041E1F"/>
    <w:rsid w:val="00044F43"/>
    <w:rsid w:val="00053973"/>
    <w:rsid w:val="00057345"/>
    <w:rsid w:val="00065617"/>
    <w:rsid w:val="00066308"/>
    <w:rsid w:val="000666E6"/>
    <w:rsid w:val="00067381"/>
    <w:rsid w:val="00076015"/>
    <w:rsid w:val="000843FA"/>
    <w:rsid w:val="000851FD"/>
    <w:rsid w:val="00086200"/>
    <w:rsid w:val="000911B2"/>
    <w:rsid w:val="000A0080"/>
    <w:rsid w:val="000A1F1A"/>
    <w:rsid w:val="000A20D5"/>
    <w:rsid w:val="000A4323"/>
    <w:rsid w:val="000A7E2E"/>
    <w:rsid w:val="000B27F0"/>
    <w:rsid w:val="000B2F34"/>
    <w:rsid w:val="000B7BF8"/>
    <w:rsid w:val="000B7C84"/>
    <w:rsid w:val="000C02CB"/>
    <w:rsid w:val="000C6AE0"/>
    <w:rsid w:val="000C733B"/>
    <w:rsid w:val="000D09E3"/>
    <w:rsid w:val="000D1C69"/>
    <w:rsid w:val="000D2AEF"/>
    <w:rsid w:val="000D3314"/>
    <w:rsid w:val="000D3BA8"/>
    <w:rsid w:val="000D4274"/>
    <w:rsid w:val="000D6FA7"/>
    <w:rsid w:val="000D7C01"/>
    <w:rsid w:val="000E04F9"/>
    <w:rsid w:val="000F4D85"/>
    <w:rsid w:val="000F7465"/>
    <w:rsid w:val="000F74FA"/>
    <w:rsid w:val="00102C79"/>
    <w:rsid w:val="00103FF4"/>
    <w:rsid w:val="0010646F"/>
    <w:rsid w:val="0010689C"/>
    <w:rsid w:val="00112EDB"/>
    <w:rsid w:val="00115A48"/>
    <w:rsid w:val="001203B8"/>
    <w:rsid w:val="0012531A"/>
    <w:rsid w:val="00126B3D"/>
    <w:rsid w:val="00130909"/>
    <w:rsid w:val="00134415"/>
    <w:rsid w:val="001528B0"/>
    <w:rsid w:val="0015CD5B"/>
    <w:rsid w:val="0016084E"/>
    <w:rsid w:val="00165614"/>
    <w:rsid w:val="001712DC"/>
    <w:rsid w:val="0017466E"/>
    <w:rsid w:val="00177924"/>
    <w:rsid w:val="001833A1"/>
    <w:rsid w:val="0018472E"/>
    <w:rsid w:val="00185D2B"/>
    <w:rsid w:val="00185ED3"/>
    <w:rsid w:val="00190EB0"/>
    <w:rsid w:val="00193AD5"/>
    <w:rsid w:val="00194380"/>
    <w:rsid w:val="001951F6"/>
    <w:rsid w:val="001959F8"/>
    <w:rsid w:val="001A07E9"/>
    <w:rsid w:val="001A0DEE"/>
    <w:rsid w:val="001A1678"/>
    <w:rsid w:val="001A5156"/>
    <w:rsid w:val="001B084F"/>
    <w:rsid w:val="001B51DC"/>
    <w:rsid w:val="001C27C3"/>
    <w:rsid w:val="001C379D"/>
    <w:rsid w:val="001C60F4"/>
    <w:rsid w:val="001C7C60"/>
    <w:rsid w:val="001D24F1"/>
    <w:rsid w:val="001D24FD"/>
    <w:rsid w:val="001D44E3"/>
    <w:rsid w:val="001D6D2A"/>
    <w:rsid w:val="001E5283"/>
    <w:rsid w:val="001F21DE"/>
    <w:rsid w:val="0020485C"/>
    <w:rsid w:val="0021179F"/>
    <w:rsid w:val="00211F7A"/>
    <w:rsid w:val="002127B5"/>
    <w:rsid w:val="00215BE5"/>
    <w:rsid w:val="0021608C"/>
    <w:rsid w:val="0021681E"/>
    <w:rsid w:val="00221270"/>
    <w:rsid w:val="00222157"/>
    <w:rsid w:val="00223B5C"/>
    <w:rsid w:val="00224895"/>
    <w:rsid w:val="0023303B"/>
    <w:rsid w:val="00233967"/>
    <w:rsid w:val="00241C6A"/>
    <w:rsid w:val="00246C13"/>
    <w:rsid w:val="002506C9"/>
    <w:rsid w:val="002509CB"/>
    <w:rsid w:val="00253AE8"/>
    <w:rsid w:val="002544CE"/>
    <w:rsid w:val="0025577D"/>
    <w:rsid w:val="00256038"/>
    <w:rsid w:val="002561E0"/>
    <w:rsid w:val="002573DF"/>
    <w:rsid w:val="002614D3"/>
    <w:rsid w:val="002630AD"/>
    <w:rsid w:val="00267694"/>
    <w:rsid w:val="00276FF4"/>
    <w:rsid w:val="002808C4"/>
    <w:rsid w:val="00282553"/>
    <w:rsid w:val="002825AF"/>
    <w:rsid w:val="00291EA7"/>
    <w:rsid w:val="002A06F8"/>
    <w:rsid w:val="002A0E0C"/>
    <w:rsid w:val="002B1C15"/>
    <w:rsid w:val="002B5D31"/>
    <w:rsid w:val="002C0682"/>
    <w:rsid w:val="002C2EFE"/>
    <w:rsid w:val="002C4D96"/>
    <w:rsid w:val="002C5A2B"/>
    <w:rsid w:val="002C7298"/>
    <w:rsid w:val="002D08B4"/>
    <w:rsid w:val="002D331C"/>
    <w:rsid w:val="002E4044"/>
    <w:rsid w:val="002E6471"/>
    <w:rsid w:val="002E6C11"/>
    <w:rsid w:val="002E7981"/>
    <w:rsid w:val="002F1629"/>
    <w:rsid w:val="002F21FE"/>
    <w:rsid w:val="002F3CEC"/>
    <w:rsid w:val="003028CB"/>
    <w:rsid w:val="003037FF"/>
    <w:rsid w:val="00312CBA"/>
    <w:rsid w:val="0031658C"/>
    <w:rsid w:val="00316F38"/>
    <w:rsid w:val="003313D5"/>
    <w:rsid w:val="00331E67"/>
    <w:rsid w:val="00332B05"/>
    <w:rsid w:val="00333979"/>
    <w:rsid w:val="003356D8"/>
    <w:rsid w:val="003369E2"/>
    <w:rsid w:val="00345C8A"/>
    <w:rsid w:val="0035005E"/>
    <w:rsid w:val="003547EB"/>
    <w:rsid w:val="003648E3"/>
    <w:rsid w:val="00364C62"/>
    <w:rsid w:val="00366492"/>
    <w:rsid w:val="00370711"/>
    <w:rsid w:val="00372215"/>
    <w:rsid w:val="0037584E"/>
    <w:rsid w:val="0038367E"/>
    <w:rsid w:val="003849A4"/>
    <w:rsid w:val="003862AF"/>
    <w:rsid w:val="00391868"/>
    <w:rsid w:val="00393160"/>
    <w:rsid w:val="00396CC7"/>
    <w:rsid w:val="00397B36"/>
    <w:rsid w:val="003A00EC"/>
    <w:rsid w:val="003A1BB2"/>
    <w:rsid w:val="003A6633"/>
    <w:rsid w:val="003B0434"/>
    <w:rsid w:val="003B1788"/>
    <w:rsid w:val="003B71B9"/>
    <w:rsid w:val="003C0725"/>
    <w:rsid w:val="003C1E84"/>
    <w:rsid w:val="003C325D"/>
    <w:rsid w:val="003D1060"/>
    <w:rsid w:val="003D4D41"/>
    <w:rsid w:val="003F0EB9"/>
    <w:rsid w:val="003F286D"/>
    <w:rsid w:val="003F3746"/>
    <w:rsid w:val="003F463A"/>
    <w:rsid w:val="003F498D"/>
    <w:rsid w:val="003F603D"/>
    <w:rsid w:val="0040241C"/>
    <w:rsid w:val="004051BE"/>
    <w:rsid w:val="004059A6"/>
    <w:rsid w:val="00407CED"/>
    <w:rsid w:val="00411C58"/>
    <w:rsid w:val="004139D3"/>
    <w:rsid w:val="00422535"/>
    <w:rsid w:val="0042575C"/>
    <w:rsid w:val="00426136"/>
    <w:rsid w:val="004262DE"/>
    <w:rsid w:val="00434693"/>
    <w:rsid w:val="004346F6"/>
    <w:rsid w:val="004349EC"/>
    <w:rsid w:val="004374EE"/>
    <w:rsid w:val="00447977"/>
    <w:rsid w:val="004546D9"/>
    <w:rsid w:val="0045504C"/>
    <w:rsid w:val="00455123"/>
    <w:rsid w:val="00464828"/>
    <w:rsid w:val="00464E83"/>
    <w:rsid w:val="004672AD"/>
    <w:rsid w:val="00473C64"/>
    <w:rsid w:val="00481CF6"/>
    <w:rsid w:val="00483D51"/>
    <w:rsid w:val="004840D6"/>
    <w:rsid w:val="00487685"/>
    <w:rsid w:val="00494F55"/>
    <w:rsid w:val="00497086"/>
    <w:rsid w:val="0049792B"/>
    <w:rsid w:val="004A2884"/>
    <w:rsid w:val="004A636F"/>
    <w:rsid w:val="004A63E0"/>
    <w:rsid w:val="004A763C"/>
    <w:rsid w:val="004B0BB4"/>
    <w:rsid w:val="004B223A"/>
    <w:rsid w:val="004B4B45"/>
    <w:rsid w:val="004C2CDD"/>
    <w:rsid w:val="004C70E1"/>
    <w:rsid w:val="004D085C"/>
    <w:rsid w:val="004D47BE"/>
    <w:rsid w:val="004D4EEA"/>
    <w:rsid w:val="004D6830"/>
    <w:rsid w:val="004E13AC"/>
    <w:rsid w:val="004E23D2"/>
    <w:rsid w:val="004E7074"/>
    <w:rsid w:val="004F58DF"/>
    <w:rsid w:val="00506729"/>
    <w:rsid w:val="00515B46"/>
    <w:rsid w:val="005162D4"/>
    <w:rsid w:val="00516CB9"/>
    <w:rsid w:val="00520240"/>
    <w:rsid w:val="0052148C"/>
    <w:rsid w:val="005232FD"/>
    <w:rsid w:val="005243A7"/>
    <w:rsid w:val="0052449E"/>
    <w:rsid w:val="00527BF0"/>
    <w:rsid w:val="0053638C"/>
    <w:rsid w:val="005371F6"/>
    <w:rsid w:val="00544B23"/>
    <w:rsid w:val="005471CE"/>
    <w:rsid w:val="00552390"/>
    <w:rsid w:val="00554ECA"/>
    <w:rsid w:val="0055587D"/>
    <w:rsid w:val="00556C4F"/>
    <w:rsid w:val="00557829"/>
    <w:rsid w:val="005601BF"/>
    <w:rsid w:val="00560599"/>
    <w:rsid w:val="005637CD"/>
    <w:rsid w:val="00564708"/>
    <w:rsid w:val="00567363"/>
    <w:rsid w:val="005717B9"/>
    <w:rsid w:val="00576026"/>
    <w:rsid w:val="005778FB"/>
    <w:rsid w:val="0058230A"/>
    <w:rsid w:val="00584E6E"/>
    <w:rsid w:val="00590419"/>
    <w:rsid w:val="00590CD5"/>
    <w:rsid w:val="00590D47"/>
    <w:rsid w:val="00594F41"/>
    <w:rsid w:val="005A0758"/>
    <w:rsid w:val="005A4038"/>
    <w:rsid w:val="005A610C"/>
    <w:rsid w:val="005B17CC"/>
    <w:rsid w:val="005B2645"/>
    <w:rsid w:val="005B3056"/>
    <w:rsid w:val="005B380B"/>
    <w:rsid w:val="005B782C"/>
    <w:rsid w:val="005B7A4D"/>
    <w:rsid w:val="005C4A72"/>
    <w:rsid w:val="005C544E"/>
    <w:rsid w:val="005C7669"/>
    <w:rsid w:val="005E3CA2"/>
    <w:rsid w:val="005E7BBE"/>
    <w:rsid w:val="005E7DDB"/>
    <w:rsid w:val="005F3063"/>
    <w:rsid w:val="005F3FEF"/>
    <w:rsid w:val="005F50B8"/>
    <w:rsid w:val="005F690C"/>
    <w:rsid w:val="005F6B15"/>
    <w:rsid w:val="00600B2B"/>
    <w:rsid w:val="00602349"/>
    <w:rsid w:val="0060495A"/>
    <w:rsid w:val="00611DA3"/>
    <w:rsid w:val="0061447B"/>
    <w:rsid w:val="00616539"/>
    <w:rsid w:val="00616DC2"/>
    <w:rsid w:val="00620288"/>
    <w:rsid w:val="00620688"/>
    <w:rsid w:val="00625A46"/>
    <w:rsid w:val="006338A9"/>
    <w:rsid w:val="00636111"/>
    <w:rsid w:val="00637912"/>
    <w:rsid w:val="0064049B"/>
    <w:rsid w:val="00640887"/>
    <w:rsid w:val="00655408"/>
    <w:rsid w:val="00656927"/>
    <w:rsid w:val="00656A0D"/>
    <w:rsid w:val="00656FE2"/>
    <w:rsid w:val="006574E4"/>
    <w:rsid w:val="006606FA"/>
    <w:rsid w:val="00665245"/>
    <w:rsid w:val="006672BD"/>
    <w:rsid w:val="006709BA"/>
    <w:rsid w:val="006720D0"/>
    <w:rsid w:val="00672789"/>
    <w:rsid w:val="006770A9"/>
    <w:rsid w:val="006777F8"/>
    <w:rsid w:val="00682648"/>
    <w:rsid w:val="00683D64"/>
    <w:rsid w:val="00684627"/>
    <w:rsid w:val="00687A79"/>
    <w:rsid w:val="0069009F"/>
    <w:rsid w:val="00694A45"/>
    <w:rsid w:val="0069507C"/>
    <w:rsid w:val="006975CB"/>
    <w:rsid w:val="006A02A8"/>
    <w:rsid w:val="006A3502"/>
    <w:rsid w:val="006A4671"/>
    <w:rsid w:val="006A4FAC"/>
    <w:rsid w:val="006B2EF0"/>
    <w:rsid w:val="006B462C"/>
    <w:rsid w:val="006B4BED"/>
    <w:rsid w:val="006C21C4"/>
    <w:rsid w:val="006C7295"/>
    <w:rsid w:val="006D6836"/>
    <w:rsid w:val="006D69E0"/>
    <w:rsid w:val="006D77A7"/>
    <w:rsid w:val="006E05EC"/>
    <w:rsid w:val="006E2CD4"/>
    <w:rsid w:val="006E4B4D"/>
    <w:rsid w:val="006F1D71"/>
    <w:rsid w:val="006F2839"/>
    <w:rsid w:val="006F2B7B"/>
    <w:rsid w:val="006F3BF2"/>
    <w:rsid w:val="006F42B4"/>
    <w:rsid w:val="006F4665"/>
    <w:rsid w:val="006F5C53"/>
    <w:rsid w:val="006F625F"/>
    <w:rsid w:val="00702B42"/>
    <w:rsid w:val="00706A7A"/>
    <w:rsid w:val="00706BCD"/>
    <w:rsid w:val="00706D14"/>
    <w:rsid w:val="00706EDC"/>
    <w:rsid w:val="007129D5"/>
    <w:rsid w:val="00713167"/>
    <w:rsid w:val="007146B4"/>
    <w:rsid w:val="0071791C"/>
    <w:rsid w:val="007201BB"/>
    <w:rsid w:val="007207F2"/>
    <w:rsid w:val="0072208E"/>
    <w:rsid w:val="00732B83"/>
    <w:rsid w:val="00733594"/>
    <w:rsid w:val="0073465D"/>
    <w:rsid w:val="0073534D"/>
    <w:rsid w:val="007378E5"/>
    <w:rsid w:val="0074145C"/>
    <w:rsid w:val="00742565"/>
    <w:rsid w:val="00743250"/>
    <w:rsid w:val="00746F75"/>
    <w:rsid w:val="007506B0"/>
    <w:rsid w:val="0075112E"/>
    <w:rsid w:val="007512C0"/>
    <w:rsid w:val="007550AC"/>
    <w:rsid w:val="007560FD"/>
    <w:rsid w:val="00761B38"/>
    <w:rsid w:val="00763851"/>
    <w:rsid w:val="007644A7"/>
    <w:rsid w:val="007707AD"/>
    <w:rsid w:val="007712AB"/>
    <w:rsid w:val="00776F0C"/>
    <w:rsid w:val="007808A9"/>
    <w:rsid w:val="00782254"/>
    <w:rsid w:val="00783D16"/>
    <w:rsid w:val="00792D3D"/>
    <w:rsid w:val="00793079"/>
    <w:rsid w:val="0079627D"/>
    <w:rsid w:val="007A00AA"/>
    <w:rsid w:val="007A5FB0"/>
    <w:rsid w:val="007A6F2F"/>
    <w:rsid w:val="007B2CEE"/>
    <w:rsid w:val="007B2E2D"/>
    <w:rsid w:val="007B2EEA"/>
    <w:rsid w:val="007B591E"/>
    <w:rsid w:val="007B5F38"/>
    <w:rsid w:val="007B6784"/>
    <w:rsid w:val="007B6E3B"/>
    <w:rsid w:val="007D1725"/>
    <w:rsid w:val="007D3935"/>
    <w:rsid w:val="007D4657"/>
    <w:rsid w:val="007D5D1A"/>
    <w:rsid w:val="007D613C"/>
    <w:rsid w:val="007E1DB3"/>
    <w:rsid w:val="007E286F"/>
    <w:rsid w:val="007E46D1"/>
    <w:rsid w:val="007F03CF"/>
    <w:rsid w:val="007F6718"/>
    <w:rsid w:val="008004D7"/>
    <w:rsid w:val="00800FDC"/>
    <w:rsid w:val="00802480"/>
    <w:rsid w:val="00807BF5"/>
    <w:rsid w:val="00807EBA"/>
    <w:rsid w:val="00810758"/>
    <w:rsid w:val="00811A80"/>
    <w:rsid w:val="008162DB"/>
    <w:rsid w:val="00820CCA"/>
    <w:rsid w:val="00820F75"/>
    <w:rsid w:val="00821E3C"/>
    <w:rsid w:val="00825D19"/>
    <w:rsid w:val="008263EA"/>
    <w:rsid w:val="008268AF"/>
    <w:rsid w:val="008273B1"/>
    <w:rsid w:val="0083024E"/>
    <w:rsid w:val="00831AC3"/>
    <w:rsid w:val="008326E4"/>
    <w:rsid w:val="0083487C"/>
    <w:rsid w:val="00835CE1"/>
    <w:rsid w:val="00841C9A"/>
    <w:rsid w:val="008450F7"/>
    <w:rsid w:val="008455F6"/>
    <w:rsid w:val="00846E73"/>
    <w:rsid w:val="008479B0"/>
    <w:rsid w:val="00856035"/>
    <w:rsid w:val="00857D7C"/>
    <w:rsid w:val="008634CD"/>
    <w:rsid w:val="00863D4C"/>
    <w:rsid w:val="00872364"/>
    <w:rsid w:val="0087367F"/>
    <w:rsid w:val="008779FD"/>
    <w:rsid w:val="008822BC"/>
    <w:rsid w:val="00884C13"/>
    <w:rsid w:val="008902E5"/>
    <w:rsid w:val="008904DF"/>
    <w:rsid w:val="008907F9"/>
    <w:rsid w:val="0089388F"/>
    <w:rsid w:val="008938AB"/>
    <w:rsid w:val="00896F8B"/>
    <w:rsid w:val="008977D3"/>
    <w:rsid w:val="008A50FE"/>
    <w:rsid w:val="008B30E2"/>
    <w:rsid w:val="008B3ABF"/>
    <w:rsid w:val="008B3F35"/>
    <w:rsid w:val="008C45FC"/>
    <w:rsid w:val="008C79C1"/>
    <w:rsid w:val="008D01DB"/>
    <w:rsid w:val="008D6234"/>
    <w:rsid w:val="008D7B5E"/>
    <w:rsid w:val="008E3B29"/>
    <w:rsid w:val="008E3CC2"/>
    <w:rsid w:val="008E7E13"/>
    <w:rsid w:val="008F4584"/>
    <w:rsid w:val="008F77A5"/>
    <w:rsid w:val="008F77CA"/>
    <w:rsid w:val="0090163A"/>
    <w:rsid w:val="00903321"/>
    <w:rsid w:val="00903C9E"/>
    <w:rsid w:val="00913E20"/>
    <w:rsid w:val="00921441"/>
    <w:rsid w:val="00922636"/>
    <w:rsid w:val="00922768"/>
    <w:rsid w:val="009228DE"/>
    <w:rsid w:val="00926FE0"/>
    <w:rsid w:val="00933681"/>
    <w:rsid w:val="00933760"/>
    <w:rsid w:val="0093791B"/>
    <w:rsid w:val="0094325C"/>
    <w:rsid w:val="00943BCA"/>
    <w:rsid w:val="00944516"/>
    <w:rsid w:val="00947B14"/>
    <w:rsid w:val="00950245"/>
    <w:rsid w:val="0095288C"/>
    <w:rsid w:val="009553D2"/>
    <w:rsid w:val="00957949"/>
    <w:rsid w:val="009610B7"/>
    <w:rsid w:val="0096140C"/>
    <w:rsid w:val="0096183A"/>
    <w:rsid w:val="0096203D"/>
    <w:rsid w:val="00962666"/>
    <w:rsid w:val="009732F6"/>
    <w:rsid w:val="0097584D"/>
    <w:rsid w:val="00975A5D"/>
    <w:rsid w:val="00980556"/>
    <w:rsid w:val="00986C91"/>
    <w:rsid w:val="00990EB7"/>
    <w:rsid w:val="00991731"/>
    <w:rsid w:val="009921B9"/>
    <w:rsid w:val="009933C5"/>
    <w:rsid w:val="0099711E"/>
    <w:rsid w:val="00997883"/>
    <w:rsid w:val="009A0B4E"/>
    <w:rsid w:val="009A59ED"/>
    <w:rsid w:val="009B107E"/>
    <w:rsid w:val="009B3784"/>
    <w:rsid w:val="009B4561"/>
    <w:rsid w:val="009B7E58"/>
    <w:rsid w:val="009C2DD7"/>
    <w:rsid w:val="009C6D4F"/>
    <w:rsid w:val="009D0B5E"/>
    <w:rsid w:val="009D31C9"/>
    <w:rsid w:val="009D3DF8"/>
    <w:rsid w:val="009D527B"/>
    <w:rsid w:val="009E4207"/>
    <w:rsid w:val="009E6D96"/>
    <w:rsid w:val="009E7ACC"/>
    <w:rsid w:val="009F50F9"/>
    <w:rsid w:val="009F6DF6"/>
    <w:rsid w:val="009F7814"/>
    <w:rsid w:val="00A003D4"/>
    <w:rsid w:val="00A010E8"/>
    <w:rsid w:val="00A01F6B"/>
    <w:rsid w:val="00A021B5"/>
    <w:rsid w:val="00A0339F"/>
    <w:rsid w:val="00A06575"/>
    <w:rsid w:val="00A10FE1"/>
    <w:rsid w:val="00A147E1"/>
    <w:rsid w:val="00A1535D"/>
    <w:rsid w:val="00A21514"/>
    <w:rsid w:val="00A227C2"/>
    <w:rsid w:val="00A23B3B"/>
    <w:rsid w:val="00A2547E"/>
    <w:rsid w:val="00A273E1"/>
    <w:rsid w:val="00A27871"/>
    <w:rsid w:val="00A27B02"/>
    <w:rsid w:val="00A300F1"/>
    <w:rsid w:val="00A34C4B"/>
    <w:rsid w:val="00A40A14"/>
    <w:rsid w:val="00A43941"/>
    <w:rsid w:val="00A55A70"/>
    <w:rsid w:val="00A56281"/>
    <w:rsid w:val="00A65B40"/>
    <w:rsid w:val="00A718FD"/>
    <w:rsid w:val="00A74390"/>
    <w:rsid w:val="00A7491E"/>
    <w:rsid w:val="00A7598A"/>
    <w:rsid w:val="00A77365"/>
    <w:rsid w:val="00A82AF3"/>
    <w:rsid w:val="00A82BBC"/>
    <w:rsid w:val="00A832ED"/>
    <w:rsid w:val="00A846A4"/>
    <w:rsid w:val="00A8493B"/>
    <w:rsid w:val="00A864C6"/>
    <w:rsid w:val="00A8C5B8"/>
    <w:rsid w:val="00A929F5"/>
    <w:rsid w:val="00A9583C"/>
    <w:rsid w:val="00AA6D23"/>
    <w:rsid w:val="00AA7986"/>
    <w:rsid w:val="00AB2472"/>
    <w:rsid w:val="00AB7EF3"/>
    <w:rsid w:val="00AC674F"/>
    <w:rsid w:val="00AC70FA"/>
    <w:rsid w:val="00AC7607"/>
    <w:rsid w:val="00AC7C72"/>
    <w:rsid w:val="00AD1140"/>
    <w:rsid w:val="00AD3173"/>
    <w:rsid w:val="00AD56D7"/>
    <w:rsid w:val="00AD5CEE"/>
    <w:rsid w:val="00AE0E1F"/>
    <w:rsid w:val="00AE5277"/>
    <w:rsid w:val="00AE750B"/>
    <w:rsid w:val="00AF4F2A"/>
    <w:rsid w:val="00AF59E4"/>
    <w:rsid w:val="00AF6872"/>
    <w:rsid w:val="00AF7B39"/>
    <w:rsid w:val="00B00C3C"/>
    <w:rsid w:val="00B0644B"/>
    <w:rsid w:val="00B122DE"/>
    <w:rsid w:val="00B14906"/>
    <w:rsid w:val="00B152F3"/>
    <w:rsid w:val="00B1539B"/>
    <w:rsid w:val="00B1643B"/>
    <w:rsid w:val="00B17BC0"/>
    <w:rsid w:val="00B2203A"/>
    <w:rsid w:val="00B23257"/>
    <w:rsid w:val="00B319A9"/>
    <w:rsid w:val="00B32789"/>
    <w:rsid w:val="00B33278"/>
    <w:rsid w:val="00B34D7B"/>
    <w:rsid w:val="00B355AE"/>
    <w:rsid w:val="00B404E6"/>
    <w:rsid w:val="00B4113C"/>
    <w:rsid w:val="00B426B3"/>
    <w:rsid w:val="00B42C25"/>
    <w:rsid w:val="00B4311E"/>
    <w:rsid w:val="00B4395A"/>
    <w:rsid w:val="00B44D31"/>
    <w:rsid w:val="00B4621D"/>
    <w:rsid w:val="00B473D4"/>
    <w:rsid w:val="00B60B4E"/>
    <w:rsid w:val="00B60B5A"/>
    <w:rsid w:val="00B71371"/>
    <w:rsid w:val="00B725DA"/>
    <w:rsid w:val="00B72BD3"/>
    <w:rsid w:val="00B72C31"/>
    <w:rsid w:val="00B74030"/>
    <w:rsid w:val="00B81133"/>
    <w:rsid w:val="00B8122E"/>
    <w:rsid w:val="00B81702"/>
    <w:rsid w:val="00B8304B"/>
    <w:rsid w:val="00B86C4F"/>
    <w:rsid w:val="00B90E67"/>
    <w:rsid w:val="00B9171A"/>
    <w:rsid w:val="00B928A2"/>
    <w:rsid w:val="00B95FBE"/>
    <w:rsid w:val="00BA19CB"/>
    <w:rsid w:val="00BA1F8F"/>
    <w:rsid w:val="00BA49D7"/>
    <w:rsid w:val="00BA4AC9"/>
    <w:rsid w:val="00BA791F"/>
    <w:rsid w:val="00BA79EE"/>
    <w:rsid w:val="00BB233B"/>
    <w:rsid w:val="00BB351A"/>
    <w:rsid w:val="00BB5FCF"/>
    <w:rsid w:val="00BB71B7"/>
    <w:rsid w:val="00BC0717"/>
    <w:rsid w:val="00BC3536"/>
    <w:rsid w:val="00BC3699"/>
    <w:rsid w:val="00BC402E"/>
    <w:rsid w:val="00BC732A"/>
    <w:rsid w:val="00BD052F"/>
    <w:rsid w:val="00BD28BB"/>
    <w:rsid w:val="00BD5EBC"/>
    <w:rsid w:val="00BE00AD"/>
    <w:rsid w:val="00BE2D70"/>
    <w:rsid w:val="00BE2FF3"/>
    <w:rsid w:val="00BE4111"/>
    <w:rsid w:val="00BE510F"/>
    <w:rsid w:val="00BE691A"/>
    <w:rsid w:val="00BF44A8"/>
    <w:rsid w:val="00C0277E"/>
    <w:rsid w:val="00C03C35"/>
    <w:rsid w:val="00C03DCE"/>
    <w:rsid w:val="00C06578"/>
    <w:rsid w:val="00C06966"/>
    <w:rsid w:val="00C07B0C"/>
    <w:rsid w:val="00C11A87"/>
    <w:rsid w:val="00C11B33"/>
    <w:rsid w:val="00C11C4B"/>
    <w:rsid w:val="00C17B35"/>
    <w:rsid w:val="00C202D9"/>
    <w:rsid w:val="00C26D86"/>
    <w:rsid w:val="00C32676"/>
    <w:rsid w:val="00C32BF3"/>
    <w:rsid w:val="00C35527"/>
    <w:rsid w:val="00C3587A"/>
    <w:rsid w:val="00C41138"/>
    <w:rsid w:val="00C53B0F"/>
    <w:rsid w:val="00C57734"/>
    <w:rsid w:val="00C57936"/>
    <w:rsid w:val="00C6057F"/>
    <w:rsid w:val="00C62B6C"/>
    <w:rsid w:val="00C64A4C"/>
    <w:rsid w:val="00C66B92"/>
    <w:rsid w:val="00C703A4"/>
    <w:rsid w:val="00C71D19"/>
    <w:rsid w:val="00C74F14"/>
    <w:rsid w:val="00C76915"/>
    <w:rsid w:val="00C80237"/>
    <w:rsid w:val="00C80BA1"/>
    <w:rsid w:val="00C81A14"/>
    <w:rsid w:val="00C84AC2"/>
    <w:rsid w:val="00CA05AF"/>
    <w:rsid w:val="00CA3995"/>
    <w:rsid w:val="00CA4DD7"/>
    <w:rsid w:val="00CA52F6"/>
    <w:rsid w:val="00CB0D43"/>
    <w:rsid w:val="00CB43BF"/>
    <w:rsid w:val="00CB549D"/>
    <w:rsid w:val="00CB5556"/>
    <w:rsid w:val="00CC2EA9"/>
    <w:rsid w:val="00CC498B"/>
    <w:rsid w:val="00CC7711"/>
    <w:rsid w:val="00CD6CC8"/>
    <w:rsid w:val="00CE05EF"/>
    <w:rsid w:val="00CF317A"/>
    <w:rsid w:val="00CF3AEB"/>
    <w:rsid w:val="00CF3FAF"/>
    <w:rsid w:val="00CF4066"/>
    <w:rsid w:val="00CF67A5"/>
    <w:rsid w:val="00CF6F44"/>
    <w:rsid w:val="00CF70A8"/>
    <w:rsid w:val="00D034CA"/>
    <w:rsid w:val="00D0350B"/>
    <w:rsid w:val="00D04447"/>
    <w:rsid w:val="00D05FE8"/>
    <w:rsid w:val="00D07929"/>
    <w:rsid w:val="00D07AB6"/>
    <w:rsid w:val="00D144C7"/>
    <w:rsid w:val="00D16914"/>
    <w:rsid w:val="00D2206B"/>
    <w:rsid w:val="00D223DE"/>
    <w:rsid w:val="00D229A2"/>
    <w:rsid w:val="00D22A5B"/>
    <w:rsid w:val="00D32EAE"/>
    <w:rsid w:val="00D36911"/>
    <w:rsid w:val="00D36A6D"/>
    <w:rsid w:val="00D4440E"/>
    <w:rsid w:val="00D46FD1"/>
    <w:rsid w:val="00D54286"/>
    <w:rsid w:val="00D56151"/>
    <w:rsid w:val="00D56911"/>
    <w:rsid w:val="00D60D89"/>
    <w:rsid w:val="00D618CB"/>
    <w:rsid w:val="00D62E10"/>
    <w:rsid w:val="00D634E8"/>
    <w:rsid w:val="00D65181"/>
    <w:rsid w:val="00D65DFD"/>
    <w:rsid w:val="00D67ADA"/>
    <w:rsid w:val="00D70D51"/>
    <w:rsid w:val="00D77B16"/>
    <w:rsid w:val="00D77D4E"/>
    <w:rsid w:val="00D819AA"/>
    <w:rsid w:val="00D84410"/>
    <w:rsid w:val="00D90B5E"/>
    <w:rsid w:val="00D91335"/>
    <w:rsid w:val="00D947BA"/>
    <w:rsid w:val="00D95DF8"/>
    <w:rsid w:val="00D95EE7"/>
    <w:rsid w:val="00DA1FE5"/>
    <w:rsid w:val="00DA3A06"/>
    <w:rsid w:val="00DA5E46"/>
    <w:rsid w:val="00DA75E5"/>
    <w:rsid w:val="00DA793E"/>
    <w:rsid w:val="00DB12C5"/>
    <w:rsid w:val="00DB2068"/>
    <w:rsid w:val="00DB29E1"/>
    <w:rsid w:val="00DB2F54"/>
    <w:rsid w:val="00DB33E7"/>
    <w:rsid w:val="00DB5C95"/>
    <w:rsid w:val="00DB6600"/>
    <w:rsid w:val="00DC11E1"/>
    <w:rsid w:val="00DC2FC3"/>
    <w:rsid w:val="00DC5736"/>
    <w:rsid w:val="00DC5E7F"/>
    <w:rsid w:val="00DC75A1"/>
    <w:rsid w:val="00DD50E4"/>
    <w:rsid w:val="00DD76A0"/>
    <w:rsid w:val="00DE20C0"/>
    <w:rsid w:val="00DE379F"/>
    <w:rsid w:val="00DE3D97"/>
    <w:rsid w:val="00DE4263"/>
    <w:rsid w:val="00DE51E1"/>
    <w:rsid w:val="00DE6711"/>
    <w:rsid w:val="00DF09DC"/>
    <w:rsid w:val="00DF3D52"/>
    <w:rsid w:val="00DF4596"/>
    <w:rsid w:val="00E01B57"/>
    <w:rsid w:val="00E01E4A"/>
    <w:rsid w:val="00E0249E"/>
    <w:rsid w:val="00E052CF"/>
    <w:rsid w:val="00E06BFF"/>
    <w:rsid w:val="00E1365A"/>
    <w:rsid w:val="00E137C8"/>
    <w:rsid w:val="00E1676F"/>
    <w:rsid w:val="00E20968"/>
    <w:rsid w:val="00E22A9F"/>
    <w:rsid w:val="00E23960"/>
    <w:rsid w:val="00E2436C"/>
    <w:rsid w:val="00E2464F"/>
    <w:rsid w:val="00E247EC"/>
    <w:rsid w:val="00E25A53"/>
    <w:rsid w:val="00E25E29"/>
    <w:rsid w:val="00E25E3A"/>
    <w:rsid w:val="00E35369"/>
    <w:rsid w:val="00E36A61"/>
    <w:rsid w:val="00E39AEC"/>
    <w:rsid w:val="00E42B1C"/>
    <w:rsid w:val="00E46F3A"/>
    <w:rsid w:val="00E532DF"/>
    <w:rsid w:val="00E5362D"/>
    <w:rsid w:val="00E53A7D"/>
    <w:rsid w:val="00E55AD3"/>
    <w:rsid w:val="00E6762A"/>
    <w:rsid w:val="00E71E39"/>
    <w:rsid w:val="00E72BBE"/>
    <w:rsid w:val="00E73DA5"/>
    <w:rsid w:val="00E74884"/>
    <w:rsid w:val="00E748EC"/>
    <w:rsid w:val="00E74B89"/>
    <w:rsid w:val="00E75861"/>
    <w:rsid w:val="00E819C4"/>
    <w:rsid w:val="00E82CD9"/>
    <w:rsid w:val="00E838BA"/>
    <w:rsid w:val="00E83CF3"/>
    <w:rsid w:val="00E92615"/>
    <w:rsid w:val="00E93C8D"/>
    <w:rsid w:val="00E958E4"/>
    <w:rsid w:val="00E96CE7"/>
    <w:rsid w:val="00E97529"/>
    <w:rsid w:val="00EA0669"/>
    <w:rsid w:val="00EA1814"/>
    <w:rsid w:val="00EA21B6"/>
    <w:rsid w:val="00EA66CB"/>
    <w:rsid w:val="00EA7D9D"/>
    <w:rsid w:val="00EB1E9A"/>
    <w:rsid w:val="00EB24FB"/>
    <w:rsid w:val="00EB62A2"/>
    <w:rsid w:val="00EB9156"/>
    <w:rsid w:val="00EC1B9B"/>
    <w:rsid w:val="00EC733D"/>
    <w:rsid w:val="00ED39CB"/>
    <w:rsid w:val="00ED3A88"/>
    <w:rsid w:val="00EE249E"/>
    <w:rsid w:val="00EE3703"/>
    <w:rsid w:val="00EF164F"/>
    <w:rsid w:val="00EF3211"/>
    <w:rsid w:val="00EF4207"/>
    <w:rsid w:val="00EF4E54"/>
    <w:rsid w:val="00EF4F38"/>
    <w:rsid w:val="00EF7735"/>
    <w:rsid w:val="00F00D23"/>
    <w:rsid w:val="00F03B22"/>
    <w:rsid w:val="00F04C97"/>
    <w:rsid w:val="00F113A7"/>
    <w:rsid w:val="00F11C18"/>
    <w:rsid w:val="00F12A1E"/>
    <w:rsid w:val="00F13A8B"/>
    <w:rsid w:val="00F1630E"/>
    <w:rsid w:val="00F21DDF"/>
    <w:rsid w:val="00F23949"/>
    <w:rsid w:val="00F251BE"/>
    <w:rsid w:val="00F27C0D"/>
    <w:rsid w:val="00F3003D"/>
    <w:rsid w:val="00F3456B"/>
    <w:rsid w:val="00F42AFC"/>
    <w:rsid w:val="00F433A9"/>
    <w:rsid w:val="00F439E2"/>
    <w:rsid w:val="00F47ABB"/>
    <w:rsid w:val="00F505BD"/>
    <w:rsid w:val="00F51C92"/>
    <w:rsid w:val="00F52601"/>
    <w:rsid w:val="00F54A99"/>
    <w:rsid w:val="00F55135"/>
    <w:rsid w:val="00F55665"/>
    <w:rsid w:val="00F57DCF"/>
    <w:rsid w:val="00F63317"/>
    <w:rsid w:val="00F64470"/>
    <w:rsid w:val="00F6565F"/>
    <w:rsid w:val="00F66865"/>
    <w:rsid w:val="00F7106F"/>
    <w:rsid w:val="00F73509"/>
    <w:rsid w:val="00F7415A"/>
    <w:rsid w:val="00F74436"/>
    <w:rsid w:val="00F814F1"/>
    <w:rsid w:val="00F818DF"/>
    <w:rsid w:val="00F81C5D"/>
    <w:rsid w:val="00F8309C"/>
    <w:rsid w:val="00F853C2"/>
    <w:rsid w:val="00F9009E"/>
    <w:rsid w:val="00F91C54"/>
    <w:rsid w:val="00F92089"/>
    <w:rsid w:val="00F939F6"/>
    <w:rsid w:val="00F949F8"/>
    <w:rsid w:val="00FA4A9C"/>
    <w:rsid w:val="00FA67CC"/>
    <w:rsid w:val="00FB3B80"/>
    <w:rsid w:val="00FB3EDB"/>
    <w:rsid w:val="00FC42F4"/>
    <w:rsid w:val="00FC6925"/>
    <w:rsid w:val="00FD13AC"/>
    <w:rsid w:val="00FD2381"/>
    <w:rsid w:val="00FD431A"/>
    <w:rsid w:val="00FE1EF7"/>
    <w:rsid w:val="00FE573A"/>
    <w:rsid w:val="00FE57D9"/>
    <w:rsid w:val="00FE60A9"/>
    <w:rsid w:val="00FE6798"/>
    <w:rsid w:val="00FE6BCD"/>
    <w:rsid w:val="00FF0C18"/>
    <w:rsid w:val="00FF1F6E"/>
    <w:rsid w:val="00FF4F8A"/>
    <w:rsid w:val="00FF5BC7"/>
    <w:rsid w:val="00FF7582"/>
    <w:rsid w:val="0100A49D"/>
    <w:rsid w:val="0106C68B"/>
    <w:rsid w:val="01079928"/>
    <w:rsid w:val="011CB6E9"/>
    <w:rsid w:val="0126094E"/>
    <w:rsid w:val="014DC80C"/>
    <w:rsid w:val="0189EC92"/>
    <w:rsid w:val="0190FBAD"/>
    <w:rsid w:val="019F12E4"/>
    <w:rsid w:val="01B14F5E"/>
    <w:rsid w:val="01B26145"/>
    <w:rsid w:val="01F44346"/>
    <w:rsid w:val="0214A638"/>
    <w:rsid w:val="025B1954"/>
    <w:rsid w:val="0270E5B1"/>
    <w:rsid w:val="0280ADFA"/>
    <w:rsid w:val="02912D16"/>
    <w:rsid w:val="02946BFF"/>
    <w:rsid w:val="02CF8100"/>
    <w:rsid w:val="02EB804A"/>
    <w:rsid w:val="030E4B5A"/>
    <w:rsid w:val="033A5088"/>
    <w:rsid w:val="034627CA"/>
    <w:rsid w:val="03477263"/>
    <w:rsid w:val="035C54BB"/>
    <w:rsid w:val="036036E0"/>
    <w:rsid w:val="03617942"/>
    <w:rsid w:val="0364720B"/>
    <w:rsid w:val="036E9BDC"/>
    <w:rsid w:val="03AF18A7"/>
    <w:rsid w:val="03B34877"/>
    <w:rsid w:val="03CCA94E"/>
    <w:rsid w:val="03DF8560"/>
    <w:rsid w:val="03E2FC96"/>
    <w:rsid w:val="03F8DF98"/>
    <w:rsid w:val="0431A0C0"/>
    <w:rsid w:val="04865B4A"/>
    <w:rsid w:val="04994A80"/>
    <w:rsid w:val="04DA27D4"/>
    <w:rsid w:val="04F6A7E3"/>
    <w:rsid w:val="0527E7FD"/>
    <w:rsid w:val="05348A42"/>
    <w:rsid w:val="0537A736"/>
    <w:rsid w:val="05483400"/>
    <w:rsid w:val="05769141"/>
    <w:rsid w:val="0579177A"/>
    <w:rsid w:val="05ACC80D"/>
    <w:rsid w:val="05B164EF"/>
    <w:rsid w:val="05BC702C"/>
    <w:rsid w:val="05D90986"/>
    <w:rsid w:val="05E69D9F"/>
    <w:rsid w:val="05E94D60"/>
    <w:rsid w:val="05F38E52"/>
    <w:rsid w:val="06007EC5"/>
    <w:rsid w:val="061611C2"/>
    <w:rsid w:val="06176D85"/>
    <w:rsid w:val="0629FE95"/>
    <w:rsid w:val="0634CF44"/>
    <w:rsid w:val="066DD1E7"/>
    <w:rsid w:val="0691E114"/>
    <w:rsid w:val="0696FDF6"/>
    <w:rsid w:val="06CEB489"/>
    <w:rsid w:val="06D612C6"/>
    <w:rsid w:val="07066B3C"/>
    <w:rsid w:val="0709B5B1"/>
    <w:rsid w:val="0727AA69"/>
    <w:rsid w:val="073D4EBD"/>
    <w:rsid w:val="078C4D2D"/>
    <w:rsid w:val="07997F7F"/>
    <w:rsid w:val="079AD734"/>
    <w:rsid w:val="079F46CF"/>
    <w:rsid w:val="07E8D3CC"/>
    <w:rsid w:val="0801A3B8"/>
    <w:rsid w:val="08093F91"/>
    <w:rsid w:val="080B4CF1"/>
    <w:rsid w:val="0834534E"/>
    <w:rsid w:val="083E9C22"/>
    <w:rsid w:val="084AB6DA"/>
    <w:rsid w:val="08690F94"/>
    <w:rsid w:val="0887C0AD"/>
    <w:rsid w:val="089160C0"/>
    <w:rsid w:val="089C0D4B"/>
    <w:rsid w:val="08B1A7ED"/>
    <w:rsid w:val="08C12967"/>
    <w:rsid w:val="08F27FAD"/>
    <w:rsid w:val="08F46AE8"/>
    <w:rsid w:val="09087BDF"/>
    <w:rsid w:val="09169DA3"/>
    <w:rsid w:val="091D9BA1"/>
    <w:rsid w:val="093096DA"/>
    <w:rsid w:val="096C8AD1"/>
    <w:rsid w:val="0977A161"/>
    <w:rsid w:val="09B3BB3E"/>
    <w:rsid w:val="09B7678F"/>
    <w:rsid w:val="0A0CCED5"/>
    <w:rsid w:val="0A3283A5"/>
    <w:rsid w:val="0A468DA1"/>
    <w:rsid w:val="0A4F30AE"/>
    <w:rsid w:val="0A534D27"/>
    <w:rsid w:val="0A6C161B"/>
    <w:rsid w:val="0A7300C6"/>
    <w:rsid w:val="0A7B3AF8"/>
    <w:rsid w:val="0A803066"/>
    <w:rsid w:val="0AA12563"/>
    <w:rsid w:val="0AAB4587"/>
    <w:rsid w:val="0AD3F00C"/>
    <w:rsid w:val="0ADFC643"/>
    <w:rsid w:val="0AE8DBE4"/>
    <w:rsid w:val="0AE93CF1"/>
    <w:rsid w:val="0AEC766D"/>
    <w:rsid w:val="0AF5D990"/>
    <w:rsid w:val="0AF8136C"/>
    <w:rsid w:val="0B22ACE4"/>
    <w:rsid w:val="0B2EB85D"/>
    <w:rsid w:val="0B81BD8D"/>
    <w:rsid w:val="0B8E97ED"/>
    <w:rsid w:val="0BBA463A"/>
    <w:rsid w:val="0BBF4F98"/>
    <w:rsid w:val="0BC7227D"/>
    <w:rsid w:val="0BDF2C0B"/>
    <w:rsid w:val="0BE4B7B4"/>
    <w:rsid w:val="0BE78985"/>
    <w:rsid w:val="0C8F7E5E"/>
    <w:rsid w:val="0C919518"/>
    <w:rsid w:val="0C940D9E"/>
    <w:rsid w:val="0CC9A5BB"/>
    <w:rsid w:val="0CD6C0EC"/>
    <w:rsid w:val="0CE0CE1C"/>
    <w:rsid w:val="0D0838C1"/>
    <w:rsid w:val="0D375670"/>
    <w:rsid w:val="0D52DC56"/>
    <w:rsid w:val="0D6B9DBF"/>
    <w:rsid w:val="0DB13CC1"/>
    <w:rsid w:val="0DB4FC82"/>
    <w:rsid w:val="0DDC0348"/>
    <w:rsid w:val="0DECBDF3"/>
    <w:rsid w:val="0DED3B17"/>
    <w:rsid w:val="0E048C9C"/>
    <w:rsid w:val="0E22EC6E"/>
    <w:rsid w:val="0E30ADF9"/>
    <w:rsid w:val="0E4DCAA1"/>
    <w:rsid w:val="0E5B4E8D"/>
    <w:rsid w:val="0E927CB9"/>
    <w:rsid w:val="0E9288A8"/>
    <w:rsid w:val="0EE5F780"/>
    <w:rsid w:val="0EF38F17"/>
    <w:rsid w:val="0EF42E27"/>
    <w:rsid w:val="0F1CB1E2"/>
    <w:rsid w:val="0F20ED8C"/>
    <w:rsid w:val="0F2555E9"/>
    <w:rsid w:val="0F91FE93"/>
    <w:rsid w:val="0FF15C26"/>
    <w:rsid w:val="1071C41D"/>
    <w:rsid w:val="10AC3A84"/>
    <w:rsid w:val="10D1B688"/>
    <w:rsid w:val="11025534"/>
    <w:rsid w:val="11518391"/>
    <w:rsid w:val="1178CDB9"/>
    <w:rsid w:val="117F82E8"/>
    <w:rsid w:val="11935C1C"/>
    <w:rsid w:val="119C7F39"/>
    <w:rsid w:val="11C0A19E"/>
    <w:rsid w:val="121E8E6D"/>
    <w:rsid w:val="1233B588"/>
    <w:rsid w:val="1279220C"/>
    <w:rsid w:val="128EB0C3"/>
    <w:rsid w:val="12A354B2"/>
    <w:rsid w:val="12A542C9"/>
    <w:rsid w:val="12B32204"/>
    <w:rsid w:val="12E4CC57"/>
    <w:rsid w:val="12E8FB32"/>
    <w:rsid w:val="13163C71"/>
    <w:rsid w:val="131ABA18"/>
    <w:rsid w:val="132DCEE8"/>
    <w:rsid w:val="132E4023"/>
    <w:rsid w:val="132F11D5"/>
    <w:rsid w:val="1333109B"/>
    <w:rsid w:val="1336FBB9"/>
    <w:rsid w:val="1394E282"/>
    <w:rsid w:val="13E47D1A"/>
    <w:rsid w:val="13EE89ED"/>
    <w:rsid w:val="13F48879"/>
    <w:rsid w:val="140999DF"/>
    <w:rsid w:val="1409A8FF"/>
    <w:rsid w:val="143E3E08"/>
    <w:rsid w:val="1442B87F"/>
    <w:rsid w:val="1443DE33"/>
    <w:rsid w:val="1468AE77"/>
    <w:rsid w:val="146DC6D4"/>
    <w:rsid w:val="147A6631"/>
    <w:rsid w:val="14A004A3"/>
    <w:rsid w:val="14BF7214"/>
    <w:rsid w:val="15214B71"/>
    <w:rsid w:val="156309EE"/>
    <w:rsid w:val="15695380"/>
    <w:rsid w:val="15872BBB"/>
    <w:rsid w:val="159050F2"/>
    <w:rsid w:val="15CD1C8C"/>
    <w:rsid w:val="15DB9EA6"/>
    <w:rsid w:val="15DEE967"/>
    <w:rsid w:val="15E8BE98"/>
    <w:rsid w:val="1602F804"/>
    <w:rsid w:val="1626FC27"/>
    <w:rsid w:val="163B6CFF"/>
    <w:rsid w:val="169CCDA6"/>
    <w:rsid w:val="16A03B04"/>
    <w:rsid w:val="16B99E10"/>
    <w:rsid w:val="16CFADD1"/>
    <w:rsid w:val="175D6BE9"/>
    <w:rsid w:val="17628710"/>
    <w:rsid w:val="177F4F75"/>
    <w:rsid w:val="17A2E944"/>
    <w:rsid w:val="17A8D224"/>
    <w:rsid w:val="182557C6"/>
    <w:rsid w:val="185AC111"/>
    <w:rsid w:val="185E1253"/>
    <w:rsid w:val="188E687D"/>
    <w:rsid w:val="18BF3622"/>
    <w:rsid w:val="18E53F78"/>
    <w:rsid w:val="18EA3DA5"/>
    <w:rsid w:val="18F7FD31"/>
    <w:rsid w:val="18F8C20F"/>
    <w:rsid w:val="1903731A"/>
    <w:rsid w:val="190A41C0"/>
    <w:rsid w:val="192CB9E7"/>
    <w:rsid w:val="193BD287"/>
    <w:rsid w:val="195C290A"/>
    <w:rsid w:val="1960982A"/>
    <w:rsid w:val="19C9877F"/>
    <w:rsid w:val="19DF5674"/>
    <w:rsid w:val="19DF56CF"/>
    <w:rsid w:val="19E72DB1"/>
    <w:rsid w:val="1A02D1B6"/>
    <w:rsid w:val="1A7D1C22"/>
    <w:rsid w:val="1A94B828"/>
    <w:rsid w:val="1AACA54C"/>
    <w:rsid w:val="1AC82EC4"/>
    <w:rsid w:val="1ACBFCDC"/>
    <w:rsid w:val="1AD0398A"/>
    <w:rsid w:val="1AE0680E"/>
    <w:rsid w:val="1AE55CE4"/>
    <w:rsid w:val="1AF16789"/>
    <w:rsid w:val="1B1C8866"/>
    <w:rsid w:val="1B1DB905"/>
    <w:rsid w:val="1B2C912C"/>
    <w:rsid w:val="1B2E07D4"/>
    <w:rsid w:val="1B48F422"/>
    <w:rsid w:val="1B552D34"/>
    <w:rsid w:val="1B6E480D"/>
    <w:rsid w:val="1B8D0A5B"/>
    <w:rsid w:val="1BD42191"/>
    <w:rsid w:val="1BE681C4"/>
    <w:rsid w:val="1BE8E2E5"/>
    <w:rsid w:val="1BECDD97"/>
    <w:rsid w:val="1BF63B5D"/>
    <w:rsid w:val="1C215768"/>
    <w:rsid w:val="1C2A2804"/>
    <w:rsid w:val="1C711056"/>
    <w:rsid w:val="1C804A9A"/>
    <w:rsid w:val="1CD79B78"/>
    <w:rsid w:val="1D24DD0A"/>
    <w:rsid w:val="1D4C1017"/>
    <w:rsid w:val="1D538BFB"/>
    <w:rsid w:val="1DBFBDE8"/>
    <w:rsid w:val="1DE8A163"/>
    <w:rsid w:val="1DF78EF2"/>
    <w:rsid w:val="1E935EF3"/>
    <w:rsid w:val="1EA2A978"/>
    <w:rsid w:val="1EB3320A"/>
    <w:rsid w:val="1EEC2E98"/>
    <w:rsid w:val="1F35B866"/>
    <w:rsid w:val="1F470C74"/>
    <w:rsid w:val="1F5367C0"/>
    <w:rsid w:val="1F84A7BE"/>
    <w:rsid w:val="1F86A094"/>
    <w:rsid w:val="1FA07F8F"/>
    <w:rsid w:val="1FAD38DD"/>
    <w:rsid w:val="1FAD6451"/>
    <w:rsid w:val="1FC234E4"/>
    <w:rsid w:val="1FD2646E"/>
    <w:rsid w:val="1FE342A4"/>
    <w:rsid w:val="203A911B"/>
    <w:rsid w:val="206A95C7"/>
    <w:rsid w:val="20ABBD0A"/>
    <w:rsid w:val="20E19552"/>
    <w:rsid w:val="20E5FF2E"/>
    <w:rsid w:val="211E75A3"/>
    <w:rsid w:val="2147B895"/>
    <w:rsid w:val="21563908"/>
    <w:rsid w:val="21883A95"/>
    <w:rsid w:val="2192C870"/>
    <w:rsid w:val="219EC5F8"/>
    <w:rsid w:val="21C9CF24"/>
    <w:rsid w:val="21E4A83D"/>
    <w:rsid w:val="21F8AA49"/>
    <w:rsid w:val="22152DDC"/>
    <w:rsid w:val="22172744"/>
    <w:rsid w:val="2232AF7E"/>
    <w:rsid w:val="225B041C"/>
    <w:rsid w:val="2293E1CA"/>
    <w:rsid w:val="229942DB"/>
    <w:rsid w:val="22BC9F98"/>
    <w:rsid w:val="22D2EB9D"/>
    <w:rsid w:val="22D5D518"/>
    <w:rsid w:val="22F45C5F"/>
    <w:rsid w:val="22F6510E"/>
    <w:rsid w:val="230550CE"/>
    <w:rsid w:val="230695DE"/>
    <w:rsid w:val="230699CE"/>
    <w:rsid w:val="230913C9"/>
    <w:rsid w:val="231B4B98"/>
    <w:rsid w:val="2343451C"/>
    <w:rsid w:val="2357E664"/>
    <w:rsid w:val="238B5C3A"/>
    <w:rsid w:val="23CAB3F5"/>
    <w:rsid w:val="23CBA5B4"/>
    <w:rsid w:val="23DEC183"/>
    <w:rsid w:val="23E119FD"/>
    <w:rsid w:val="244017A5"/>
    <w:rsid w:val="245F3422"/>
    <w:rsid w:val="24991BB9"/>
    <w:rsid w:val="24D977F1"/>
    <w:rsid w:val="24DBA780"/>
    <w:rsid w:val="2513AE59"/>
    <w:rsid w:val="2516E53D"/>
    <w:rsid w:val="252BE341"/>
    <w:rsid w:val="253455C1"/>
    <w:rsid w:val="255255CC"/>
    <w:rsid w:val="256916FF"/>
    <w:rsid w:val="259723E8"/>
    <w:rsid w:val="25AB5BEA"/>
    <w:rsid w:val="25AF8C7B"/>
    <w:rsid w:val="25F11B0D"/>
    <w:rsid w:val="260EBF02"/>
    <w:rsid w:val="261423AD"/>
    <w:rsid w:val="263CAA01"/>
    <w:rsid w:val="266631E2"/>
    <w:rsid w:val="2672342E"/>
    <w:rsid w:val="26A9C89B"/>
    <w:rsid w:val="26AB9E24"/>
    <w:rsid w:val="26BAD346"/>
    <w:rsid w:val="26CA3420"/>
    <w:rsid w:val="26ECC837"/>
    <w:rsid w:val="26FC9D22"/>
    <w:rsid w:val="279094D0"/>
    <w:rsid w:val="279358EF"/>
    <w:rsid w:val="27C1573E"/>
    <w:rsid w:val="27CB9D13"/>
    <w:rsid w:val="27CDCF5E"/>
    <w:rsid w:val="28046E1C"/>
    <w:rsid w:val="282EFB49"/>
    <w:rsid w:val="2835EDA0"/>
    <w:rsid w:val="2846AF0A"/>
    <w:rsid w:val="287B1662"/>
    <w:rsid w:val="28C60F9B"/>
    <w:rsid w:val="28E059B4"/>
    <w:rsid w:val="28ED1729"/>
    <w:rsid w:val="28F28952"/>
    <w:rsid w:val="28F99F63"/>
    <w:rsid w:val="296B27CC"/>
    <w:rsid w:val="2996E12C"/>
    <w:rsid w:val="299B1BF9"/>
    <w:rsid w:val="29BDD25A"/>
    <w:rsid w:val="29BF9FA6"/>
    <w:rsid w:val="29C469B8"/>
    <w:rsid w:val="29F378F2"/>
    <w:rsid w:val="29FD7D08"/>
    <w:rsid w:val="2A15885D"/>
    <w:rsid w:val="2A24D682"/>
    <w:rsid w:val="2A5D22D5"/>
    <w:rsid w:val="2A7E231A"/>
    <w:rsid w:val="2A8CFD90"/>
    <w:rsid w:val="2A92CD17"/>
    <w:rsid w:val="2AE766E4"/>
    <w:rsid w:val="2B1335DB"/>
    <w:rsid w:val="2B1E1E02"/>
    <w:rsid w:val="2B345FB6"/>
    <w:rsid w:val="2B4AC29A"/>
    <w:rsid w:val="2B4E3D21"/>
    <w:rsid w:val="2B6D2098"/>
    <w:rsid w:val="2BB24748"/>
    <w:rsid w:val="2C0D82AE"/>
    <w:rsid w:val="2C0E7AFE"/>
    <w:rsid w:val="2C1DA3D8"/>
    <w:rsid w:val="2C4C1A7E"/>
    <w:rsid w:val="2C581C4F"/>
    <w:rsid w:val="2C615E78"/>
    <w:rsid w:val="2C643C65"/>
    <w:rsid w:val="2C6C8264"/>
    <w:rsid w:val="2CF74AD3"/>
    <w:rsid w:val="2D1DD5F9"/>
    <w:rsid w:val="2D3037A7"/>
    <w:rsid w:val="2D3533D5"/>
    <w:rsid w:val="2D50B6D4"/>
    <w:rsid w:val="2D578A1C"/>
    <w:rsid w:val="2D6B0DA9"/>
    <w:rsid w:val="2D798748"/>
    <w:rsid w:val="2D84C47B"/>
    <w:rsid w:val="2D921F23"/>
    <w:rsid w:val="2DA70F65"/>
    <w:rsid w:val="2DA89E39"/>
    <w:rsid w:val="2DD39ED6"/>
    <w:rsid w:val="2DD4A5BD"/>
    <w:rsid w:val="2DF94D68"/>
    <w:rsid w:val="2E0FB2DF"/>
    <w:rsid w:val="2E19ED25"/>
    <w:rsid w:val="2E56EDA4"/>
    <w:rsid w:val="2E5E0F04"/>
    <w:rsid w:val="2E60BFEC"/>
    <w:rsid w:val="2E654530"/>
    <w:rsid w:val="2E917494"/>
    <w:rsid w:val="2EB8D0BC"/>
    <w:rsid w:val="2ECB2ADC"/>
    <w:rsid w:val="2ED60B4C"/>
    <w:rsid w:val="2F44CF64"/>
    <w:rsid w:val="2F6A1FDB"/>
    <w:rsid w:val="2F8450BC"/>
    <w:rsid w:val="2FA13287"/>
    <w:rsid w:val="2FAF6755"/>
    <w:rsid w:val="2FB0818C"/>
    <w:rsid w:val="2FCA0DB3"/>
    <w:rsid w:val="300950DF"/>
    <w:rsid w:val="300A2BA2"/>
    <w:rsid w:val="30699C54"/>
    <w:rsid w:val="307A82FF"/>
    <w:rsid w:val="307D5B06"/>
    <w:rsid w:val="30CD14EC"/>
    <w:rsid w:val="30F4C998"/>
    <w:rsid w:val="312EDA20"/>
    <w:rsid w:val="3130E148"/>
    <w:rsid w:val="3165D39F"/>
    <w:rsid w:val="3174D79E"/>
    <w:rsid w:val="317D3E9C"/>
    <w:rsid w:val="31A16179"/>
    <w:rsid w:val="31AD1870"/>
    <w:rsid w:val="31C0DB29"/>
    <w:rsid w:val="31D1FEED"/>
    <w:rsid w:val="32122C61"/>
    <w:rsid w:val="32135A0F"/>
    <w:rsid w:val="325BEB7F"/>
    <w:rsid w:val="3289FEB2"/>
    <w:rsid w:val="328FDF92"/>
    <w:rsid w:val="329563EF"/>
    <w:rsid w:val="32D2AC6C"/>
    <w:rsid w:val="32D45AC1"/>
    <w:rsid w:val="32D4E303"/>
    <w:rsid w:val="32D563F6"/>
    <w:rsid w:val="32F24BBD"/>
    <w:rsid w:val="32F69414"/>
    <w:rsid w:val="3311CDC6"/>
    <w:rsid w:val="33256117"/>
    <w:rsid w:val="332B40D9"/>
    <w:rsid w:val="334A4061"/>
    <w:rsid w:val="33538953"/>
    <w:rsid w:val="3354261B"/>
    <w:rsid w:val="3360C3C3"/>
    <w:rsid w:val="33B4D593"/>
    <w:rsid w:val="33BF5BFB"/>
    <w:rsid w:val="33E4380B"/>
    <w:rsid w:val="33E55254"/>
    <w:rsid w:val="33F855F4"/>
    <w:rsid w:val="340CD54D"/>
    <w:rsid w:val="34178CE5"/>
    <w:rsid w:val="343C910C"/>
    <w:rsid w:val="346FF5A6"/>
    <w:rsid w:val="3470F635"/>
    <w:rsid w:val="3481B98C"/>
    <w:rsid w:val="34A7185A"/>
    <w:rsid w:val="34B39176"/>
    <w:rsid w:val="34B86C88"/>
    <w:rsid w:val="34CB2DEF"/>
    <w:rsid w:val="34D0B05B"/>
    <w:rsid w:val="34D9C489"/>
    <w:rsid w:val="34E14139"/>
    <w:rsid w:val="34FFE6D5"/>
    <w:rsid w:val="351D2F3B"/>
    <w:rsid w:val="35348C31"/>
    <w:rsid w:val="3538F13E"/>
    <w:rsid w:val="358F8E36"/>
    <w:rsid w:val="35A958E6"/>
    <w:rsid w:val="35B8324B"/>
    <w:rsid w:val="35FAA9F3"/>
    <w:rsid w:val="360015B8"/>
    <w:rsid w:val="36089A99"/>
    <w:rsid w:val="36453963"/>
    <w:rsid w:val="365B71A3"/>
    <w:rsid w:val="36709F97"/>
    <w:rsid w:val="36A68BAD"/>
    <w:rsid w:val="36D46E2C"/>
    <w:rsid w:val="36E383F5"/>
    <w:rsid w:val="3713A1F3"/>
    <w:rsid w:val="3724B4B5"/>
    <w:rsid w:val="37266E71"/>
    <w:rsid w:val="373A75D3"/>
    <w:rsid w:val="37531B20"/>
    <w:rsid w:val="37555062"/>
    <w:rsid w:val="376A3A3F"/>
    <w:rsid w:val="376C3964"/>
    <w:rsid w:val="3779044B"/>
    <w:rsid w:val="37E687DB"/>
    <w:rsid w:val="37F989C2"/>
    <w:rsid w:val="37FCB557"/>
    <w:rsid w:val="3835F6C4"/>
    <w:rsid w:val="384768A3"/>
    <w:rsid w:val="38575676"/>
    <w:rsid w:val="3879A041"/>
    <w:rsid w:val="388E8E54"/>
    <w:rsid w:val="38931FD2"/>
    <w:rsid w:val="3899A0B0"/>
    <w:rsid w:val="38A319DB"/>
    <w:rsid w:val="38B5E430"/>
    <w:rsid w:val="38B625E7"/>
    <w:rsid w:val="3938A37C"/>
    <w:rsid w:val="394EF79B"/>
    <w:rsid w:val="396F7B53"/>
    <w:rsid w:val="3974CA25"/>
    <w:rsid w:val="3976C8EA"/>
    <w:rsid w:val="39AA459F"/>
    <w:rsid w:val="39D0E1F9"/>
    <w:rsid w:val="39DFEAB6"/>
    <w:rsid w:val="3A15AC77"/>
    <w:rsid w:val="3A3F6C47"/>
    <w:rsid w:val="3A4EFB41"/>
    <w:rsid w:val="3A673EDF"/>
    <w:rsid w:val="3A9A2428"/>
    <w:rsid w:val="3AA7B167"/>
    <w:rsid w:val="3AB98B07"/>
    <w:rsid w:val="3AE552E1"/>
    <w:rsid w:val="3B3AA2FA"/>
    <w:rsid w:val="3B5D301E"/>
    <w:rsid w:val="3B634445"/>
    <w:rsid w:val="3B6400DB"/>
    <w:rsid w:val="3B68A594"/>
    <w:rsid w:val="3B6DC91A"/>
    <w:rsid w:val="3B77A217"/>
    <w:rsid w:val="3B95479D"/>
    <w:rsid w:val="3BCDEF12"/>
    <w:rsid w:val="3BD9F7CE"/>
    <w:rsid w:val="3BF9F470"/>
    <w:rsid w:val="3C03ACBB"/>
    <w:rsid w:val="3C2741C8"/>
    <w:rsid w:val="3C409C4D"/>
    <w:rsid w:val="3C4A096C"/>
    <w:rsid w:val="3C645667"/>
    <w:rsid w:val="3C7CA56D"/>
    <w:rsid w:val="3CABC04D"/>
    <w:rsid w:val="3CAD91E5"/>
    <w:rsid w:val="3CE25456"/>
    <w:rsid w:val="3CE51971"/>
    <w:rsid w:val="3CE65013"/>
    <w:rsid w:val="3CFE14A9"/>
    <w:rsid w:val="3D02A956"/>
    <w:rsid w:val="3D12E73B"/>
    <w:rsid w:val="3D34D743"/>
    <w:rsid w:val="3D787525"/>
    <w:rsid w:val="3D78C3B7"/>
    <w:rsid w:val="3D795D51"/>
    <w:rsid w:val="3D8BFF3C"/>
    <w:rsid w:val="3DA76812"/>
    <w:rsid w:val="3DC16CB8"/>
    <w:rsid w:val="3DC44E69"/>
    <w:rsid w:val="3DDBD61D"/>
    <w:rsid w:val="3DFBB42F"/>
    <w:rsid w:val="3E081E42"/>
    <w:rsid w:val="3E0DEE71"/>
    <w:rsid w:val="3E24D6B0"/>
    <w:rsid w:val="3E2B9072"/>
    <w:rsid w:val="3E34A7FA"/>
    <w:rsid w:val="3E41D58A"/>
    <w:rsid w:val="3E473CD8"/>
    <w:rsid w:val="3E5AA247"/>
    <w:rsid w:val="3E7A718C"/>
    <w:rsid w:val="3E8208ED"/>
    <w:rsid w:val="3E8443EE"/>
    <w:rsid w:val="3E84A894"/>
    <w:rsid w:val="3E8B15AE"/>
    <w:rsid w:val="3EB58DC2"/>
    <w:rsid w:val="3F3116BE"/>
    <w:rsid w:val="3F3FAE8C"/>
    <w:rsid w:val="3F55D7B3"/>
    <w:rsid w:val="3F65EC18"/>
    <w:rsid w:val="3F8972BB"/>
    <w:rsid w:val="3FA14313"/>
    <w:rsid w:val="3FCD0663"/>
    <w:rsid w:val="3FFD9616"/>
    <w:rsid w:val="402AEF63"/>
    <w:rsid w:val="40725A3F"/>
    <w:rsid w:val="4072BC82"/>
    <w:rsid w:val="4083A4FD"/>
    <w:rsid w:val="409B43E4"/>
    <w:rsid w:val="40ABA449"/>
    <w:rsid w:val="40ABB7C1"/>
    <w:rsid w:val="40DF2B6B"/>
    <w:rsid w:val="40E0E606"/>
    <w:rsid w:val="4110E7F3"/>
    <w:rsid w:val="41148CFE"/>
    <w:rsid w:val="413A966F"/>
    <w:rsid w:val="41505EBB"/>
    <w:rsid w:val="4158C1A0"/>
    <w:rsid w:val="41786D21"/>
    <w:rsid w:val="418113DF"/>
    <w:rsid w:val="418A4116"/>
    <w:rsid w:val="418BF5D6"/>
    <w:rsid w:val="419B467C"/>
    <w:rsid w:val="41A491EE"/>
    <w:rsid w:val="41AFA921"/>
    <w:rsid w:val="41B12712"/>
    <w:rsid w:val="41BA75B0"/>
    <w:rsid w:val="41C7EB64"/>
    <w:rsid w:val="42094F9A"/>
    <w:rsid w:val="420B5AC8"/>
    <w:rsid w:val="420C3820"/>
    <w:rsid w:val="425178A2"/>
    <w:rsid w:val="428A2B52"/>
    <w:rsid w:val="42A4759F"/>
    <w:rsid w:val="42A86CD6"/>
    <w:rsid w:val="42AFD118"/>
    <w:rsid w:val="42E25C0B"/>
    <w:rsid w:val="42EF01B9"/>
    <w:rsid w:val="430C4EB2"/>
    <w:rsid w:val="431D586C"/>
    <w:rsid w:val="43216352"/>
    <w:rsid w:val="4321682E"/>
    <w:rsid w:val="43465C1C"/>
    <w:rsid w:val="43518E86"/>
    <w:rsid w:val="4353EDC0"/>
    <w:rsid w:val="43626930"/>
    <w:rsid w:val="436C29D6"/>
    <w:rsid w:val="437B9A0C"/>
    <w:rsid w:val="43910803"/>
    <w:rsid w:val="43D15068"/>
    <w:rsid w:val="441B149B"/>
    <w:rsid w:val="441C017B"/>
    <w:rsid w:val="442105AF"/>
    <w:rsid w:val="44818F24"/>
    <w:rsid w:val="44BA5A4F"/>
    <w:rsid w:val="44E2FD1C"/>
    <w:rsid w:val="44F2AFF6"/>
    <w:rsid w:val="452EED65"/>
    <w:rsid w:val="453A5381"/>
    <w:rsid w:val="4582AC7D"/>
    <w:rsid w:val="4583840C"/>
    <w:rsid w:val="459E36E4"/>
    <w:rsid w:val="461D05DA"/>
    <w:rsid w:val="4633223F"/>
    <w:rsid w:val="4661CA6E"/>
    <w:rsid w:val="46AF0916"/>
    <w:rsid w:val="46DEEE26"/>
    <w:rsid w:val="46F01773"/>
    <w:rsid w:val="470D1108"/>
    <w:rsid w:val="47182563"/>
    <w:rsid w:val="474BC6A4"/>
    <w:rsid w:val="478AB78F"/>
    <w:rsid w:val="47A7485A"/>
    <w:rsid w:val="47DCA213"/>
    <w:rsid w:val="47EE6B23"/>
    <w:rsid w:val="4827F461"/>
    <w:rsid w:val="484EF1F6"/>
    <w:rsid w:val="48C5C8D5"/>
    <w:rsid w:val="48FB1CA3"/>
    <w:rsid w:val="48FFE304"/>
    <w:rsid w:val="493D3177"/>
    <w:rsid w:val="4952659C"/>
    <w:rsid w:val="499FCF81"/>
    <w:rsid w:val="49ABEF51"/>
    <w:rsid w:val="49AFB9D6"/>
    <w:rsid w:val="49B10C9C"/>
    <w:rsid w:val="49C1CDE5"/>
    <w:rsid w:val="49C7E9AF"/>
    <w:rsid w:val="49D0AE17"/>
    <w:rsid w:val="49E88216"/>
    <w:rsid w:val="49EC973F"/>
    <w:rsid w:val="49F9F2A0"/>
    <w:rsid w:val="4A1345A2"/>
    <w:rsid w:val="4A263EF5"/>
    <w:rsid w:val="4A8E74C9"/>
    <w:rsid w:val="4ABEC132"/>
    <w:rsid w:val="4B0887C6"/>
    <w:rsid w:val="4B221998"/>
    <w:rsid w:val="4B770A61"/>
    <w:rsid w:val="4B79971F"/>
    <w:rsid w:val="4BA8DCC4"/>
    <w:rsid w:val="4BBB6A82"/>
    <w:rsid w:val="4C103B17"/>
    <w:rsid w:val="4C157B6B"/>
    <w:rsid w:val="4C1DFA2B"/>
    <w:rsid w:val="4C25E165"/>
    <w:rsid w:val="4C267FE6"/>
    <w:rsid w:val="4C2DF7E8"/>
    <w:rsid w:val="4C3E99EF"/>
    <w:rsid w:val="4C4D7A80"/>
    <w:rsid w:val="4C652DCB"/>
    <w:rsid w:val="4C6CD72D"/>
    <w:rsid w:val="4C8618BF"/>
    <w:rsid w:val="4CA7FF80"/>
    <w:rsid w:val="4CAF769A"/>
    <w:rsid w:val="4CD6D509"/>
    <w:rsid w:val="4CE745E2"/>
    <w:rsid w:val="4D21DFB4"/>
    <w:rsid w:val="4D2AF1B5"/>
    <w:rsid w:val="4D51F5BA"/>
    <w:rsid w:val="4D704080"/>
    <w:rsid w:val="4D9F6FFE"/>
    <w:rsid w:val="4DA49C39"/>
    <w:rsid w:val="4DA4B43F"/>
    <w:rsid w:val="4DDAE85B"/>
    <w:rsid w:val="4E0C6EB3"/>
    <w:rsid w:val="4E23F261"/>
    <w:rsid w:val="4E2B8865"/>
    <w:rsid w:val="4E7EA8A8"/>
    <w:rsid w:val="4E8175D6"/>
    <w:rsid w:val="4E847130"/>
    <w:rsid w:val="4ECBB440"/>
    <w:rsid w:val="4ED32FF4"/>
    <w:rsid w:val="4ED80F4A"/>
    <w:rsid w:val="4EE8094E"/>
    <w:rsid w:val="4F0AD7FE"/>
    <w:rsid w:val="4F13DDEA"/>
    <w:rsid w:val="4F3C9F53"/>
    <w:rsid w:val="4F7C6FF5"/>
    <w:rsid w:val="4FA19CAB"/>
    <w:rsid w:val="4FB82AAB"/>
    <w:rsid w:val="4FD8478A"/>
    <w:rsid w:val="5021C092"/>
    <w:rsid w:val="50413291"/>
    <w:rsid w:val="50417D40"/>
    <w:rsid w:val="505F7ECF"/>
    <w:rsid w:val="5067A5D0"/>
    <w:rsid w:val="508F8A82"/>
    <w:rsid w:val="50958B88"/>
    <w:rsid w:val="50A84430"/>
    <w:rsid w:val="50DBDCB2"/>
    <w:rsid w:val="50E67D0C"/>
    <w:rsid w:val="50E75A58"/>
    <w:rsid w:val="51077E65"/>
    <w:rsid w:val="510F8604"/>
    <w:rsid w:val="511424A4"/>
    <w:rsid w:val="5116CD8A"/>
    <w:rsid w:val="5119C90F"/>
    <w:rsid w:val="51307F98"/>
    <w:rsid w:val="51345E73"/>
    <w:rsid w:val="513739BB"/>
    <w:rsid w:val="5144EC1A"/>
    <w:rsid w:val="51593F44"/>
    <w:rsid w:val="518D42DC"/>
    <w:rsid w:val="519FE1FA"/>
    <w:rsid w:val="51B2A2DB"/>
    <w:rsid w:val="51F3C76C"/>
    <w:rsid w:val="520C7AB3"/>
    <w:rsid w:val="52100945"/>
    <w:rsid w:val="5261AD1F"/>
    <w:rsid w:val="5264222B"/>
    <w:rsid w:val="527B3221"/>
    <w:rsid w:val="527EA46C"/>
    <w:rsid w:val="5284FCE7"/>
    <w:rsid w:val="5299978B"/>
    <w:rsid w:val="52A9F9AC"/>
    <w:rsid w:val="52B57EC5"/>
    <w:rsid w:val="52D873D7"/>
    <w:rsid w:val="52DDE781"/>
    <w:rsid w:val="52F82752"/>
    <w:rsid w:val="535E676F"/>
    <w:rsid w:val="537DBA49"/>
    <w:rsid w:val="53AB3B64"/>
    <w:rsid w:val="53B187D5"/>
    <w:rsid w:val="53B90F97"/>
    <w:rsid w:val="53BC0AF0"/>
    <w:rsid w:val="53C70E6B"/>
    <w:rsid w:val="54275F4A"/>
    <w:rsid w:val="54370120"/>
    <w:rsid w:val="54A67DFA"/>
    <w:rsid w:val="54A7AD4E"/>
    <w:rsid w:val="54B43BAC"/>
    <w:rsid w:val="54B5203B"/>
    <w:rsid w:val="54BF7D45"/>
    <w:rsid w:val="54E368ED"/>
    <w:rsid w:val="55278E8A"/>
    <w:rsid w:val="552FC327"/>
    <w:rsid w:val="55406790"/>
    <w:rsid w:val="55624E94"/>
    <w:rsid w:val="556A497B"/>
    <w:rsid w:val="5572800E"/>
    <w:rsid w:val="55781059"/>
    <w:rsid w:val="5598516B"/>
    <w:rsid w:val="55D03655"/>
    <w:rsid w:val="55E9BA4F"/>
    <w:rsid w:val="560FE138"/>
    <w:rsid w:val="561C0979"/>
    <w:rsid w:val="5622D28E"/>
    <w:rsid w:val="5658D9A9"/>
    <w:rsid w:val="565FB0C8"/>
    <w:rsid w:val="568B8DDC"/>
    <w:rsid w:val="5699F8FC"/>
    <w:rsid w:val="56BD2C8F"/>
    <w:rsid w:val="572A3146"/>
    <w:rsid w:val="574A1759"/>
    <w:rsid w:val="57593E84"/>
    <w:rsid w:val="57754655"/>
    <w:rsid w:val="578BD2FC"/>
    <w:rsid w:val="5795939A"/>
    <w:rsid w:val="579C4AED"/>
    <w:rsid w:val="57BF6D46"/>
    <w:rsid w:val="57E47655"/>
    <w:rsid w:val="57EF9DC6"/>
    <w:rsid w:val="5821C252"/>
    <w:rsid w:val="586007E3"/>
    <w:rsid w:val="587A3186"/>
    <w:rsid w:val="58829B37"/>
    <w:rsid w:val="58910A4B"/>
    <w:rsid w:val="5892361E"/>
    <w:rsid w:val="58B5280D"/>
    <w:rsid w:val="5907585B"/>
    <w:rsid w:val="59216C35"/>
    <w:rsid w:val="594AC15B"/>
    <w:rsid w:val="5958562D"/>
    <w:rsid w:val="596899AB"/>
    <w:rsid w:val="596A59D7"/>
    <w:rsid w:val="597330A7"/>
    <w:rsid w:val="59754CFE"/>
    <w:rsid w:val="59774F79"/>
    <w:rsid w:val="599853B7"/>
    <w:rsid w:val="59A10BA8"/>
    <w:rsid w:val="59AB3930"/>
    <w:rsid w:val="59D61EAB"/>
    <w:rsid w:val="59E1A3F2"/>
    <w:rsid w:val="5A3C14EF"/>
    <w:rsid w:val="5A4160DA"/>
    <w:rsid w:val="5A434D3D"/>
    <w:rsid w:val="5A4C5767"/>
    <w:rsid w:val="5A4C9C76"/>
    <w:rsid w:val="5A4F86B9"/>
    <w:rsid w:val="5A6B92F9"/>
    <w:rsid w:val="5A6C5BD7"/>
    <w:rsid w:val="5A83C90F"/>
    <w:rsid w:val="5A950E5E"/>
    <w:rsid w:val="5AD5F0D8"/>
    <w:rsid w:val="5B096178"/>
    <w:rsid w:val="5B159519"/>
    <w:rsid w:val="5B17C1E2"/>
    <w:rsid w:val="5B417AD9"/>
    <w:rsid w:val="5B47D6F0"/>
    <w:rsid w:val="5B5532F8"/>
    <w:rsid w:val="5B772DD5"/>
    <w:rsid w:val="5BA81113"/>
    <w:rsid w:val="5BA8A7CE"/>
    <w:rsid w:val="5BC543D5"/>
    <w:rsid w:val="5BF31395"/>
    <w:rsid w:val="5C1A5ABF"/>
    <w:rsid w:val="5C1E8DE5"/>
    <w:rsid w:val="5C33B05D"/>
    <w:rsid w:val="5C36E51B"/>
    <w:rsid w:val="5C51068A"/>
    <w:rsid w:val="5C609179"/>
    <w:rsid w:val="5C656C83"/>
    <w:rsid w:val="5C771DC9"/>
    <w:rsid w:val="5C94A731"/>
    <w:rsid w:val="5C9CD4A2"/>
    <w:rsid w:val="5CAF5A0B"/>
    <w:rsid w:val="5CC7E5C2"/>
    <w:rsid w:val="5CF29E64"/>
    <w:rsid w:val="5CFDFA66"/>
    <w:rsid w:val="5D1F019F"/>
    <w:rsid w:val="5D45902C"/>
    <w:rsid w:val="5D479E79"/>
    <w:rsid w:val="5D5E69E0"/>
    <w:rsid w:val="5D65B101"/>
    <w:rsid w:val="5D6835BB"/>
    <w:rsid w:val="5D684713"/>
    <w:rsid w:val="5D6A966D"/>
    <w:rsid w:val="5D986B6C"/>
    <w:rsid w:val="5DBD0A34"/>
    <w:rsid w:val="5DCB649E"/>
    <w:rsid w:val="5DDF73FF"/>
    <w:rsid w:val="5DE89E3A"/>
    <w:rsid w:val="5DF64AE5"/>
    <w:rsid w:val="5E143535"/>
    <w:rsid w:val="5E1815EB"/>
    <w:rsid w:val="5E1B75E4"/>
    <w:rsid w:val="5E311450"/>
    <w:rsid w:val="5E948A15"/>
    <w:rsid w:val="5EAC6ADC"/>
    <w:rsid w:val="5EC70DAA"/>
    <w:rsid w:val="5ED68C61"/>
    <w:rsid w:val="5ED78694"/>
    <w:rsid w:val="5F0F213D"/>
    <w:rsid w:val="5F4E209E"/>
    <w:rsid w:val="5F519033"/>
    <w:rsid w:val="5FD69FE9"/>
    <w:rsid w:val="5FEED8F6"/>
    <w:rsid w:val="604A6229"/>
    <w:rsid w:val="605FAB55"/>
    <w:rsid w:val="6068112B"/>
    <w:rsid w:val="60A8A746"/>
    <w:rsid w:val="60D628B3"/>
    <w:rsid w:val="6148AD5A"/>
    <w:rsid w:val="614948E7"/>
    <w:rsid w:val="616E6DD0"/>
    <w:rsid w:val="61C25D57"/>
    <w:rsid w:val="61C42EE4"/>
    <w:rsid w:val="61C64E28"/>
    <w:rsid w:val="61EAD6CF"/>
    <w:rsid w:val="6214BAE5"/>
    <w:rsid w:val="621A2053"/>
    <w:rsid w:val="621AE444"/>
    <w:rsid w:val="625F8D7A"/>
    <w:rsid w:val="62900F92"/>
    <w:rsid w:val="62AE97F8"/>
    <w:rsid w:val="62B0AB02"/>
    <w:rsid w:val="62B5318E"/>
    <w:rsid w:val="62B9333F"/>
    <w:rsid w:val="62E012B9"/>
    <w:rsid w:val="62E8FB52"/>
    <w:rsid w:val="62EB556F"/>
    <w:rsid w:val="62F8A709"/>
    <w:rsid w:val="63028EF5"/>
    <w:rsid w:val="630E3CDD"/>
    <w:rsid w:val="63156399"/>
    <w:rsid w:val="63380792"/>
    <w:rsid w:val="636DF49E"/>
    <w:rsid w:val="63B1435A"/>
    <w:rsid w:val="63CB35EC"/>
    <w:rsid w:val="63D15A5D"/>
    <w:rsid w:val="63DA3D32"/>
    <w:rsid w:val="63FBF43F"/>
    <w:rsid w:val="6412C5CF"/>
    <w:rsid w:val="642538CD"/>
    <w:rsid w:val="6429C984"/>
    <w:rsid w:val="64350BF0"/>
    <w:rsid w:val="64421C54"/>
    <w:rsid w:val="6479727E"/>
    <w:rsid w:val="648E5980"/>
    <w:rsid w:val="649341F8"/>
    <w:rsid w:val="64A2066F"/>
    <w:rsid w:val="64C8208E"/>
    <w:rsid w:val="64F2DCF5"/>
    <w:rsid w:val="65436538"/>
    <w:rsid w:val="65777086"/>
    <w:rsid w:val="65859EB8"/>
    <w:rsid w:val="658E6115"/>
    <w:rsid w:val="65A0BBEA"/>
    <w:rsid w:val="65A639A3"/>
    <w:rsid w:val="65A93CBC"/>
    <w:rsid w:val="65B165DB"/>
    <w:rsid w:val="65B7982E"/>
    <w:rsid w:val="65CBE58E"/>
    <w:rsid w:val="65DCF916"/>
    <w:rsid w:val="66069CEE"/>
    <w:rsid w:val="660B7566"/>
    <w:rsid w:val="661227CB"/>
    <w:rsid w:val="662CA58D"/>
    <w:rsid w:val="6636CA6F"/>
    <w:rsid w:val="664D7E7A"/>
    <w:rsid w:val="6652893E"/>
    <w:rsid w:val="66776CBA"/>
    <w:rsid w:val="667C74A1"/>
    <w:rsid w:val="668F62E7"/>
    <w:rsid w:val="669CBA89"/>
    <w:rsid w:val="66A09CEE"/>
    <w:rsid w:val="66ACDCC9"/>
    <w:rsid w:val="66FE0AAE"/>
    <w:rsid w:val="67015B72"/>
    <w:rsid w:val="67031D82"/>
    <w:rsid w:val="6728CD38"/>
    <w:rsid w:val="6731F0E0"/>
    <w:rsid w:val="6739EBC2"/>
    <w:rsid w:val="675D95D5"/>
    <w:rsid w:val="6766BAA6"/>
    <w:rsid w:val="677B949F"/>
    <w:rsid w:val="6782466B"/>
    <w:rsid w:val="678C31CD"/>
    <w:rsid w:val="6808D8C2"/>
    <w:rsid w:val="6817E20C"/>
    <w:rsid w:val="682BF889"/>
    <w:rsid w:val="6859064A"/>
    <w:rsid w:val="6883AAE6"/>
    <w:rsid w:val="689237D4"/>
    <w:rsid w:val="6899623B"/>
    <w:rsid w:val="68D0D452"/>
    <w:rsid w:val="68DF3846"/>
    <w:rsid w:val="68F2D73F"/>
    <w:rsid w:val="6911F92C"/>
    <w:rsid w:val="6916C557"/>
    <w:rsid w:val="691DE9A3"/>
    <w:rsid w:val="6931A5A2"/>
    <w:rsid w:val="69411324"/>
    <w:rsid w:val="695B88B6"/>
    <w:rsid w:val="6979B880"/>
    <w:rsid w:val="69A69179"/>
    <w:rsid w:val="69A73043"/>
    <w:rsid w:val="69B58260"/>
    <w:rsid w:val="6A073115"/>
    <w:rsid w:val="6A2D4B12"/>
    <w:rsid w:val="6A864F9E"/>
    <w:rsid w:val="6A9194C9"/>
    <w:rsid w:val="6AB92B4B"/>
    <w:rsid w:val="6AE9DBAB"/>
    <w:rsid w:val="6B1A0CAD"/>
    <w:rsid w:val="6B1AF438"/>
    <w:rsid w:val="6B1D356C"/>
    <w:rsid w:val="6B3BEF84"/>
    <w:rsid w:val="6B80BE9E"/>
    <w:rsid w:val="6BADA3EC"/>
    <w:rsid w:val="6BB1B0F1"/>
    <w:rsid w:val="6BCBD2A0"/>
    <w:rsid w:val="6BD7E84B"/>
    <w:rsid w:val="6BDB866F"/>
    <w:rsid w:val="6BFCFDD5"/>
    <w:rsid w:val="6C0358F8"/>
    <w:rsid w:val="6C1117E2"/>
    <w:rsid w:val="6C15952A"/>
    <w:rsid w:val="6C457D20"/>
    <w:rsid w:val="6C7B512A"/>
    <w:rsid w:val="6CB60F5F"/>
    <w:rsid w:val="6D8CEC23"/>
    <w:rsid w:val="6D96DE64"/>
    <w:rsid w:val="6DBEB9A4"/>
    <w:rsid w:val="6DC16279"/>
    <w:rsid w:val="6DC1E79D"/>
    <w:rsid w:val="6DD9DD2A"/>
    <w:rsid w:val="6DEE8C46"/>
    <w:rsid w:val="6DFB66F8"/>
    <w:rsid w:val="6E21B056"/>
    <w:rsid w:val="6E33FEB1"/>
    <w:rsid w:val="6E41E181"/>
    <w:rsid w:val="6E7A25F8"/>
    <w:rsid w:val="6E835BAC"/>
    <w:rsid w:val="6E9E7811"/>
    <w:rsid w:val="6EA87A59"/>
    <w:rsid w:val="6ECEC651"/>
    <w:rsid w:val="6EE44FB9"/>
    <w:rsid w:val="6EF89393"/>
    <w:rsid w:val="6EF95223"/>
    <w:rsid w:val="6F0FAB59"/>
    <w:rsid w:val="6F1E8D03"/>
    <w:rsid w:val="6F4BD149"/>
    <w:rsid w:val="6F7CF94A"/>
    <w:rsid w:val="6F9EF4C9"/>
    <w:rsid w:val="6FB69AC1"/>
    <w:rsid w:val="700F54FA"/>
    <w:rsid w:val="702ABF84"/>
    <w:rsid w:val="7034FD33"/>
    <w:rsid w:val="7048FE17"/>
    <w:rsid w:val="704AC9AF"/>
    <w:rsid w:val="708BD210"/>
    <w:rsid w:val="7090EF29"/>
    <w:rsid w:val="709F3AA0"/>
    <w:rsid w:val="70A1E8DF"/>
    <w:rsid w:val="70AB2616"/>
    <w:rsid w:val="70AD6733"/>
    <w:rsid w:val="70C0B41B"/>
    <w:rsid w:val="70C52689"/>
    <w:rsid w:val="70E2D458"/>
    <w:rsid w:val="70E92F66"/>
    <w:rsid w:val="70F70118"/>
    <w:rsid w:val="711D14F0"/>
    <w:rsid w:val="71238A4B"/>
    <w:rsid w:val="71301AA6"/>
    <w:rsid w:val="7134E6D2"/>
    <w:rsid w:val="7155C9F9"/>
    <w:rsid w:val="71880ACF"/>
    <w:rsid w:val="71C36FA6"/>
    <w:rsid w:val="71D57595"/>
    <w:rsid w:val="71D997EB"/>
    <w:rsid w:val="71F36D28"/>
    <w:rsid w:val="72046C9E"/>
    <w:rsid w:val="72287061"/>
    <w:rsid w:val="723B529D"/>
    <w:rsid w:val="726E50B9"/>
    <w:rsid w:val="726E717E"/>
    <w:rsid w:val="72DD2F10"/>
    <w:rsid w:val="72F5A510"/>
    <w:rsid w:val="732C2014"/>
    <w:rsid w:val="73384B55"/>
    <w:rsid w:val="733B6EC6"/>
    <w:rsid w:val="7343ECA4"/>
    <w:rsid w:val="734D0A2D"/>
    <w:rsid w:val="735DBC88"/>
    <w:rsid w:val="73782D64"/>
    <w:rsid w:val="7389CD6E"/>
    <w:rsid w:val="73D89B8C"/>
    <w:rsid w:val="7406777B"/>
    <w:rsid w:val="7433E326"/>
    <w:rsid w:val="746EA09B"/>
    <w:rsid w:val="7473BC6C"/>
    <w:rsid w:val="749878BD"/>
    <w:rsid w:val="749F7148"/>
    <w:rsid w:val="7506E168"/>
    <w:rsid w:val="752555EC"/>
    <w:rsid w:val="752B2B97"/>
    <w:rsid w:val="75609E94"/>
    <w:rsid w:val="756A3447"/>
    <w:rsid w:val="75744529"/>
    <w:rsid w:val="758579F8"/>
    <w:rsid w:val="758D0B37"/>
    <w:rsid w:val="75B6F8BF"/>
    <w:rsid w:val="75B872E7"/>
    <w:rsid w:val="75CD40B6"/>
    <w:rsid w:val="75D414A3"/>
    <w:rsid w:val="762FC194"/>
    <w:rsid w:val="7648C4BA"/>
    <w:rsid w:val="767132A8"/>
    <w:rsid w:val="76766531"/>
    <w:rsid w:val="76767952"/>
    <w:rsid w:val="76F63DE6"/>
    <w:rsid w:val="772DBC28"/>
    <w:rsid w:val="77341B8C"/>
    <w:rsid w:val="7750A125"/>
    <w:rsid w:val="777078E0"/>
    <w:rsid w:val="778CBF54"/>
    <w:rsid w:val="77926B98"/>
    <w:rsid w:val="779FA0AD"/>
    <w:rsid w:val="7800B762"/>
    <w:rsid w:val="782A4CD0"/>
    <w:rsid w:val="7836259C"/>
    <w:rsid w:val="786D1727"/>
    <w:rsid w:val="7870D01E"/>
    <w:rsid w:val="788A5D6F"/>
    <w:rsid w:val="78A0B618"/>
    <w:rsid w:val="78B364A7"/>
    <w:rsid w:val="78B5102B"/>
    <w:rsid w:val="78BB9A02"/>
    <w:rsid w:val="78C4438F"/>
    <w:rsid w:val="78DEFC91"/>
    <w:rsid w:val="78E5FD6A"/>
    <w:rsid w:val="7985ECE2"/>
    <w:rsid w:val="798813D3"/>
    <w:rsid w:val="799D0DED"/>
    <w:rsid w:val="79BF9FA5"/>
    <w:rsid w:val="79C0CB15"/>
    <w:rsid w:val="79F576AA"/>
    <w:rsid w:val="7A2C6012"/>
    <w:rsid w:val="7A33D0F1"/>
    <w:rsid w:val="7A5768A8"/>
    <w:rsid w:val="7A8381F8"/>
    <w:rsid w:val="7AAB6A72"/>
    <w:rsid w:val="7B40FA01"/>
    <w:rsid w:val="7B566616"/>
    <w:rsid w:val="7B70B74A"/>
    <w:rsid w:val="7BBCC650"/>
    <w:rsid w:val="7BC26A5A"/>
    <w:rsid w:val="7BDF0EE5"/>
    <w:rsid w:val="7BE291D8"/>
    <w:rsid w:val="7BF41F2C"/>
    <w:rsid w:val="7C2DA2C9"/>
    <w:rsid w:val="7C327C4A"/>
    <w:rsid w:val="7C3E1534"/>
    <w:rsid w:val="7C5835E5"/>
    <w:rsid w:val="7C58FE4E"/>
    <w:rsid w:val="7C5A8BDB"/>
    <w:rsid w:val="7C8C0418"/>
    <w:rsid w:val="7CA748DC"/>
    <w:rsid w:val="7CABCF99"/>
    <w:rsid w:val="7CF41BFA"/>
    <w:rsid w:val="7CF8F4FF"/>
    <w:rsid w:val="7D13E29E"/>
    <w:rsid w:val="7D1F83CE"/>
    <w:rsid w:val="7D5064F1"/>
    <w:rsid w:val="7D8D9E98"/>
    <w:rsid w:val="7DBBA66E"/>
    <w:rsid w:val="7DF16A04"/>
    <w:rsid w:val="7E23C0BC"/>
    <w:rsid w:val="7E4D8562"/>
    <w:rsid w:val="7E5C295F"/>
    <w:rsid w:val="7E760311"/>
    <w:rsid w:val="7E824896"/>
    <w:rsid w:val="7E8259F8"/>
    <w:rsid w:val="7E846953"/>
    <w:rsid w:val="7E87B37C"/>
    <w:rsid w:val="7F033BED"/>
    <w:rsid w:val="7F21D786"/>
    <w:rsid w:val="7F3A44BE"/>
    <w:rsid w:val="7F6867BD"/>
    <w:rsid w:val="7FA8B34D"/>
    <w:rsid w:val="7FC614D0"/>
    <w:rsid w:val="7FF428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A99B1"/>
  <w15:docId w15:val="{54379710-96A8-4E1A-A469-46FB5FD65D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7584E"/>
    <w:pPr>
      <w:spacing w:after="0" w:line="480" w:lineRule="auto"/>
      <w:ind w:firstLine="720"/>
    </w:pPr>
  </w:style>
  <w:style w:type="paragraph" w:styleId="Ttulo1">
    <w:name w:val="heading 1"/>
    <w:basedOn w:val="Normal"/>
    <w:next w:val="Normal"/>
    <w:link w:val="Ttulo1Car"/>
    <w:uiPriority w:val="9"/>
    <w:qFormat/>
    <w:rsid w:val="00E46F3A"/>
    <w:pPr>
      <w:keepNext/>
      <w:keepLines/>
      <w:ind w:firstLine="0"/>
      <w:jc w:val="center"/>
      <w:outlineLvl w:val="0"/>
    </w:pPr>
    <w:rPr>
      <w:rFonts w:eastAsiaTheme="majorEastAsia" w:cstheme="majorBidi"/>
      <w:b/>
      <w:bCs/>
      <w:szCs w:val="28"/>
    </w:rPr>
  </w:style>
  <w:style w:type="paragraph" w:styleId="Ttulo2">
    <w:name w:val="heading 2"/>
    <w:basedOn w:val="Normal"/>
    <w:next w:val="Normal"/>
    <w:link w:val="Ttulo2Car"/>
    <w:uiPriority w:val="9"/>
    <w:unhideWhenUsed/>
    <w:qFormat/>
    <w:rsid w:val="00E46F3A"/>
    <w:pPr>
      <w:keepNext/>
      <w:keepLines/>
      <w:ind w:firstLine="0"/>
      <w:outlineLvl w:val="1"/>
    </w:pPr>
    <w:rPr>
      <w:rFonts w:eastAsiaTheme="majorEastAsia" w:cstheme="majorBidi"/>
      <w:b/>
      <w:bCs/>
      <w:szCs w:val="26"/>
    </w:rPr>
  </w:style>
  <w:style w:type="paragraph" w:styleId="Ttulo3">
    <w:name w:val="heading 3"/>
    <w:basedOn w:val="Normal"/>
    <w:next w:val="Normal"/>
    <w:link w:val="Ttulo3Car"/>
    <w:uiPriority w:val="9"/>
    <w:semiHidden/>
    <w:unhideWhenUsed/>
    <w:qFormat/>
    <w:rsid w:val="00B44D31"/>
    <w:pPr>
      <w:keepNext/>
      <w:keepLines/>
      <w:spacing w:before="40"/>
      <w:outlineLvl w:val="2"/>
    </w:pPr>
    <w:rPr>
      <w:rFonts w:asciiTheme="majorHAnsi" w:hAnsiTheme="majorHAnsi" w:eastAsiaTheme="majorEastAsia"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EF4F38"/>
    <w:pPr>
      <w:keepNext/>
      <w:keepLines/>
      <w:spacing w:before="40"/>
      <w:outlineLvl w:val="3"/>
    </w:pPr>
    <w:rPr>
      <w:rFonts w:asciiTheme="majorHAnsi" w:hAnsiTheme="majorHAnsi" w:eastAsiaTheme="majorEastAsia" w:cstheme="majorBidi"/>
      <w:i/>
      <w:iCs/>
      <w:color w:val="365F91"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46F3A"/>
    <w:rPr>
      <w:rFonts w:eastAsiaTheme="majorEastAsia" w:cstheme="majorBidi"/>
      <w:b/>
      <w:bCs/>
      <w:szCs w:val="28"/>
    </w:rPr>
  </w:style>
  <w:style w:type="character" w:styleId="Ttulo2Car" w:customStyle="1">
    <w:name w:val="Título 2 Car"/>
    <w:basedOn w:val="Fuentedeprrafopredeter"/>
    <w:link w:val="Ttulo2"/>
    <w:uiPriority w:val="9"/>
    <w:rsid w:val="00E46F3A"/>
    <w:rPr>
      <w:rFonts w:eastAsiaTheme="majorEastAsia" w:cstheme="majorBidi"/>
      <w:b/>
      <w:bCs/>
      <w:szCs w:val="26"/>
    </w:rPr>
  </w:style>
  <w:style w:type="table" w:styleId="Tablaconcuadrcula">
    <w:name w:val="Table Grid"/>
    <w:basedOn w:val="Tablanormal"/>
    <w:uiPriority w:val="59"/>
    <w:rsid w:val="00C11B3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7D4657"/>
    <w:pPr>
      <w:spacing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7D4657"/>
    <w:rPr>
      <w:rFonts w:ascii="Tahoma" w:hAnsi="Tahoma" w:cs="Tahoma"/>
      <w:sz w:val="16"/>
      <w:szCs w:val="16"/>
    </w:rPr>
  </w:style>
  <w:style w:type="paragraph" w:styleId="Prrafodelista">
    <w:name w:val="List Paragraph"/>
    <w:basedOn w:val="Normal"/>
    <w:uiPriority w:val="34"/>
    <w:qFormat/>
    <w:rsid w:val="00B33278"/>
    <w:pPr>
      <w:ind w:left="720"/>
      <w:contextualSpacing/>
    </w:pPr>
  </w:style>
  <w:style w:type="character" w:styleId="Ttulo3Car" w:customStyle="1">
    <w:name w:val="Título 3 Car"/>
    <w:basedOn w:val="Fuentedeprrafopredeter"/>
    <w:link w:val="Ttulo3"/>
    <w:uiPriority w:val="9"/>
    <w:semiHidden/>
    <w:rsid w:val="00B44D31"/>
    <w:rPr>
      <w:rFonts w:asciiTheme="majorHAnsi" w:hAnsiTheme="majorHAnsi" w:eastAsiaTheme="majorEastAsia" w:cstheme="majorBidi"/>
      <w:color w:val="243F60" w:themeColor="accent1" w:themeShade="7F"/>
      <w:sz w:val="24"/>
      <w:szCs w:val="24"/>
    </w:rPr>
  </w:style>
  <w:style w:type="character" w:styleId="Ttulo4Car" w:customStyle="1">
    <w:name w:val="Título 4 Car"/>
    <w:basedOn w:val="Fuentedeprrafopredeter"/>
    <w:link w:val="Ttulo4"/>
    <w:uiPriority w:val="9"/>
    <w:semiHidden/>
    <w:rsid w:val="00EF4F38"/>
    <w:rPr>
      <w:rFonts w:asciiTheme="majorHAnsi" w:hAnsiTheme="majorHAnsi" w:eastAsiaTheme="majorEastAsia" w:cstheme="majorBidi"/>
      <w:i/>
      <w:iCs/>
      <w:color w:val="365F91" w:themeColor="accent1" w:themeShade="BF"/>
    </w:rPr>
  </w:style>
  <w:style w:type="paragraph" w:styleId="NormalWeb">
    <w:name w:val="Normal (Web)"/>
    <w:basedOn w:val="Normal"/>
    <w:uiPriority w:val="99"/>
    <w:unhideWhenUsed/>
    <w:rsid w:val="00A82AF3"/>
    <w:pPr>
      <w:spacing w:before="100" w:beforeAutospacing="1" w:after="100" w:afterAutospacing="1" w:line="240" w:lineRule="auto"/>
      <w:ind w:firstLine="0"/>
    </w:pPr>
    <w:rPr>
      <w:rFonts w:ascii="Times New Roman" w:hAnsi="Times New Roman" w:eastAsia="Times New Roman" w:cs="Times New Roman"/>
      <w:sz w:val="24"/>
      <w:szCs w:val="24"/>
      <w:lang w:val="es-PE" w:eastAsia="es-PE"/>
    </w:rPr>
  </w:style>
  <w:style w:type="character" w:styleId="Textoennegrita">
    <w:name w:val="Strong"/>
    <w:basedOn w:val="Fuentedeprrafopredeter"/>
    <w:uiPriority w:val="22"/>
    <w:qFormat/>
    <w:rsid w:val="00A82AF3"/>
    <w:rPr>
      <w:b/>
      <w:bCs/>
    </w:rPr>
  </w:style>
  <w:style w:type="character" w:styleId="Hipervnculo">
    <w:name w:val="Hyperlink"/>
    <w:basedOn w:val="Fuentedeprrafopredeter"/>
    <w:uiPriority w:val="99"/>
    <w:unhideWhenUsed/>
    <w:rPr>
      <w:color w:val="0000FF" w:themeColor="hyperlink"/>
      <w:u w:val="single"/>
    </w:rPr>
  </w:style>
  <w:style w:type="table" w:styleId="Tablanormal2">
    <w:name w:val="Plain Table 2"/>
    <w:basedOn w:val="Tablanormal"/>
    <w:uiPriority w:val="4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Textodelmarcadordeposicin">
    <w:name w:val="Placeholder Text"/>
    <w:basedOn w:val="Fuentedeprrafopredeter"/>
    <w:uiPriority w:val="99"/>
    <w:semiHidden/>
    <w:rsid w:val="00015D83"/>
    <w:rPr>
      <w:color w:val="808080"/>
    </w:rPr>
  </w:style>
  <w:style w:type="table" w:styleId="Tablaconcuadrculaclara">
    <w:name w:val="Grid Table Light"/>
    <w:basedOn w:val="Tablanormal"/>
    <w:uiPriority w:val="40"/>
    <w:rsid w:val="00AE0E1F"/>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Sinespaciado">
    <w:name w:val="No Spacing"/>
    <w:uiPriority w:val="1"/>
    <w:qFormat/>
    <w:rsid w:val="00AE0E1F"/>
    <w:pPr>
      <w:spacing w:after="0" w:line="240" w:lineRule="auto"/>
      <w:ind w:firstLine="720"/>
    </w:pPr>
  </w:style>
  <w:style w:type="paragraph" w:styleId="Textocomentario">
    <w:name w:val="annotation text"/>
    <w:basedOn w:val="Normal"/>
    <w:link w:val="TextocomentarioCar"/>
    <w:uiPriority w:val="99"/>
    <w:unhideWhenUsed/>
    <w:pPr>
      <w:spacing w:line="240" w:lineRule="auto"/>
    </w:pPr>
    <w:rPr>
      <w:sz w:val="20"/>
      <w:szCs w:val="20"/>
    </w:rPr>
  </w:style>
  <w:style w:type="character" w:styleId="TextocomentarioCar" w:customStyle="1">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8E3B29"/>
    <w:rPr>
      <w:b/>
      <w:bCs/>
    </w:rPr>
  </w:style>
  <w:style w:type="character" w:styleId="AsuntodelcomentarioCar" w:customStyle="1">
    <w:name w:val="Asunto del comentario Car"/>
    <w:basedOn w:val="TextocomentarioCar"/>
    <w:link w:val="Asuntodelcomentario"/>
    <w:uiPriority w:val="99"/>
    <w:semiHidden/>
    <w:rsid w:val="008E3B29"/>
    <w:rPr>
      <w:b/>
      <w:bCs/>
      <w:sz w:val="20"/>
      <w:szCs w:val="20"/>
    </w:rPr>
  </w:style>
  <w:style w:type="paragraph" w:styleId="Encabezado">
    <w:name w:val="header"/>
    <w:basedOn w:val="Normal"/>
    <w:link w:val="EncabezadoCar"/>
    <w:uiPriority w:val="99"/>
    <w:unhideWhenUsed/>
    <w:rsid w:val="002F3CEC"/>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2F3CEC"/>
  </w:style>
  <w:style w:type="paragraph" w:styleId="Piedepgina">
    <w:name w:val="footer"/>
    <w:basedOn w:val="Normal"/>
    <w:link w:val="PiedepginaCar"/>
    <w:uiPriority w:val="99"/>
    <w:unhideWhenUsed/>
    <w:rsid w:val="002F3CEC"/>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2F3CEC"/>
  </w:style>
  <w:style w:type="character" w:styleId="Mencinsinresolver">
    <w:name w:val="Unresolved Mention"/>
    <w:basedOn w:val="Fuentedeprrafopredeter"/>
    <w:uiPriority w:val="99"/>
    <w:semiHidden/>
    <w:unhideWhenUsed/>
    <w:rsid w:val="000321B0"/>
    <w:rPr>
      <w:color w:val="605E5C"/>
      <w:shd w:val="clear" w:color="auto" w:fill="E1DFDD"/>
    </w:rPr>
  </w:style>
  <w:style w:type="character" w:styleId="Hipervnculovisitado">
    <w:name w:val="FollowedHyperlink"/>
    <w:basedOn w:val="Fuentedeprrafopredeter"/>
    <w:uiPriority w:val="99"/>
    <w:semiHidden/>
    <w:unhideWhenUsed/>
    <w:rsid w:val="000321B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5752">
      <w:bodyDiv w:val="1"/>
      <w:marLeft w:val="0"/>
      <w:marRight w:val="0"/>
      <w:marTop w:val="0"/>
      <w:marBottom w:val="0"/>
      <w:divBdr>
        <w:top w:val="none" w:sz="0" w:space="0" w:color="auto"/>
        <w:left w:val="none" w:sz="0" w:space="0" w:color="auto"/>
        <w:bottom w:val="none" w:sz="0" w:space="0" w:color="auto"/>
        <w:right w:val="none" w:sz="0" w:space="0" w:color="auto"/>
      </w:divBdr>
    </w:div>
    <w:div w:id="68695749">
      <w:bodyDiv w:val="1"/>
      <w:marLeft w:val="0"/>
      <w:marRight w:val="0"/>
      <w:marTop w:val="0"/>
      <w:marBottom w:val="0"/>
      <w:divBdr>
        <w:top w:val="none" w:sz="0" w:space="0" w:color="auto"/>
        <w:left w:val="none" w:sz="0" w:space="0" w:color="auto"/>
        <w:bottom w:val="none" w:sz="0" w:space="0" w:color="auto"/>
        <w:right w:val="none" w:sz="0" w:space="0" w:color="auto"/>
      </w:divBdr>
    </w:div>
    <w:div w:id="127094849">
      <w:bodyDiv w:val="1"/>
      <w:marLeft w:val="0"/>
      <w:marRight w:val="0"/>
      <w:marTop w:val="0"/>
      <w:marBottom w:val="0"/>
      <w:divBdr>
        <w:top w:val="none" w:sz="0" w:space="0" w:color="auto"/>
        <w:left w:val="none" w:sz="0" w:space="0" w:color="auto"/>
        <w:bottom w:val="none" w:sz="0" w:space="0" w:color="auto"/>
        <w:right w:val="none" w:sz="0" w:space="0" w:color="auto"/>
      </w:divBdr>
      <w:divsChild>
        <w:div w:id="1290739822">
          <w:marLeft w:val="640"/>
          <w:marRight w:val="0"/>
          <w:marTop w:val="0"/>
          <w:marBottom w:val="0"/>
          <w:divBdr>
            <w:top w:val="none" w:sz="0" w:space="0" w:color="auto"/>
            <w:left w:val="none" w:sz="0" w:space="0" w:color="auto"/>
            <w:bottom w:val="none" w:sz="0" w:space="0" w:color="auto"/>
            <w:right w:val="none" w:sz="0" w:space="0" w:color="auto"/>
          </w:divBdr>
        </w:div>
        <w:div w:id="459306328">
          <w:marLeft w:val="640"/>
          <w:marRight w:val="0"/>
          <w:marTop w:val="0"/>
          <w:marBottom w:val="0"/>
          <w:divBdr>
            <w:top w:val="none" w:sz="0" w:space="0" w:color="auto"/>
            <w:left w:val="none" w:sz="0" w:space="0" w:color="auto"/>
            <w:bottom w:val="none" w:sz="0" w:space="0" w:color="auto"/>
            <w:right w:val="none" w:sz="0" w:space="0" w:color="auto"/>
          </w:divBdr>
        </w:div>
        <w:div w:id="1179999093">
          <w:marLeft w:val="640"/>
          <w:marRight w:val="0"/>
          <w:marTop w:val="0"/>
          <w:marBottom w:val="0"/>
          <w:divBdr>
            <w:top w:val="none" w:sz="0" w:space="0" w:color="auto"/>
            <w:left w:val="none" w:sz="0" w:space="0" w:color="auto"/>
            <w:bottom w:val="none" w:sz="0" w:space="0" w:color="auto"/>
            <w:right w:val="none" w:sz="0" w:space="0" w:color="auto"/>
          </w:divBdr>
        </w:div>
        <w:div w:id="1766606857">
          <w:marLeft w:val="640"/>
          <w:marRight w:val="0"/>
          <w:marTop w:val="0"/>
          <w:marBottom w:val="0"/>
          <w:divBdr>
            <w:top w:val="none" w:sz="0" w:space="0" w:color="auto"/>
            <w:left w:val="none" w:sz="0" w:space="0" w:color="auto"/>
            <w:bottom w:val="none" w:sz="0" w:space="0" w:color="auto"/>
            <w:right w:val="none" w:sz="0" w:space="0" w:color="auto"/>
          </w:divBdr>
        </w:div>
        <w:div w:id="1283924055">
          <w:marLeft w:val="640"/>
          <w:marRight w:val="0"/>
          <w:marTop w:val="0"/>
          <w:marBottom w:val="0"/>
          <w:divBdr>
            <w:top w:val="none" w:sz="0" w:space="0" w:color="auto"/>
            <w:left w:val="none" w:sz="0" w:space="0" w:color="auto"/>
            <w:bottom w:val="none" w:sz="0" w:space="0" w:color="auto"/>
            <w:right w:val="none" w:sz="0" w:space="0" w:color="auto"/>
          </w:divBdr>
        </w:div>
        <w:div w:id="1926717623">
          <w:marLeft w:val="640"/>
          <w:marRight w:val="0"/>
          <w:marTop w:val="0"/>
          <w:marBottom w:val="0"/>
          <w:divBdr>
            <w:top w:val="none" w:sz="0" w:space="0" w:color="auto"/>
            <w:left w:val="none" w:sz="0" w:space="0" w:color="auto"/>
            <w:bottom w:val="none" w:sz="0" w:space="0" w:color="auto"/>
            <w:right w:val="none" w:sz="0" w:space="0" w:color="auto"/>
          </w:divBdr>
        </w:div>
        <w:div w:id="1390499222">
          <w:marLeft w:val="640"/>
          <w:marRight w:val="0"/>
          <w:marTop w:val="0"/>
          <w:marBottom w:val="0"/>
          <w:divBdr>
            <w:top w:val="none" w:sz="0" w:space="0" w:color="auto"/>
            <w:left w:val="none" w:sz="0" w:space="0" w:color="auto"/>
            <w:bottom w:val="none" w:sz="0" w:space="0" w:color="auto"/>
            <w:right w:val="none" w:sz="0" w:space="0" w:color="auto"/>
          </w:divBdr>
        </w:div>
        <w:div w:id="339697100">
          <w:marLeft w:val="640"/>
          <w:marRight w:val="0"/>
          <w:marTop w:val="0"/>
          <w:marBottom w:val="0"/>
          <w:divBdr>
            <w:top w:val="none" w:sz="0" w:space="0" w:color="auto"/>
            <w:left w:val="none" w:sz="0" w:space="0" w:color="auto"/>
            <w:bottom w:val="none" w:sz="0" w:space="0" w:color="auto"/>
            <w:right w:val="none" w:sz="0" w:space="0" w:color="auto"/>
          </w:divBdr>
        </w:div>
        <w:div w:id="1039282365">
          <w:marLeft w:val="640"/>
          <w:marRight w:val="0"/>
          <w:marTop w:val="0"/>
          <w:marBottom w:val="0"/>
          <w:divBdr>
            <w:top w:val="none" w:sz="0" w:space="0" w:color="auto"/>
            <w:left w:val="none" w:sz="0" w:space="0" w:color="auto"/>
            <w:bottom w:val="none" w:sz="0" w:space="0" w:color="auto"/>
            <w:right w:val="none" w:sz="0" w:space="0" w:color="auto"/>
          </w:divBdr>
        </w:div>
        <w:div w:id="1210805835">
          <w:marLeft w:val="640"/>
          <w:marRight w:val="0"/>
          <w:marTop w:val="0"/>
          <w:marBottom w:val="0"/>
          <w:divBdr>
            <w:top w:val="none" w:sz="0" w:space="0" w:color="auto"/>
            <w:left w:val="none" w:sz="0" w:space="0" w:color="auto"/>
            <w:bottom w:val="none" w:sz="0" w:space="0" w:color="auto"/>
            <w:right w:val="none" w:sz="0" w:space="0" w:color="auto"/>
          </w:divBdr>
        </w:div>
        <w:div w:id="1986817391">
          <w:marLeft w:val="640"/>
          <w:marRight w:val="0"/>
          <w:marTop w:val="0"/>
          <w:marBottom w:val="0"/>
          <w:divBdr>
            <w:top w:val="none" w:sz="0" w:space="0" w:color="auto"/>
            <w:left w:val="none" w:sz="0" w:space="0" w:color="auto"/>
            <w:bottom w:val="none" w:sz="0" w:space="0" w:color="auto"/>
            <w:right w:val="none" w:sz="0" w:space="0" w:color="auto"/>
          </w:divBdr>
        </w:div>
        <w:div w:id="1424187186">
          <w:marLeft w:val="640"/>
          <w:marRight w:val="0"/>
          <w:marTop w:val="0"/>
          <w:marBottom w:val="0"/>
          <w:divBdr>
            <w:top w:val="none" w:sz="0" w:space="0" w:color="auto"/>
            <w:left w:val="none" w:sz="0" w:space="0" w:color="auto"/>
            <w:bottom w:val="none" w:sz="0" w:space="0" w:color="auto"/>
            <w:right w:val="none" w:sz="0" w:space="0" w:color="auto"/>
          </w:divBdr>
        </w:div>
        <w:div w:id="1734353184">
          <w:marLeft w:val="640"/>
          <w:marRight w:val="0"/>
          <w:marTop w:val="0"/>
          <w:marBottom w:val="0"/>
          <w:divBdr>
            <w:top w:val="none" w:sz="0" w:space="0" w:color="auto"/>
            <w:left w:val="none" w:sz="0" w:space="0" w:color="auto"/>
            <w:bottom w:val="none" w:sz="0" w:space="0" w:color="auto"/>
            <w:right w:val="none" w:sz="0" w:space="0" w:color="auto"/>
          </w:divBdr>
        </w:div>
        <w:div w:id="1394768218">
          <w:marLeft w:val="640"/>
          <w:marRight w:val="0"/>
          <w:marTop w:val="0"/>
          <w:marBottom w:val="0"/>
          <w:divBdr>
            <w:top w:val="none" w:sz="0" w:space="0" w:color="auto"/>
            <w:left w:val="none" w:sz="0" w:space="0" w:color="auto"/>
            <w:bottom w:val="none" w:sz="0" w:space="0" w:color="auto"/>
            <w:right w:val="none" w:sz="0" w:space="0" w:color="auto"/>
          </w:divBdr>
        </w:div>
        <w:div w:id="2070112630">
          <w:marLeft w:val="640"/>
          <w:marRight w:val="0"/>
          <w:marTop w:val="0"/>
          <w:marBottom w:val="0"/>
          <w:divBdr>
            <w:top w:val="none" w:sz="0" w:space="0" w:color="auto"/>
            <w:left w:val="none" w:sz="0" w:space="0" w:color="auto"/>
            <w:bottom w:val="none" w:sz="0" w:space="0" w:color="auto"/>
            <w:right w:val="none" w:sz="0" w:space="0" w:color="auto"/>
          </w:divBdr>
        </w:div>
        <w:div w:id="1937402998">
          <w:marLeft w:val="640"/>
          <w:marRight w:val="0"/>
          <w:marTop w:val="0"/>
          <w:marBottom w:val="0"/>
          <w:divBdr>
            <w:top w:val="none" w:sz="0" w:space="0" w:color="auto"/>
            <w:left w:val="none" w:sz="0" w:space="0" w:color="auto"/>
            <w:bottom w:val="none" w:sz="0" w:space="0" w:color="auto"/>
            <w:right w:val="none" w:sz="0" w:space="0" w:color="auto"/>
          </w:divBdr>
        </w:div>
        <w:div w:id="2054422744">
          <w:marLeft w:val="640"/>
          <w:marRight w:val="0"/>
          <w:marTop w:val="0"/>
          <w:marBottom w:val="0"/>
          <w:divBdr>
            <w:top w:val="none" w:sz="0" w:space="0" w:color="auto"/>
            <w:left w:val="none" w:sz="0" w:space="0" w:color="auto"/>
            <w:bottom w:val="none" w:sz="0" w:space="0" w:color="auto"/>
            <w:right w:val="none" w:sz="0" w:space="0" w:color="auto"/>
          </w:divBdr>
        </w:div>
        <w:div w:id="1677608473">
          <w:marLeft w:val="640"/>
          <w:marRight w:val="0"/>
          <w:marTop w:val="0"/>
          <w:marBottom w:val="0"/>
          <w:divBdr>
            <w:top w:val="none" w:sz="0" w:space="0" w:color="auto"/>
            <w:left w:val="none" w:sz="0" w:space="0" w:color="auto"/>
            <w:bottom w:val="none" w:sz="0" w:space="0" w:color="auto"/>
            <w:right w:val="none" w:sz="0" w:space="0" w:color="auto"/>
          </w:divBdr>
        </w:div>
        <w:div w:id="309790280">
          <w:marLeft w:val="640"/>
          <w:marRight w:val="0"/>
          <w:marTop w:val="0"/>
          <w:marBottom w:val="0"/>
          <w:divBdr>
            <w:top w:val="none" w:sz="0" w:space="0" w:color="auto"/>
            <w:left w:val="none" w:sz="0" w:space="0" w:color="auto"/>
            <w:bottom w:val="none" w:sz="0" w:space="0" w:color="auto"/>
            <w:right w:val="none" w:sz="0" w:space="0" w:color="auto"/>
          </w:divBdr>
        </w:div>
        <w:div w:id="330566965">
          <w:marLeft w:val="640"/>
          <w:marRight w:val="0"/>
          <w:marTop w:val="0"/>
          <w:marBottom w:val="0"/>
          <w:divBdr>
            <w:top w:val="none" w:sz="0" w:space="0" w:color="auto"/>
            <w:left w:val="none" w:sz="0" w:space="0" w:color="auto"/>
            <w:bottom w:val="none" w:sz="0" w:space="0" w:color="auto"/>
            <w:right w:val="none" w:sz="0" w:space="0" w:color="auto"/>
          </w:divBdr>
        </w:div>
        <w:div w:id="1352032033">
          <w:marLeft w:val="640"/>
          <w:marRight w:val="0"/>
          <w:marTop w:val="0"/>
          <w:marBottom w:val="0"/>
          <w:divBdr>
            <w:top w:val="none" w:sz="0" w:space="0" w:color="auto"/>
            <w:left w:val="none" w:sz="0" w:space="0" w:color="auto"/>
            <w:bottom w:val="none" w:sz="0" w:space="0" w:color="auto"/>
            <w:right w:val="none" w:sz="0" w:space="0" w:color="auto"/>
          </w:divBdr>
        </w:div>
        <w:div w:id="119300365">
          <w:marLeft w:val="640"/>
          <w:marRight w:val="0"/>
          <w:marTop w:val="0"/>
          <w:marBottom w:val="0"/>
          <w:divBdr>
            <w:top w:val="none" w:sz="0" w:space="0" w:color="auto"/>
            <w:left w:val="none" w:sz="0" w:space="0" w:color="auto"/>
            <w:bottom w:val="none" w:sz="0" w:space="0" w:color="auto"/>
            <w:right w:val="none" w:sz="0" w:space="0" w:color="auto"/>
          </w:divBdr>
        </w:div>
        <w:div w:id="565259797">
          <w:marLeft w:val="640"/>
          <w:marRight w:val="0"/>
          <w:marTop w:val="0"/>
          <w:marBottom w:val="0"/>
          <w:divBdr>
            <w:top w:val="none" w:sz="0" w:space="0" w:color="auto"/>
            <w:left w:val="none" w:sz="0" w:space="0" w:color="auto"/>
            <w:bottom w:val="none" w:sz="0" w:space="0" w:color="auto"/>
            <w:right w:val="none" w:sz="0" w:space="0" w:color="auto"/>
          </w:divBdr>
        </w:div>
        <w:div w:id="372777260">
          <w:marLeft w:val="640"/>
          <w:marRight w:val="0"/>
          <w:marTop w:val="0"/>
          <w:marBottom w:val="0"/>
          <w:divBdr>
            <w:top w:val="none" w:sz="0" w:space="0" w:color="auto"/>
            <w:left w:val="none" w:sz="0" w:space="0" w:color="auto"/>
            <w:bottom w:val="none" w:sz="0" w:space="0" w:color="auto"/>
            <w:right w:val="none" w:sz="0" w:space="0" w:color="auto"/>
          </w:divBdr>
        </w:div>
        <w:div w:id="1075667756">
          <w:marLeft w:val="640"/>
          <w:marRight w:val="0"/>
          <w:marTop w:val="0"/>
          <w:marBottom w:val="0"/>
          <w:divBdr>
            <w:top w:val="none" w:sz="0" w:space="0" w:color="auto"/>
            <w:left w:val="none" w:sz="0" w:space="0" w:color="auto"/>
            <w:bottom w:val="none" w:sz="0" w:space="0" w:color="auto"/>
            <w:right w:val="none" w:sz="0" w:space="0" w:color="auto"/>
          </w:divBdr>
        </w:div>
        <w:div w:id="964121302">
          <w:marLeft w:val="640"/>
          <w:marRight w:val="0"/>
          <w:marTop w:val="0"/>
          <w:marBottom w:val="0"/>
          <w:divBdr>
            <w:top w:val="none" w:sz="0" w:space="0" w:color="auto"/>
            <w:left w:val="none" w:sz="0" w:space="0" w:color="auto"/>
            <w:bottom w:val="none" w:sz="0" w:space="0" w:color="auto"/>
            <w:right w:val="none" w:sz="0" w:space="0" w:color="auto"/>
          </w:divBdr>
        </w:div>
        <w:div w:id="487861485">
          <w:marLeft w:val="640"/>
          <w:marRight w:val="0"/>
          <w:marTop w:val="0"/>
          <w:marBottom w:val="0"/>
          <w:divBdr>
            <w:top w:val="none" w:sz="0" w:space="0" w:color="auto"/>
            <w:left w:val="none" w:sz="0" w:space="0" w:color="auto"/>
            <w:bottom w:val="none" w:sz="0" w:space="0" w:color="auto"/>
            <w:right w:val="none" w:sz="0" w:space="0" w:color="auto"/>
          </w:divBdr>
        </w:div>
        <w:div w:id="917208802">
          <w:marLeft w:val="640"/>
          <w:marRight w:val="0"/>
          <w:marTop w:val="0"/>
          <w:marBottom w:val="0"/>
          <w:divBdr>
            <w:top w:val="none" w:sz="0" w:space="0" w:color="auto"/>
            <w:left w:val="none" w:sz="0" w:space="0" w:color="auto"/>
            <w:bottom w:val="none" w:sz="0" w:space="0" w:color="auto"/>
            <w:right w:val="none" w:sz="0" w:space="0" w:color="auto"/>
          </w:divBdr>
        </w:div>
        <w:div w:id="377322495">
          <w:marLeft w:val="640"/>
          <w:marRight w:val="0"/>
          <w:marTop w:val="0"/>
          <w:marBottom w:val="0"/>
          <w:divBdr>
            <w:top w:val="none" w:sz="0" w:space="0" w:color="auto"/>
            <w:left w:val="none" w:sz="0" w:space="0" w:color="auto"/>
            <w:bottom w:val="none" w:sz="0" w:space="0" w:color="auto"/>
            <w:right w:val="none" w:sz="0" w:space="0" w:color="auto"/>
          </w:divBdr>
        </w:div>
        <w:div w:id="1561749396">
          <w:marLeft w:val="640"/>
          <w:marRight w:val="0"/>
          <w:marTop w:val="0"/>
          <w:marBottom w:val="0"/>
          <w:divBdr>
            <w:top w:val="none" w:sz="0" w:space="0" w:color="auto"/>
            <w:left w:val="none" w:sz="0" w:space="0" w:color="auto"/>
            <w:bottom w:val="none" w:sz="0" w:space="0" w:color="auto"/>
            <w:right w:val="none" w:sz="0" w:space="0" w:color="auto"/>
          </w:divBdr>
        </w:div>
        <w:div w:id="559555313">
          <w:marLeft w:val="640"/>
          <w:marRight w:val="0"/>
          <w:marTop w:val="0"/>
          <w:marBottom w:val="0"/>
          <w:divBdr>
            <w:top w:val="none" w:sz="0" w:space="0" w:color="auto"/>
            <w:left w:val="none" w:sz="0" w:space="0" w:color="auto"/>
            <w:bottom w:val="none" w:sz="0" w:space="0" w:color="auto"/>
            <w:right w:val="none" w:sz="0" w:space="0" w:color="auto"/>
          </w:divBdr>
        </w:div>
        <w:div w:id="908346112">
          <w:marLeft w:val="640"/>
          <w:marRight w:val="0"/>
          <w:marTop w:val="0"/>
          <w:marBottom w:val="0"/>
          <w:divBdr>
            <w:top w:val="none" w:sz="0" w:space="0" w:color="auto"/>
            <w:left w:val="none" w:sz="0" w:space="0" w:color="auto"/>
            <w:bottom w:val="none" w:sz="0" w:space="0" w:color="auto"/>
            <w:right w:val="none" w:sz="0" w:space="0" w:color="auto"/>
          </w:divBdr>
        </w:div>
        <w:div w:id="113906263">
          <w:marLeft w:val="640"/>
          <w:marRight w:val="0"/>
          <w:marTop w:val="0"/>
          <w:marBottom w:val="0"/>
          <w:divBdr>
            <w:top w:val="none" w:sz="0" w:space="0" w:color="auto"/>
            <w:left w:val="none" w:sz="0" w:space="0" w:color="auto"/>
            <w:bottom w:val="none" w:sz="0" w:space="0" w:color="auto"/>
            <w:right w:val="none" w:sz="0" w:space="0" w:color="auto"/>
          </w:divBdr>
        </w:div>
        <w:div w:id="567888899">
          <w:marLeft w:val="640"/>
          <w:marRight w:val="0"/>
          <w:marTop w:val="0"/>
          <w:marBottom w:val="0"/>
          <w:divBdr>
            <w:top w:val="none" w:sz="0" w:space="0" w:color="auto"/>
            <w:left w:val="none" w:sz="0" w:space="0" w:color="auto"/>
            <w:bottom w:val="none" w:sz="0" w:space="0" w:color="auto"/>
            <w:right w:val="none" w:sz="0" w:space="0" w:color="auto"/>
          </w:divBdr>
        </w:div>
        <w:div w:id="1041174636">
          <w:marLeft w:val="640"/>
          <w:marRight w:val="0"/>
          <w:marTop w:val="0"/>
          <w:marBottom w:val="0"/>
          <w:divBdr>
            <w:top w:val="none" w:sz="0" w:space="0" w:color="auto"/>
            <w:left w:val="none" w:sz="0" w:space="0" w:color="auto"/>
            <w:bottom w:val="none" w:sz="0" w:space="0" w:color="auto"/>
            <w:right w:val="none" w:sz="0" w:space="0" w:color="auto"/>
          </w:divBdr>
        </w:div>
        <w:div w:id="1699156293">
          <w:marLeft w:val="640"/>
          <w:marRight w:val="0"/>
          <w:marTop w:val="0"/>
          <w:marBottom w:val="0"/>
          <w:divBdr>
            <w:top w:val="none" w:sz="0" w:space="0" w:color="auto"/>
            <w:left w:val="none" w:sz="0" w:space="0" w:color="auto"/>
            <w:bottom w:val="none" w:sz="0" w:space="0" w:color="auto"/>
            <w:right w:val="none" w:sz="0" w:space="0" w:color="auto"/>
          </w:divBdr>
        </w:div>
        <w:div w:id="277834025">
          <w:marLeft w:val="640"/>
          <w:marRight w:val="0"/>
          <w:marTop w:val="0"/>
          <w:marBottom w:val="0"/>
          <w:divBdr>
            <w:top w:val="none" w:sz="0" w:space="0" w:color="auto"/>
            <w:left w:val="none" w:sz="0" w:space="0" w:color="auto"/>
            <w:bottom w:val="none" w:sz="0" w:space="0" w:color="auto"/>
            <w:right w:val="none" w:sz="0" w:space="0" w:color="auto"/>
          </w:divBdr>
        </w:div>
        <w:div w:id="153955653">
          <w:marLeft w:val="640"/>
          <w:marRight w:val="0"/>
          <w:marTop w:val="0"/>
          <w:marBottom w:val="0"/>
          <w:divBdr>
            <w:top w:val="none" w:sz="0" w:space="0" w:color="auto"/>
            <w:left w:val="none" w:sz="0" w:space="0" w:color="auto"/>
            <w:bottom w:val="none" w:sz="0" w:space="0" w:color="auto"/>
            <w:right w:val="none" w:sz="0" w:space="0" w:color="auto"/>
          </w:divBdr>
        </w:div>
        <w:div w:id="2145416982">
          <w:marLeft w:val="640"/>
          <w:marRight w:val="0"/>
          <w:marTop w:val="0"/>
          <w:marBottom w:val="0"/>
          <w:divBdr>
            <w:top w:val="none" w:sz="0" w:space="0" w:color="auto"/>
            <w:left w:val="none" w:sz="0" w:space="0" w:color="auto"/>
            <w:bottom w:val="none" w:sz="0" w:space="0" w:color="auto"/>
            <w:right w:val="none" w:sz="0" w:space="0" w:color="auto"/>
          </w:divBdr>
        </w:div>
        <w:div w:id="309872110">
          <w:marLeft w:val="640"/>
          <w:marRight w:val="0"/>
          <w:marTop w:val="0"/>
          <w:marBottom w:val="0"/>
          <w:divBdr>
            <w:top w:val="none" w:sz="0" w:space="0" w:color="auto"/>
            <w:left w:val="none" w:sz="0" w:space="0" w:color="auto"/>
            <w:bottom w:val="none" w:sz="0" w:space="0" w:color="auto"/>
            <w:right w:val="none" w:sz="0" w:space="0" w:color="auto"/>
          </w:divBdr>
        </w:div>
      </w:divsChild>
    </w:div>
    <w:div w:id="151798317">
      <w:bodyDiv w:val="1"/>
      <w:marLeft w:val="0"/>
      <w:marRight w:val="0"/>
      <w:marTop w:val="0"/>
      <w:marBottom w:val="0"/>
      <w:divBdr>
        <w:top w:val="none" w:sz="0" w:space="0" w:color="auto"/>
        <w:left w:val="none" w:sz="0" w:space="0" w:color="auto"/>
        <w:bottom w:val="none" w:sz="0" w:space="0" w:color="auto"/>
        <w:right w:val="none" w:sz="0" w:space="0" w:color="auto"/>
      </w:divBdr>
    </w:div>
    <w:div w:id="182744439">
      <w:bodyDiv w:val="1"/>
      <w:marLeft w:val="0"/>
      <w:marRight w:val="0"/>
      <w:marTop w:val="0"/>
      <w:marBottom w:val="0"/>
      <w:divBdr>
        <w:top w:val="none" w:sz="0" w:space="0" w:color="auto"/>
        <w:left w:val="none" w:sz="0" w:space="0" w:color="auto"/>
        <w:bottom w:val="none" w:sz="0" w:space="0" w:color="auto"/>
        <w:right w:val="none" w:sz="0" w:space="0" w:color="auto"/>
      </w:divBdr>
    </w:div>
    <w:div w:id="184447702">
      <w:bodyDiv w:val="1"/>
      <w:marLeft w:val="0"/>
      <w:marRight w:val="0"/>
      <w:marTop w:val="0"/>
      <w:marBottom w:val="0"/>
      <w:divBdr>
        <w:top w:val="none" w:sz="0" w:space="0" w:color="auto"/>
        <w:left w:val="none" w:sz="0" w:space="0" w:color="auto"/>
        <w:bottom w:val="none" w:sz="0" w:space="0" w:color="auto"/>
        <w:right w:val="none" w:sz="0" w:space="0" w:color="auto"/>
      </w:divBdr>
    </w:div>
    <w:div w:id="229929385">
      <w:bodyDiv w:val="1"/>
      <w:marLeft w:val="0"/>
      <w:marRight w:val="0"/>
      <w:marTop w:val="0"/>
      <w:marBottom w:val="0"/>
      <w:divBdr>
        <w:top w:val="none" w:sz="0" w:space="0" w:color="auto"/>
        <w:left w:val="none" w:sz="0" w:space="0" w:color="auto"/>
        <w:bottom w:val="none" w:sz="0" w:space="0" w:color="auto"/>
        <w:right w:val="none" w:sz="0" w:space="0" w:color="auto"/>
      </w:divBdr>
    </w:div>
    <w:div w:id="232669054">
      <w:bodyDiv w:val="1"/>
      <w:marLeft w:val="0"/>
      <w:marRight w:val="0"/>
      <w:marTop w:val="0"/>
      <w:marBottom w:val="0"/>
      <w:divBdr>
        <w:top w:val="none" w:sz="0" w:space="0" w:color="auto"/>
        <w:left w:val="none" w:sz="0" w:space="0" w:color="auto"/>
        <w:bottom w:val="none" w:sz="0" w:space="0" w:color="auto"/>
        <w:right w:val="none" w:sz="0" w:space="0" w:color="auto"/>
      </w:divBdr>
    </w:div>
    <w:div w:id="239339704">
      <w:bodyDiv w:val="1"/>
      <w:marLeft w:val="0"/>
      <w:marRight w:val="0"/>
      <w:marTop w:val="0"/>
      <w:marBottom w:val="0"/>
      <w:divBdr>
        <w:top w:val="none" w:sz="0" w:space="0" w:color="auto"/>
        <w:left w:val="none" w:sz="0" w:space="0" w:color="auto"/>
        <w:bottom w:val="none" w:sz="0" w:space="0" w:color="auto"/>
        <w:right w:val="none" w:sz="0" w:space="0" w:color="auto"/>
      </w:divBdr>
    </w:div>
    <w:div w:id="265499346">
      <w:bodyDiv w:val="1"/>
      <w:marLeft w:val="0"/>
      <w:marRight w:val="0"/>
      <w:marTop w:val="0"/>
      <w:marBottom w:val="0"/>
      <w:divBdr>
        <w:top w:val="none" w:sz="0" w:space="0" w:color="auto"/>
        <w:left w:val="none" w:sz="0" w:space="0" w:color="auto"/>
        <w:bottom w:val="none" w:sz="0" w:space="0" w:color="auto"/>
        <w:right w:val="none" w:sz="0" w:space="0" w:color="auto"/>
      </w:divBdr>
    </w:div>
    <w:div w:id="292370043">
      <w:bodyDiv w:val="1"/>
      <w:marLeft w:val="0"/>
      <w:marRight w:val="0"/>
      <w:marTop w:val="0"/>
      <w:marBottom w:val="0"/>
      <w:divBdr>
        <w:top w:val="none" w:sz="0" w:space="0" w:color="auto"/>
        <w:left w:val="none" w:sz="0" w:space="0" w:color="auto"/>
        <w:bottom w:val="none" w:sz="0" w:space="0" w:color="auto"/>
        <w:right w:val="none" w:sz="0" w:space="0" w:color="auto"/>
      </w:divBdr>
      <w:divsChild>
        <w:div w:id="1287466655">
          <w:marLeft w:val="640"/>
          <w:marRight w:val="0"/>
          <w:marTop w:val="0"/>
          <w:marBottom w:val="0"/>
          <w:divBdr>
            <w:top w:val="none" w:sz="0" w:space="0" w:color="auto"/>
            <w:left w:val="none" w:sz="0" w:space="0" w:color="auto"/>
            <w:bottom w:val="none" w:sz="0" w:space="0" w:color="auto"/>
            <w:right w:val="none" w:sz="0" w:space="0" w:color="auto"/>
          </w:divBdr>
        </w:div>
        <w:div w:id="778642744">
          <w:marLeft w:val="640"/>
          <w:marRight w:val="0"/>
          <w:marTop w:val="0"/>
          <w:marBottom w:val="0"/>
          <w:divBdr>
            <w:top w:val="none" w:sz="0" w:space="0" w:color="auto"/>
            <w:left w:val="none" w:sz="0" w:space="0" w:color="auto"/>
            <w:bottom w:val="none" w:sz="0" w:space="0" w:color="auto"/>
            <w:right w:val="none" w:sz="0" w:space="0" w:color="auto"/>
          </w:divBdr>
        </w:div>
        <w:div w:id="2053919381">
          <w:marLeft w:val="640"/>
          <w:marRight w:val="0"/>
          <w:marTop w:val="0"/>
          <w:marBottom w:val="0"/>
          <w:divBdr>
            <w:top w:val="none" w:sz="0" w:space="0" w:color="auto"/>
            <w:left w:val="none" w:sz="0" w:space="0" w:color="auto"/>
            <w:bottom w:val="none" w:sz="0" w:space="0" w:color="auto"/>
            <w:right w:val="none" w:sz="0" w:space="0" w:color="auto"/>
          </w:divBdr>
        </w:div>
        <w:div w:id="824199026">
          <w:marLeft w:val="640"/>
          <w:marRight w:val="0"/>
          <w:marTop w:val="0"/>
          <w:marBottom w:val="0"/>
          <w:divBdr>
            <w:top w:val="none" w:sz="0" w:space="0" w:color="auto"/>
            <w:left w:val="none" w:sz="0" w:space="0" w:color="auto"/>
            <w:bottom w:val="none" w:sz="0" w:space="0" w:color="auto"/>
            <w:right w:val="none" w:sz="0" w:space="0" w:color="auto"/>
          </w:divBdr>
        </w:div>
        <w:div w:id="1894850607">
          <w:marLeft w:val="640"/>
          <w:marRight w:val="0"/>
          <w:marTop w:val="0"/>
          <w:marBottom w:val="0"/>
          <w:divBdr>
            <w:top w:val="none" w:sz="0" w:space="0" w:color="auto"/>
            <w:left w:val="none" w:sz="0" w:space="0" w:color="auto"/>
            <w:bottom w:val="none" w:sz="0" w:space="0" w:color="auto"/>
            <w:right w:val="none" w:sz="0" w:space="0" w:color="auto"/>
          </w:divBdr>
        </w:div>
        <w:div w:id="979269170">
          <w:marLeft w:val="640"/>
          <w:marRight w:val="0"/>
          <w:marTop w:val="0"/>
          <w:marBottom w:val="0"/>
          <w:divBdr>
            <w:top w:val="none" w:sz="0" w:space="0" w:color="auto"/>
            <w:left w:val="none" w:sz="0" w:space="0" w:color="auto"/>
            <w:bottom w:val="none" w:sz="0" w:space="0" w:color="auto"/>
            <w:right w:val="none" w:sz="0" w:space="0" w:color="auto"/>
          </w:divBdr>
        </w:div>
        <w:div w:id="2041472690">
          <w:marLeft w:val="640"/>
          <w:marRight w:val="0"/>
          <w:marTop w:val="0"/>
          <w:marBottom w:val="0"/>
          <w:divBdr>
            <w:top w:val="none" w:sz="0" w:space="0" w:color="auto"/>
            <w:left w:val="none" w:sz="0" w:space="0" w:color="auto"/>
            <w:bottom w:val="none" w:sz="0" w:space="0" w:color="auto"/>
            <w:right w:val="none" w:sz="0" w:space="0" w:color="auto"/>
          </w:divBdr>
        </w:div>
        <w:div w:id="1905332938">
          <w:marLeft w:val="640"/>
          <w:marRight w:val="0"/>
          <w:marTop w:val="0"/>
          <w:marBottom w:val="0"/>
          <w:divBdr>
            <w:top w:val="none" w:sz="0" w:space="0" w:color="auto"/>
            <w:left w:val="none" w:sz="0" w:space="0" w:color="auto"/>
            <w:bottom w:val="none" w:sz="0" w:space="0" w:color="auto"/>
            <w:right w:val="none" w:sz="0" w:space="0" w:color="auto"/>
          </w:divBdr>
        </w:div>
        <w:div w:id="1369836813">
          <w:marLeft w:val="640"/>
          <w:marRight w:val="0"/>
          <w:marTop w:val="0"/>
          <w:marBottom w:val="0"/>
          <w:divBdr>
            <w:top w:val="none" w:sz="0" w:space="0" w:color="auto"/>
            <w:left w:val="none" w:sz="0" w:space="0" w:color="auto"/>
            <w:bottom w:val="none" w:sz="0" w:space="0" w:color="auto"/>
            <w:right w:val="none" w:sz="0" w:space="0" w:color="auto"/>
          </w:divBdr>
        </w:div>
        <w:div w:id="802625244">
          <w:marLeft w:val="640"/>
          <w:marRight w:val="0"/>
          <w:marTop w:val="0"/>
          <w:marBottom w:val="0"/>
          <w:divBdr>
            <w:top w:val="none" w:sz="0" w:space="0" w:color="auto"/>
            <w:left w:val="none" w:sz="0" w:space="0" w:color="auto"/>
            <w:bottom w:val="none" w:sz="0" w:space="0" w:color="auto"/>
            <w:right w:val="none" w:sz="0" w:space="0" w:color="auto"/>
          </w:divBdr>
        </w:div>
        <w:div w:id="2104103677">
          <w:marLeft w:val="640"/>
          <w:marRight w:val="0"/>
          <w:marTop w:val="0"/>
          <w:marBottom w:val="0"/>
          <w:divBdr>
            <w:top w:val="none" w:sz="0" w:space="0" w:color="auto"/>
            <w:left w:val="none" w:sz="0" w:space="0" w:color="auto"/>
            <w:bottom w:val="none" w:sz="0" w:space="0" w:color="auto"/>
            <w:right w:val="none" w:sz="0" w:space="0" w:color="auto"/>
          </w:divBdr>
        </w:div>
        <w:div w:id="1865903381">
          <w:marLeft w:val="640"/>
          <w:marRight w:val="0"/>
          <w:marTop w:val="0"/>
          <w:marBottom w:val="0"/>
          <w:divBdr>
            <w:top w:val="none" w:sz="0" w:space="0" w:color="auto"/>
            <w:left w:val="none" w:sz="0" w:space="0" w:color="auto"/>
            <w:bottom w:val="none" w:sz="0" w:space="0" w:color="auto"/>
            <w:right w:val="none" w:sz="0" w:space="0" w:color="auto"/>
          </w:divBdr>
        </w:div>
        <w:div w:id="2051570473">
          <w:marLeft w:val="640"/>
          <w:marRight w:val="0"/>
          <w:marTop w:val="0"/>
          <w:marBottom w:val="0"/>
          <w:divBdr>
            <w:top w:val="none" w:sz="0" w:space="0" w:color="auto"/>
            <w:left w:val="none" w:sz="0" w:space="0" w:color="auto"/>
            <w:bottom w:val="none" w:sz="0" w:space="0" w:color="auto"/>
            <w:right w:val="none" w:sz="0" w:space="0" w:color="auto"/>
          </w:divBdr>
        </w:div>
      </w:divsChild>
    </w:div>
    <w:div w:id="349530457">
      <w:bodyDiv w:val="1"/>
      <w:marLeft w:val="0"/>
      <w:marRight w:val="0"/>
      <w:marTop w:val="0"/>
      <w:marBottom w:val="0"/>
      <w:divBdr>
        <w:top w:val="none" w:sz="0" w:space="0" w:color="auto"/>
        <w:left w:val="none" w:sz="0" w:space="0" w:color="auto"/>
        <w:bottom w:val="none" w:sz="0" w:space="0" w:color="auto"/>
        <w:right w:val="none" w:sz="0" w:space="0" w:color="auto"/>
      </w:divBdr>
    </w:div>
    <w:div w:id="357002750">
      <w:bodyDiv w:val="1"/>
      <w:marLeft w:val="0"/>
      <w:marRight w:val="0"/>
      <w:marTop w:val="0"/>
      <w:marBottom w:val="0"/>
      <w:divBdr>
        <w:top w:val="none" w:sz="0" w:space="0" w:color="auto"/>
        <w:left w:val="none" w:sz="0" w:space="0" w:color="auto"/>
        <w:bottom w:val="none" w:sz="0" w:space="0" w:color="auto"/>
        <w:right w:val="none" w:sz="0" w:space="0" w:color="auto"/>
      </w:divBdr>
      <w:divsChild>
        <w:div w:id="371881538">
          <w:marLeft w:val="640"/>
          <w:marRight w:val="0"/>
          <w:marTop w:val="0"/>
          <w:marBottom w:val="0"/>
          <w:divBdr>
            <w:top w:val="none" w:sz="0" w:space="0" w:color="auto"/>
            <w:left w:val="none" w:sz="0" w:space="0" w:color="auto"/>
            <w:bottom w:val="none" w:sz="0" w:space="0" w:color="auto"/>
            <w:right w:val="none" w:sz="0" w:space="0" w:color="auto"/>
          </w:divBdr>
        </w:div>
        <w:div w:id="1539204132">
          <w:marLeft w:val="640"/>
          <w:marRight w:val="0"/>
          <w:marTop w:val="0"/>
          <w:marBottom w:val="0"/>
          <w:divBdr>
            <w:top w:val="none" w:sz="0" w:space="0" w:color="auto"/>
            <w:left w:val="none" w:sz="0" w:space="0" w:color="auto"/>
            <w:bottom w:val="none" w:sz="0" w:space="0" w:color="auto"/>
            <w:right w:val="none" w:sz="0" w:space="0" w:color="auto"/>
          </w:divBdr>
        </w:div>
        <w:div w:id="781266690">
          <w:marLeft w:val="640"/>
          <w:marRight w:val="0"/>
          <w:marTop w:val="0"/>
          <w:marBottom w:val="0"/>
          <w:divBdr>
            <w:top w:val="none" w:sz="0" w:space="0" w:color="auto"/>
            <w:left w:val="none" w:sz="0" w:space="0" w:color="auto"/>
            <w:bottom w:val="none" w:sz="0" w:space="0" w:color="auto"/>
            <w:right w:val="none" w:sz="0" w:space="0" w:color="auto"/>
          </w:divBdr>
        </w:div>
        <w:div w:id="297533582">
          <w:marLeft w:val="640"/>
          <w:marRight w:val="0"/>
          <w:marTop w:val="0"/>
          <w:marBottom w:val="0"/>
          <w:divBdr>
            <w:top w:val="none" w:sz="0" w:space="0" w:color="auto"/>
            <w:left w:val="none" w:sz="0" w:space="0" w:color="auto"/>
            <w:bottom w:val="none" w:sz="0" w:space="0" w:color="auto"/>
            <w:right w:val="none" w:sz="0" w:space="0" w:color="auto"/>
          </w:divBdr>
        </w:div>
        <w:div w:id="192694254">
          <w:marLeft w:val="640"/>
          <w:marRight w:val="0"/>
          <w:marTop w:val="0"/>
          <w:marBottom w:val="0"/>
          <w:divBdr>
            <w:top w:val="none" w:sz="0" w:space="0" w:color="auto"/>
            <w:left w:val="none" w:sz="0" w:space="0" w:color="auto"/>
            <w:bottom w:val="none" w:sz="0" w:space="0" w:color="auto"/>
            <w:right w:val="none" w:sz="0" w:space="0" w:color="auto"/>
          </w:divBdr>
        </w:div>
        <w:div w:id="607934148">
          <w:marLeft w:val="640"/>
          <w:marRight w:val="0"/>
          <w:marTop w:val="0"/>
          <w:marBottom w:val="0"/>
          <w:divBdr>
            <w:top w:val="none" w:sz="0" w:space="0" w:color="auto"/>
            <w:left w:val="none" w:sz="0" w:space="0" w:color="auto"/>
            <w:bottom w:val="none" w:sz="0" w:space="0" w:color="auto"/>
            <w:right w:val="none" w:sz="0" w:space="0" w:color="auto"/>
          </w:divBdr>
        </w:div>
        <w:div w:id="733166867">
          <w:marLeft w:val="640"/>
          <w:marRight w:val="0"/>
          <w:marTop w:val="0"/>
          <w:marBottom w:val="0"/>
          <w:divBdr>
            <w:top w:val="none" w:sz="0" w:space="0" w:color="auto"/>
            <w:left w:val="none" w:sz="0" w:space="0" w:color="auto"/>
            <w:bottom w:val="none" w:sz="0" w:space="0" w:color="auto"/>
            <w:right w:val="none" w:sz="0" w:space="0" w:color="auto"/>
          </w:divBdr>
        </w:div>
        <w:div w:id="1476020195">
          <w:marLeft w:val="640"/>
          <w:marRight w:val="0"/>
          <w:marTop w:val="0"/>
          <w:marBottom w:val="0"/>
          <w:divBdr>
            <w:top w:val="none" w:sz="0" w:space="0" w:color="auto"/>
            <w:left w:val="none" w:sz="0" w:space="0" w:color="auto"/>
            <w:bottom w:val="none" w:sz="0" w:space="0" w:color="auto"/>
            <w:right w:val="none" w:sz="0" w:space="0" w:color="auto"/>
          </w:divBdr>
        </w:div>
        <w:div w:id="555164100">
          <w:marLeft w:val="640"/>
          <w:marRight w:val="0"/>
          <w:marTop w:val="0"/>
          <w:marBottom w:val="0"/>
          <w:divBdr>
            <w:top w:val="none" w:sz="0" w:space="0" w:color="auto"/>
            <w:left w:val="none" w:sz="0" w:space="0" w:color="auto"/>
            <w:bottom w:val="none" w:sz="0" w:space="0" w:color="auto"/>
            <w:right w:val="none" w:sz="0" w:space="0" w:color="auto"/>
          </w:divBdr>
        </w:div>
        <w:div w:id="1577058390">
          <w:marLeft w:val="640"/>
          <w:marRight w:val="0"/>
          <w:marTop w:val="0"/>
          <w:marBottom w:val="0"/>
          <w:divBdr>
            <w:top w:val="none" w:sz="0" w:space="0" w:color="auto"/>
            <w:left w:val="none" w:sz="0" w:space="0" w:color="auto"/>
            <w:bottom w:val="none" w:sz="0" w:space="0" w:color="auto"/>
            <w:right w:val="none" w:sz="0" w:space="0" w:color="auto"/>
          </w:divBdr>
        </w:div>
        <w:div w:id="637491477">
          <w:marLeft w:val="640"/>
          <w:marRight w:val="0"/>
          <w:marTop w:val="0"/>
          <w:marBottom w:val="0"/>
          <w:divBdr>
            <w:top w:val="none" w:sz="0" w:space="0" w:color="auto"/>
            <w:left w:val="none" w:sz="0" w:space="0" w:color="auto"/>
            <w:bottom w:val="none" w:sz="0" w:space="0" w:color="auto"/>
            <w:right w:val="none" w:sz="0" w:space="0" w:color="auto"/>
          </w:divBdr>
        </w:div>
        <w:div w:id="1704284921">
          <w:marLeft w:val="640"/>
          <w:marRight w:val="0"/>
          <w:marTop w:val="0"/>
          <w:marBottom w:val="0"/>
          <w:divBdr>
            <w:top w:val="none" w:sz="0" w:space="0" w:color="auto"/>
            <w:left w:val="none" w:sz="0" w:space="0" w:color="auto"/>
            <w:bottom w:val="none" w:sz="0" w:space="0" w:color="auto"/>
            <w:right w:val="none" w:sz="0" w:space="0" w:color="auto"/>
          </w:divBdr>
        </w:div>
        <w:div w:id="1797068220">
          <w:marLeft w:val="640"/>
          <w:marRight w:val="0"/>
          <w:marTop w:val="0"/>
          <w:marBottom w:val="0"/>
          <w:divBdr>
            <w:top w:val="none" w:sz="0" w:space="0" w:color="auto"/>
            <w:left w:val="none" w:sz="0" w:space="0" w:color="auto"/>
            <w:bottom w:val="none" w:sz="0" w:space="0" w:color="auto"/>
            <w:right w:val="none" w:sz="0" w:space="0" w:color="auto"/>
          </w:divBdr>
        </w:div>
        <w:div w:id="72819610">
          <w:marLeft w:val="640"/>
          <w:marRight w:val="0"/>
          <w:marTop w:val="0"/>
          <w:marBottom w:val="0"/>
          <w:divBdr>
            <w:top w:val="none" w:sz="0" w:space="0" w:color="auto"/>
            <w:left w:val="none" w:sz="0" w:space="0" w:color="auto"/>
            <w:bottom w:val="none" w:sz="0" w:space="0" w:color="auto"/>
            <w:right w:val="none" w:sz="0" w:space="0" w:color="auto"/>
          </w:divBdr>
        </w:div>
        <w:div w:id="581331747">
          <w:marLeft w:val="640"/>
          <w:marRight w:val="0"/>
          <w:marTop w:val="0"/>
          <w:marBottom w:val="0"/>
          <w:divBdr>
            <w:top w:val="none" w:sz="0" w:space="0" w:color="auto"/>
            <w:left w:val="none" w:sz="0" w:space="0" w:color="auto"/>
            <w:bottom w:val="none" w:sz="0" w:space="0" w:color="auto"/>
            <w:right w:val="none" w:sz="0" w:space="0" w:color="auto"/>
          </w:divBdr>
        </w:div>
        <w:div w:id="28730241">
          <w:marLeft w:val="640"/>
          <w:marRight w:val="0"/>
          <w:marTop w:val="0"/>
          <w:marBottom w:val="0"/>
          <w:divBdr>
            <w:top w:val="none" w:sz="0" w:space="0" w:color="auto"/>
            <w:left w:val="none" w:sz="0" w:space="0" w:color="auto"/>
            <w:bottom w:val="none" w:sz="0" w:space="0" w:color="auto"/>
            <w:right w:val="none" w:sz="0" w:space="0" w:color="auto"/>
          </w:divBdr>
        </w:div>
        <w:div w:id="837766989">
          <w:marLeft w:val="640"/>
          <w:marRight w:val="0"/>
          <w:marTop w:val="0"/>
          <w:marBottom w:val="0"/>
          <w:divBdr>
            <w:top w:val="none" w:sz="0" w:space="0" w:color="auto"/>
            <w:left w:val="none" w:sz="0" w:space="0" w:color="auto"/>
            <w:bottom w:val="none" w:sz="0" w:space="0" w:color="auto"/>
            <w:right w:val="none" w:sz="0" w:space="0" w:color="auto"/>
          </w:divBdr>
        </w:div>
        <w:div w:id="832258870">
          <w:marLeft w:val="640"/>
          <w:marRight w:val="0"/>
          <w:marTop w:val="0"/>
          <w:marBottom w:val="0"/>
          <w:divBdr>
            <w:top w:val="none" w:sz="0" w:space="0" w:color="auto"/>
            <w:left w:val="none" w:sz="0" w:space="0" w:color="auto"/>
            <w:bottom w:val="none" w:sz="0" w:space="0" w:color="auto"/>
            <w:right w:val="none" w:sz="0" w:space="0" w:color="auto"/>
          </w:divBdr>
        </w:div>
        <w:div w:id="1439761120">
          <w:marLeft w:val="640"/>
          <w:marRight w:val="0"/>
          <w:marTop w:val="0"/>
          <w:marBottom w:val="0"/>
          <w:divBdr>
            <w:top w:val="none" w:sz="0" w:space="0" w:color="auto"/>
            <w:left w:val="none" w:sz="0" w:space="0" w:color="auto"/>
            <w:bottom w:val="none" w:sz="0" w:space="0" w:color="auto"/>
            <w:right w:val="none" w:sz="0" w:space="0" w:color="auto"/>
          </w:divBdr>
        </w:div>
        <w:div w:id="979653733">
          <w:marLeft w:val="640"/>
          <w:marRight w:val="0"/>
          <w:marTop w:val="0"/>
          <w:marBottom w:val="0"/>
          <w:divBdr>
            <w:top w:val="none" w:sz="0" w:space="0" w:color="auto"/>
            <w:left w:val="none" w:sz="0" w:space="0" w:color="auto"/>
            <w:bottom w:val="none" w:sz="0" w:space="0" w:color="auto"/>
            <w:right w:val="none" w:sz="0" w:space="0" w:color="auto"/>
          </w:divBdr>
        </w:div>
        <w:div w:id="1362047211">
          <w:marLeft w:val="640"/>
          <w:marRight w:val="0"/>
          <w:marTop w:val="0"/>
          <w:marBottom w:val="0"/>
          <w:divBdr>
            <w:top w:val="none" w:sz="0" w:space="0" w:color="auto"/>
            <w:left w:val="none" w:sz="0" w:space="0" w:color="auto"/>
            <w:bottom w:val="none" w:sz="0" w:space="0" w:color="auto"/>
            <w:right w:val="none" w:sz="0" w:space="0" w:color="auto"/>
          </w:divBdr>
        </w:div>
        <w:div w:id="1431120074">
          <w:marLeft w:val="640"/>
          <w:marRight w:val="0"/>
          <w:marTop w:val="0"/>
          <w:marBottom w:val="0"/>
          <w:divBdr>
            <w:top w:val="none" w:sz="0" w:space="0" w:color="auto"/>
            <w:left w:val="none" w:sz="0" w:space="0" w:color="auto"/>
            <w:bottom w:val="none" w:sz="0" w:space="0" w:color="auto"/>
            <w:right w:val="none" w:sz="0" w:space="0" w:color="auto"/>
          </w:divBdr>
        </w:div>
        <w:div w:id="1658143760">
          <w:marLeft w:val="640"/>
          <w:marRight w:val="0"/>
          <w:marTop w:val="0"/>
          <w:marBottom w:val="0"/>
          <w:divBdr>
            <w:top w:val="none" w:sz="0" w:space="0" w:color="auto"/>
            <w:left w:val="none" w:sz="0" w:space="0" w:color="auto"/>
            <w:bottom w:val="none" w:sz="0" w:space="0" w:color="auto"/>
            <w:right w:val="none" w:sz="0" w:space="0" w:color="auto"/>
          </w:divBdr>
        </w:div>
        <w:div w:id="1747653590">
          <w:marLeft w:val="640"/>
          <w:marRight w:val="0"/>
          <w:marTop w:val="0"/>
          <w:marBottom w:val="0"/>
          <w:divBdr>
            <w:top w:val="none" w:sz="0" w:space="0" w:color="auto"/>
            <w:left w:val="none" w:sz="0" w:space="0" w:color="auto"/>
            <w:bottom w:val="none" w:sz="0" w:space="0" w:color="auto"/>
            <w:right w:val="none" w:sz="0" w:space="0" w:color="auto"/>
          </w:divBdr>
        </w:div>
        <w:div w:id="1874884243">
          <w:marLeft w:val="640"/>
          <w:marRight w:val="0"/>
          <w:marTop w:val="0"/>
          <w:marBottom w:val="0"/>
          <w:divBdr>
            <w:top w:val="none" w:sz="0" w:space="0" w:color="auto"/>
            <w:left w:val="none" w:sz="0" w:space="0" w:color="auto"/>
            <w:bottom w:val="none" w:sz="0" w:space="0" w:color="auto"/>
            <w:right w:val="none" w:sz="0" w:space="0" w:color="auto"/>
          </w:divBdr>
        </w:div>
        <w:div w:id="1054815681">
          <w:marLeft w:val="640"/>
          <w:marRight w:val="0"/>
          <w:marTop w:val="0"/>
          <w:marBottom w:val="0"/>
          <w:divBdr>
            <w:top w:val="none" w:sz="0" w:space="0" w:color="auto"/>
            <w:left w:val="none" w:sz="0" w:space="0" w:color="auto"/>
            <w:bottom w:val="none" w:sz="0" w:space="0" w:color="auto"/>
            <w:right w:val="none" w:sz="0" w:space="0" w:color="auto"/>
          </w:divBdr>
        </w:div>
        <w:div w:id="1834712749">
          <w:marLeft w:val="640"/>
          <w:marRight w:val="0"/>
          <w:marTop w:val="0"/>
          <w:marBottom w:val="0"/>
          <w:divBdr>
            <w:top w:val="none" w:sz="0" w:space="0" w:color="auto"/>
            <w:left w:val="none" w:sz="0" w:space="0" w:color="auto"/>
            <w:bottom w:val="none" w:sz="0" w:space="0" w:color="auto"/>
            <w:right w:val="none" w:sz="0" w:space="0" w:color="auto"/>
          </w:divBdr>
        </w:div>
        <w:div w:id="493451189">
          <w:marLeft w:val="640"/>
          <w:marRight w:val="0"/>
          <w:marTop w:val="0"/>
          <w:marBottom w:val="0"/>
          <w:divBdr>
            <w:top w:val="none" w:sz="0" w:space="0" w:color="auto"/>
            <w:left w:val="none" w:sz="0" w:space="0" w:color="auto"/>
            <w:bottom w:val="none" w:sz="0" w:space="0" w:color="auto"/>
            <w:right w:val="none" w:sz="0" w:space="0" w:color="auto"/>
          </w:divBdr>
        </w:div>
        <w:div w:id="766341166">
          <w:marLeft w:val="640"/>
          <w:marRight w:val="0"/>
          <w:marTop w:val="0"/>
          <w:marBottom w:val="0"/>
          <w:divBdr>
            <w:top w:val="none" w:sz="0" w:space="0" w:color="auto"/>
            <w:left w:val="none" w:sz="0" w:space="0" w:color="auto"/>
            <w:bottom w:val="none" w:sz="0" w:space="0" w:color="auto"/>
            <w:right w:val="none" w:sz="0" w:space="0" w:color="auto"/>
          </w:divBdr>
        </w:div>
        <w:div w:id="828905735">
          <w:marLeft w:val="640"/>
          <w:marRight w:val="0"/>
          <w:marTop w:val="0"/>
          <w:marBottom w:val="0"/>
          <w:divBdr>
            <w:top w:val="none" w:sz="0" w:space="0" w:color="auto"/>
            <w:left w:val="none" w:sz="0" w:space="0" w:color="auto"/>
            <w:bottom w:val="none" w:sz="0" w:space="0" w:color="auto"/>
            <w:right w:val="none" w:sz="0" w:space="0" w:color="auto"/>
          </w:divBdr>
        </w:div>
        <w:div w:id="2123379357">
          <w:marLeft w:val="640"/>
          <w:marRight w:val="0"/>
          <w:marTop w:val="0"/>
          <w:marBottom w:val="0"/>
          <w:divBdr>
            <w:top w:val="none" w:sz="0" w:space="0" w:color="auto"/>
            <w:left w:val="none" w:sz="0" w:space="0" w:color="auto"/>
            <w:bottom w:val="none" w:sz="0" w:space="0" w:color="auto"/>
            <w:right w:val="none" w:sz="0" w:space="0" w:color="auto"/>
          </w:divBdr>
        </w:div>
        <w:div w:id="1938906597">
          <w:marLeft w:val="640"/>
          <w:marRight w:val="0"/>
          <w:marTop w:val="0"/>
          <w:marBottom w:val="0"/>
          <w:divBdr>
            <w:top w:val="none" w:sz="0" w:space="0" w:color="auto"/>
            <w:left w:val="none" w:sz="0" w:space="0" w:color="auto"/>
            <w:bottom w:val="none" w:sz="0" w:space="0" w:color="auto"/>
            <w:right w:val="none" w:sz="0" w:space="0" w:color="auto"/>
          </w:divBdr>
        </w:div>
        <w:div w:id="1489709797">
          <w:marLeft w:val="640"/>
          <w:marRight w:val="0"/>
          <w:marTop w:val="0"/>
          <w:marBottom w:val="0"/>
          <w:divBdr>
            <w:top w:val="none" w:sz="0" w:space="0" w:color="auto"/>
            <w:left w:val="none" w:sz="0" w:space="0" w:color="auto"/>
            <w:bottom w:val="none" w:sz="0" w:space="0" w:color="auto"/>
            <w:right w:val="none" w:sz="0" w:space="0" w:color="auto"/>
          </w:divBdr>
        </w:div>
        <w:div w:id="1874222883">
          <w:marLeft w:val="640"/>
          <w:marRight w:val="0"/>
          <w:marTop w:val="0"/>
          <w:marBottom w:val="0"/>
          <w:divBdr>
            <w:top w:val="none" w:sz="0" w:space="0" w:color="auto"/>
            <w:left w:val="none" w:sz="0" w:space="0" w:color="auto"/>
            <w:bottom w:val="none" w:sz="0" w:space="0" w:color="auto"/>
            <w:right w:val="none" w:sz="0" w:space="0" w:color="auto"/>
          </w:divBdr>
        </w:div>
        <w:div w:id="312956019">
          <w:marLeft w:val="640"/>
          <w:marRight w:val="0"/>
          <w:marTop w:val="0"/>
          <w:marBottom w:val="0"/>
          <w:divBdr>
            <w:top w:val="none" w:sz="0" w:space="0" w:color="auto"/>
            <w:left w:val="none" w:sz="0" w:space="0" w:color="auto"/>
            <w:bottom w:val="none" w:sz="0" w:space="0" w:color="auto"/>
            <w:right w:val="none" w:sz="0" w:space="0" w:color="auto"/>
          </w:divBdr>
        </w:div>
        <w:div w:id="425424383">
          <w:marLeft w:val="640"/>
          <w:marRight w:val="0"/>
          <w:marTop w:val="0"/>
          <w:marBottom w:val="0"/>
          <w:divBdr>
            <w:top w:val="none" w:sz="0" w:space="0" w:color="auto"/>
            <w:left w:val="none" w:sz="0" w:space="0" w:color="auto"/>
            <w:bottom w:val="none" w:sz="0" w:space="0" w:color="auto"/>
            <w:right w:val="none" w:sz="0" w:space="0" w:color="auto"/>
          </w:divBdr>
        </w:div>
        <w:div w:id="32927166">
          <w:marLeft w:val="640"/>
          <w:marRight w:val="0"/>
          <w:marTop w:val="0"/>
          <w:marBottom w:val="0"/>
          <w:divBdr>
            <w:top w:val="none" w:sz="0" w:space="0" w:color="auto"/>
            <w:left w:val="none" w:sz="0" w:space="0" w:color="auto"/>
            <w:bottom w:val="none" w:sz="0" w:space="0" w:color="auto"/>
            <w:right w:val="none" w:sz="0" w:space="0" w:color="auto"/>
          </w:divBdr>
        </w:div>
        <w:div w:id="1373462831">
          <w:marLeft w:val="640"/>
          <w:marRight w:val="0"/>
          <w:marTop w:val="0"/>
          <w:marBottom w:val="0"/>
          <w:divBdr>
            <w:top w:val="none" w:sz="0" w:space="0" w:color="auto"/>
            <w:left w:val="none" w:sz="0" w:space="0" w:color="auto"/>
            <w:bottom w:val="none" w:sz="0" w:space="0" w:color="auto"/>
            <w:right w:val="none" w:sz="0" w:space="0" w:color="auto"/>
          </w:divBdr>
        </w:div>
        <w:div w:id="1788507958">
          <w:marLeft w:val="640"/>
          <w:marRight w:val="0"/>
          <w:marTop w:val="0"/>
          <w:marBottom w:val="0"/>
          <w:divBdr>
            <w:top w:val="none" w:sz="0" w:space="0" w:color="auto"/>
            <w:left w:val="none" w:sz="0" w:space="0" w:color="auto"/>
            <w:bottom w:val="none" w:sz="0" w:space="0" w:color="auto"/>
            <w:right w:val="none" w:sz="0" w:space="0" w:color="auto"/>
          </w:divBdr>
        </w:div>
        <w:div w:id="1448308879">
          <w:marLeft w:val="640"/>
          <w:marRight w:val="0"/>
          <w:marTop w:val="0"/>
          <w:marBottom w:val="0"/>
          <w:divBdr>
            <w:top w:val="none" w:sz="0" w:space="0" w:color="auto"/>
            <w:left w:val="none" w:sz="0" w:space="0" w:color="auto"/>
            <w:bottom w:val="none" w:sz="0" w:space="0" w:color="auto"/>
            <w:right w:val="none" w:sz="0" w:space="0" w:color="auto"/>
          </w:divBdr>
        </w:div>
        <w:div w:id="1949387111">
          <w:marLeft w:val="640"/>
          <w:marRight w:val="0"/>
          <w:marTop w:val="0"/>
          <w:marBottom w:val="0"/>
          <w:divBdr>
            <w:top w:val="none" w:sz="0" w:space="0" w:color="auto"/>
            <w:left w:val="none" w:sz="0" w:space="0" w:color="auto"/>
            <w:bottom w:val="none" w:sz="0" w:space="0" w:color="auto"/>
            <w:right w:val="none" w:sz="0" w:space="0" w:color="auto"/>
          </w:divBdr>
        </w:div>
        <w:div w:id="1170877509">
          <w:marLeft w:val="640"/>
          <w:marRight w:val="0"/>
          <w:marTop w:val="0"/>
          <w:marBottom w:val="0"/>
          <w:divBdr>
            <w:top w:val="none" w:sz="0" w:space="0" w:color="auto"/>
            <w:left w:val="none" w:sz="0" w:space="0" w:color="auto"/>
            <w:bottom w:val="none" w:sz="0" w:space="0" w:color="auto"/>
            <w:right w:val="none" w:sz="0" w:space="0" w:color="auto"/>
          </w:divBdr>
        </w:div>
        <w:div w:id="1091243876">
          <w:marLeft w:val="640"/>
          <w:marRight w:val="0"/>
          <w:marTop w:val="0"/>
          <w:marBottom w:val="0"/>
          <w:divBdr>
            <w:top w:val="none" w:sz="0" w:space="0" w:color="auto"/>
            <w:left w:val="none" w:sz="0" w:space="0" w:color="auto"/>
            <w:bottom w:val="none" w:sz="0" w:space="0" w:color="auto"/>
            <w:right w:val="none" w:sz="0" w:space="0" w:color="auto"/>
          </w:divBdr>
        </w:div>
        <w:div w:id="482889648">
          <w:marLeft w:val="640"/>
          <w:marRight w:val="0"/>
          <w:marTop w:val="0"/>
          <w:marBottom w:val="0"/>
          <w:divBdr>
            <w:top w:val="none" w:sz="0" w:space="0" w:color="auto"/>
            <w:left w:val="none" w:sz="0" w:space="0" w:color="auto"/>
            <w:bottom w:val="none" w:sz="0" w:space="0" w:color="auto"/>
            <w:right w:val="none" w:sz="0" w:space="0" w:color="auto"/>
          </w:divBdr>
        </w:div>
      </w:divsChild>
    </w:div>
    <w:div w:id="409666447">
      <w:bodyDiv w:val="1"/>
      <w:marLeft w:val="0"/>
      <w:marRight w:val="0"/>
      <w:marTop w:val="0"/>
      <w:marBottom w:val="0"/>
      <w:divBdr>
        <w:top w:val="none" w:sz="0" w:space="0" w:color="auto"/>
        <w:left w:val="none" w:sz="0" w:space="0" w:color="auto"/>
        <w:bottom w:val="none" w:sz="0" w:space="0" w:color="auto"/>
        <w:right w:val="none" w:sz="0" w:space="0" w:color="auto"/>
      </w:divBdr>
    </w:div>
    <w:div w:id="412362124">
      <w:bodyDiv w:val="1"/>
      <w:marLeft w:val="0"/>
      <w:marRight w:val="0"/>
      <w:marTop w:val="0"/>
      <w:marBottom w:val="0"/>
      <w:divBdr>
        <w:top w:val="none" w:sz="0" w:space="0" w:color="auto"/>
        <w:left w:val="none" w:sz="0" w:space="0" w:color="auto"/>
        <w:bottom w:val="none" w:sz="0" w:space="0" w:color="auto"/>
        <w:right w:val="none" w:sz="0" w:space="0" w:color="auto"/>
      </w:divBdr>
    </w:div>
    <w:div w:id="421529140">
      <w:bodyDiv w:val="1"/>
      <w:marLeft w:val="0"/>
      <w:marRight w:val="0"/>
      <w:marTop w:val="0"/>
      <w:marBottom w:val="0"/>
      <w:divBdr>
        <w:top w:val="none" w:sz="0" w:space="0" w:color="auto"/>
        <w:left w:val="none" w:sz="0" w:space="0" w:color="auto"/>
        <w:bottom w:val="none" w:sz="0" w:space="0" w:color="auto"/>
        <w:right w:val="none" w:sz="0" w:space="0" w:color="auto"/>
      </w:divBdr>
    </w:div>
    <w:div w:id="426080162">
      <w:bodyDiv w:val="1"/>
      <w:marLeft w:val="0"/>
      <w:marRight w:val="0"/>
      <w:marTop w:val="0"/>
      <w:marBottom w:val="0"/>
      <w:divBdr>
        <w:top w:val="none" w:sz="0" w:space="0" w:color="auto"/>
        <w:left w:val="none" w:sz="0" w:space="0" w:color="auto"/>
        <w:bottom w:val="none" w:sz="0" w:space="0" w:color="auto"/>
        <w:right w:val="none" w:sz="0" w:space="0" w:color="auto"/>
      </w:divBdr>
    </w:div>
    <w:div w:id="428428977">
      <w:bodyDiv w:val="1"/>
      <w:marLeft w:val="0"/>
      <w:marRight w:val="0"/>
      <w:marTop w:val="0"/>
      <w:marBottom w:val="0"/>
      <w:divBdr>
        <w:top w:val="none" w:sz="0" w:space="0" w:color="auto"/>
        <w:left w:val="none" w:sz="0" w:space="0" w:color="auto"/>
        <w:bottom w:val="none" w:sz="0" w:space="0" w:color="auto"/>
        <w:right w:val="none" w:sz="0" w:space="0" w:color="auto"/>
      </w:divBdr>
      <w:divsChild>
        <w:div w:id="1303729229">
          <w:marLeft w:val="640"/>
          <w:marRight w:val="0"/>
          <w:marTop w:val="0"/>
          <w:marBottom w:val="0"/>
          <w:divBdr>
            <w:top w:val="none" w:sz="0" w:space="0" w:color="auto"/>
            <w:left w:val="none" w:sz="0" w:space="0" w:color="auto"/>
            <w:bottom w:val="none" w:sz="0" w:space="0" w:color="auto"/>
            <w:right w:val="none" w:sz="0" w:space="0" w:color="auto"/>
          </w:divBdr>
        </w:div>
        <w:div w:id="1702627648">
          <w:marLeft w:val="640"/>
          <w:marRight w:val="0"/>
          <w:marTop w:val="0"/>
          <w:marBottom w:val="0"/>
          <w:divBdr>
            <w:top w:val="none" w:sz="0" w:space="0" w:color="auto"/>
            <w:left w:val="none" w:sz="0" w:space="0" w:color="auto"/>
            <w:bottom w:val="none" w:sz="0" w:space="0" w:color="auto"/>
            <w:right w:val="none" w:sz="0" w:space="0" w:color="auto"/>
          </w:divBdr>
        </w:div>
        <w:div w:id="1191529378">
          <w:marLeft w:val="640"/>
          <w:marRight w:val="0"/>
          <w:marTop w:val="0"/>
          <w:marBottom w:val="0"/>
          <w:divBdr>
            <w:top w:val="none" w:sz="0" w:space="0" w:color="auto"/>
            <w:left w:val="none" w:sz="0" w:space="0" w:color="auto"/>
            <w:bottom w:val="none" w:sz="0" w:space="0" w:color="auto"/>
            <w:right w:val="none" w:sz="0" w:space="0" w:color="auto"/>
          </w:divBdr>
        </w:div>
        <w:div w:id="294069920">
          <w:marLeft w:val="640"/>
          <w:marRight w:val="0"/>
          <w:marTop w:val="0"/>
          <w:marBottom w:val="0"/>
          <w:divBdr>
            <w:top w:val="none" w:sz="0" w:space="0" w:color="auto"/>
            <w:left w:val="none" w:sz="0" w:space="0" w:color="auto"/>
            <w:bottom w:val="none" w:sz="0" w:space="0" w:color="auto"/>
            <w:right w:val="none" w:sz="0" w:space="0" w:color="auto"/>
          </w:divBdr>
        </w:div>
        <w:div w:id="179786426">
          <w:marLeft w:val="640"/>
          <w:marRight w:val="0"/>
          <w:marTop w:val="0"/>
          <w:marBottom w:val="0"/>
          <w:divBdr>
            <w:top w:val="none" w:sz="0" w:space="0" w:color="auto"/>
            <w:left w:val="none" w:sz="0" w:space="0" w:color="auto"/>
            <w:bottom w:val="none" w:sz="0" w:space="0" w:color="auto"/>
            <w:right w:val="none" w:sz="0" w:space="0" w:color="auto"/>
          </w:divBdr>
        </w:div>
        <w:div w:id="546914536">
          <w:marLeft w:val="640"/>
          <w:marRight w:val="0"/>
          <w:marTop w:val="0"/>
          <w:marBottom w:val="0"/>
          <w:divBdr>
            <w:top w:val="none" w:sz="0" w:space="0" w:color="auto"/>
            <w:left w:val="none" w:sz="0" w:space="0" w:color="auto"/>
            <w:bottom w:val="none" w:sz="0" w:space="0" w:color="auto"/>
            <w:right w:val="none" w:sz="0" w:space="0" w:color="auto"/>
          </w:divBdr>
        </w:div>
        <w:div w:id="1565070169">
          <w:marLeft w:val="640"/>
          <w:marRight w:val="0"/>
          <w:marTop w:val="0"/>
          <w:marBottom w:val="0"/>
          <w:divBdr>
            <w:top w:val="none" w:sz="0" w:space="0" w:color="auto"/>
            <w:left w:val="none" w:sz="0" w:space="0" w:color="auto"/>
            <w:bottom w:val="none" w:sz="0" w:space="0" w:color="auto"/>
            <w:right w:val="none" w:sz="0" w:space="0" w:color="auto"/>
          </w:divBdr>
        </w:div>
        <w:div w:id="1624192143">
          <w:marLeft w:val="640"/>
          <w:marRight w:val="0"/>
          <w:marTop w:val="0"/>
          <w:marBottom w:val="0"/>
          <w:divBdr>
            <w:top w:val="none" w:sz="0" w:space="0" w:color="auto"/>
            <w:left w:val="none" w:sz="0" w:space="0" w:color="auto"/>
            <w:bottom w:val="none" w:sz="0" w:space="0" w:color="auto"/>
            <w:right w:val="none" w:sz="0" w:space="0" w:color="auto"/>
          </w:divBdr>
        </w:div>
        <w:div w:id="614487543">
          <w:marLeft w:val="640"/>
          <w:marRight w:val="0"/>
          <w:marTop w:val="0"/>
          <w:marBottom w:val="0"/>
          <w:divBdr>
            <w:top w:val="none" w:sz="0" w:space="0" w:color="auto"/>
            <w:left w:val="none" w:sz="0" w:space="0" w:color="auto"/>
            <w:bottom w:val="none" w:sz="0" w:space="0" w:color="auto"/>
            <w:right w:val="none" w:sz="0" w:space="0" w:color="auto"/>
          </w:divBdr>
        </w:div>
        <w:div w:id="1262570022">
          <w:marLeft w:val="640"/>
          <w:marRight w:val="0"/>
          <w:marTop w:val="0"/>
          <w:marBottom w:val="0"/>
          <w:divBdr>
            <w:top w:val="none" w:sz="0" w:space="0" w:color="auto"/>
            <w:left w:val="none" w:sz="0" w:space="0" w:color="auto"/>
            <w:bottom w:val="none" w:sz="0" w:space="0" w:color="auto"/>
            <w:right w:val="none" w:sz="0" w:space="0" w:color="auto"/>
          </w:divBdr>
        </w:div>
        <w:div w:id="472677523">
          <w:marLeft w:val="640"/>
          <w:marRight w:val="0"/>
          <w:marTop w:val="0"/>
          <w:marBottom w:val="0"/>
          <w:divBdr>
            <w:top w:val="none" w:sz="0" w:space="0" w:color="auto"/>
            <w:left w:val="none" w:sz="0" w:space="0" w:color="auto"/>
            <w:bottom w:val="none" w:sz="0" w:space="0" w:color="auto"/>
            <w:right w:val="none" w:sz="0" w:space="0" w:color="auto"/>
          </w:divBdr>
        </w:div>
        <w:div w:id="81873943">
          <w:marLeft w:val="640"/>
          <w:marRight w:val="0"/>
          <w:marTop w:val="0"/>
          <w:marBottom w:val="0"/>
          <w:divBdr>
            <w:top w:val="none" w:sz="0" w:space="0" w:color="auto"/>
            <w:left w:val="none" w:sz="0" w:space="0" w:color="auto"/>
            <w:bottom w:val="none" w:sz="0" w:space="0" w:color="auto"/>
            <w:right w:val="none" w:sz="0" w:space="0" w:color="auto"/>
          </w:divBdr>
        </w:div>
        <w:div w:id="1244953514">
          <w:marLeft w:val="640"/>
          <w:marRight w:val="0"/>
          <w:marTop w:val="0"/>
          <w:marBottom w:val="0"/>
          <w:divBdr>
            <w:top w:val="none" w:sz="0" w:space="0" w:color="auto"/>
            <w:left w:val="none" w:sz="0" w:space="0" w:color="auto"/>
            <w:bottom w:val="none" w:sz="0" w:space="0" w:color="auto"/>
            <w:right w:val="none" w:sz="0" w:space="0" w:color="auto"/>
          </w:divBdr>
        </w:div>
        <w:div w:id="1772973377">
          <w:marLeft w:val="640"/>
          <w:marRight w:val="0"/>
          <w:marTop w:val="0"/>
          <w:marBottom w:val="0"/>
          <w:divBdr>
            <w:top w:val="none" w:sz="0" w:space="0" w:color="auto"/>
            <w:left w:val="none" w:sz="0" w:space="0" w:color="auto"/>
            <w:bottom w:val="none" w:sz="0" w:space="0" w:color="auto"/>
            <w:right w:val="none" w:sz="0" w:space="0" w:color="auto"/>
          </w:divBdr>
        </w:div>
        <w:div w:id="1956598499">
          <w:marLeft w:val="640"/>
          <w:marRight w:val="0"/>
          <w:marTop w:val="0"/>
          <w:marBottom w:val="0"/>
          <w:divBdr>
            <w:top w:val="none" w:sz="0" w:space="0" w:color="auto"/>
            <w:left w:val="none" w:sz="0" w:space="0" w:color="auto"/>
            <w:bottom w:val="none" w:sz="0" w:space="0" w:color="auto"/>
            <w:right w:val="none" w:sz="0" w:space="0" w:color="auto"/>
          </w:divBdr>
        </w:div>
        <w:div w:id="539440162">
          <w:marLeft w:val="640"/>
          <w:marRight w:val="0"/>
          <w:marTop w:val="0"/>
          <w:marBottom w:val="0"/>
          <w:divBdr>
            <w:top w:val="none" w:sz="0" w:space="0" w:color="auto"/>
            <w:left w:val="none" w:sz="0" w:space="0" w:color="auto"/>
            <w:bottom w:val="none" w:sz="0" w:space="0" w:color="auto"/>
            <w:right w:val="none" w:sz="0" w:space="0" w:color="auto"/>
          </w:divBdr>
        </w:div>
        <w:div w:id="1242256461">
          <w:marLeft w:val="640"/>
          <w:marRight w:val="0"/>
          <w:marTop w:val="0"/>
          <w:marBottom w:val="0"/>
          <w:divBdr>
            <w:top w:val="none" w:sz="0" w:space="0" w:color="auto"/>
            <w:left w:val="none" w:sz="0" w:space="0" w:color="auto"/>
            <w:bottom w:val="none" w:sz="0" w:space="0" w:color="auto"/>
            <w:right w:val="none" w:sz="0" w:space="0" w:color="auto"/>
          </w:divBdr>
        </w:div>
        <w:div w:id="1537157302">
          <w:marLeft w:val="640"/>
          <w:marRight w:val="0"/>
          <w:marTop w:val="0"/>
          <w:marBottom w:val="0"/>
          <w:divBdr>
            <w:top w:val="none" w:sz="0" w:space="0" w:color="auto"/>
            <w:left w:val="none" w:sz="0" w:space="0" w:color="auto"/>
            <w:bottom w:val="none" w:sz="0" w:space="0" w:color="auto"/>
            <w:right w:val="none" w:sz="0" w:space="0" w:color="auto"/>
          </w:divBdr>
        </w:div>
        <w:div w:id="2075926168">
          <w:marLeft w:val="640"/>
          <w:marRight w:val="0"/>
          <w:marTop w:val="0"/>
          <w:marBottom w:val="0"/>
          <w:divBdr>
            <w:top w:val="none" w:sz="0" w:space="0" w:color="auto"/>
            <w:left w:val="none" w:sz="0" w:space="0" w:color="auto"/>
            <w:bottom w:val="none" w:sz="0" w:space="0" w:color="auto"/>
            <w:right w:val="none" w:sz="0" w:space="0" w:color="auto"/>
          </w:divBdr>
        </w:div>
        <w:div w:id="1025207709">
          <w:marLeft w:val="640"/>
          <w:marRight w:val="0"/>
          <w:marTop w:val="0"/>
          <w:marBottom w:val="0"/>
          <w:divBdr>
            <w:top w:val="none" w:sz="0" w:space="0" w:color="auto"/>
            <w:left w:val="none" w:sz="0" w:space="0" w:color="auto"/>
            <w:bottom w:val="none" w:sz="0" w:space="0" w:color="auto"/>
            <w:right w:val="none" w:sz="0" w:space="0" w:color="auto"/>
          </w:divBdr>
        </w:div>
        <w:div w:id="331419768">
          <w:marLeft w:val="640"/>
          <w:marRight w:val="0"/>
          <w:marTop w:val="0"/>
          <w:marBottom w:val="0"/>
          <w:divBdr>
            <w:top w:val="none" w:sz="0" w:space="0" w:color="auto"/>
            <w:left w:val="none" w:sz="0" w:space="0" w:color="auto"/>
            <w:bottom w:val="none" w:sz="0" w:space="0" w:color="auto"/>
            <w:right w:val="none" w:sz="0" w:space="0" w:color="auto"/>
          </w:divBdr>
        </w:div>
        <w:div w:id="1415518006">
          <w:marLeft w:val="640"/>
          <w:marRight w:val="0"/>
          <w:marTop w:val="0"/>
          <w:marBottom w:val="0"/>
          <w:divBdr>
            <w:top w:val="none" w:sz="0" w:space="0" w:color="auto"/>
            <w:left w:val="none" w:sz="0" w:space="0" w:color="auto"/>
            <w:bottom w:val="none" w:sz="0" w:space="0" w:color="auto"/>
            <w:right w:val="none" w:sz="0" w:space="0" w:color="auto"/>
          </w:divBdr>
        </w:div>
        <w:div w:id="1298221789">
          <w:marLeft w:val="640"/>
          <w:marRight w:val="0"/>
          <w:marTop w:val="0"/>
          <w:marBottom w:val="0"/>
          <w:divBdr>
            <w:top w:val="none" w:sz="0" w:space="0" w:color="auto"/>
            <w:left w:val="none" w:sz="0" w:space="0" w:color="auto"/>
            <w:bottom w:val="none" w:sz="0" w:space="0" w:color="auto"/>
            <w:right w:val="none" w:sz="0" w:space="0" w:color="auto"/>
          </w:divBdr>
        </w:div>
        <w:div w:id="1793356983">
          <w:marLeft w:val="640"/>
          <w:marRight w:val="0"/>
          <w:marTop w:val="0"/>
          <w:marBottom w:val="0"/>
          <w:divBdr>
            <w:top w:val="none" w:sz="0" w:space="0" w:color="auto"/>
            <w:left w:val="none" w:sz="0" w:space="0" w:color="auto"/>
            <w:bottom w:val="none" w:sz="0" w:space="0" w:color="auto"/>
            <w:right w:val="none" w:sz="0" w:space="0" w:color="auto"/>
          </w:divBdr>
        </w:div>
        <w:div w:id="1214662620">
          <w:marLeft w:val="640"/>
          <w:marRight w:val="0"/>
          <w:marTop w:val="0"/>
          <w:marBottom w:val="0"/>
          <w:divBdr>
            <w:top w:val="none" w:sz="0" w:space="0" w:color="auto"/>
            <w:left w:val="none" w:sz="0" w:space="0" w:color="auto"/>
            <w:bottom w:val="none" w:sz="0" w:space="0" w:color="auto"/>
            <w:right w:val="none" w:sz="0" w:space="0" w:color="auto"/>
          </w:divBdr>
        </w:div>
        <w:div w:id="1890652101">
          <w:marLeft w:val="640"/>
          <w:marRight w:val="0"/>
          <w:marTop w:val="0"/>
          <w:marBottom w:val="0"/>
          <w:divBdr>
            <w:top w:val="none" w:sz="0" w:space="0" w:color="auto"/>
            <w:left w:val="none" w:sz="0" w:space="0" w:color="auto"/>
            <w:bottom w:val="none" w:sz="0" w:space="0" w:color="auto"/>
            <w:right w:val="none" w:sz="0" w:space="0" w:color="auto"/>
          </w:divBdr>
        </w:div>
        <w:div w:id="1091271602">
          <w:marLeft w:val="640"/>
          <w:marRight w:val="0"/>
          <w:marTop w:val="0"/>
          <w:marBottom w:val="0"/>
          <w:divBdr>
            <w:top w:val="none" w:sz="0" w:space="0" w:color="auto"/>
            <w:left w:val="none" w:sz="0" w:space="0" w:color="auto"/>
            <w:bottom w:val="none" w:sz="0" w:space="0" w:color="auto"/>
            <w:right w:val="none" w:sz="0" w:space="0" w:color="auto"/>
          </w:divBdr>
        </w:div>
        <w:div w:id="671563854">
          <w:marLeft w:val="640"/>
          <w:marRight w:val="0"/>
          <w:marTop w:val="0"/>
          <w:marBottom w:val="0"/>
          <w:divBdr>
            <w:top w:val="none" w:sz="0" w:space="0" w:color="auto"/>
            <w:left w:val="none" w:sz="0" w:space="0" w:color="auto"/>
            <w:bottom w:val="none" w:sz="0" w:space="0" w:color="auto"/>
            <w:right w:val="none" w:sz="0" w:space="0" w:color="auto"/>
          </w:divBdr>
        </w:div>
        <w:div w:id="630063355">
          <w:marLeft w:val="640"/>
          <w:marRight w:val="0"/>
          <w:marTop w:val="0"/>
          <w:marBottom w:val="0"/>
          <w:divBdr>
            <w:top w:val="none" w:sz="0" w:space="0" w:color="auto"/>
            <w:left w:val="none" w:sz="0" w:space="0" w:color="auto"/>
            <w:bottom w:val="none" w:sz="0" w:space="0" w:color="auto"/>
            <w:right w:val="none" w:sz="0" w:space="0" w:color="auto"/>
          </w:divBdr>
        </w:div>
        <w:div w:id="2040084679">
          <w:marLeft w:val="640"/>
          <w:marRight w:val="0"/>
          <w:marTop w:val="0"/>
          <w:marBottom w:val="0"/>
          <w:divBdr>
            <w:top w:val="none" w:sz="0" w:space="0" w:color="auto"/>
            <w:left w:val="none" w:sz="0" w:space="0" w:color="auto"/>
            <w:bottom w:val="none" w:sz="0" w:space="0" w:color="auto"/>
            <w:right w:val="none" w:sz="0" w:space="0" w:color="auto"/>
          </w:divBdr>
        </w:div>
        <w:div w:id="1677345512">
          <w:marLeft w:val="640"/>
          <w:marRight w:val="0"/>
          <w:marTop w:val="0"/>
          <w:marBottom w:val="0"/>
          <w:divBdr>
            <w:top w:val="none" w:sz="0" w:space="0" w:color="auto"/>
            <w:left w:val="none" w:sz="0" w:space="0" w:color="auto"/>
            <w:bottom w:val="none" w:sz="0" w:space="0" w:color="auto"/>
            <w:right w:val="none" w:sz="0" w:space="0" w:color="auto"/>
          </w:divBdr>
        </w:div>
        <w:div w:id="423645004">
          <w:marLeft w:val="640"/>
          <w:marRight w:val="0"/>
          <w:marTop w:val="0"/>
          <w:marBottom w:val="0"/>
          <w:divBdr>
            <w:top w:val="none" w:sz="0" w:space="0" w:color="auto"/>
            <w:left w:val="none" w:sz="0" w:space="0" w:color="auto"/>
            <w:bottom w:val="none" w:sz="0" w:space="0" w:color="auto"/>
            <w:right w:val="none" w:sz="0" w:space="0" w:color="auto"/>
          </w:divBdr>
        </w:div>
        <w:div w:id="734939068">
          <w:marLeft w:val="640"/>
          <w:marRight w:val="0"/>
          <w:marTop w:val="0"/>
          <w:marBottom w:val="0"/>
          <w:divBdr>
            <w:top w:val="none" w:sz="0" w:space="0" w:color="auto"/>
            <w:left w:val="none" w:sz="0" w:space="0" w:color="auto"/>
            <w:bottom w:val="none" w:sz="0" w:space="0" w:color="auto"/>
            <w:right w:val="none" w:sz="0" w:space="0" w:color="auto"/>
          </w:divBdr>
        </w:div>
        <w:div w:id="1468352292">
          <w:marLeft w:val="640"/>
          <w:marRight w:val="0"/>
          <w:marTop w:val="0"/>
          <w:marBottom w:val="0"/>
          <w:divBdr>
            <w:top w:val="none" w:sz="0" w:space="0" w:color="auto"/>
            <w:left w:val="none" w:sz="0" w:space="0" w:color="auto"/>
            <w:bottom w:val="none" w:sz="0" w:space="0" w:color="auto"/>
            <w:right w:val="none" w:sz="0" w:space="0" w:color="auto"/>
          </w:divBdr>
        </w:div>
        <w:div w:id="589972262">
          <w:marLeft w:val="640"/>
          <w:marRight w:val="0"/>
          <w:marTop w:val="0"/>
          <w:marBottom w:val="0"/>
          <w:divBdr>
            <w:top w:val="none" w:sz="0" w:space="0" w:color="auto"/>
            <w:left w:val="none" w:sz="0" w:space="0" w:color="auto"/>
            <w:bottom w:val="none" w:sz="0" w:space="0" w:color="auto"/>
            <w:right w:val="none" w:sz="0" w:space="0" w:color="auto"/>
          </w:divBdr>
        </w:div>
        <w:div w:id="1940332198">
          <w:marLeft w:val="640"/>
          <w:marRight w:val="0"/>
          <w:marTop w:val="0"/>
          <w:marBottom w:val="0"/>
          <w:divBdr>
            <w:top w:val="none" w:sz="0" w:space="0" w:color="auto"/>
            <w:left w:val="none" w:sz="0" w:space="0" w:color="auto"/>
            <w:bottom w:val="none" w:sz="0" w:space="0" w:color="auto"/>
            <w:right w:val="none" w:sz="0" w:space="0" w:color="auto"/>
          </w:divBdr>
        </w:div>
        <w:div w:id="514341570">
          <w:marLeft w:val="640"/>
          <w:marRight w:val="0"/>
          <w:marTop w:val="0"/>
          <w:marBottom w:val="0"/>
          <w:divBdr>
            <w:top w:val="none" w:sz="0" w:space="0" w:color="auto"/>
            <w:left w:val="none" w:sz="0" w:space="0" w:color="auto"/>
            <w:bottom w:val="none" w:sz="0" w:space="0" w:color="auto"/>
            <w:right w:val="none" w:sz="0" w:space="0" w:color="auto"/>
          </w:divBdr>
        </w:div>
        <w:div w:id="1923565836">
          <w:marLeft w:val="640"/>
          <w:marRight w:val="0"/>
          <w:marTop w:val="0"/>
          <w:marBottom w:val="0"/>
          <w:divBdr>
            <w:top w:val="none" w:sz="0" w:space="0" w:color="auto"/>
            <w:left w:val="none" w:sz="0" w:space="0" w:color="auto"/>
            <w:bottom w:val="none" w:sz="0" w:space="0" w:color="auto"/>
            <w:right w:val="none" w:sz="0" w:space="0" w:color="auto"/>
          </w:divBdr>
        </w:div>
        <w:div w:id="1276256790">
          <w:marLeft w:val="640"/>
          <w:marRight w:val="0"/>
          <w:marTop w:val="0"/>
          <w:marBottom w:val="0"/>
          <w:divBdr>
            <w:top w:val="none" w:sz="0" w:space="0" w:color="auto"/>
            <w:left w:val="none" w:sz="0" w:space="0" w:color="auto"/>
            <w:bottom w:val="none" w:sz="0" w:space="0" w:color="auto"/>
            <w:right w:val="none" w:sz="0" w:space="0" w:color="auto"/>
          </w:divBdr>
        </w:div>
        <w:div w:id="224683822">
          <w:marLeft w:val="640"/>
          <w:marRight w:val="0"/>
          <w:marTop w:val="0"/>
          <w:marBottom w:val="0"/>
          <w:divBdr>
            <w:top w:val="none" w:sz="0" w:space="0" w:color="auto"/>
            <w:left w:val="none" w:sz="0" w:space="0" w:color="auto"/>
            <w:bottom w:val="none" w:sz="0" w:space="0" w:color="auto"/>
            <w:right w:val="none" w:sz="0" w:space="0" w:color="auto"/>
          </w:divBdr>
        </w:div>
        <w:div w:id="51973391">
          <w:marLeft w:val="640"/>
          <w:marRight w:val="0"/>
          <w:marTop w:val="0"/>
          <w:marBottom w:val="0"/>
          <w:divBdr>
            <w:top w:val="none" w:sz="0" w:space="0" w:color="auto"/>
            <w:left w:val="none" w:sz="0" w:space="0" w:color="auto"/>
            <w:bottom w:val="none" w:sz="0" w:space="0" w:color="auto"/>
            <w:right w:val="none" w:sz="0" w:space="0" w:color="auto"/>
          </w:divBdr>
        </w:div>
        <w:div w:id="2126270688">
          <w:marLeft w:val="640"/>
          <w:marRight w:val="0"/>
          <w:marTop w:val="0"/>
          <w:marBottom w:val="0"/>
          <w:divBdr>
            <w:top w:val="none" w:sz="0" w:space="0" w:color="auto"/>
            <w:left w:val="none" w:sz="0" w:space="0" w:color="auto"/>
            <w:bottom w:val="none" w:sz="0" w:space="0" w:color="auto"/>
            <w:right w:val="none" w:sz="0" w:space="0" w:color="auto"/>
          </w:divBdr>
        </w:div>
        <w:div w:id="788821326">
          <w:marLeft w:val="640"/>
          <w:marRight w:val="0"/>
          <w:marTop w:val="0"/>
          <w:marBottom w:val="0"/>
          <w:divBdr>
            <w:top w:val="none" w:sz="0" w:space="0" w:color="auto"/>
            <w:left w:val="none" w:sz="0" w:space="0" w:color="auto"/>
            <w:bottom w:val="none" w:sz="0" w:space="0" w:color="auto"/>
            <w:right w:val="none" w:sz="0" w:space="0" w:color="auto"/>
          </w:divBdr>
        </w:div>
        <w:div w:id="1838499207">
          <w:marLeft w:val="640"/>
          <w:marRight w:val="0"/>
          <w:marTop w:val="0"/>
          <w:marBottom w:val="0"/>
          <w:divBdr>
            <w:top w:val="none" w:sz="0" w:space="0" w:color="auto"/>
            <w:left w:val="none" w:sz="0" w:space="0" w:color="auto"/>
            <w:bottom w:val="none" w:sz="0" w:space="0" w:color="auto"/>
            <w:right w:val="none" w:sz="0" w:space="0" w:color="auto"/>
          </w:divBdr>
        </w:div>
        <w:div w:id="1758404706">
          <w:marLeft w:val="640"/>
          <w:marRight w:val="0"/>
          <w:marTop w:val="0"/>
          <w:marBottom w:val="0"/>
          <w:divBdr>
            <w:top w:val="none" w:sz="0" w:space="0" w:color="auto"/>
            <w:left w:val="none" w:sz="0" w:space="0" w:color="auto"/>
            <w:bottom w:val="none" w:sz="0" w:space="0" w:color="auto"/>
            <w:right w:val="none" w:sz="0" w:space="0" w:color="auto"/>
          </w:divBdr>
        </w:div>
      </w:divsChild>
    </w:div>
    <w:div w:id="463162447">
      <w:bodyDiv w:val="1"/>
      <w:marLeft w:val="0"/>
      <w:marRight w:val="0"/>
      <w:marTop w:val="0"/>
      <w:marBottom w:val="0"/>
      <w:divBdr>
        <w:top w:val="none" w:sz="0" w:space="0" w:color="auto"/>
        <w:left w:val="none" w:sz="0" w:space="0" w:color="auto"/>
        <w:bottom w:val="none" w:sz="0" w:space="0" w:color="auto"/>
        <w:right w:val="none" w:sz="0" w:space="0" w:color="auto"/>
      </w:divBdr>
    </w:div>
    <w:div w:id="510413774">
      <w:bodyDiv w:val="1"/>
      <w:marLeft w:val="0"/>
      <w:marRight w:val="0"/>
      <w:marTop w:val="0"/>
      <w:marBottom w:val="0"/>
      <w:divBdr>
        <w:top w:val="none" w:sz="0" w:space="0" w:color="auto"/>
        <w:left w:val="none" w:sz="0" w:space="0" w:color="auto"/>
        <w:bottom w:val="none" w:sz="0" w:space="0" w:color="auto"/>
        <w:right w:val="none" w:sz="0" w:space="0" w:color="auto"/>
      </w:divBdr>
    </w:div>
    <w:div w:id="548037769">
      <w:bodyDiv w:val="1"/>
      <w:marLeft w:val="0"/>
      <w:marRight w:val="0"/>
      <w:marTop w:val="0"/>
      <w:marBottom w:val="0"/>
      <w:divBdr>
        <w:top w:val="none" w:sz="0" w:space="0" w:color="auto"/>
        <w:left w:val="none" w:sz="0" w:space="0" w:color="auto"/>
        <w:bottom w:val="none" w:sz="0" w:space="0" w:color="auto"/>
        <w:right w:val="none" w:sz="0" w:space="0" w:color="auto"/>
      </w:divBdr>
    </w:div>
    <w:div w:id="549154704">
      <w:bodyDiv w:val="1"/>
      <w:marLeft w:val="0"/>
      <w:marRight w:val="0"/>
      <w:marTop w:val="0"/>
      <w:marBottom w:val="0"/>
      <w:divBdr>
        <w:top w:val="none" w:sz="0" w:space="0" w:color="auto"/>
        <w:left w:val="none" w:sz="0" w:space="0" w:color="auto"/>
        <w:bottom w:val="none" w:sz="0" w:space="0" w:color="auto"/>
        <w:right w:val="none" w:sz="0" w:space="0" w:color="auto"/>
      </w:divBdr>
    </w:div>
    <w:div w:id="632834576">
      <w:bodyDiv w:val="1"/>
      <w:marLeft w:val="0"/>
      <w:marRight w:val="0"/>
      <w:marTop w:val="0"/>
      <w:marBottom w:val="0"/>
      <w:divBdr>
        <w:top w:val="none" w:sz="0" w:space="0" w:color="auto"/>
        <w:left w:val="none" w:sz="0" w:space="0" w:color="auto"/>
        <w:bottom w:val="none" w:sz="0" w:space="0" w:color="auto"/>
        <w:right w:val="none" w:sz="0" w:space="0" w:color="auto"/>
      </w:divBdr>
    </w:div>
    <w:div w:id="646785448">
      <w:bodyDiv w:val="1"/>
      <w:marLeft w:val="0"/>
      <w:marRight w:val="0"/>
      <w:marTop w:val="0"/>
      <w:marBottom w:val="0"/>
      <w:divBdr>
        <w:top w:val="none" w:sz="0" w:space="0" w:color="auto"/>
        <w:left w:val="none" w:sz="0" w:space="0" w:color="auto"/>
        <w:bottom w:val="none" w:sz="0" w:space="0" w:color="auto"/>
        <w:right w:val="none" w:sz="0" w:space="0" w:color="auto"/>
      </w:divBdr>
    </w:div>
    <w:div w:id="753429005">
      <w:bodyDiv w:val="1"/>
      <w:marLeft w:val="0"/>
      <w:marRight w:val="0"/>
      <w:marTop w:val="0"/>
      <w:marBottom w:val="0"/>
      <w:divBdr>
        <w:top w:val="none" w:sz="0" w:space="0" w:color="auto"/>
        <w:left w:val="none" w:sz="0" w:space="0" w:color="auto"/>
        <w:bottom w:val="none" w:sz="0" w:space="0" w:color="auto"/>
        <w:right w:val="none" w:sz="0" w:space="0" w:color="auto"/>
      </w:divBdr>
    </w:div>
    <w:div w:id="790438601">
      <w:bodyDiv w:val="1"/>
      <w:marLeft w:val="0"/>
      <w:marRight w:val="0"/>
      <w:marTop w:val="0"/>
      <w:marBottom w:val="0"/>
      <w:divBdr>
        <w:top w:val="none" w:sz="0" w:space="0" w:color="auto"/>
        <w:left w:val="none" w:sz="0" w:space="0" w:color="auto"/>
        <w:bottom w:val="none" w:sz="0" w:space="0" w:color="auto"/>
        <w:right w:val="none" w:sz="0" w:space="0" w:color="auto"/>
      </w:divBdr>
    </w:div>
    <w:div w:id="814184853">
      <w:bodyDiv w:val="1"/>
      <w:marLeft w:val="0"/>
      <w:marRight w:val="0"/>
      <w:marTop w:val="0"/>
      <w:marBottom w:val="0"/>
      <w:divBdr>
        <w:top w:val="none" w:sz="0" w:space="0" w:color="auto"/>
        <w:left w:val="none" w:sz="0" w:space="0" w:color="auto"/>
        <w:bottom w:val="none" w:sz="0" w:space="0" w:color="auto"/>
        <w:right w:val="none" w:sz="0" w:space="0" w:color="auto"/>
      </w:divBdr>
    </w:div>
    <w:div w:id="836383918">
      <w:bodyDiv w:val="1"/>
      <w:marLeft w:val="0"/>
      <w:marRight w:val="0"/>
      <w:marTop w:val="0"/>
      <w:marBottom w:val="0"/>
      <w:divBdr>
        <w:top w:val="none" w:sz="0" w:space="0" w:color="auto"/>
        <w:left w:val="none" w:sz="0" w:space="0" w:color="auto"/>
        <w:bottom w:val="none" w:sz="0" w:space="0" w:color="auto"/>
        <w:right w:val="none" w:sz="0" w:space="0" w:color="auto"/>
      </w:divBdr>
    </w:div>
    <w:div w:id="865169688">
      <w:bodyDiv w:val="1"/>
      <w:marLeft w:val="0"/>
      <w:marRight w:val="0"/>
      <w:marTop w:val="0"/>
      <w:marBottom w:val="0"/>
      <w:divBdr>
        <w:top w:val="none" w:sz="0" w:space="0" w:color="auto"/>
        <w:left w:val="none" w:sz="0" w:space="0" w:color="auto"/>
        <w:bottom w:val="none" w:sz="0" w:space="0" w:color="auto"/>
        <w:right w:val="none" w:sz="0" w:space="0" w:color="auto"/>
      </w:divBdr>
    </w:div>
    <w:div w:id="937298607">
      <w:bodyDiv w:val="1"/>
      <w:marLeft w:val="0"/>
      <w:marRight w:val="0"/>
      <w:marTop w:val="0"/>
      <w:marBottom w:val="0"/>
      <w:divBdr>
        <w:top w:val="none" w:sz="0" w:space="0" w:color="auto"/>
        <w:left w:val="none" w:sz="0" w:space="0" w:color="auto"/>
        <w:bottom w:val="none" w:sz="0" w:space="0" w:color="auto"/>
        <w:right w:val="none" w:sz="0" w:space="0" w:color="auto"/>
      </w:divBdr>
    </w:div>
    <w:div w:id="1124545624">
      <w:bodyDiv w:val="1"/>
      <w:marLeft w:val="0"/>
      <w:marRight w:val="0"/>
      <w:marTop w:val="0"/>
      <w:marBottom w:val="0"/>
      <w:divBdr>
        <w:top w:val="none" w:sz="0" w:space="0" w:color="auto"/>
        <w:left w:val="none" w:sz="0" w:space="0" w:color="auto"/>
        <w:bottom w:val="none" w:sz="0" w:space="0" w:color="auto"/>
        <w:right w:val="none" w:sz="0" w:space="0" w:color="auto"/>
      </w:divBdr>
    </w:div>
    <w:div w:id="1144078730">
      <w:bodyDiv w:val="1"/>
      <w:marLeft w:val="0"/>
      <w:marRight w:val="0"/>
      <w:marTop w:val="0"/>
      <w:marBottom w:val="0"/>
      <w:divBdr>
        <w:top w:val="none" w:sz="0" w:space="0" w:color="auto"/>
        <w:left w:val="none" w:sz="0" w:space="0" w:color="auto"/>
        <w:bottom w:val="none" w:sz="0" w:space="0" w:color="auto"/>
        <w:right w:val="none" w:sz="0" w:space="0" w:color="auto"/>
      </w:divBdr>
    </w:div>
    <w:div w:id="1144197078">
      <w:bodyDiv w:val="1"/>
      <w:marLeft w:val="0"/>
      <w:marRight w:val="0"/>
      <w:marTop w:val="0"/>
      <w:marBottom w:val="0"/>
      <w:divBdr>
        <w:top w:val="none" w:sz="0" w:space="0" w:color="auto"/>
        <w:left w:val="none" w:sz="0" w:space="0" w:color="auto"/>
        <w:bottom w:val="none" w:sz="0" w:space="0" w:color="auto"/>
        <w:right w:val="none" w:sz="0" w:space="0" w:color="auto"/>
      </w:divBdr>
    </w:div>
    <w:div w:id="1171676880">
      <w:bodyDiv w:val="1"/>
      <w:marLeft w:val="0"/>
      <w:marRight w:val="0"/>
      <w:marTop w:val="0"/>
      <w:marBottom w:val="0"/>
      <w:divBdr>
        <w:top w:val="none" w:sz="0" w:space="0" w:color="auto"/>
        <w:left w:val="none" w:sz="0" w:space="0" w:color="auto"/>
        <w:bottom w:val="none" w:sz="0" w:space="0" w:color="auto"/>
        <w:right w:val="none" w:sz="0" w:space="0" w:color="auto"/>
      </w:divBdr>
    </w:div>
    <w:div w:id="1218861833">
      <w:bodyDiv w:val="1"/>
      <w:marLeft w:val="0"/>
      <w:marRight w:val="0"/>
      <w:marTop w:val="0"/>
      <w:marBottom w:val="0"/>
      <w:divBdr>
        <w:top w:val="none" w:sz="0" w:space="0" w:color="auto"/>
        <w:left w:val="none" w:sz="0" w:space="0" w:color="auto"/>
        <w:bottom w:val="none" w:sz="0" w:space="0" w:color="auto"/>
        <w:right w:val="none" w:sz="0" w:space="0" w:color="auto"/>
      </w:divBdr>
    </w:div>
    <w:div w:id="1262956471">
      <w:bodyDiv w:val="1"/>
      <w:marLeft w:val="0"/>
      <w:marRight w:val="0"/>
      <w:marTop w:val="0"/>
      <w:marBottom w:val="0"/>
      <w:divBdr>
        <w:top w:val="none" w:sz="0" w:space="0" w:color="auto"/>
        <w:left w:val="none" w:sz="0" w:space="0" w:color="auto"/>
        <w:bottom w:val="none" w:sz="0" w:space="0" w:color="auto"/>
        <w:right w:val="none" w:sz="0" w:space="0" w:color="auto"/>
      </w:divBdr>
    </w:div>
    <w:div w:id="1301839051">
      <w:bodyDiv w:val="1"/>
      <w:marLeft w:val="0"/>
      <w:marRight w:val="0"/>
      <w:marTop w:val="0"/>
      <w:marBottom w:val="0"/>
      <w:divBdr>
        <w:top w:val="none" w:sz="0" w:space="0" w:color="auto"/>
        <w:left w:val="none" w:sz="0" w:space="0" w:color="auto"/>
        <w:bottom w:val="none" w:sz="0" w:space="0" w:color="auto"/>
        <w:right w:val="none" w:sz="0" w:space="0" w:color="auto"/>
      </w:divBdr>
    </w:div>
    <w:div w:id="1325086055">
      <w:bodyDiv w:val="1"/>
      <w:marLeft w:val="0"/>
      <w:marRight w:val="0"/>
      <w:marTop w:val="0"/>
      <w:marBottom w:val="0"/>
      <w:divBdr>
        <w:top w:val="none" w:sz="0" w:space="0" w:color="auto"/>
        <w:left w:val="none" w:sz="0" w:space="0" w:color="auto"/>
        <w:bottom w:val="none" w:sz="0" w:space="0" w:color="auto"/>
        <w:right w:val="none" w:sz="0" w:space="0" w:color="auto"/>
      </w:divBdr>
    </w:div>
    <w:div w:id="1337270123">
      <w:bodyDiv w:val="1"/>
      <w:marLeft w:val="0"/>
      <w:marRight w:val="0"/>
      <w:marTop w:val="0"/>
      <w:marBottom w:val="0"/>
      <w:divBdr>
        <w:top w:val="none" w:sz="0" w:space="0" w:color="auto"/>
        <w:left w:val="none" w:sz="0" w:space="0" w:color="auto"/>
        <w:bottom w:val="none" w:sz="0" w:space="0" w:color="auto"/>
        <w:right w:val="none" w:sz="0" w:space="0" w:color="auto"/>
      </w:divBdr>
      <w:divsChild>
        <w:div w:id="773062911">
          <w:marLeft w:val="640"/>
          <w:marRight w:val="0"/>
          <w:marTop w:val="0"/>
          <w:marBottom w:val="0"/>
          <w:divBdr>
            <w:top w:val="none" w:sz="0" w:space="0" w:color="auto"/>
            <w:left w:val="none" w:sz="0" w:space="0" w:color="auto"/>
            <w:bottom w:val="none" w:sz="0" w:space="0" w:color="auto"/>
            <w:right w:val="none" w:sz="0" w:space="0" w:color="auto"/>
          </w:divBdr>
        </w:div>
        <w:div w:id="1274941767">
          <w:marLeft w:val="640"/>
          <w:marRight w:val="0"/>
          <w:marTop w:val="0"/>
          <w:marBottom w:val="0"/>
          <w:divBdr>
            <w:top w:val="none" w:sz="0" w:space="0" w:color="auto"/>
            <w:left w:val="none" w:sz="0" w:space="0" w:color="auto"/>
            <w:bottom w:val="none" w:sz="0" w:space="0" w:color="auto"/>
            <w:right w:val="none" w:sz="0" w:space="0" w:color="auto"/>
          </w:divBdr>
        </w:div>
        <w:div w:id="1478839121">
          <w:marLeft w:val="640"/>
          <w:marRight w:val="0"/>
          <w:marTop w:val="0"/>
          <w:marBottom w:val="0"/>
          <w:divBdr>
            <w:top w:val="none" w:sz="0" w:space="0" w:color="auto"/>
            <w:left w:val="none" w:sz="0" w:space="0" w:color="auto"/>
            <w:bottom w:val="none" w:sz="0" w:space="0" w:color="auto"/>
            <w:right w:val="none" w:sz="0" w:space="0" w:color="auto"/>
          </w:divBdr>
        </w:div>
        <w:div w:id="305546904">
          <w:marLeft w:val="640"/>
          <w:marRight w:val="0"/>
          <w:marTop w:val="0"/>
          <w:marBottom w:val="0"/>
          <w:divBdr>
            <w:top w:val="none" w:sz="0" w:space="0" w:color="auto"/>
            <w:left w:val="none" w:sz="0" w:space="0" w:color="auto"/>
            <w:bottom w:val="none" w:sz="0" w:space="0" w:color="auto"/>
            <w:right w:val="none" w:sz="0" w:space="0" w:color="auto"/>
          </w:divBdr>
        </w:div>
        <w:div w:id="1400203978">
          <w:marLeft w:val="640"/>
          <w:marRight w:val="0"/>
          <w:marTop w:val="0"/>
          <w:marBottom w:val="0"/>
          <w:divBdr>
            <w:top w:val="none" w:sz="0" w:space="0" w:color="auto"/>
            <w:left w:val="none" w:sz="0" w:space="0" w:color="auto"/>
            <w:bottom w:val="none" w:sz="0" w:space="0" w:color="auto"/>
            <w:right w:val="none" w:sz="0" w:space="0" w:color="auto"/>
          </w:divBdr>
        </w:div>
        <w:div w:id="1651640023">
          <w:marLeft w:val="640"/>
          <w:marRight w:val="0"/>
          <w:marTop w:val="0"/>
          <w:marBottom w:val="0"/>
          <w:divBdr>
            <w:top w:val="none" w:sz="0" w:space="0" w:color="auto"/>
            <w:left w:val="none" w:sz="0" w:space="0" w:color="auto"/>
            <w:bottom w:val="none" w:sz="0" w:space="0" w:color="auto"/>
            <w:right w:val="none" w:sz="0" w:space="0" w:color="auto"/>
          </w:divBdr>
        </w:div>
        <w:div w:id="1985891618">
          <w:marLeft w:val="640"/>
          <w:marRight w:val="0"/>
          <w:marTop w:val="0"/>
          <w:marBottom w:val="0"/>
          <w:divBdr>
            <w:top w:val="none" w:sz="0" w:space="0" w:color="auto"/>
            <w:left w:val="none" w:sz="0" w:space="0" w:color="auto"/>
            <w:bottom w:val="none" w:sz="0" w:space="0" w:color="auto"/>
            <w:right w:val="none" w:sz="0" w:space="0" w:color="auto"/>
          </w:divBdr>
        </w:div>
        <w:div w:id="841744741">
          <w:marLeft w:val="640"/>
          <w:marRight w:val="0"/>
          <w:marTop w:val="0"/>
          <w:marBottom w:val="0"/>
          <w:divBdr>
            <w:top w:val="none" w:sz="0" w:space="0" w:color="auto"/>
            <w:left w:val="none" w:sz="0" w:space="0" w:color="auto"/>
            <w:bottom w:val="none" w:sz="0" w:space="0" w:color="auto"/>
            <w:right w:val="none" w:sz="0" w:space="0" w:color="auto"/>
          </w:divBdr>
        </w:div>
        <w:div w:id="83111726">
          <w:marLeft w:val="640"/>
          <w:marRight w:val="0"/>
          <w:marTop w:val="0"/>
          <w:marBottom w:val="0"/>
          <w:divBdr>
            <w:top w:val="none" w:sz="0" w:space="0" w:color="auto"/>
            <w:left w:val="none" w:sz="0" w:space="0" w:color="auto"/>
            <w:bottom w:val="none" w:sz="0" w:space="0" w:color="auto"/>
            <w:right w:val="none" w:sz="0" w:space="0" w:color="auto"/>
          </w:divBdr>
        </w:div>
        <w:div w:id="326321344">
          <w:marLeft w:val="640"/>
          <w:marRight w:val="0"/>
          <w:marTop w:val="0"/>
          <w:marBottom w:val="0"/>
          <w:divBdr>
            <w:top w:val="none" w:sz="0" w:space="0" w:color="auto"/>
            <w:left w:val="none" w:sz="0" w:space="0" w:color="auto"/>
            <w:bottom w:val="none" w:sz="0" w:space="0" w:color="auto"/>
            <w:right w:val="none" w:sz="0" w:space="0" w:color="auto"/>
          </w:divBdr>
        </w:div>
        <w:div w:id="290407646">
          <w:marLeft w:val="640"/>
          <w:marRight w:val="0"/>
          <w:marTop w:val="0"/>
          <w:marBottom w:val="0"/>
          <w:divBdr>
            <w:top w:val="none" w:sz="0" w:space="0" w:color="auto"/>
            <w:left w:val="none" w:sz="0" w:space="0" w:color="auto"/>
            <w:bottom w:val="none" w:sz="0" w:space="0" w:color="auto"/>
            <w:right w:val="none" w:sz="0" w:space="0" w:color="auto"/>
          </w:divBdr>
        </w:div>
        <w:div w:id="652489971">
          <w:marLeft w:val="640"/>
          <w:marRight w:val="0"/>
          <w:marTop w:val="0"/>
          <w:marBottom w:val="0"/>
          <w:divBdr>
            <w:top w:val="none" w:sz="0" w:space="0" w:color="auto"/>
            <w:left w:val="none" w:sz="0" w:space="0" w:color="auto"/>
            <w:bottom w:val="none" w:sz="0" w:space="0" w:color="auto"/>
            <w:right w:val="none" w:sz="0" w:space="0" w:color="auto"/>
          </w:divBdr>
        </w:div>
        <w:div w:id="1644843767">
          <w:marLeft w:val="640"/>
          <w:marRight w:val="0"/>
          <w:marTop w:val="0"/>
          <w:marBottom w:val="0"/>
          <w:divBdr>
            <w:top w:val="none" w:sz="0" w:space="0" w:color="auto"/>
            <w:left w:val="none" w:sz="0" w:space="0" w:color="auto"/>
            <w:bottom w:val="none" w:sz="0" w:space="0" w:color="auto"/>
            <w:right w:val="none" w:sz="0" w:space="0" w:color="auto"/>
          </w:divBdr>
        </w:div>
        <w:div w:id="1891571968">
          <w:marLeft w:val="640"/>
          <w:marRight w:val="0"/>
          <w:marTop w:val="0"/>
          <w:marBottom w:val="0"/>
          <w:divBdr>
            <w:top w:val="none" w:sz="0" w:space="0" w:color="auto"/>
            <w:left w:val="none" w:sz="0" w:space="0" w:color="auto"/>
            <w:bottom w:val="none" w:sz="0" w:space="0" w:color="auto"/>
            <w:right w:val="none" w:sz="0" w:space="0" w:color="auto"/>
          </w:divBdr>
        </w:div>
        <w:div w:id="300040759">
          <w:marLeft w:val="640"/>
          <w:marRight w:val="0"/>
          <w:marTop w:val="0"/>
          <w:marBottom w:val="0"/>
          <w:divBdr>
            <w:top w:val="none" w:sz="0" w:space="0" w:color="auto"/>
            <w:left w:val="none" w:sz="0" w:space="0" w:color="auto"/>
            <w:bottom w:val="none" w:sz="0" w:space="0" w:color="auto"/>
            <w:right w:val="none" w:sz="0" w:space="0" w:color="auto"/>
          </w:divBdr>
        </w:div>
        <w:div w:id="1207790134">
          <w:marLeft w:val="640"/>
          <w:marRight w:val="0"/>
          <w:marTop w:val="0"/>
          <w:marBottom w:val="0"/>
          <w:divBdr>
            <w:top w:val="none" w:sz="0" w:space="0" w:color="auto"/>
            <w:left w:val="none" w:sz="0" w:space="0" w:color="auto"/>
            <w:bottom w:val="none" w:sz="0" w:space="0" w:color="auto"/>
            <w:right w:val="none" w:sz="0" w:space="0" w:color="auto"/>
          </w:divBdr>
        </w:div>
        <w:div w:id="929043179">
          <w:marLeft w:val="640"/>
          <w:marRight w:val="0"/>
          <w:marTop w:val="0"/>
          <w:marBottom w:val="0"/>
          <w:divBdr>
            <w:top w:val="none" w:sz="0" w:space="0" w:color="auto"/>
            <w:left w:val="none" w:sz="0" w:space="0" w:color="auto"/>
            <w:bottom w:val="none" w:sz="0" w:space="0" w:color="auto"/>
            <w:right w:val="none" w:sz="0" w:space="0" w:color="auto"/>
          </w:divBdr>
        </w:div>
        <w:div w:id="1118598004">
          <w:marLeft w:val="640"/>
          <w:marRight w:val="0"/>
          <w:marTop w:val="0"/>
          <w:marBottom w:val="0"/>
          <w:divBdr>
            <w:top w:val="none" w:sz="0" w:space="0" w:color="auto"/>
            <w:left w:val="none" w:sz="0" w:space="0" w:color="auto"/>
            <w:bottom w:val="none" w:sz="0" w:space="0" w:color="auto"/>
            <w:right w:val="none" w:sz="0" w:space="0" w:color="auto"/>
          </w:divBdr>
        </w:div>
        <w:div w:id="1174875645">
          <w:marLeft w:val="640"/>
          <w:marRight w:val="0"/>
          <w:marTop w:val="0"/>
          <w:marBottom w:val="0"/>
          <w:divBdr>
            <w:top w:val="none" w:sz="0" w:space="0" w:color="auto"/>
            <w:left w:val="none" w:sz="0" w:space="0" w:color="auto"/>
            <w:bottom w:val="none" w:sz="0" w:space="0" w:color="auto"/>
            <w:right w:val="none" w:sz="0" w:space="0" w:color="auto"/>
          </w:divBdr>
        </w:div>
        <w:div w:id="1446268658">
          <w:marLeft w:val="640"/>
          <w:marRight w:val="0"/>
          <w:marTop w:val="0"/>
          <w:marBottom w:val="0"/>
          <w:divBdr>
            <w:top w:val="none" w:sz="0" w:space="0" w:color="auto"/>
            <w:left w:val="none" w:sz="0" w:space="0" w:color="auto"/>
            <w:bottom w:val="none" w:sz="0" w:space="0" w:color="auto"/>
            <w:right w:val="none" w:sz="0" w:space="0" w:color="auto"/>
          </w:divBdr>
        </w:div>
        <w:div w:id="972097225">
          <w:marLeft w:val="640"/>
          <w:marRight w:val="0"/>
          <w:marTop w:val="0"/>
          <w:marBottom w:val="0"/>
          <w:divBdr>
            <w:top w:val="none" w:sz="0" w:space="0" w:color="auto"/>
            <w:left w:val="none" w:sz="0" w:space="0" w:color="auto"/>
            <w:bottom w:val="none" w:sz="0" w:space="0" w:color="auto"/>
            <w:right w:val="none" w:sz="0" w:space="0" w:color="auto"/>
          </w:divBdr>
        </w:div>
        <w:div w:id="1705255425">
          <w:marLeft w:val="640"/>
          <w:marRight w:val="0"/>
          <w:marTop w:val="0"/>
          <w:marBottom w:val="0"/>
          <w:divBdr>
            <w:top w:val="none" w:sz="0" w:space="0" w:color="auto"/>
            <w:left w:val="none" w:sz="0" w:space="0" w:color="auto"/>
            <w:bottom w:val="none" w:sz="0" w:space="0" w:color="auto"/>
            <w:right w:val="none" w:sz="0" w:space="0" w:color="auto"/>
          </w:divBdr>
        </w:div>
        <w:div w:id="22756994">
          <w:marLeft w:val="640"/>
          <w:marRight w:val="0"/>
          <w:marTop w:val="0"/>
          <w:marBottom w:val="0"/>
          <w:divBdr>
            <w:top w:val="none" w:sz="0" w:space="0" w:color="auto"/>
            <w:left w:val="none" w:sz="0" w:space="0" w:color="auto"/>
            <w:bottom w:val="none" w:sz="0" w:space="0" w:color="auto"/>
            <w:right w:val="none" w:sz="0" w:space="0" w:color="auto"/>
          </w:divBdr>
        </w:div>
        <w:div w:id="480850550">
          <w:marLeft w:val="640"/>
          <w:marRight w:val="0"/>
          <w:marTop w:val="0"/>
          <w:marBottom w:val="0"/>
          <w:divBdr>
            <w:top w:val="none" w:sz="0" w:space="0" w:color="auto"/>
            <w:left w:val="none" w:sz="0" w:space="0" w:color="auto"/>
            <w:bottom w:val="none" w:sz="0" w:space="0" w:color="auto"/>
            <w:right w:val="none" w:sz="0" w:space="0" w:color="auto"/>
          </w:divBdr>
        </w:div>
        <w:div w:id="1979844590">
          <w:marLeft w:val="640"/>
          <w:marRight w:val="0"/>
          <w:marTop w:val="0"/>
          <w:marBottom w:val="0"/>
          <w:divBdr>
            <w:top w:val="none" w:sz="0" w:space="0" w:color="auto"/>
            <w:left w:val="none" w:sz="0" w:space="0" w:color="auto"/>
            <w:bottom w:val="none" w:sz="0" w:space="0" w:color="auto"/>
            <w:right w:val="none" w:sz="0" w:space="0" w:color="auto"/>
          </w:divBdr>
        </w:div>
      </w:divsChild>
    </w:div>
    <w:div w:id="1381056425">
      <w:bodyDiv w:val="1"/>
      <w:marLeft w:val="0"/>
      <w:marRight w:val="0"/>
      <w:marTop w:val="0"/>
      <w:marBottom w:val="0"/>
      <w:divBdr>
        <w:top w:val="none" w:sz="0" w:space="0" w:color="auto"/>
        <w:left w:val="none" w:sz="0" w:space="0" w:color="auto"/>
        <w:bottom w:val="none" w:sz="0" w:space="0" w:color="auto"/>
        <w:right w:val="none" w:sz="0" w:space="0" w:color="auto"/>
      </w:divBdr>
    </w:div>
    <w:div w:id="1402949476">
      <w:bodyDiv w:val="1"/>
      <w:marLeft w:val="0"/>
      <w:marRight w:val="0"/>
      <w:marTop w:val="0"/>
      <w:marBottom w:val="0"/>
      <w:divBdr>
        <w:top w:val="none" w:sz="0" w:space="0" w:color="auto"/>
        <w:left w:val="none" w:sz="0" w:space="0" w:color="auto"/>
        <w:bottom w:val="none" w:sz="0" w:space="0" w:color="auto"/>
        <w:right w:val="none" w:sz="0" w:space="0" w:color="auto"/>
      </w:divBdr>
    </w:div>
    <w:div w:id="1441294836">
      <w:bodyDiv w:val="1"/>
      <w:marLeft w:val="0"/>
      <w:marRight w:val="0"/>
      <w:marTop w:val="0"/>
      <w:marBottom w:val="0"/>
      <w:divBdr>
        <w:top w:val="none" w:sz="0" w:space="0" w:color="auto"/>
        <w:left w:val="none" w:sz="0" w:space="0" w:color="auto"/>
        <w:bottom w:val="none" w:sz="0" w:space="0" w:color="auto"/>
        <w:right w:val="none" w:sz="0" w:space="0" w:color="auto"/>
      </w:divBdr>
    </w:div>
    <w:div w:id="1487697620">
      <w:bodyDiv w:val="1"/>
      <w:marLeft w:val="0"/>
      <w:marRight w:val="0"/>
      <w:marTop w:val="0"/>
      <w:marBottom w:val="0"/>
      <w:divBdr>
        <w:top w:val="none" w:sz="0" w:space="0" w:color="auto"/>
        <w:left w:val="none" w:sz="0" w:space="0" w:color="auto"/>
        <w:bottom w:val="none" w:sz="0" w:space="0" w:color="auto"/>
        <w:right w:val="none" w:sz="0" w:space="0" w:color="auto"/>
      </w:divBdr>
    </w:div>
    <w:div w:id="1504127918">
      <w:bodyDiv w:val="1"/>
      <w:marLeft w:val="0"/>
      <w:marRight w:val="0"/>
      <w:marTop w:val="0"/>
      <w:marBottom w:val="0"/>
      <w:divBdr>
        <w:top w:val="none" w:sz="0" w:space="0" w:color="auto"/>
        <w:left w:val="none" w:sz="0" w:space="0" w:color="auto"/>
        <w:bottom w:val="none" w:sz="0" w:space="0" w:color="auto"/>
        <w:right w:val="none" w:sz="0" w:space="0" w:color="auto"/>
      </w:divBdr>
    </w:div>
    <w:div w:id="1519155440">
      <w:bodyDiv w:val="1"/>
      <w:marLeft w:val="0"/>
      <w:marRight w:val="0"/>
      <w:marTop w:val="0"/>
      <w:marBottom w:val="0"/>
      <w:divBdr>
        <w:top w:val="none" w:sz="0" w:space="0" w:color="auto"/>
        <w:left w:val="none" w:sz="0" w:space="0" w:color="auto"/>
        <w:bottom w:val="none" w:sz="0" w:space="0" w:color="auto"/>
        <w:right w:val="none" w:sz="0" w:space="0" w:color="auto"/>
      </w:divBdr>
    </w:div>
    <w:div w:id="1543708050">
      <w:bodyDiv w:val="1"/>
      <w:marLeft w:val="0"/>
      <w:marRight w:val="0"/>
      <w:marTop w:val="0"/>
      <w:marBottom w:val="0"/>
      <w:divBdr>
        <w:top w:val="none" w:sz="0" w:space="0" w:color="auto"/>
        <w:left w:val="none" w:sz="0" w:space="0" w:color="auto"/>
        <w:bottom w:val="none" w:sz="0" w:space="0" w:color="auto"/>
        <w:right w:val="none" w:sz="0" w:space="0" w:color="auto"/>
      </w:divBdr>
    </w:div>
    <w:div w:id="1548222729">
      <w:bodyDiv w:val="1"/>
      <w:marLeft w:val="0"/>
      <w:marRight w:val="0"/>
      <w:marTop w:val="0"/>
      <w:marBottom w:val="0"/>
      <w:divBdr>
        <w:top w:val="none" w:sz="0" w:space="0" w:color="auto"/>
        <w:left w:val="none" w:sz="0" w:space="0" w:color="auto"/>
        <w:bottom w:val="none" w:sz="0" w:space="0" w:color="auto"/>
        <w:right w:val="none" w:sz="0" w:space="0" w:color="auto"/>
      </w:divBdr>
    </w:div>
    <w:div w:id="1640182908">
      <w:bodyDiv w:val="1"/>
      <w:marLeft w:val="0"/>
      <w:marRight w:val="0"/>
      <w:marTop w:val="0"/>
      <w:marBottom w:val="0"/>
      <w:divBdr>
        <w:top w:val="none" w:sz="0" w:space="0" w:color="auto"/>
        <w:left w:val="none" w:sz="0" w:space="0" w:color="auto"/>
        <w:bottom w:val="none" w:sz="0" w:space="0" w:color="auto"/>
        <w:right w:val="none" w:sz="0" w:space="0" w:color="auto"/>
      </w:divBdr>
    </w:div>
    <w:div w:id="1680229553">
      <w:bodyDiv w:val="1"/>
      <w:marLeft w:val="0"/>
      <w:marRight w:val="0"/>
      <w:marTop w:val="0"/>
      <w:marBottom w:val="0"/>
      <w:divBdr>
        <w:top w:val="none" w:sz="0" w:space="0" w:color="auto"/>
        <w:left w:val="none" w:sz="0" w:space="0" w:color="auto"/>
        <w:bottom w:val="none" w:sz="0" w:space="0" w:color="auto"/>
        <w:right w:val="none" w:sz="0" w:space="0" w:color="auto"/>
      </w:divBdr>
      <w:divsChild>
        <w:div w:id="673410666">
          <w:marLeft w:val="640"/>
          <w:marRight w:val="0"/>
          <w:marTop w:val="0"/>
          <w:marBottom w:val="0"/>
          <w:divBdr>
            <w:top w:val="none" w:sz="0" w:space="0" w:color="auto"/>
            <w:left w:val="none" w:sz="0" w:space="0" w:color="auto"/>
            <w:bottom w:val="none" w:sz="0" w:space="0" w:color="auto"/>
            <w:right w:val="none" w:sz="0" w:space="0" w:color="auto"/>
          </w:divBdr>
        </w:div>
        <w:div w:id="1701396785">
          <w:marLeft w:val="640"/>
          <w:marRight w:val="0"/>
          <w:marTop w:val="0"/>
          <w:marBottom w:val="0"/>
          <w:divBdr>
            <w:top w:val="none" w:sz="0" w:space="0" w:color="auto"/>
            <w:left w:val="none" w:sz="0" w:space="0" w:color="auto"/>
            <w:bottom w:val="none" w:sz="0" w:space="0" w:color="auto"/>
            <w:right w:val="none" w:sz="0" w:space="0" w:color="auto"/>
          </w:divBdr>
        </w:div>
        <w:div w:id="1101143506">
          <w:marLeft w:val="640"/>
          <w:marRight w:val="0"/>
          <w:marTop w:val="0"/>
          <w:marBottom w:val="0"/>
          <w:divBdr>
            <w:top w:val="none" w:sz="0" w:space="0" w:color="auto"/>
            <w:left w:val="none" w:sz="0" w:space="0" w:color="auto"/>
            <w:bottom w:val="none" w:sz="0" w:space="0" w:color="auto"/>
            <w:right w:val="none" w:sz="0" w:space="0" w:color="auto"/>
          </w:divBdr>
        </w:div>
        <w:div w:id="1213927971">
          <w:marLeft w:val="640"/>
          <w:marRight w:val="0"/>
          <w:marTop w:val="0"/>
          <w:marBottom w:val="0"/>
          <w:divBdr>
            <w:top w:val="none" w:sz="0" w:space="0" w:color="auto"/>
            <w:left w:val="none" w:sz="0" w:space="0" w:color="auto"/>
            <w:bottom w:val="none" w:sz="0" w:space="0" w:color="auto"/>
            <w:right w:val="none" w:sz="0" w:space="0" w:color="auto"/>
          </w:divBdr>
        </w:div>
        <w:div w:id="1738698085">
          <w:marLeft w:val="640"/>
          <w:marRight w:val="0"/>
          <w:marTop w:val="0"/>
          <w:marBottom w:val="0"/>
          <w:divBdr>
            <w:top w:val="none" w:sz="0" w:space="0" w:color="auto"/>
            <w:left w:val="none" w:sz="0" w:space="0" w:color="auto"/>
            <w:bottom w:val="none" w:sz="0" w:space="0" w:color="auto"/>
            <w:right w:val="none" w:sz="0" w:space="0" w:color="auto"/>
          </w:divBdr>
        </w:div>
        <w:div w:id="1481576388">
          <w:marLeft w:val="640"/>
          <w:marRight w:val="0"/>
          <w:marTop w:val="0"/>
          <w:marBottom w:val="0"/>
          <w:divBdr>
            <w:top w:val="none" w:sz="0" w:space="0" w:color="auto"/>
            <w:left w:val="none" w:sz="0" w:space="0" w:color="auto"/>
            <w:bottom w:val="none" w:sz="0" w:space="0" w:color="auto"/>
            <w:right w:val="none" w:sz="0" w:space="0" w:color="auto"/>
          </w:divBdr>
        </w:div>
        <w:div w:id="1458792097">
          <w:marLeft w:val="640"/>
          <w:marRight w:val="0"/>
          <w:marTop w:val="0"/>
          <w:marBottom w:val="0"/>
          <w:divBdr>
            <w:top w:val="none" w:sz="0" w:space="0" w:color="auto"/>
            <w:left w:val="none" w:sz="0" w:space="0" w:color="auto"/>
            <w:bottom w:val="none" w:sz="0" w:space="0" w:color="auto"/>
            <w:right w:val="none" w:sz="0" w:space="0" w:color="auto"/>
          </w:divBdr>
        </w:div>
        <w:div w:id="1581408690">
          <w:marLeft w:val="640"/>
          <w:marRight w:val="0"/>
          <w:marTop w:val="0"/>
          <w:marBottom w:val="0"/>
          <w:divBdr>
            <w:top w:val="none" w:sz="0" w:space="0" w:color="auto"/>
            <w:left w:val="none" w:sz="0" w:space="0" w:color="auto"/>
            <w:bottom w:val="none" w:sz="0" w:space="0" w:color="auto"/>
            <w:right w:val="none" w:sz="0" w:space="0" w:color="auto"/>
          </w:divBdr>
        </w:div>
        <w:div w:id="2037384639">
          <w:marLeft w:val="640"/>
          <w:marRight w:val="0"/>
          <w:marTop w:val="0"/>
          <w:marBottom w:val="0"/>
          <w:divBdr>
            <w:top w:val="none" w:sz="0" w:space="0" w:color="auto"/>
            <w:left w:val="none" w:sz="0" w:space="0" w:color="auto"/>
            <w:bottom w:val="none" w:sz="0" w:space="0" w:color="auto"/>
            <w:right w:val="none" w:sz="0" w:space="0" w:color="auto"/>
          </w:divBdr>
        </w:div>
        <w:div w:id="2076270570">
          <w:marLeft w:val="640"/>
          <w:marRight w:val="0"/>
          <w:marTop w:val="0"/>
          <w:marBottom w:val="0"/>
          <w:divBdr>
            <w:top w:val="none" w:sz="0" w:space="0" w:color="auto"/>
            <w:left w:val="none" w:sz="0" w:space="0" w:color="auto"/>
            <w:bottom w:val="none" w:sz="0" w:space="0" w:color="auto"/>
            <w:right w:val="none" w:sz="0" w:space="0" w:color="auto"/>
          </w:divBdr>
        </w:div>
        <w:div w:id="1675258430">
          <w:marLeft w:val="640"/>
          <w:marRight w:val="0"/>
          <w:marTop w:val="0"/>
          <w:marBottom w:val="0"/>
          <w:divBdr>
            <w:top w:val="none" w:sz="0" w:space="0" w:color="auto"/>
            <w:left w:val="none" w:sz="0" w:space="0" w:color="auto"/>
            <w:bottom w:val="none" w:sz="0" w:space="0" w:color="auto"/>
            <w:right w:val="none" w:sz="0" w:space="0" w:color="auto"/>
          </w:divBdr>
        </w:div>
        <w:div w:id="1844472064">
          <w:marLeft w:val="640"/>
          <w:marRight w:val="0"/>
          <w:marTop w:val="0"/>
          <w:marBottom w:val="0"/>
          <w:divBdr>
            <w:top w:val="none" w:sz="0" w:space="0" w:color="auto"/>
            <w:left w:val="none" w:sz="0" w:space="0" w:color="auto"/>
            <w:bottom w:val="none" w:sz="0" w:space="0" w:color="auto"/>
            <w:right w:val="none" w:sz="0" w:space="0" w:color="auto"/>
          </w:divBdr>
        </w:div>
        <w:div w:id="591743568">
          <w:marLeft w:val="640"/>
          <w:marRight w:val="0"/>
          <w:marTop w:val="0"/>
          <w:marBottom w:val="0"/>
          <w:divBdr>
            <w:top w:val="none" w:sz="0" w:space="0" w:color="auto"/>
            <w:left w:val="none" w:sz="0" w:space="0" w:color="auto"/>
            <w:bottom w:val="none" w:sz="0" w:space="0" w:color="auto"/>
            <w:right w:val="none" w:sz="0" w:space="0" w:color="auto"/>
          </w:divBdr>
        </w:div>
        <w:div w:id="1642422676">
          <w:marLeft w:val="640"/>
          <w:marRight w:val="0"/>
          <w:marTop w:val="0"/>
          <w:marBottom w:val="0"/>
          <w:divBdr>
            <w:top w:val="none" w:sz="0" w:space="0" w:color="auto"/>
            <w:left w:val="none" w:sz="0" w:space="0" w:color="auto"/>
            <w:bottom w:val="none" w:sz="0" w:space="0" w:color="auto"/>
            <w:right w:val="none" w:sz="0" w:space="0" w:color="auto"/>
          </w:divBdr>
        </w:div>
        <w:div w:id="1712413208">
          <w:marLeft w:val="640"/>
          <w:marRight w:val="0"/>
          <w:marTop w:val="0"/>
          <w:marBottom w:val="0"/>
          <w:divBdr>
            <w:top w:val="none" w:sz="0" w:space="0" w:color="auto"/>
            <w:left w:val="none" w:sz="0" w:space="0" w:color="auto"/>
            <w:bottom w:val="none" w:sz="0" w:space="0" w:color="auto"/>
            <w:right w:val="none" w:sz="0" w:space="0" w:color="auto"/>
          </w:divBdr>
        </w:div>
        <w:div w:id="146748516">
          <w:marLeft w:val="640"/>
          <w:marRight w:val="0"/>
          <w:marTop w:val="0"/>
          <w:marBottom w:val="0"/>
          <w:divBdr>
            <w:top w:val="none" w:sz="0" w:space="0" w:color="auto"/>
            <w:left w:val="none" w:sz="0" w:space="0" w:color="auto"/>
            <w:bottom w:val="none" w:sz="0" w:space="0" w:color="auto"/>
            <w:right w:val="none" w:sz="0" w:space="0" w:color="auto"/>
          </w:divBdr>
        </w:div>
        <w:div w:id="1430197399">
          <w:marLeft w:val="640"/>
          <w:marRight w:val="0"/>
          <w:marTop w:val="0"/>
          <w:marBottom w:val="0"/>
          <w:divBdr>
            <w:top w:val="none" w:sz="0" w:space="0" w:color="auto"/>
            <w:left w:val="none" w:sz="0" w:space="0" w:color="auto"/>
            <w:bottom w:val="none" w:sz="0" w:space="0" w:color="auto"/>
            <w:right w:val="none" w:sz="0" w:space="0" w:color="auto"/>
          </w:divBdr>
        </w:div>
        <w:div w:id="279997953">
          <w:marLeft w:val="640"/>
          <w:marRight w:val="0"/>
          <w:marTop w:val="0"/>
          <w:marBottom w:val="0"/>
          <w:divBdr>
            <w:top w:val="none" w:sz="0" w:space="0" w:color="auto"/>
            <w:left w:val="none" w:sz="0" w:space="0" w:color="auto"/>
            <w:bottom w:val="none" w:sz="0" w:space="0" w:color="auto"/>
            <w:right w:val="none" w:sz="0" w:space="0" w:color="auto"/>
          </w:divBdr>
        </w:div>
        <w:div w:id="687948694">
          <w:marLeft w:val="640"/>
          <w:marRight w:val="0"/>
          <w:marTop w:val="0"/>
          <w:marBottom w:val="0"/>
          <w:divBdr>
            <w:top w:val="none" w:sz="0" w:space="0" w:color="auto"/>
            <w:left w:val="none" w:sz="0" w:space="0" w:color="auto"/>
            <w:bottom w:val="none" w:sz="0" w:space="0" w:color="auto"/>
            <w:right w:val="none" w:sz="0" w:space="0" w:color="auto"/>
          </w:divBdr>
        </w:div>
        <w:div w:id="1091967855">
          <w:marLeft w:val="640"/>
          <w:marRight w:val="0"/>
          <w:marTop w:val="0"/>
          <w:marBottom w:val="0"/>
          <w:divBdr>
            <w:top w:val="none" w:sz="0" w:space="0" w:color="auto"/>
            <w:left w:val="none" w:sz="0" w:space="0" w:color="auto"/>
            <w:bottom w:val="none" w:sz="0" w:space="0" w:color="auto"/>
            <w:right w:val="none" w:sz="0" w:space="0" w:color="auto"/>
          </w:divBdr>
        </w:div>
        <w:div w:id="1448431523">
          <w:marLeft w:val="640"/>
          <w:marRight w:val="0"/>
          <w:marTop w:val="0"/>
          <w:marBottom w:val="0"/>
          <w:divBdr>
            <w:top w:val="none" w:sz="0" w:space="0" w:color="auto"/>
            <w:left w:val="none" w:sz="0" w:space="0" w:color="auto"/>
            <w:bottom w:val="none" w:sz="0" w:space="0" w:color="auto"/>
            <w:right w:val="none" w:sz="0" w:space="0" w:color="auto"/>
          </w:divBdr>
        </w:div>
        <w:div w:id="622537341">
          <w:marLeft w:val="640"/>
          <w:marRight w:val="0"/>
          <w:marTop w:val="0"/>
          <w:marBottom w:val="0"/>
          <w:divBdr>
            <w:top w:val="none" w:sz="0" w:space="0" w:color="auto"/>
            <w:left w:val="none" w:sz="0" w:space="0" w:color="auto"/>
            <w:bottom w:val="none" w:sz="0" w:space="0" w:color="auto"/>
            <w:right w:val="none" w:sz="0" w:space="0" w:color="auto"/>
          </w:divBdr>
        </w:div>
        <w:div w:id="1388602001">
          <w:marLeft w:val="640"/>
          <w:marRight w:val="0"/>
          <w:marTop w:val="0"/>
          <w:marBottom w:val="0"/>
          <w:divBdr>
            <w:top w:val="none" w:sz="0" w:space="0" w:color="auto"/>
            <w:left w:val="none" w:sz="0" w:space="0" w:color="auto"/>
            <w:bottom w:val="none" w:sz="0" w:space="0" w:color="auto"/>
            <w:right w:val="none" w:sz="0" w:space="0" w:color="auto"/>
          </w:divBdr>
        </w:div>
        <w:div w:id="1677465549">
          <w:marLeft w:val="640"/>
          <w:marRight w:val="0"/>
          <w:marTop w:val="0"/>
          <w:marBottom w:val="0"/>
          <w:divBdr>
            <w:top w:val="none" w:sz="0" w:space="0" w:color="auto"/>
            <w:left w:val="none" w:sz="0" w:space="0" w:color="auto"/>
            <w:bottom w:val="none" w:sz="0" w:space="0" w:color="auto"/>
            <w:right w:val="none" w:sz="0" w:space="0" w:color="auto"/>
          </w:divBdr>
        </w:div>
        <w:div w:id="803279266">
          <w:marLeft w:val="640"/>
          <w:marRight w:val="0"/>
          <w:marTop w:val="0"/>
          <w:marBottom w:val="0"/>
          <w:divBdr>
            <w:top w:val="none" w:sz="0" w:space="0" w:color="auto"/>
            <w:left w:val="none" w:sz="0" w:space="0" w:color="auto"/>
            <w:bottom w:val="none" w:sz="0" w:space="0" w:color="auto"/>
            <w:right w:val="none" w:sz="0" w:space="0" w:color="auto"/>
          </w:divBdr>
        </w:div>
        <w:div w:id="1763456371">
          <w:marLeft w:val="640"/>
          <w:marRight w:val="0"/>
          <w:marTop w:val="0"/>
          <w:marBottom w:val="0"/>
          <w:divBdr>
            <w:top w:val="none" w:sz="0" w:space="0" w:color="auto"/>
            <w:left w:val="none" w:sz="0" w:space="0" w:color="auto"/>
            <w:bottom w:val="none" w:sz="0" w:space="0" w:color="auto"/>
            <w:right w:val="none" w:sz="0" w:space="0" w:color="auto"/>
          </w:divBdr>
        </w:div>
        <w:div w:id="235945767">
          <w:marLeft w:val="640"/>
          <w:marRight w:val="0"/>
          <w:marTop w:val="0"/>
          <w:marBottom w:val="0"/>
          <w:divBdr>
            <w:top w:val="none" w:sz="0" w:space="0" w:color="auto"/>
            <w:left w:val="none" w:sz="0" w:space="0" w:color="auto"/>
            <w:bottom w:val="none" w:sz="0" w:space="0" w:color="auto"/>
            <w:right w:val="none" w:sz="0" w:space="0" w:color="auto"/>
          </w:divBdr>
        </w:div>
        <w:div w:id="763846003">
          <w:marLeft w:val="640"/>
          <w:marRight w:val="0"/>
          <w:marTop w:val="0"/>
          <w:marBottom w:val="0"/>
          <w:divBdr>
            <w:top w:val="none" w:sz="0" w:space="0" w:color="auto"/>
            <w:left w:val="none" w:sz="0" w:space="0" w:color="auto"/>
            <w:bottom w:val="none" w:sz="0" w:space="0" w:color="auto"/>
            <w:right w:val="none" w:sz="0" w:space="0" w:color="auto"/>
          </w:divBdr>
        </w:div>
        <w:div w:id="515849477">
          <w:marLeft w:val="640"/>
          <w:marRight w:val="0"/>
          <w:marTop w:val="0"/>
          <w:marBottom w:val="0"/>
          <w:divBdr>
            <w:top w:val="none" w:sz="0" w:space="0" w:color="auto"/>
            <w:left w:val="none" w:sz="0" w:space="0" w:color="auto"/>
            <w:bottom w:val="none" w:sz="0" w:space="0" w:color="auto"/>
            <w:right w:val="none" w:sz="0" w:space="0" w:color="auto"/>
          </w:divBdr>
        </w:div>
        <w:div w:id="1854414130">
          <w:marLeft w:val="640"/>
          <w:marRight w:val="0"/>
          <w:marTop w:val="0"/>
          <w:marBottom w:val="0"/>
          <w:divBdr>
            <w:top w:val="none" w:sz="0" w:space="0" w:color="auto"/>
            <w:left w:val="none" w:sz="0" w:space="0" w:color="auto"/>
            <w:bottom w:val="none" w:sz="0" w:space="0" w:color="auto"/>
            <w:right w:val="none" w:sz="0" w:space="0" w:color="auto"/>
          </w:divBdr>
        </w:div>
        <w:div w:id="1816486581">
          <w:marLeft w:val="640"/>
          <w:marRight w:val="0"/>
          <w:marTop w:val="0"/>
          <w:marBottom w:val="0"/>
          <w:divBdr>
            <w:top w:val="none" w:sz="0" w:space="0" w:color="auto"/>
            <w:left w:val="none" w:sz="0" w:space="0" w:color="auto"/>
            <w:bottom w:val="none" w:sz="0" w:space="0" w:color="auto"/>
            <w:right w:val="none" w:sz="0" w:space="0" w:color="auto"/>
          </w:divBdr>
        </w:div>
        <w:div w:id="982197004">
          <w:marLeft w:val="640"/>
          <w:marRight w:val="0"/>
          <w:marTop w:val="0"/>
          <w:marBottom w:val="0"/>
          <w:divBdr>
            <w:top w:val="none" w:sz="0" w:space="0" w:color="auto"/>
            <w:left w:val="none" w:sz="0" w:space="0" w:color="auto"/>
            <w:bottom w:val="none" w:sz="0" w:space="0" w:color="auto"/>
            <w:right w:val="none" w:sz="0" w:space="0" w:color="auto"/>
          </w:divBdr>
        </w:div>
        <w:div w:id="1448430552">
          <w:marLeft w:val="640"/>
          <w:marRight w:val="0"/>
          <w:marTop w:val="0"/>
          <w:marBottom w:val="0"/>
          <w:divBdr>
            <w:top w:val="none" w:sz="0" w:space="0" w:color="auto"/>
            <w:left w:val="none" w:sz="0" w:space="0" w:color="auto"/>
            <w:bottom w:val="none" w:sz="0" w:space="0" w:color="auto"/>
            <w:right w:val="none" w:sz="0" w:space="0" w:color="auto"/>
          </w:divBdr>
        </w:div>
        <w:div w:id="588194550">
          <w:marLeft w:val="640"/>
          <w:marRight w:val="0"/>
          <w:marTop w:val="0"/>
          <w:marBottom w:val="0"/>
          <w:divBdr>
            <w:top w:val="none" w:sz="0" w:space="0" w:color="auto"/>
            <w:left w:val="none" w:sz="0" w:space="0" w:color="auto"/>
            <w:bottom w:val="none" w:sz="0" w:space="0" w:color="auto"/>
            <w:right w:val="none" w:sz="0" w:space="0" w:color="auto"/>
          </w:divBdr>
        </w:div>
        <w:div w:id="649939293">
          <w:marLeft w:val="640"/>
          <w:marRight w:val="0"/>
          <w:marTop w:val="0"/>
          <w:marBottom w:val="0"/>
          <w:divBdr>
            <w:top w:val="none" w:sz="0" w:space="0" w:color="auto"/>
            <w:left w:val="none" w:sz="0" w:space="0" w:color="auto"/>
            <w:bottom w:val="none" w:sz="0" w:space="0" w:color="auto"/>
            <w:right w:val="none" w:sz="0" w:space="0" w:color="auto"/>
          </w:divBdr>
        </w:div>
        <w:div w:id="1508709801">
          <w:marLeft w:val="640"/>
          <w:marRight w:val="0"/>
          <w:marTop w:val="0"/>
          <w:marBottom w:val="0"/>
          <w:divBdr>
            <w:top w:val="none" w:sz="0" w:space="0" w:color="auto"/>
            <w:left w:val="none" w:sz="0" w:space="0" w:color="auto"/>
            <w:bottom w:val="none" w:sz="0" w:space="0" w:color="auto"/>
            <w:right w:val="none" w:sz="0" w:space="0" w:color="auto"/>
          </w:divBdr>
        </w:div>
        <w:div w:id="1261569960">
          <w:marLeft w:val="640"/>
          <w:marRight w:val="0"/>
          <w:marTop w:val="0"/>
          <w:marBottom w:val="0"/>
          <w:divBdr>
            <w:top w:val="none" w:sz="0" w:space="0" w:color="auto"/>
            <w:left w:val="none" w:sz="0" w:space="0" w:color="auto"/>
            <w:bottom w:val="none" w:sz="0" w:space="0" w:color="auto"/>
            <w:right w:val="none" w:sz="0" w:space="0" w:color="auto"/>
          </w:divBdr>
        </w:div>
        <w:div w:id="155536800">
          <w:marLeft w:val="640"/>
          <w:marRight w:val="0"/>
          <w:marTop w:val="0"/>
          <w:marBottom w:val="0"/>
          <w:divBdr>
            <w:top w:val="none" w:sz="0" w:space="0" w:color="auto"/>
            <w:left w:val="none" w:sz="0" w:space="0" w:color="auto"/>
            <w:bottom w:val="none" w:sz="0" w:space="0" w:color="auto"/>
            <w:right w:val="none" w:sz="0" w:space="0" w:color="auto"/>
          </w:divBdr>
        </w:div>
        <w:div w:id="217204805">
          <w:marLeft w:val="640"/>
          <w:marRight w:val="0"/>
          <w:marTop w:val="0"/>
          <w:marBottom w:val="0"/>
          <w:divBdr>
            <w:top w:val="none" w:sz="0" w:space="0" w:color="auto"/>
            <w:left w:val="none" w:sz="0" w:space="0" w:color="auto"/>
            <w:bottom w:val="none" w:sz="0" w:space="0" w:color="auto"/>
            <w:right w:val="none" w:sz="0" w:space="0" w:color="auto"/>
          </w:divBdr>
        </w:div>
        <w:div w:id="35618443">
          <w:marLeft w:val="640"/>
          <w:marRight w:val="0"/>
          <w:marTop w:val="0"/>
          <w:marBottom w:val="0"/>
          <w:divBdr>
            <w:top w:val="none" w:sz="0" w:space="0" w:color="auto"/>
            <w:left w:val="none" w:sz="0" w:space="0" w:color="auto"/>
            <w:bottom w:val="none" w:sz="0" w:space="0" w:color="auto"/>
            <w:right w:val="none" w:sz="0" w:space="0" w:color="auto"/>
          </w:divBdr>
        </w:div>
        <w:div w:id="125778422">
          <w:marLeft w:val="640"/>
          <w:marRight w:val="0"/>
          <w:marTop w:val="0"/>
          <w:marBottom w:val="0"/>
          <w:divBdr>
            <w:top w:val="none" w:sz="0" w:space="0" w:color="auto"/>
            <w:left w:val="none" w:sz="0" w:space="0" w:color="auto"/>
            <w:bottom w:val="none" w:sz="0" w:space="0" w:color="auto"/>
            <w:right w:val="none" w:sz="0" w:space="0" w:color="auto"/>
          </w:divBdr>
        </w:div>
        <w:div w:id="1972053375">
          <w:marLeft w:val="640"/>
          <w:marRight w:val="0"/>
          <w:marTop w:val="0"/>
          <w:marBottom w:val="0"/>
          <w:divBdr>
            <w:top w:val="none" w:sz="0" w:space="0" w:color="auto"/>
            <w:left w:val="none" w:sz="0" w:space="0" w:color="auto"/>
            <w:bottom w:val="none" w:sz="0" w:space="0" w:color="auto"/>
            <w:right w:val="none" w:sz="0" w:space="0" w:color="auto"/>
          </w:divBdr>
        </w:div>
        <w:div w:id="1452818118">
          <w:marLeft w:val="640"/>
          <w:marRight w:val="0"/>
          <w:marTop w:val="0"/>
          <w:marBottom w:val="0"/>
          <w:divBdr>
            <w:top w:val="none" w:sz="0" w:space="0" w:color="auto"/>
            <w:left w:val="none" w:sz="0" w:space="0" w:color="auto"/>
            <w:bottom w:val="none" w:sz="0" w:space="0" w:color="auto"/>
            <w:right w:val="none" w:sz="0" w:space="0" w:color="auto"/>
          </w:divBdr>
        </w:div>
        <w:div w:id="37709072">
          <w:marLeft w:val="640"/>
          <w:marRight w:val="0"/>
          <w:marTop w:val="0"/>
          <w:marBottom w:val="0"/>
          <w:divBdr>
            <w:top w:val="none" w:sz="0" w:space="0" w:color="auto"/>
            <w:left w:val="none" w:sz="0" w:space="0" w:color="auto"/>
            <w:bottom w:val="none" w:sz="0" w:space="0" w:color="auto"/>
            <w:right w:val="none" w:sz="0" w:space="0" w:color="auto"/>
          </w:divBdr>
        </w:div>
        <w:div w:id="515077254">
          <w:marLeft w:val="640"/>
          <w:marRight w:val="0"/>
          <w:marTop w:val="0"/>
          <w:marBottom w:val="0"/>
          <w:divBdr>
            <w:top w:val="none" w:sz="0" w:space="0" w:color="auto"/>
            <w:left w:val="none" w:sz="0" w:space="0" w:color="auto"/>
            <w:bottom w:val="none" w:sz="0" w:space="0" w:color="auto"/>
            <w:right w:val="none" w:sz="0" w:space="0" w:color="auto"/>
          </w:divBdr>
        </w:div>
        <w:div w:id="1235234880">
          <w:marLeft w:val="640"/>
          <w:marRight w:val="0"/>
          <w:marTop w:val="0"/>
          <w:marBottom w:val="0"/>
          <w:divBdr>
            <w:top w:val="none" w:sz="0" w:space="0" w:color="auto"/>
            <w:left w:val="none" w:sz="0" w:space="0" w:color="auto"/>
            <w:bottom w:val="none" w:sz="0" w:space="0" w:color="auto"/>
            <w:right w:val="none" w:sz="0" w:space="0" w:color="auto"/>
          </w:divBdr>
        </w:div>
        <w:div w:id="1592083104">
          <w:marLeft w:val="640"/>
          <w:marRight w:val="0"/>
          <w:marTop w:val="0"/>
          <w:marBottom w:val="0"/>
          <w:divBdr>
            <w:top w:val="none" w:sz="0" w:space="0" w:color="auto"/>
            <w:left w:val="none" w:sz="0" w:space="0" w:color="auto"/>
            <w:bottom w:val="none" w:sz="0" w:space="0" w:color="auto"/>
            <w:right w:val="none" w:sz="0" w:space="0" w:color="auto"/>
          </w:divBdr>
        </w:div>
      </w:divsChild>
    </w:div>
    <w:div w:id="1741444830">
      <w:bodyDiv w:val="1"/>
      <w:marLeft w:val="0"/>
      <w:marRight w:val="0"/>
      <w:marTop w:val="0"/>
      <w:marBottom w:val="0"/>
      <w:divBdr>
        <w:top w:val="none" w:sz="0" w:space="0" w:color="auto"/>
        <w:left w:val="none" w:sz="0" w:space="0" w:color="auto"/>
        <w:bottom w:val="none" w:sz="0" w:space="0" w:color="auto"/>
        <w:right w:val="none" w:sz="0" w:space="0" w:color="auto"/>
      </w:divBdr>
    </w:div>
    <w:div w:id="1747654765">
      <w:bodyDiv w:val="1"/>
      <w:marLeft w:val="0"/>
      <w:marRight w:val="0"/>
      <w:marTop w:val="0"/>
      <w:marBottom w:val="0"/>
      <w:divBdr>
        <w:top w:val="none" w:sz="0" w:space="0" w:color="auto"/>
        <w:left w:val="none" w:sz="0" w:space="0" w:color="auto"/>
        <w:bottom w:val="none" w:sz="0" w:space="0" w:color="auto"/>
        <w:right w:val="none" w:sz="0" w:space="0" w:color="auto"/>
      </w:divBdr>
    </w:div>
    <w:div w:id="1797601500">
      <w:bodyDiv w:val="1"/>
      <w:marLeft w:val="0"/>
      <w:marRight w:val="0"/>
      <w:marTop w:val="0"/>
      <w:marBottom w:val="0"/>
      <w:divBdr>
        <w:top w:val="none" w:sz="0" w:space="0" w:color="auto"/>
        <w:left w:val="none" w:sz="0" w:space="0" w:color="auto"/>
        <w:bottom w:val="none" w:sz="0" w:space="0" w:color="auto"/>
        <w:right w:val="none" w:sz="0" w:space="0" w:color="auto"/>
      </w:divBdr>
    </w:div>
    <w:div w:id="1875724439">
      <w:bodyDiv w:val="1"/>
      <w:marLeft w:val="0"/>
      <w:marRight w:val="0"/>
      <w:marTop w:val="0"/>
      <w:marBottom w:val="0"/>
      <w:divBdr>
        <w:top w:val="none" w:sz="0" w:space="0" w:color="auto"/>
        <w:left w:val="none" w:sz="0" w:space="0" w:color="auto"/>
        <w:bottom w:val="none" w:sz="0" w:space="0" w:color="auto"/>
        <w:right w:val="none" w:sz="0" w:space="0" w:color="auto"/>
      </w:divBdr>
    </w:div>
    <w:div w:id="1893425760">
      <w:bodyDiv w:val="1"/>
      <w:marLeft w:val="0"/>
      <w:marRight w:val="0"/>
      <w:marTop w:val="0"/>
      <w:marBottom w:val="0"/>
      <w:divBdr>
        <w:top w:val="none" w:sz="0" w:space="0" w:color="auto"/>
        <w:left w:val="none" w:sz="0" w:space="0" w:color="auto"/>
        <w:bottom w:val="none" w:sz="0" w:space="0" w:color="auto"/>
        <w:right w:val="none" w:sz="0" w:space="0" w:color="auto"/>
      </w:divBdr>
    </w:div>
    <w:div w:id="1900944202">
      <w:bodyDiv w:val="1"/>
      <w:marLeft w:val="0"/>
      <w:marRight w:val="0"/>
      <w:marTop w:val="0"/>
      <w:marBottom w:val="0"/>
      <w:divBdr>
        <w:top w:val="none" w:sz="0" w:space="0" w:color="auto"/>
        <w:left w:val="none" w:sz="0" w:space="0" w:color="auto"/>
        <w:bottom w:val="none" w:sz="0" w:space="0" w:color="auto"/>
        <w:right w:val="none" w:sz="0" w:space="0" w:color="auto"/>
      </w:divBdr>
    </w:div>
    <w:div w:id="2007244924">
      <w:bodyDiv w:val="1"/>
      <w:marLeft w:val="0"/>
      <w:marRight w:val="0"/>
      <w:marTop w:val="0"/>
      <w:marBottom w:val="0"/>
      <w:divBdr>
        <w:top w:val="none" w:sz="0" w:space="0" w:color="auto"/>
        <w:left w:val="none" w:sz="0" w:space="0" w:color="auto"/>
        <w:bottom w:val="none" w:sz="0" w:space="0" w:color="auto"/>
        <w:right w:val="none" w:sz="0" w:space="0" w:color="auto"/>
      </w:divBdr>
    </w:div>
    <w:div w:id="2011448334">
      <w:bodyDiv w:val="1"/>
      <w:marLeft w:val="0"/>
      <w:marRight w:val="0"/>
      <w:marTop w:val="0"/>
      <w:marBottom w:val="0"/>
      <w:divBdr>
        <w:top w:val="none" w:sz="0" w:space="0" w:color="auto"/>
        <w:left w:val="none" w:sz="0" w:space="0" w:color="auto"/>
        <w:bottom w:val="none" w:sz="0" w:space="0" w:color="auto"/>
        <w:right w:val="none" w:sz="0" w:space="0" w:color="auto"/>
      </w:divBdr>
    </w:div>
    <w:div w:id="2016423025">
      <w:bodyDiv w:val="1"/>
      <w:marLeft w:val="0"/>
      <w:marRight w:val="0"/>
      <w:marTop w:val="0"/>
      <w:marBottom w:val="0"/>
      <w:divBdr>
        <w:top w:val="none" w:sz="0" w:space="0" w:color="auto"/>
        <w:left w:val="none" w:sz="0" w:space="0" w:color="auto"/>
        <w:bottom w:val="none" w:sz="0" w:space="0" w:color="auto"/>
        <w:right w:val="none" w:sz="0" w:space="0" w:color="auto"/>
      </w:divBdr>
    </w:div>
    <w:div w:id="2022782247">
      <w:bodyDiv w:val="1"/>
      <w:marLeft w:val="0"/>
      <w:marRight w:val="0"/>
      <w:marTop w:val="0"/>
      <w:marBottom w:val="0"/>
      <w:divBdr>
        <w:top w:val="none" w:sz="0" w:space="0" w:color="auto"/>
        <w:left w:val="none" w:sz="0" w:space="0" w:color="auto"/>
        <w:bottom w:val="none" w:sz="0" w:space="0" w:color="auto"/>
        <w:right w:val="none" w:sz="0" w:space="0" w:color="auto"/>
      </w:divBdr>
      <w:divsChild>
        <w:div w:id="819426556">
          <w:marLeft w:val="0"/>
          <w:marRight w:val="0"/>
          <w:marTop w:val="0"/>
          <w:marBottom w:val="0"/>
          <w:divBdr>
            <w:top w:val="none" w:sz="0" w:space="0" w:color="auto"/>
            <w:left w:val="none" w:sz="0" w:space="0" w:color="auto"/>
            <w:bottom w:val="none" w:sz="0" w:space="0" w:color="auto"/>
            <w:right w:val="none" w:sz="0" w:space="0" w:color="auto"/>
          </w:divBdr>
          <w:divsChild>
            <w:div w:id="463157336">
              <w:marLeft w:val="0"/>
              <w:marRight w:val="0"/>
              <w:marTop w:val="0"/>
              <w:marBottom w:val="375"/>
              <w:divBdr>
                <w:top w:val="none" w:sz="0" w:space="0" w:color="auto"/>
                <w:left w:val="none" w:sz="0" w:space="0" w:color="auto"/>
                <w:bottom w:val="none" w:sz="0" w:space="0" w:color="auto"/>
                <w:right w:val="none" w:sz="0" w:space="0" w:color="auto"/>
              </w:divBdr>
              <w:divsChild>
                <w:div w:id="1475832687">
                  <w:marLeft w:val="0"/>
                  <w:marRight w:val="0"/>
                  <w:marTop w:val="0"/>
                  <w:marBottom w:val="0"/>
                  <w:divBdr>
                    <w:top w:val="none" w:sz="0" w:space="0" w:color="auto"/>
                    <w:left w:val="none" w:sz="0" w:space="0" w:color="auto"/>
                    <w:bottom w:val="none" w:sz="0" w:space="0" w:color="auto"/>
                    <w:right w:val="none" w:sz="0" w:space="0" w:color="auto"/>
                  </w:divBdr>
                  <w:divsChild>
                    <w:div w:id="1183007274">
                      <w:marLeft w:val="0"/>
                      <w:marRight w:val="0"/>
                      <w:marTop w:val="0"/>
                      <w:marBottom w:val="0"/>
                      <w:divBdr>
                        <w:top w:val="none" w:sz="0" w:space="0" w:color="auto"/>
                        <w:left w:val="none" w:sz="0" w:space="0" w:color="auto"/>
                        <w:bottom w:val="none" w:sz="0" w:space="0" w:color="auto"/>
                        <w:right w:val="none" w:sz="0" w:space="0" w:color="auto"/>
                      </w:divBdr>
                      <w:divsChild>
                        <w:div w:id="112519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196084">
      <w:bodyDiv w:val="1"/>
      <w:marLeft w:val="0"/>
      <w:marRight w:val="0"/>
      <w:marTop w:val="0"/>
      <w:marBottom w:val="0"/>
      <w:divBdr>
        <w:top w:val="none" w:sz="0" w:space="0" w:color="auto"/>
        <w:left w:val="none" w:sz="0" w:space="0" w:color="auto"/>
        <w:bottom w:val="none" w:sz="0" w:space="0" w:color="auto"/>
        <w:right w:val="none" w:sz="0" w:space="0" w:color="auto"/>
      </w:divBdr>
      <w:divsChild>
        <w:div w:id="238560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522604">
      <w:bodyDiv w:val="1"/>
      <w:marLeft w:val="0"/>
      <w:marRight w:val="0"/>
      <w:marTop w:val="0"/>
      <w:marBottom w:val="0"/>
      <w:divBdr>
        <w:top w:val="none" w:sz="0" w:space="0" w:color="auto"/>
        <w:left w:val="none" w:sz="0" w:space="0" w:color="auto"/>
        <w:bottom w:val="none" w:sz="0" w:space="0" w:color="auto"/>
        <w:right w:val="none" w:sz="0" w:space="0" w:color="auto"/>
      </w:divBdr>
      <w:divsChild>
        <w:div w:id="2100373320">
          <w:marLeft w:val="0"/>
          <w:marRight w:val="0"/>
          <w:marTop w:val="0"/>
          <w:marBottom w:val="0"/>
          <w:divBdr>
            <w:top w:val="none" w:sz="0" w:space="0" w:color="auto"/>
            <w:left w:val="none" w:sz="0" w:space="0" w:color="auto"/>
            <w:bottom w:val="none" w:sz="0" w:space="0" w:color="auto"/>
            <w:right w:val="none" w:sz="0" w:space="0" w:color="auto"/>
          </w:divBdr>
          <w:divsChild>
            <w:div w:id="208741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64446">
      <w:bodyDiv w:val="1"/>
      <w:marLeft w:val="0"/>
      <w:marRight w:val="0"/>
      <w:marTop w:val="0"/>
      <w:marBottom w:val="0"/>
      <w:divBdr>
        <w:top w:val="none" w:sz="0" w:space="0" w:color="auto"/>
        <w:left w:val="none" w:sz="0" w:space="0" w:color="auto"/>
        <w:bottom w:val="none" w:sz="0" w:space="0" w:color="auto"/>
        <w:right w:val="none" w:sz="0" w:space="0" w:color="auto"/>
      </w:divBdr>
    </w:div>
    <w:div w:id="2111125260">
      <w:bodyDiv w:val="1"/>
      <w:marLeft w:val="0"/>
      <w:marRight w:val="0"/>
      <w:marTop w:val="0"/>
      <w:marBottom w:val="0"/>
      <w:divBdr>
        <w:top w:val="none" w:sz="0" w:space="0" w:color="auto"/>
        <w:left w:val="none" w:sz="0" w:space="0" w:color="auto"/>
        <w:bottom w:val="none" w:sz="0" w:space="0" w:color="auto"/>
        <w:right w:val="none" w:sz="0" w:space="0" w:color="auto"/>
      </w:divBdr>
    </w:div>
    <w:div w:id="2117823875">
      <w:bodyDiv w:val="1"/>
      <w:marLeft w:val="0"/>
      <w:marRight w:val="0"/>
      <w:marTop w:val="0"/>
      <w:marBottom w:val="0"/>
      <w:divBdr>
        <w:top w:val="none" w:sz="0" w:space="0" w:color="auto"/>
        <w:left w:val="none" w:sz="0" w:space="0" w:color="auto"/>
        <w:bottom w:val="none" w:sz="0" w:space="0" w:color="auto"/>
        <w:right w:val="none" w:sz="0" w:space="0" w:color="auto"/>
      </w:divBdr>
      <w:divsChild>
        <w:div w:id="963727908">
          <w:marLeft w:val="0"/>
          <w:marRight w:val="0"/>
          <w:marTop w:val="0"/>
          <w:marBottom w:val="0"/>
          <w:divBdr>
            <w:top w:val="none" w:sz="0" w:space="0" w:color="auto"/>
            <w:left w:val="none" w:sz="0" w:space="0" w:color="auto"/>
            <w:bottom w:val="none" w:sz="0" w:space="0" w:color="auto"/>
            <w:right w:val="none" w:sz="0" w:space="0" w:color="auto"/>
          </w:divBdr>
          <w:divsChild>
            <w:div w:id="166942024">
              <w:marLeft w:val="0"/>
              <w:marRight w:val="0"/>
              <w:marTop w:val="0"/>
              <w:marBottom w:val="0"/>
              <w:divBdr>
                <w:top w:val="none" w:sz="0" w:space="0" w:color="auto"/>
                <w:left w:val="none" w:sz="0" w:space="0" w:color="auto"/>
                <w:bottom w:val="none" w:sz="0" w:space="0" w:color="auto"/>
                <w:right w:val="none" w:sz="0" w:space="0" w:color="auto"/>
              </w:divBdr>
            </w:div>
          </w:divsChild>
        </w:div>
        <w:div w:id="369766056">
          <w:marLeft w:val="0"/>
          <w:marRight w:val="0"/>
          <w:marTop w:val="0"/>
          <w:marBottom w:val="0"/>
          <w:divBdr>
            <w:top w:val="none" w:sz="0" w:space="0" w:color="auto"/>
            <w:left w:val="none" w:sz="0" w:space="0" w:color="auto"/>
            <w:bottom w:val="none" w:sz="0" w:space="0" w:color="auto"/>
            <w:right w:val="none" w:sz="0" w:space="0" w:color="auto"/>
          </w:divBdr>
          <w:divsChild>
            <w:div w:id="104375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cs.suricata.io/en/latest/rules/intro.html" TargetMode="External"/><Relationship Id="rId26" Type="http://schemas.openxmlformats.org/officeDocument/2006/relationships/hyperlink" Target="https://docs.python.org/3/library/sqlite3.html" TargetMode="External"/><Relationship Id="rId39" Type="http://schemas.openxmlformats.org/officeDocument/2006/relationships/hyperlink" Target="https://ipset.netfilter.org/" TargetMode="External"/><Relationship Id="rId21" Type="http://schemas.openxmlformats.org/officeDocument/2006/relationships/hyperlink" Target="https://docs.suricata.io/en/latest/rules/intro.html" TargetMode="External"/><Relationship Id="rId34" Type="http://schemas.openxmlformats.org/officeDocument/2006/relationships/hyperlink" Target="https://scikit-learn.org/stable/modules/preprocessing.html" TargetMode="Externa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suricata.io/" TargetMode="External"/><Relationship Id="rId20" Type="http://schemas.openxmlformats.org/officeDocument/2006/relationships/hyperlink" Target="https://docs.suricata.io/en/latest/output/eve/eve-json-output.html" TargetMode="External"/><Relationship Id="rId29" Type="http://schemas.openxmlformats.org/officeDocument/2006/relationships/hyperlink" Target="https://pandas.pydata.org/docs/reference/api/pandas.read_json.html"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docs.python.org/3/" TargetMode="External"/><Relationship Id="rId32" Type="http://schemas.openxmlformats.org/officeDocument/2006/relationships/hyperlink" Target="https://scikit-learn.org/stable/" TargetMode="External"/><Relationship Id="rId37" Type="http://schemas.openxmlformats.org/officeDocument/2006/relationships/hyperlink" Target="https://www.netfilter.org/documentation/"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manpages.debian.org/testing/hping3/hping3.8.en.html" TargetMode="External"/><Relationship Id="rId28" Type="http://schemas.openxmlformats.org/officeDocument/2006/relationships/hyperlink" Target="https://pandas.pydata.org/docs/reference/frame.html" TargetMode="External"/><Relationship Id="rId36" Type="http://schemas.openxmlformats.org/officeDocument/2006/relationships/hyperlink" Target="https://ipset.netfilter.org/iptables.man.html" TargetMode="External"/><Relationship Id="rId10" Type="http://schemas.microsoft.com/office/2011/relationships/commentsExtended" Target="commentsExtended.xml"/><Relationship Id="rId19" Type="http://schemas.openxmlformats.org/officeDocument/2006/relationships/hyperlink" Target="https://docs.suricata.io/" TargetMode="External"/><Relationship Id="rId31" Type="http://schemas.openxmlformats.org/officeDocument/2006/relationships/hyperlink" Target="https://numpy.org/doc/stable/reference/generated/numpy.array.html" TargetMode="External"/><Relationship Id="rId44"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www.hping.org/" TargetMode="External"/><Relationship Id="rId27" Type="http://schemas.openxmlformats.org/officeDocument/2006/relationships/hyperlink" Target="https://pandas.pydata.org/docs/" TargetMode="External"/><Relationship Id="rId30" Type="http://schemas.openxmlformats.org/officeDocument/2006/relationships/hyperlink" Target="https://numpy.org/doc/" TargetMode="External"/><Relationship Id="rId35" Type="http://schemas.openxmlformats.org/officeDocument/2006/relationships/hyperlink" Target="https://scikit-learn.org/stable/model_selection.html"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docs.suricata.io/en/latest/output/eve/eve-json-output.html" TargetMode="External"/><Relationship Id="rId25" Type="http://schemas.openxmlformats.org/officeDocument/2006/relationships/hyperlink" Target="https://docs.python.org/3/library/json.html" TargetMode="External"/><Relationship Id="rId33" Type="http://schemas.openxmlformats.org/officeDocument/2006/relationships/hyperlink" Target="https://scikitlearn.org/stable/modules/generated/sklearn.ensemble.IsolationForest.html" TargetMode="External"/><Relationship Id="rId38" Type="http://schemas.openxmlformats.org/officeDocument/2006/relationships/hyperlink" Target="https://www.netfilter.org/projects/libnetfilter_queu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5BC8090-1653-4715-8B80-2273680E1D8D}"/>
      </w:docPartPr>
      <w:docPartBody>
        <w:p xmlns:wp14="http://schemas.microsoft.com/office/word/2010/wordml" w:rsidR="002149AF" w:rsidRDefault="00F73509" w14:paraId="024C5B7A" wp14:textId="77777777">
          <w:r w:rsidRPr="009D1A81">
            <w:rPr>
              <w:rStyle w:val="Textodelmarcadordeposicin"/>
            </w:rPr>
            <w:t>Haga clic o pulse aquí para escribir texto.</w:t>
          </w:r>
        </w:p>
      </w:docPartBody>
    </w:docPart>
    <w:docPart>
      <w:docPartPr>
        <w:name w:val="F61A8AA71AC343458FE5FB6BDC75A661"/>
        <w:category>
          <w:name w:val="General"/>
          <w:gallery w:val="placeholder"/>
        </w:category>
        <w:types>
          <w:type w:val="bbPlcHdr"/>
        </w:types>
        <w:behaviors>
          <w:behavior w:val="content"/>
        </w:behaviors>
        <w:guid w:val="{2EA67AFA-ADD5-493E-A6C4-A34FD7A54DAC}"/>
      </w:docPartPr>
      <w:docPartBody>
        <w:p xmlns:wp14="http://schemas.microsoft.com/office/word/2010/wordml" w:rsidR="007E19A1" w:rsidRDefault="00F73509" w14:paraId="09E63982" wp14:textId="77777777">
          <w:pPr>
            <w:pStyle w:val="F61A8AA71AC343458FE5FB6BDC75A661"/>
          </w:pPr>
          <w:r w:rsidRPr="009D1A81">
            <w:rPr>
              <w:rStyle w:val="Textodelmarcadordeposicin"/>
            </w:rPr>
            <w:t>Haga clic o pulse aquí para escribir texto.</w:t>
          </w:r>
        </w:p>
      </w:docPartBody>
    </w:docPart>
    <w:docPart>
      <w:docPartPr>
        <w:name w:val="AB8D00DABDA1451B95E0F80CAF6B36C8"/>
        <w:category>
          <w:name w:val="General"/>
          <w:gallery w:val="placeholder"/>
        </w:category>
        <w:types>
          <w:type w:val="bbPlcHdr"/>
        </w:types>
        <w:behaviors>
          <w:behavior w:val="content"/>
        </w:behaviors>
        <w:guid w:val="{0E7348D8-8C3A-4A90-AB9C-85187D90D9E4}"/>
      </w:docPartPr>
      <w:docPartBody>
        <w:p xmlns:wp14="http://schemas.microsoft.com/office/word/2010/wordml" w:rsidR="007E19A1" w:rsidRDefault="00F73509" w14:paraId="4C32CDAA" wp14:textId="77777777">
          <w:pPr>
            <w:pStyle w:val="AB8D00DABDA1451B95E0F80CAF6B36C8"/>
          </w:pPr>
          <w:r w:rsidRPr="009D1A81">
            <w:rPr>
              <w:rStyle w:val="Textodelmarcadordeposicin"/>
            </w:rPr>
            <w:t>Haga clic o pulse aquí para escribir texto.</w:t>
          </w:r>
        </w:p>
      </w:docPartBody>
    </w:docPart>
    <w:docPart>
      <w:docPartPr>
        <w:name w:val="717A96F8220842E9B685FA7C2F902555"/>
        <w:category>
          <w:name w:val="General"/>
          <w:gallery w:val="placeholder"/>
        </w:category>
        <w:types>
          <w:type w:val="bbPlcHdr"/>
        </w:types>
        <w:behaviors>
          <w:behavior w:val="content"/>
        </w:behaviors>
        <w:guid w:val="{3ED72B62-DC5B-401E-A3B0-CE49D3AC427E}"/>
      </w:docPartPr>
      <w:docPartBody>
        <w:p xmlns:wp14="http://schemas.microsoft.com/office/word/2010/wordml" w:rsidR="007E19A1" w:rsidRDefault="00F73509" w14:paraId="330209D2" wp14:textId="77777777">
          <w:pPr>
            <w:pStyle w:val="717A96F8220842E9B685FA7C2F902555"/>
          </w:pPr>
          <w:r w:rsidRPr="009D1A81">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09"/>
    <w:rsid w:val="00020C91"/>
    <w:rsid w:val="00040607"/>
    <w:rsid w:val="00065617"/>
    <w:rsid w:val="00086200"/>
    <w:rsid w:val="00122E7F"/>
    <w:rsid w:val="00172787"/>
    <w:rsid w:val="00177D18"/>
    <w:rsid w:val="001900B2"/>
    <w:rsid w:val="001B51DC"/>
    <w:rsid w:val="001E1CAA"/>
    <w:rsid w:val="00204144"/>
    <w:rsid w:val="002149AF"/>
    <w:rsid w:val="00222157"/>
    <w:rsid w:val="0023719C"/>
    <w:rsid w:val="00245E75"/>
    <w:rsid w:val="00263641"/>
    <w:rsid w:val="00276FF4"/>
    <w:rsid w:val="00277AFF"/>
    <w:rsid w:val="002A3662"/>
    <w:rsid w:val="002B6993"/>
    <w:rsid w:val="002C6BE2"/>
    <w:rsid w:val="002C6EB7"/>
    <w:rsid w:val="00322024"/>
    <w:rsid w:val="00324288"/>
    <w:rsid w:val="00353479"/>
    <w:rsid w:val="003769D1"/>
    <w:rsid w:val="0042032D"/>
    <w:rsid w:val="00434693"/>
    <w:rsid w:val="00483D51"/>
    <w:rsid w:val="004D47BE"/>
    <w:rsid w:val="004E5760"/>
    <w:rsid w:val="004E7074"/>
    <w:rsid w:val="00556C4F"/>
    <w:rsid w:val="0056613D"/>
    <w:rsid w:val="00571D1C"/>
    <w:rsid w:val="005A4038"/>
    <w:rsid w:val="005D40C5"/>
    <w:rsid w:val="00681D0B"/>
    <w:rsid w:val="00687A79"/>
    <w:rsid w:val="006A5FF5"/>
    <w:rsid w:val="00710D59"/>
    <w:rsid w:val="007410D6"/>
    <w:rsid w:val="007644A7"/>
    <w:rsid w:val="00781AED"/>
    <w:rsid w:val="007E19A1"/>
    <w:rsid w:val="007F5F65"/>
    <w:rsid w:val="00800066"/>
    <w:rsid w:val="008376B7"/>
    <w:rsid w:val="00845505"/>
    <w:rsid w:val="0090067B"/>
    <w:rsid w:val="00913015"/>
    <w:rsid w:val="00933760"/>
    <w:rsid w:val="0096203D"/>
    <w:rsid w:val="009A05DD"/>
    <w:rsid w:val="009C01DB"/>
    <w:rsid w:val="009C65F1"/>
    <w:rsid w:val="00A11346"/>
    <w:rsid w:val="00A147E1"/>
    <w:rsid w:val="00A21514"/>
    <w:rsid w:val="00A300F1"/>
    <w:rsid w:val="00A43941"/>
    <w:rsid w:val="00A7598A"/>
    <w:rsid w:val="00AC0D87"/>
    <w:rsid w:val="00B0644B"/>
    <w:rsid w:val="00B07062"/>
    <w:rsid w:val="00B46CCC"/>
    <w:rsid w:val="00B473DB"/>
    <w:rsid w:val="00B8122E"/>
    <w:rsid w:val="00BB68DB"/>
    <w:rsid w:val="00C2381E"/>
    <w:rsid w:val="00C26D86"/>
    <w:rsid w:val="00C7202E"/>
    <w:rsid w:val="00C80BA1"/>
    <w:rsid w:val="00C912F0"/>
    <w:rsid w:val="00CA05AF"/>
    <w:rsid w:val="00D32EAE"/>
    <w:rsid w:val="00D36911"/>
    <w:rsid w:val="00D54359"/>
    <w:rsid w:val="00D62E10"/>
    <w:rsid w:val="00D80C86"/>
    <w:rsid w:val="00DD50E4"/>
    <w:rsid w:val="00E01B57"/>
    <w:rsid w:val="00E26A47"/>
    <w:rsid w:val="00E838BA"/>
    <w:rsid w:val="00F11C18"/>
    <w:rsid w:val="00F36654"/>
    <w:rsid w:val="00F73509"/>
    <w:rsid w:val="00F7415A"/>
    <w:rsid w:val="00F84851"/>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14B13E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410D6"/>
    <w:rPr>
      <w:color w:val="808080"/>
    </w:rPr>
  </w:style>
  <w:style w:type="paragraph" w:customStyle="1" w:styleId="F61A8AA71AC343458FE5FB6BDC75A661">
    <w:name w:val="F61A8AA71AC343458FE5FB6BDC75A661"/>
    <w:pPr>
      <w:spacing w:line="278" w:lineRule="auto"/>
    </w:pPr>
    <w:rPr>
      <w:kern w:val="2"/>
      <w:sz w:val="24"/>
      <w:szCs w:val="24"/>
      <w14:ligatures w14:val="standardContextual"/>
    </w:rPr>
  </w:style>
  <w:style w:type="paragraph" w:customStyle="1" w:styleId="AB8D00DABDA1451B95E0F80CAF6B36C8">
    <w:name w:val="AB8D00DABDA1451B95E0F80CAF6B36C8"/>
    <w:pPr>
      <w:spacing w:line="278" w:lineRule="auto"/>
    </w:pPr>
    <w:rPr>
      <w:kern w:val="2"/>
      <w:sz w:val="24"/>
      <w:szCs w:val="24"/>
      <w14:ligatures w14:val="standardContextual"/>
    </w:rPr>
  </w:style>
  <w:style w:type="paragraph" w:customStyle="1" w:styleId="717A96F8220842E9B685FA7C2F902555">
    <w:name w:val="717A96F8220842E9B685FA7C2F90255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1"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e7ad6fe-a7c3-4e4b-b333-198ef780bedd">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6793467984"/>
    <we:property name="MENDELEY_CITATIONS" value="[{&quot;citationID&quot;:&quot;MENDELEY_CITATION_7abdc451-e53d-4b4b-aa5d-5fc735fa7edc&quot;,&quot;properties&quot;:{&quot;noteIndex&quot;:0},&quot;isEdited&quot;:false,&quot;manualOverride&quot;:{&quot;isManuallyOverridden&quot;:false,&quot;citeprocText&quot;:&quot;[1]&quot;,&quot;manualOverrideText&quot;:&quot;&quot;},&quot;citationItems&quot;:[{&quot;id&quot;:&quot;42e3900c-b704-3582-a46b-66b248fdba3c&quot;,&quot;itemData&quot;:{&quot;type&quot;:&quot;article&quot;,&quot;id&quot;:&quot;42e3900c-b704-3582-a46b-66b248fdba3c&quot;,&quot;title&quot;:&quot;Understanding the challenges and novel architectural models of multi-cloud native applications – a systematic literature review&quot;,&quot;groupId&quot;:&quot;f6cfeb6c-5076-3347-8ddc-492687979026&quot;,&quot;author&quot;:[{&quot;family&quot;:&quot;Alonso&quot;,&quot;given&quot;:&quot;Juncal&quot;,&quot;parse-names&quot;:false,&quot;dropping-particle&quot;:&quot;&quot;,&quot;non-dropping-particle&quot;:&quot;&quot;},{&quot;family&quot;:&quot;Orue-Echevarria&quot;,&quot;given&quot;:&quot;Leire&quot;,&quot;parse-names&quot;:false,&quot;dropping-particle&quot;:&quot;&quot;,&quot;non-dropping-particle&quot;:&quot;&quot;},{&quot;family&quot;:&quot;Casola&quot;,&quot;given&quot;:&quot;Valentina&quot;,&quot;parse-names&quot;:false,&quot;dropping-particle&quot;:&quot;&quot;,&quot;non-dropping-particle&quot;:&quot;&quot;},{&quot;family&quot;:&quot;Torre&quot;,&quot;given&quot;:&quot;Ana Isabel&quot;,&quot;parse-names&quot;:false,&quot;dropping-particle&quot;:&quot;&quot;,&quot;non-dropping-particle&quot;:&quot;&quot;},{&quot;family&quot;:&quot;Huarte&quot;,&quot;given&quot;:&quot;Maider&quot;,&quot;parse-names&quot;:false,&quot;dropping-particle&quot;:&quot;&quot;,&quot;non-dropping-particle&quot;:&quot;&quot;},{&quot;family&quot;:&quot;Osaba&quot;,&quot;given&quot;:&quot;Eneko&quot;,&quot;parse-names&quot;:false,&quot;dropping-particle&quot;:&quot;&quot;,&quot;non-dropping-particle&quot;:&quot;&quot;},{&quot;family&quot;:&quot;Lobo&quot;,&quot;given&quot;:&quot;Jesus L.&quot;,&quot;parse-names&quot;:false,&quot;dropping-particle&quot;:&quot;&quot;,&quot;non-dropping-particle&quot;:&quot;&quot;}],&quot;container-title&quot;:&quot;Journal of Cloud Computing&quot;,&quot;DOI&quot;:&quot;10.1186/s13677-022-00367-6&quot;,&quot;ISSN&quot;:&quot;2192113X&quot;,&quot;issued&quot;:{&quot;date-parts&quot;:[[2023,12,1]]},&quot;abstract&quot;:&quot;The evolution of Cloud Computing into a service utility, along with the pervasive adoption of the IoT paradigm, has promoted a significant growth in the need of computational and storage services. The traditional use of cloud services, focused on the consumption of one provider, is not valid anymore due to different shortcomings being the risk of vendor lock-in a critical. We are assisting to a change of paradigm, from the usage of a single cloud provider to the combination of multiple cloud service types, affecting the way in which applications are designed, developed, deployed and operated over such heterogeneous ecosystems. The result is an effective heterogeneity of architectures, methods, tools, and frameworks, copying with the multi-cloud application concept. The goal of this study is manifold. Firstly, it aims to characterize the multi-cloud concept from the application development perspective by reviewing existing definitions of multi-cloud native applications in the literature. Secondly, we set up the basis for the architectural characterization of these kind of applications. Finally, we highlight several open research issues drawn up from the analysis carried out. To achieve that, we have conducted a systematic literature review (SLR), where, a large set of primary studies published between 2011 and 2021 have been studied and classified. The in-depth analysis has revealed five main research trends for the improvement of the development and operation DevOps lifecycle of “multi-cloud native applications”. The paper finishes with directions for future work and research challenges to be addressed by the software community.&quot;,&quot;publisher&quot;:&quot;Springer Science and Business Media Deutschland GmbH&quot;,&quot;issue&quot;:&quot;1&quot;,&quot;volume&quot;:&quot;12&quot;,&quot;container-title-short&quot;:&quot;&quot;},&quot;isTemporary&quot;:false}],&quot;citationTag&quot;:&quot;MENDELEY_CITATION_v3_eyJjaXRhdGlvbklEIjoiTUVOREVMRVlfQ0lUQVRJT05fN2FiZGM0NTEtZTUzZC00YjRiLWFhNWQtNWZjNzM1ZmE3ZWRjIiwicHJvcGVydGllcyI6eyJub3RlSW5kZXgiOjB9LCJpc0VkaXRlZCI6ZmFsc2UsIm1hbnVhbE92ZXJyaWRlIjp7ImlzTWFudWFsbHlPdmVycmlkZGVuIjpmYWxzZSwiY2l0ZXByb2NUZXh0IjoiWzFdIiwibWFudWFsT3ZlcnJpZGVUZXh0IjoiIn0sImNpdGF0aW9uSXRlbXMiOlt7ImlkIjoiNDJlMzkwMGMtYjcwNC0zNTgyLWE0NmItNjZiMjQ4ZmRiYTNjIiwiaXRlbURhdGEiOnsidHlwZSI6ImFydGljbGUiLCJpZCI6IjQyZTM5MDBjLWI3MDQtMzU4Mi1hNDZiLTY2YjI0OGZkYmEzYyIsInRpdGxlIjoiVW5kZXJzdGFuZGluZyB0aGUgY2hhbGxlbmdlcyBhbmQgbm92ZWwgYXJjaGl0ZWN0dXJhbCBtb2RlbHMgb2YgbXVsdGktY2xvdWQgbmF0aXZlIGFwcGxpY2F0aW9ucyDigJMgYSBzeXN0ZW1hdGljIGxpdGVyYXR1cmUgcmV2aWV3IiwiZ3JvdXBJZCI6ImY2Y2ZlYjZjLTUwNzYtMzM0Ny04ZGRjLTQ5MjY4Nzk3OTAyNiIsImF1dGhvciI6W3siZmFtaWx5IjoiQWxvbnNvIiwiZ2l2ZW4iOiJKdW5jYWwiLCJwYXJzZS1uYW1lcyI6ZmFsc2UsImRyb3BwaW5nLXBhcnRpY2xlIjoiIiwibm9uLWRyb3BwaW5nLXBhcnRpY2xlIjoiIn0seyJmYW1pbHkiOiJPcnVlLUVjaGV2YXJyaWEiLCJnaXZlbiI6IkxlaXJlIiwicGFyc2UtbmFtZXMiOmZhbHNlLCJkcm9wcGluZy1wYXJ0aWNsZSI6IiIsIm5vbi1kcm9wcGluZy1wYXJ0aWNsZSI6IiJ9LHsiZmFtaWx5IjoiQ2Fzb2xhIiwiZ2l2ZW4iOiJWYWxlbnRpbmEiLCJwYXJzZS1uYW1lcyI6ZmFsc2UsImRyb3BwaW5nLXBhcnRpY2xlIjoiIiwibm9uLWRyb3BwaW5nLXBhcnRpY2xlIjoiIn0seyJmYW1pbHkiOiJUb3JyZSIsImdpdmVuIjoiQW5hIElzYWJlbCIsInBhcnNlLW5hbWVzIjpmYWxzZSwiZHJvcHBpbmctcGFydGljbGUiOiIiLCJub24tZHJvcHBpbmctcGFydGljbGUiOiIifSx7ImZhbWlseSI6Ikh1YXJ0ZSIsImdpdmVuIjoiTWFpZGVyIiwicGFyc2UtbmFtZXMiOmZhbHNlLCJkcm9wcGluZy1wYXJ0aWNsZSI6IiIsIm5vbi1kcm9wcGluZy1wYXJ0aWNsZSI6IiJ9LHsiZmFtaWx5IjoiT3NhYmEiLCJnaXZlbiI6IkVuZWtvIiwicGFyc2UtbmFtZXMiOmZhbHNlLCJkcm9wcGluZy1wYXJ0aWNsZSI6IiIsIm5vbi1kcm9wcGluZy1wYXJ0aWNsZSI6IiJ9LHsiZmFtaWx5IjoiTG9ibyIsImdpdmVuIjoiSmVzdXMgTC4iLCJwYXJzZS1uYW1lcyI6ZmFsc2UsImRyb3BwaW5nLXBhcnRpY2xlIjoiIiwibm9uLWRyb3BwaW5nLXBhcnRpY2xlIjoiIn1dLCJjb250YWluZXItdGl0bGUiOiJKb3VybmFsIG9mIENsb3VkIENvbXB1dGluZyIsIkRPSSI6IjEwLjExODYvczEzNjc3LTAyMi0wMDM2Ny02IiwiSVNTTiI6IjIxOTIxMTNYIiwiaXNzdWVkIjp7ImRhdGUtcGFydHMiOltbMjAyMywxMiwxXV19LCJhYnN0cmFjdCI6IlRoZSBldm9sdXRpb24gb2YgQ2xvdWQgQ29tcHV0aW5nIGludG8gYSBzZXJ2aWNlIHV0aWxpdHksIGFsb25nIHdpdGggdGhlIHBlcnZhc2l2ZSBhZG9wdGlvbiBvZiB0aGUgSW9UIHBhcmFkaWdtLCBoYXMgcHJvbW90ZWQgYSBzaWduaWZpY2FudCBncm93dGggaW4gdGhlIG5lZWQgb2YgY29tcHV0YXRpb25hbCBhbmQgc3RvcmFnZSBzZXJ2aWNlcy4gVGhlIHRyYWRpdGlvbmFsIHVzZSBvZiBjbG91ZCBzZXJ2aWNlcywgZm9jdXNlZCBvbiB0aGUgY29uc3VtcHRpb24gb2Ygb25lIHByb3ZpZGVyLCBpcyBub3QgdmFsaWQgYW55bW9yZSBkdWUgdG8gZGlmZmVyZW50IHNob3J0Y29taW5ncyBiZWluZyB0aGUgcmlzayBvZiB2ZW5kb3IgbG9jay1pbiBhIGNyaXRpY2FsLiBXZSBhcmUgYXNzaXN0aW5nIHRvIGEgY2hhbmdlIG9mIHBhcmFkaWdtLCBmcm9tIHRoZSB1c2FnZSBvZiBhIHNpbmdsZSBjbG91ZCBwcm92aWRlciB0byB0aGUgY29tYmluYXRpb24gb2YgbXVsdGlwbGUgY2xvdWQgc2VydmljZSB0eXBlcywgYWZmZWN0aW5nIHRoZSB3YXkgaW4gd2hpY2ggYXBwbGljYXRpb25zIGFyZSBkZXNpZ25lZCwgZGV2ZWxvcGVkLCBkZXBsb3llZCBhbmQgb3BlcmF0ZWQgb3ZlciBzdWNoIGhldGVyb2dlbmVvdXMgZWNvc3lzdGVtcy4gVGhlIHJlc3VsdCBpcyBhbiBlZmZlY3RpdmUgaGV0ZXJvZ2VuZWl0eSBvZiBhcmNoaXRlY3R1cmVzLCBtZXRob2RzLCB0b29scywgYW5kIGZyYW1ld29ya3MsIGNvcHlpbmcgd2l0aCB0aGUgbXVsdGktY2xvdWQgYXBwbGljYXRpb24gY29uY2VwdC4gVGhlIGdvYWwgb2YgdGhpcyBzdHVkeSBpcyBtYW5pZm9sZC4gRmlyc3RseSwgaXQgYWltcyB0byBjaGFyYWN0ZXJpemUgdGhlIG11bHRpLWNsb3VkIGNvbmNlcHQgZnJvbSB0aGUgYXBwbGljYXRpb24gZGV2ZWxvcG1lbnQgcGVyc3BlY3RpdmUgYnkgcmV2aWV3aW5nIGV4aXN0aW5nIGRlZmluaXRpb25zIG9mIG11bHRpLWNsb3VkIG5hdGl2ZSBhcHBsaWNhdGlvbnMgaW4gdGhlIGxpdGVyYXR1cmUuIFNlY29uZGx5LCB3ZSBzZXQgdXAgdGhlIGJhc2lzIGZvciB0aGUgYXJjaGl0ZWN0dXJhbCBjaGFyYWN0ZXJpemF0aW9uIG9mIHRoZXNlIGtpbmQgb2YgYXBwbGljYXRpb25zLiBGaW5hbGx5LCB3ZSBoaWdobGlnaHQgc2V2ZXJhbCBvcGVuIHJlc2VhcmNoIGlzc3VlcyBkcmF3biB1cCBmcm9tIHRoZSBhbmFseXNpcyBjYXJyaWVkIG91dC4gVG8gYWNoaWV2ZSB0aGF0LCB3ZSBoYXZlIGNvbmR1Y3RlZCBhIHN5c3RlbWF0aWMgbGl0ZXJhdHVyZSByZXZpZXcgKFNMUiksIHdoZXJlLCBhIGxhcmdlIHNldCBvZiBwcmltYXJ5IHN0dWRpZXMgcHVibGlzaGVkIGJldHdlZW4gMjAxMSBhbmQgMjAyMSBoYXZlIGJlZW4gc3R1ZGllZCBhbmQgY2xhc3NpZmllZC4gVGhlIGluLWRlcHRoIGFuYWx5c2lzIGhhcyByZXZlYWxlZCBmaXZlIG1haW4gcmVzZWFyY2ggdHJlbmRzIGZvciB0aGUgaW1wcm92ZW1lbnQgb2YgdGhlIGRldmVsb3BtZW50IGFuZCBvcGVyYXRpb24gRGV2T3BzIGxpZmVjeWNsZSBvZiDigJxtdWx0aS1jbG91ZCBuYXRpdmUgYXBwbGljYXRpb25z4oCdLiBUaGUgcGFwZXIgZmluaXNoZXMgd2l0aCBkaXJlY3Rpb25zIGZvciBmdXR1cmUgd29yayBhbmQgcmVzZWFyY2ggY2hhbGxlbmdlcyB0byBiZSBhZGRyZXNzZWQgYnkgdGhlIHNvZnR3YXJlIGNvbW11bml0eS4iLCJwdWJsaXNoZXIiOiJTcHJpbmdlciBTY2llbmNlIGFuZCBCdXNpbmVzcyBNZWRpYSBEZXV0c2NobGFuZCBHbWJIIiwiaXNzdWUiOiIxIiwidm9sdW1lIjoiMTIiLCJjb250YWluZXItdGl0bGUtc2hvcnQiOiIifSwiaXNUZW1wb3JhcnkiOmZhbHNlfV19&quot;},{&quot;citationID&quot;:&quot;MENDELEY_CITATION_9b6b4439-4604-48aa-babe-897f625914f8&quot;,&quot;properties&quot;:{&quot;noteIndex&quot;:0},&quot;isEdited&quot;:false,&quot;manualOverride&quot;:{&quot;isManuallyOverridden&quot;:false,&quot;citeprocText&quot;:&quot;[2]&quot;,&quot;manualOverrideText&quot;:&quot;&quot;},&quot;citationItems&quot;:[{&quot;id&quot;:&quot;a3f0252c-0f10-3c8d-bf5b-192c17131d83&quot;,&quot;itemData&quot;:{&quot;type&quot;:&quot;article&quot;,&quot;id&quot;:&quot;a3f0252c-0f10-3c8d-bf5b-192c17131d83&quot;,&quot;title&quot;:&quot;A Comprehensive Review of Cyber Security Vulnerabilities, Threats, Attacks, and Solutions&quot;,&quot;groupId&quot;:&quot;f6cfeb6c-5076-3347-8ddc-492687979026&quot;,&quot;author&quot;:[{&quot;family&quot;:&quot;Aslan&quot;,&quot;given&quot;:&quot;Ömer&quot;,&quot;parse-names&quot;:false,&quot;dropping-particle&quot;:&quot;&quot;,&quot;non-dropping-particle&quot;:&quot;&quot;},{&quot;family&quot;:&quot;Aktuğ&quot;,&quot;given&quot;:&quot;Semih Serkant&quot;,&quot;parse-names&quot;:false,&quot;dropping-particle&quot;:&quot;&quot;,&quot;non-dropping-particle&quot;:&quot;&quot;},{&quot;family&quot;:&quot;Ozkan-Okay&quot;,&quot;given&quot;:&quot;Merve&quot;,&quot;parse-names&quot;:false,&quot;dropping-particle&quot;:&quot;&quot;,&quot;non-dropping-particle&quot;:&quot;&quot;},{&quot;family&quot;:&quot;Yilmaz&quot;,&quot;given&quot;:&quot;Abdullah Asim&quot;,&quot;parse-names&quot;:false,&quot;dropping-particle&quot;:&quot;&quot;,&quot;non-dropping-particle&quot;:&quot;&quot;},{&quot;family&quot;:&quot;Akin&quot;,&quot;given&quot;:&quot;Erdal&quot;,&quot;parse-names&quot;:false,&quot;dropping-particle&quot;:&quot;&quot;,&quot;non-dropping-particle&quot;:&quot;&quot;}],&quot;container-title&quot;:&quot;Electronics (Switzerland)&quot;,&quot;DOI&quot;:&quot;10.3390/electronics12061333&quot;,&quot;ISSN&quot;:&quot;20799292&quot;,&quot;issued&quot;:{&quot;date-parts&quot;:[[2023,3,1]]},&quot;abstract&quot;:&quot;Internet usage has grown exponentially, with individuals and companies performing multiple daily transactions in cyberspace rather than in the real world. The coronavirus (COVID-19) pandemic has accelerated this process. As a result of the widespread usage of the digital environment, traditional crimes have also shifted to the digital space. Emerging technologies such as cloud computing, the Internet of Things (IoT), social media, wireless communication, and cryptocurrencies are raising security concerns in cyberspace. Recently, cyber criminals have started to use cyber attacks as a service to automate attacks and leverage their impact. Attackers exploit vulnerabilities that exist in hardware, software, and communication layers. Various types of cyber attacks include distributed denial of service (DDoS), phishing, man-in-the-middle, password, remote, privilege escalation, and malware. Due to new-generation attacks and evasion techniques, traditional protection systems such as firewalls, intrusion detection systems, antivirus software, access control lists, etc., are no longer effective in detecting these sophisticated attacks. Therefore, there is an urgent need to find innovative and more feasible solutions to prevent cyber attacks. The paper first extensively explains the main reasons for cyber attacks. Then, it reviews the most recent attacks, attack patterns, and detection techniques. Thirdly, the article discusses contemporary technical and nontechnical solutions for recognizing attacks in advance. Using trending technologies such as machine learning, deep learning, cloud platforms, big data, and blockchain can be a promising solution for current and future cyber attacks. These technological solutions may assist in detecting malware, intrusion detection, spam identification, DNS attack classification, fraud detection, recognizing hidden channels, and distinguishing advanced persistent threats. However, some promising solutions, especially machine learning and deep learning, are not resistant to evasion techniques, which must be considered when proposing solutions against intelligent cyber attacks.&quot;,&quot;publisher&quot;:&quot;MDPI&quot;,&quot;issue&quot;:&quot;6&quot;,&quot;volume&quot;:&quot;12&quot;,&quot;container-title-short&quot;:&quot;&quot;},&quot;isTemporary&quot;:false}],&quot;citationTag&quot;:&quot;MENDELEY_CITATION_v3_eyJjaXRhdGlvbklEIjoiTUVOREVMRVlfQ0lUQVRJT05fOWI2YjQ0MzktNDYwNC00OGFhLWJhYmUtODk3ZjYyNTkxNGY4IiwicHJvcGVydGllcyI6eyJub3RlSW5kZXgiOjB9LCJpc0VkaXRlZCI6ZmFsc2UsIm1hbnVhbE92ZXJyaWRlIjp7ImlzTWFudWFsbHlPdmVycmlkZGVuIjpmYWxzZSwiY2l0ZXByb2NUZXh0IjoiWzJdIiwibWFudWFsT3ZlcnJpZGVUZXh0IjoiIn0sImNpdGF0aW9uSXRlbXMiOlt7ImlkIjoiYTNmMDI1MmMtMGYxMC0zYzhkLWJmNWItMTkyYzE3MTMxZDgzIiwiaXRlbURhdGEiOnsidHlwZSI6ImFydGljbGUiLCJpZCI6ImEzZjAyNTJjLTBmMTAtM2M4ZC1iZjViLTE5MmMxNzEzMWQ4MyIsInRpdGxlIjoiQSBDb21wcmVoZW5zaXZlIFJldmlldyBvZiBDeWJlciBTZWN1cml0eSBWdWxuZXJhYmlsaXRpZXMsIFRocmVhdHMsIEF0dGFja3MsIGFuZCBTb2x1dGlvbnMiLCJncm91cElkIjoiZjZjZmViNmMtNTA3Ni0zMzQ3LThkZGMtNDkyNjg3OTc5MDI2IiwiYXV0aG9yIjpbeyJmYW1pbHkiOiJBc2xhbiIsImdpdmVuIjoiw5ZtZXIiLCJwYXJzZS1uYW1lcyI6ZmFsc2UsImRyb3BwaW5nLXBhcnRpY2xlIjoiIiwibm9uLWRyb3BwaW5nLXBhcnRpY2xlIjoiIn0seyJmYW1pbHkiOiJBa3R1xJ8iLCJnaXZlbiI6IlNlbWloIFNlcmthbnQiLCJwYXJzZS1uYW1lcyI6ZmFsc2UsImRyb3BwaW5nLXBhcnRpY2xlIjoiIiwibm9uLWRyb3BwaW5nLXBhcnRpY2xlIjoiIn0seyJmYW1pbHkiOiJPemthbi1Pa2F5IiwiZ2l2ZW4iOiJNZXJ2ZSIsInBhcnNlLW5hbWVzIjpmYWxzZSwiZHJvcHBpbmctcGFydGljbGUiOiIiLCJub24tZHJvcHBpbmctcGFydGljbGUiOiIifSx7ImZhbWlseSI6IllpbG1heiIsImdpdmVuIjoiQWJkdWxsYWggQXNpbSIsInBhcnNlLW5hbWVzIjpmYWxzZSwiZHJvcHBpbmctcGFydGljbGUiOiIiLCJub24tZHJvcHBpbmctcGFydGljbGUiOiIifSx7ImZhbWlseSI6IkFraW4iLCJnaXZlbiI6IkVyZGFsIiwicGFyc2UtbmFtZXMiOmZhbHNlLCJkcm9wcGluZy1wYXJ0aWNsZSI6IiIsIm5vbi1kcm9wcGluZy1wYXJ0aWNsZSI6IiJ9XSwiY29udGFpbmVyLXRpdGxlIjoiRWxlY3Ryb25pY3MgKFN3aXR6ZXJsYW5kKSIsIkRPSSI6IjEwLjMzOTAvZWxlY3Ryb25pY3MxMjA2MTMzMyIsIklTU04iOiIyMDc5OTI5MiIsImlzc3VlZCI6eyJkYXRlLXBhcnRzIjpbWzIwMjMsMywxXV19LCJhYnN0cmFjdCI6IkludGVybmV0IHVzYWdlIGhhcyBncm93biBleHBvbmVudGlhbGx5LCB3aXRoIGluZGl2aWR1YWxzIGFuZCBjb21wYW5pZXMgcGVyZm9ybWluZyBtdWx0aXBsZSBkYWlseSB0cmFuc2FjdGlvbnMgaW4gY3liZXJzcGFjZSByYXRoZXIgdGhhbiBpbiB0aGUgcmVhbCB3b3JsZC4gVGhlIGNvcm9uYXZpcnVzIChDT1ZJRC0xOSkgcGFuZGVtaWMgaGFzIGFjY2VsZXJhdGVkIHRoaXMgcHJvY2Vzcy4gQXMgYSByZXN1bHQgb2YgdGhlIHdpZGVzcHJlYWQgdXNhZ2Ugb2YgdGhlIGRpZ2l0YWwgZW52aXJvbm1lbnQsIHRyYWRpdGlvbmFsIGNyaW1lcyBoYXZlIGFsc28gc2hpZnRlZCB0byB0aGUgZGlnaXRhbCBzcGFjZS4gRW1lcmdpbmcgdGVjaG5vbG9naWVzIHN1Y2ggYXMgY2xvdWQgY29tcHV0aW5nLCB0aGUgSW50ZXJuZXQgb2YgVGhpbmdzIChJb1QpLCBzb2NpYWwgbWVkaWEsIHdpcmVsZXNzIGNvbW11bmljYXRpb24sIGFuZCBjcnlwdG9jdXJyZW5jaWVzIGFyZSByYWlzaW5nIHNlY3VyaXR5IGNvbmNlcm5zIGluIGN5YmVyc3BhY2UuIFJlY2VudGx5LCBjeWJlciBjcmltaW5hbHMgaGF2ZSBzdGFydGVkIHRvIHVzZSBjeWJlciBhdHRhY2tzIGFzIGEgc2VydmljZSB0byBhdXRvbWF0ZSBhdHRhY2tzIGFuZCBsZXZlcmFnZSB0aGVpciBpbXBhY3QuIEF0dGFja2VycyBleHBsb2l0IHZ1bG5lcmFiaWxpdGllcyB0aGF0IGV4aXN0IGluIGhhcmR3YXJlLCBzb2Z0d2FyZSwgYW5kIGNvbW11bmljYXRpb24gbGF5ZXJzLiBWYXJpb3VzIHR5cGVzIG9mIGN5YmVyIGF0dGFja3MgaW5jbHVkZSBkaXN0cmlidXRlZCBkZW5pYWwgb2Ygc2VydmljZSAoRERvUyksIHBoaXNoaW5nLCBtYW4taW4tdGhlLW1pZGRsZSwgcGFzc3dvcmQsIHJlbW90ZSwgcHJpdmlsZWdlIGVzY2FsYXRpb24sIGFuZCBtYWx3YXJlLiBEdWUgdG8gbmV3LWdlbmVyYXRpb24gYXR0YWNrcyBhbmQgZXZhc2lvbiB0ZWNobmlxdWVzLCB0cmFkaXRpb25hbCBwcm90ZWN0aW9uIHN5c3RlbXMgc3VjaCBhcyBmaXJld2FsbHMsIGludHJ1c2lvbiBkZXRlY3Rpb24gc3lzdGVtcywgYW50aXZpcnVzIHNvZnR3YXJlLCBhY2Nlc3MgY29udHJvbCBsaXN0cywgZXRjLiwgYXJlIG5vIGxvbmdlciBlZmZlY3RpdmUgaW4gZGV0ZWN0aW5nIHRoZXNlIHNvcGhpc3RpY2F0ZWQgYXR0YWNrcy4gVGhlcmVmb3JlLCB0aGVyZSBpcyBhbiB1cmdlbnQgbmVlZCB0byBmaW5kIGlubm92YXRpdmUgYW5kIG1vcmUgZmVhc2libGUgc29sdXRpb25zIHRvIHByZXZlbnQgY3liZXIgYXR0YWNrcy4gVGhlIHBhcGVyIGZpcnN0IGV4dGVuc2l2ZWx5IGV4cGxhaW5zIHRoZSBtYWluIHJlYXNvbnMgZm9yIGN5YmVyIGF0dGFja3MuIFRoZW4sIGl0IHJldmlld3MgdGhlIG1vc3QgcmVjZW50IGF0dGFja3MsIGF0dGFjayBwYXR0ZXJucywgYW5kIGRldGVjdGlvbiB0ZWNobmlxdWVzLiBUaGlyZGx5LCB0aGUgYXJ0aWNsZSBkaXNjdXNzZXMgY29udGVtcG9yYXJ5IHRlY2huaWNhbCBhbmQgbm9udGVjaG5pY2FsIHNvbHV0aW9ucyBmb3IgcmVjb2duaXppbmcgYXR0YWNrcyBpbiBhZHZhbmNlLiBVc2luZyB0cmVuZGluZyB0ZWNobm9sb2dpZXMgc3VjaCBhcyBtYWNoaW5lIGxlYXJuaW5nLCBkZWVwIGxlYXJuaW5nLCBjbG91ZCBwbGF0Zm9ybXMsIGJpZyBkYXRhLCBhbmQgYmxvY2tjaGFpbiBjYW4gYmUgYSBwcm9taXNpbmcgc29sdXRpb24gZm9yIGN1cnJlbnQgYW5kIGZ1dHVyZSBjeWJlciBhdHRhY2tzLiBUaGVzZSB0ZWNobm9sb2dpY2FsIHNvbHV0aW9ucyBtYXkgYXNzaXN0IGluIGRldGVjdGluZyBtYWx3YXJlLCBpbnRydXNpb24gZGV0ZWN0aW9uLCBzcGFtIGlkZW50aWZpY2F0aW9uLCBETlMgYXR0YWNrIGNsYXNzaWZpY2F0aW9uLCBmcmF1ZCBkZXRlY3Rpb24sIHJlY29nbml6aW5nIGhpZGRlbiBjaGFubmVscywgYW5kIGRpc3Rpbmd1aXNoaW5nIGFkdmFuY2VkIHBlcnNpc3RlbnQgdGhyZWF0cy4gSG93ZXZlciwgc29tZSBwcm9taXNpbmcgc29sdXRpb25zLCBlc3BlY2lhbGx5IG1hY2hpbmUgbGVhcm5pbmcgYW5kIGRlZXAgbGVhcm5pbmcsIGFyZSBub3QgcmVzaXN0YW50IHRvIGV2YXNpb24gdGVjaG5pcXVlcywgd2hpY2ggbXVzdCBiZSBjb25zaWRlcmVkIHdoZW4gcHJvcG9zaW5nIHNvbHV0aW9ucyBhZ2FpbnN0IGludGVsbGlnZW50IGN5YmVyIGF0dGFja3MuIiwicHVibGlzaGVyIjoiTURQSSIsImlzc3VlIjoiNiIsInZvbHVtZSI6IjEyIiwiY29udGFpbmVyLXRpdGxlLXNob3J0IjoiIn0sImlzVGVtcG9yYXJ5IjpmYWxzZX1dfQ==&quot;},{&quot;citationID&quot;:&quot;MENDELEY_CITATION_60a5eb8d-c210-4594-b98e-c9b91fd20aeb&quot;,&quot;properties&quot;:{&quot;noteIndex&quot;:0},&quot;isEdited&quot;:false,&quot;manualOverride&quot;:{&quot;isManuallyOverridden&quot;:false,&quot;citeprocText&quot;:&quot;[3]&quot;,&quot;manualOverrideText&quot;:&quot;&quot;},&quot;citationItems&quot;:[{&quot;id&quot;:&quot;6658bedb-3969-3848-ae00-54cf659318f6&quot;,&quot;itemData&quot;:{&quot;type&quot;:&quot;article-journal&quot;,&quot;id&quot;:&quot;6658bedb-3969-3848-ae00-54cf659318f6&quot;,&quot;title&quot;:&quot;Detecting lateral movement: A systematic survey&quot;,&quot;groupId&quot;:&quot;f6cfeb6c-5076-3347-8ddc-492687979026&quot;,&quot;author&quot;:[{&quot;family&quot;:&quot;Smiliotopoulos&quot;,&quot;given&quot;:&quot;Christos&quot;,&quot;parse-names&quot;:false,&quot;dropping-particle&quot;:&quot;&quot;,&quot;non-dropping-particle&quot;:&quot;&quot;},{&quot;family&quot;:&quot;Kambourakis&quot;,&quot;given&quot;:&quot;Georgios&quot;,&quot;parse-names&quot;:false,&quot;dropping-particle&quot;:&quot;&quot;,&quot;non-dropping-particle&quot;:&quot;&quot;},{&quot;family&quot;:&quot;Kolias&quot;,&quot;given&quot;:&quot;Constantinos&quot;,&quot;parse-names&quot;:false,&quot;dropping-particle&quot;:&quot;&quot;,&quot;non-dropping-particle&quot;:&quot;&quot;}],&quot;container-title&quot;:&quot;Heliyon&quot;,&quot;DOI&quot;:&quot;10.1016/j.heliyon.2024.e26317&quot;,&quot;ISSN&quot;:&quot;24058440&quot;,&quot;issued&quot;:{&quot;date-parts&quot;:[[2024,2,29]]},&quot;abstract&quot;:&quot;Within both the cyber kill chain and MITRE ATT&amp;CK frameworks, Lateral Movement (LM) is defined as any activity that allows adversaries to progressively move deeper into a system in seek of high-value assets. Although this timely subject has been studied in the cybersecurity literature to a significant degree, so far, no work provides a comprehensive survey regarding the identification of LM from mainly an Intrusion Detection System (IDS) viewpoint. To cover this noticeable gap, this work provides a systematic, holistic overview of the topic, not neglecting new communication paradigms, such as the Internet of Things (IoT). The survey part, spanning a time window of eight years and 53 articles, is split into three focus areas, namely, Endpoint Detection and Response (EDR) schemes, machine learning oriented solutions, and graph-based strategies. On top of that, we bring to light interrelations, mapping the progress in this field over time, and offer key observations that may propel LM research forward.&quot;,&quot;publisher&quot;:&quot;Elsevier Ltd&quot;,&quot;issue&quot;:&quot;4&quot;,&quot;volume&quot;:&quot;10&quot;,&quot;container-title-short&quot;:&quot;Heliyon&quot;},&quot;isTemporary&quot;:false}],&quot;citationTag&quot;:&quot;MENDELEY_CITATION_v3_eyJjaXRhdGlvbklEIjoiTUVOREVMRVlfQ0lUQVRJT05fNjBhNWViOGQtYzIxMC00NTk0LWI5OGUtYzliOTFmZDIwYWViIiwicHJvcGVydGllcyI6eyJub3RlSW5kZXgiOjB9LCJpc0VkaXRlZCI6ZmFsc2UsIm1hbnVhbE92ZXJyaWRlIjp7ImlzTWFudWFsbHlPdmVycmlkZGVuIjpmYWxzZSwiY2l0ZXByb2NUZXh0IjoiWzNdIiwibWFudWFsT3ZlcnJpZGVUZXh0IjoiIn0sImNpdGF0aW9uSXRlbXMiOlt7ImlkIjoiNjY1OGJlZGItMzk2OS0zODQ4LWFlMDAtNTRjZjY1OTMxOGY2IiwiaXRlbURhdGEiOnsidHlwZSI6ImFydGljbGUtam91cm5hbCIsImlkIjoiNjY1OGJlZGItMzk2OS0zODQ4LWFlMDAtNTRjZjY1OTMxOGY2IiwidGl0bGUiOiJEZXRlY3RpbmcgbGF0ZXJhbCBtb3ZlbWVudDogQSBzeXN0ZW1hdGljIHN1cnZleSIsImdyb3VwSWQiOiJmNmNmZWI2Yy01MDc2LTMzNDctOGRkYy00OTI2ODc5NzkwMjYiLCJhdXRob3IiOlt7ImZhbWlseSI6IlNtaWxpb3RvcG91bG9zIiwiZ2l2ZW4iOiJDaHJpc3RvcyIsInBhcnNlLW5hbWVzIjpmYWxzZSwiZHJvcHBpbmctcGFydGljbGUiOiIiLCJub24tZHJvcHBpbmctcGFydGljbGUiOiIifSx7ImZhbWlseSI6IkthbWJvdXJha2lzIiwiZ2l2ZW4iOiJHZW9yZ2lvcyIsInBhcnNlLW5hbWVzIjpmYWxzZSwiZHJvcHBpbmctcGFydGljbGUiOiIiLCJub24tZHJvcHBpbmctcGFydGljbGUiOiIifSx7ImZhbWlseSI6IktvbGlhcyIsImdpdmVuIjoiQ29uc3RhbnRpbm9zIiwicGFyc2UtbmFtZXMiOmZhbHNlLCJkcm9wcGluZy1wYXJ0aWNsZSI6IiIsIm5vbi1kcm9wcGluZy1wYXJ0aWNsZSI6IiJ9XSwiY29udGFpbmVyLXRpdGxlIjoiSGVsaXlvbiIsIkRPSSI6IjEwLjEwMTYvai5oZWxpeW9uLjIwMjQuZTI2MzE3IiwiSVNTTiI6IjI0MDU4NDQwIiwiaXNzdWVkIjp7ImRhdGUtcGFydHMiOltbMjAyNCwyLDI5XV19LCJhYnN0cmFjdCI6IldpdGhpbiBib3RoIHRoZSBjeWJlciBraWxsIGNoYWluIGFuZCBNSVRSRSBBVFQmQ0sgZnJhbWV3b3JrcywgTGF0ZXJhbCBNb3ZlbWVudCAoTE0pIGlzIGRlZmluZWQgYXMgYW55IGFjdGl2aXR5IHRoYXQgYWxsb3dzIGFkdmVyc2FyaWVzIHRvIHByb2dyZXNzaXZlbHkgbW92ZSBkZWVwZXIgaW50byBhIHN5c3RlbSBpbiBzZWVrIG9mIGhpZ2gtdmFsdWUgYXNzZXRzLiBBbHRob3VnaCB0aGlzIHRpbWVseSBzdWJqZWN0IGhhcyBiZWVuIHN0dWRpZWQgaW4gdGhlIGN5YmVyc2VjdXJpdHkgbGl0ZXJhdHVyZSB0byBhIHNpZ25pZmljYW50IGRlZ3JlZSwgc28gZmFyLCBubyB3b3JrIHByb3ZpZGVzIGEgY29tcHJlaGVuc2l2ZSBzdXJ2ZXkgcmVnYXJkaW5nIHRoZSBpZGVudGlmaWNhdGlvbiBvZiBMTSBmcm9tIG1haW5seSBhbiBJbnRydXNpb24gRGV0ZWN0aW9uIFN5c3RlbSAoSURTKSB2aWV3cG9pbnQuIFRvIGNvdmVyIHRoaXMgbm90aWNlYWJsZSBnYXAsIHRoaXMgd29yayBwcm92aWRlcyBhIHN5c3RlbWF0aWMsIGhvbGlzdGljIG92ZXJ2aWV3IG9mIHRoZSB0b3BpYywgbm90IG5lZ2xlY3RpbmcgbmV3IGNvbW11bmljYXRpb24gcGFyYWRpZ21zLCBzdWNoIGFzIHRoZSBJbnRlcm5ldCBvZiBUaGluZ3MgKElvVCkuIFRoZSBzdXJ2ZXkgcGFydCwgc3Bhbm5pbmcgYSB0aW1lIHdpbmRvdyBvZiBlaWdodCB5ZWFycyBhbmQgNTMgYXJ0aWNsZXMsIGlzIHNwbGl0IGludG8gdGhyZWUgZm9jdXMgYXJlYXMsIG5hbWVseSwgRW5kcG9pbnQgRGV0ZWN0aW9uIGFuZCBSZXNwb25zZSAoRURSKSBzY2hlbWVzLCBtYWNoaW5lIGxlYXJuaW5nIG9yaWVudGVkIHNvbHV0aW9ucywgYW5kIGdyYXBoLWJhc2VkIHN0cmF0ZWdpZXMuIE9uIHRvcCBvZiB0aGF0LCB3ZSBicmluZyB0byBsaWdodCBpbnRlcnJlbGF0aW9ucywgbWFwcGluZyB0aGUgcHJvZ3Jlc3MgaW4gdGhpcyBmaWVsZCBvdmVyIHRpbWUsIGFuZCBvZmZlciBrZXkgb2JzZXJ2YXRpb25zIHRoYXQgbWF5IHByb3BlbCBMTSByZXNlYXJjaCBmb3J3YXJkLiIsInB1Ymxpc2hlciI6IkVsc2V2aWVyIEx0ZCIsImlzc3VlIjoiNCIsInZvbHVtZSI6IjEwIiwiY29udGFpbmVyLXRpdGxlLXNob3J0IjoiSGVsaXlvbiJ9LCJpc1RlbXBvcmFyeSI6ZmFsc2V9XX0=&quot;},{&quot;citationID&quot;:&quot;MENDELEY_CITATION_835d33b1-86c2-42e6-9929-7629d0a7d249&quot;,&quot;properties&quot;:{&quot;noteIndex&quot;:0},&quot;isEdited&quot;:false,&quot;manualOverride&quot;:{&quot;isManuallyOverridden&quot;:false,&quot;citeprocText&quot;:&quot;[4], [5]&quot;,&quot;manualOverrideText&quot;:&quot;&quot;},&quot;citationItems&quot;:[{&quot;id&quot;:&quot;72edb8d1-db3f-3dc2-9a17-16933f1abc91&quot;,&quot;itemData&quot;:{&quot;type&quot;:&quot;paper-conference&quot;,&quot;id&quot;:&quot;72edb8d1-db3f-3dc2-9a17-16933f1abc91&quot;,&quot;title&quot;:&quot;Evolution of Firewalls: Toward Securer Network Using Next Generation Firewall&quot;,&quot;groupId&quot;:&quot;f6cfeb6c-5076-3347-8ddc-492687979026&quot;,&quot;author&quot;:[{&quot;family&quot;:&quot;Liang&quot;,&quot;given&quot;:&quot;Junyan&quot;,&quot;parse-names&quot;:false,&quot;dropping-particle&quot;:&quot;&quot;,&quot;non-dropping-particle&quot;:&quot;&quot;},{&quot;family&quot;:&quot;Kim&quot;,&quot;given&quot;:&quot;Yoohwan&quot;,&quot;parse-names&quot;:false,&quot;dropping-particle&quot;:&quot;&quot;,&quot;non-dropping-particle&quot;:&quot;&quot;}],&quot;container-title&quot;:&quot;2022 IEEE 12th Annual Computing and Communication Workshop and Conference, CCWC 2022&quot;,&quot;DOI&quot;:&quot;10.1109/CCWC54503.2022.9720435&quot;,&quot;ISBN&quot;:&quot;9781665483032&quot;,&quot;issued&quot;:{&quot;date-parts&quot;:[[2022]]},&quot;page&quot;:&quot;752-759&quot;,&quot;abstract&quot;:&quot;The Internet was not created with security provisions and, as a result, many security protocols and devices were added later. Firewall is an essential device that gives the basic protection to the networks and devices connected to the Internet. The first generation firewalls were adopted in the early 1980s and operated based on a set of simple rules that controlled the network traffic between the Internet and the local network. Then over the years, firewalls have evolved into many different kinds to provide better protections. However, traditional firewalls are not catching up with the evolving threats, and the industry is rapidly adopting the Next-Generation Firewall (NGFW) that offer higher performance, better protection, and simplicity. This paper will review the evolution of the traditional firewalls, the need for NGFW, its features, and the industrial adoption trends. We will also review how NGFW can support emerging machine learning algorithms and better protect IoT systems.&quot;,&quot;publisher&quot;:&quot;Institute of Electrical and Electronics Engineers Inc.&quot;,&quot;container-title-short&quot;:&quot;&quot;},&quot;isTemporary&quot;:false},{&quot;id&quot;:&quot;5550ca39-067b-3be5-95e9-8cd19efab450&quot;,&quot;itemData&quot;:{&quot;type&quot;:&quot;article-journal&quot;,&quot;id&quot;:&quot;5550ca39-067b-3be5-95e9-8cd19efab450&quot;,&quot;title&quot;:&quot;The problem with (most) network detection and response&quot;,&quot;groupId&quot;:&quot;f6cfeb6c-5076-3347-8ddc-492687979026&quot;,&quot;author&quot;:[{&quot;family&quot;:&quot;Campfield&quot;,&quot;given&quot;:&quot;Mike&quot;,&quot;parse-names&quot;:false,&quot;dropping-particle&quot;:&quot;&quot;,&quot;non-dropping-particle&quot;:&quot;&quot;}],&quot;container-title&quot;:&quot;Network Security&quot;,&quot;DOI&quot;:&quot;10.1016/S1353-4858(20)30104-5&quot;,&quot;ISSN&quot;:&quot;13534858&quot;,&quot;issued&quot;:{&quot;date-parts&quot;:[[2020,9,1]]},&quot;page&quot;:&quot;6-9&quot;,&quot;abstract&quot;:&quot;There was once a time when real-time behavioural threat detection at the scale of modern corporate networks was a distant hope. Enterprises had to rely on security information and event management (SIEM) and endpoint detection and response (EDR) data to spot threats. While both categories could do part of the job, they were vulnerable to attacker countermeasures, and there was still a massive gap in network visibility. Real-time behavioural threat detection at the scale of modern corporate networks was once a distant hope. Now we have network detection and response (NDR) solutions – but not all are equally capable. Perhaps the most important issue is the static nature of many NDRs. Many NDR systems are more akin to intrusion detection and prevention systems, anchored to rules or signatures, sending out alerts based on simple pattern-matching. This is where machine learning can play a critical role, says Mike Campfield of ExtraHop.&quot;,&quot;publisher&quot;:&quot;Elsevier Ltd&quot;,&quot;issue&quot;:&quot;9&quot;,&quot;volume&quot;:&quot;2020&quot;,&quot;container-title-short&quot;:&quot;&quot;},&quot;isTemporary&quot;:false}],&quot;citationTag&quot;:&quot;MENDELEY_CITATION_v3_eyJjaXRhdGlvbklEIjoiTUVOREVMRVlfQ0lUQVRJT05fODM1ZDMzYjEtODZjMi00MmU2LTk5MjktNzYyOWQwYTdkMjQ5IiwicHJvcGVydGllcyI6eyJub3RlSW5kZXgiOjB9LCJpc0VkaXRlZCI6ZmFsc2UsIm1hbnVhbE92ZXJyaWRlIjp7ImlzTWFudWFsbHlPdmVycmlkZGVuIjpmYWxzZSwiY2l0ZXByb2NUZXh0IjoiWzRdLCBbNV0iLCJtYW51YWxPdmVycmlkZVRleHQiOiIifSwiY2l0YXRpb25JdGVtcyI6W3siaWQiOiI3MmVkYjhkMS1kYjNmLTNkYzItOWExNy0xNjkzM2YxYWJjOTEiLCJpdGVtRGF0YSI6eyJ0eXBlIjoicGFwZXItY29uZmVyZW5jZSIsImlkIjoiNzJlZGI4ZDEtZGIzZi0zZGMyLTlhMTctMTY5MzNmMWFiYzkxIiwidGl0bGUiOiJFdm9sdXRpb24gb2YgRmlyZXdhbGxzOiBUb3dhcmQgU2VjdXJlciBOZXR3b3JrIFVzaW5nIE5leHQgR2VuZXJhdGlvbiBGaXJld2FsbCIsImdyb3VwSWQiOiJmNmNmZWI2Yy01MDc2LTMzNDctOGRkYy00OTI2ODc5NzkwMjYiLCJhdXRob3IiOlt7ImZhbWlseSI6IkxpYW5nIiwiZ2l2ZW4iOiJKdW55YW4iLCJwYXJzZS1uYW1lcyI6ZmFsc2UsImRyb3BwaW5nLXBhcnRpY2xlIjoiIiwibm9uLWRyb3BwaW5nLXBhcnRpY2xlIjoiIn0seyJmYW1pbHkiOiJLaW0iLCJnaXZlbiI6Illvb2h3YW4iLCJwYXJzZS1uYW1lcyI6ZmFsc2UsImRyb3BwaW5nLXBhcnRpY2xlIjoiIiwibm9uLWRyb3BwaW5nLXBhcnRpY2xlIjoiIn1dLCJjb250YWluZXItdGl0bGUiOiIyMDIyIElFRUUgMTJ0aCBBbm51YWwgQ29tcHV0aW5nIGFuZCBDb21tdW5pY2F0aW9uIFdvcmtzaG9wIGFuZCBDb25mZXJlbmNlLCBDQ1dDIDIwMjIiLCJET0kiOiIxMC4xMTA5L0NDV0M1NDUwMy4yMDIyLjk3MjA0MzUiLCJJU0JOIjoiOTc4MTY2NTQ4MzAzMiIsImlzc3VlZCI6eyJkYXRlLXBhcnRzIjpbWzIwMjJdXX0sInBhZ2UiOiI3NTItNzU5IiwiYWJzdHJhY3QiOiJUaGUgSW50ZXJuZXQgd2FzIG5vdCBjcmVhdGVkIHdpdGggc2VjdXJpdHkgcHJvdmlzaW9ucyBhbmQsIGFzIGEgcmVzdWx0LCBtYW55IHNlY3VyaXR5IHByb3RvY29scyBhbmQgZGV2aWNlcyB3ZXJlIGFkZGVkIGxhdGVyLiBGaXJld2FsbCBpcyBhbiBlc3NlbnRpYWwgZGV2aWNlIHRoYXQgZ2l2ZXMgdGhlIGJhc2ljIHByb3RlY3Rpb24gdG8gdGhlIG5ldHdvcmtzIGFuZCBkZXZpY2VzIGNvbm5lY3RlZCB0byB0aGUgSW50ZXJuZXQuIFRoZSBmaXJzdCBnZW5lcmF0aW9uIGZpcmV3YWxscyB3ZXJlIGFkb3B0ZWQgaW4gdGhlIGVhcmx5IDE5ODBzIGFuZCBvcGVyYXRlZCBiYXNlZCBvbiBhIHNldCBvZiBzaW1wbGUgcnVsZXMgdGhhdCBjb250cm9sbGVkIHRoZSBuZXR3b3JrIHRyYWZmaWMgYmV0d2VlbiB0aGUgSW50ZXJuZXQgYW5kIHRoZSBsb2NhbCBuZXR3b3JrLiBUaGVuIG92ZXIgdGhlIHllYXJzLCBmaXJld2FsbHMgaGF2ZSBldm9sdmVkIGludG8gbWFueSBkaWZmZXJlbnQga2luZHMgdG8gcHJvdmlkZSBiZXR0ZXIgcHJvdGVjdGlvbnMuIEhvd2V2ZXIsIHRyYWRpdGlvbmFsIGZpcmV3YWxscyBhcmUgbm90IGNhdGNoaW5nIHVwIHdpdGggdGhlIGV2b2x2aW5nIHRocmVhdHMsIGFuZCB0aGUgaW5kdXN0cnkgaXMgcmFwaWRseSBhZG9wdGluZyB0aGUgTmV4dC1HZW5lcmF0aW9uIEZpcmV3YWxsIChOR0ZXKSB0aGF0IG9mZmVyIGhpZ2hlciBwZXJmb3JtYW5jZSwgYmV0dGVyIHByb3RlY3Rpb24sIGFuZCBzaW1wbGljaXR5LiBUaGlzIHBhcGVyIHdpbGwgcmV2aWV3IHRoZSBldm9sdXRpb24gb2YgdGhlIHRyYWRpdGlvbmFsIGZpcmV3YWxscywgdGhlIG5lZWQgZm9yIE5HRlcsIGl0cyBmZWF0dXJlcywgYW5kIHRoZSBpbmR1c3RyaWFsIGFkb3B0aW9uIHRyZW5kcy4gV2Ugd2lsbCBhbHNvIHJldmlldyBob3cgTkdGVyBjYW4gc3VwcG9ydCBlbWVyZ2luZyBtYWNoaW5lIGxlYXJuaW5nIGFsZ29yaXRobXMgYW5kIGJldHRlciBwcm90ZWN0IElvVCBzeXN0ZW1zLiIsInB1Ymxpc2hlciI6Ikluc3RpdHV0ZSBvZiBFbGVjdHJpY2FsIGFuZCBFbGVjdHJvbmljcyBFbmdpbmVlcnMgSW5jLiIsImNvbnRhaW5lci10aXRsZS1zaG9ydCI6IiJ9LCJpc1RlbXBvcmFyeSI6ZmFsc2V9LHsiaWQiOiI1NTUwY2EzOS0wNjdiLTNiZTUtOTVlOS04Y2QxOWVmYWI0NTAiLCJpdGVtRGF0YSI6eyJ0eXBlIjoiYXJ0aWNsZS1qb3VybmFsIiwiaWQiOiI1NTUwY2EzOS0wNjdiLTNiZTUtOTVlOS04Y2QxOWVmYWI0NTAiLCJ0aXRsZSI6IlRoZSBwcm9ibGVtIHdpdGggKG1vc3QpIG5ldHdvcmsgZGV0ZWN0aW9uIGFuZCByZXNwb25zZSIsImdyb3VwSWQiOiJmNmNmZWI2Yy01MDc2LTMzNDctOGRkYy00OTI2ODc5NzkwMjYiLCJhdXRob3IiOlt7ImZhbWlseSI6IkNhbXBmaWVsZCIsImdpdmVuIjoiTWlrZSIsInBhcnNlLW5hbWVzIjpmYWxzZSwiZHJvcHBpbmctcGFydGljbGUiOiIiLCJub24tZHJvcHBpbmctcGFydGljbGUiOiIifV0sImNvbnRhaW5lci10aXRsZSI6Ik5ldHdvcmsgU2VjdXJpdHkiLCJET0kiOiIxMC4xMDE2L1MxMzUzLTQ4NTgoMjApMzAxMDQtNSIsIklTU04iOiIxMzUzNDg1OCIsImlzc3VlZCI6eyJkYXRlLXBhcnRzIjpbWzIwMjAsOSwxXV19LCJwYWdlIjoiNi05IiwiYWJzdHJhY3QiOiJUaGVyZSB3YXMgb25jZSBhIHRpbWUgd2hlbiByZWFsLXRpbWUgYmVoYXZpb3VyYWwgdGhyZWF0IGRldGVjdGlvbiBhdCB0aGUgc2NhbGUgb2YgbW9kZXJuIGNvcnBvcmF0ZSBuZXR3b3JrcyB3YXMgYSBkaXN0YW50IGhvcGUuIEVudGVycHJpc2VzIGhhZCB0byByZWx5IG9uIHNlY3VyaXR5IGluZm9ybWF0aW9uIGFuZCBldmVudCBtYW5hZ2VtZW50IChTSUVNKSBhbmQgZW5kcG9pbnQgZGV0ZWN0aW9uIGFuZCByZXNwb25zZSAoRURSKSBkYXRhIHRvIHNwb3QgdGhyZWF0cy4gV2hpbGUgYm90aCBjYXRlZ29yaWVzIGNvdWxkIGRvIHBhcnQgb2YgdGhlIGpvYiwgdGhleSB3ZXJlIHZ1bG5lcmFibGUgdG8gYXR0YWNrZXIgY291bnRlcm1lYXN1cmVzLCBhbmQgdGhlcmUgd2FzIHN0aWxsIGEgbWFzc2l2ZSBnYXAgaW4gbmV0d29yayB2aXNpYmlsaXR5LiBSZWFsLXRpbWUgYmVoYXZpb3VyYWwgdGhyZWF0IGRldGVjdGlvbiBhdCB0aGUgc2NhbGUgb2YgbW9kZXJuIGNvcnBvcmF0ZSBuZXR3b3JrcyB3YXMgb25jZSBhIGRpc3RhbnQgaG9wZS4gTm93IHdlIGhhdmUgbmV0d29yayBkZXRlY3Rpb24gYW5kIHJlc3BvbnNlIChORFIpIHNvbHV0aW9ucyDigJMgYnV0IG5vdCBhbGwgYXJlIGVxdWFsbHkgY2FwYWJsZS4gUGVyaGFwcyB0aGUgbW9zdCBpbXBvcnRhbnQgaXNzdWUgaXMgdGhlIHN0YXRpYyBuYXR1cmUgb2YgbWFueSBORFJzLiBNYW55IE5EUiBzeXN0ZW1zIGFyZSBtb3JlIGFraW4gdG8gaW50cnVzaW9uIGRldGVjdGlvbiBhbmQgcHJldmVudGlvbiBzeXN0ZW1zLCBhbmNob3JlZCB0byBydWxlcyBvciBzaWduYXR1cmVzLCBzZW5kaW5nIG91dCBhbGVydHMgYmFzZWQgb24gc2ltcGxlIHBhdHRlcm4tbWF0Y2hpbmcuIFRoaXMgaXMgd2hlcmUgbWFjaGluZSBsZWFybmluZyBjYW4gcGxheSBhIGNyaXRpY2FsIHJvbGUsIHNheXMgTWlrZSBDYW1wZmllbGQgb2YgRXh0cmFIb3AuIiwicHVibGlzaGVyIjoiRWxzZXZpZXIgTHRkIiwiaXNzdWUiOiI5Iiwidm9sdW1lIjoiMjAyMCIsImNvbnRhaW5lci10aXRsZS1zaG9ydCI6IiJ9LCJpc1RlbXBvcmFyeSI6ZmFsc2V9XX0=&quot;},{&quot;citationID&quot;:&quot;MENDELEY_CITATION_0fe1fba4-9326-41dd-a4c9-6a66419abb58&quot;,&quot;properties&quot;:{&quot;noteIndex&quot;:0},&quot;isEdited&quot;:false,&quot;manualOverride&quot;:{&quot;isManuallyOverridden&quot;:false,&quot;citeprocText&quot;:&quot;[6]&quot;,&quot;manualOverrideText&quot;:&quot;&quot;},&quot;citationItems&quot;:[{&quot;id&quot;:&quot;0f27c98c-5725-335e-91d9-2aabe2941ec4&quot;,&quot;itemData&quot;:{&quot;type&quot;:&quot;article-journal&quot;,&quot;id&quot;:&quot;0f27c98c-5725-335e-91d9-2aabe2941ec4&quot;,&quot;title&quot;:&quot;Improving SIEM alert metadata aggregation with a novel kill-chain based classification model&quot;,&quot;groupId&quot;:&quot;f6cfeb6c-5076-3347-8ddc-492687979026&quot;,&quot;author&quot;:[{&quot;family&quot;:&quot;Bryant&quot;,&quot;given&quot;:&quot;Blake D.&quot;,&quot;parse-names&quot;:false,&quot;dropping-particle&quot;:&quot;&quot;,&quot;non-dropping-particle&quot;:&quot;&quot;},{&quot;family&quot;:&quot;Saiedian&quot;,&quot;given&quot;:&quot;Hossein&quot;,&quot;parse-names&quot;:false,&quot;dropping-particle&quot;:&quot;&quot;,&quot;non-dropping-particle&quot;:&quot;&quot;}],&quot;container-title&quot;:&quot;Computers and Security&quot;,&quot;DOI&quot;:&quot;10.1016/j.cose.2020.101817&quot;,&quot;ISSN&quot;:&quot;01674048&quot;,&quot;issued&quot;:{&quot;date-parts&quot;:[[2020,7,1]]},&quot;abstract&quot;:&quot;Today's information networks face increasingly sophisticated and persistent threats, where new threat tools and vulnerability exploits often outpace advancements in intrusion detection systems. Current detection systems often create too many alerts, which contain insufficient data for analysts. As a result, the vast majority of alerts are ignored, contributing to security breaches that might otherwise have been prevented. Security Information and Event Management (SIEM) software is a recent development designed to improve alert volume and content by correlating data from multiple sensors. However, insufficient SIEM configuration has thus far limited the promise of SIEM software for improving intrusion detection. The focus of our research is the implementation of a hybrid kill-chain framework as a novel configuration of SIEM software. Our research resulted in a new log ontology capable of normalizing security sensor data in accordance with modern threat research. New SIEM correlation rules were developed using the new log ontology, and the effectiveness of the new configuration was tested against a baseline configuration. The novel configuration was shown to improve detection rates, give more descriptive alerts, and lower the number of false positive alerts.&quot;,&quot;publisher&quot;:&quot;Elsevier Ltd&quot;,&quot;volume&quot;:&quot;94&quot;,&quot;container-title-short&quot;:&quot;Comput. Secur.&quot;},&quot;isTemporary&quot;:false}],&quot;citationTag&quot;:&quot;MENDELEY_CITATION_v3_eyJjaXRhdGlvbklEIjoiTUVOREVMRVlfQ0lUQVRJT05fMGZlMWZiYTQtOTMyNi00MWRkLWE0YzktNmE2NjQxOWFiYjU4IiwicHJvcGVydGllcyI6eyJub3RlSW5kZXgiOjB9LCJpc0VkaXRlZCI6ZmFsc2UsIm1hbnVhbE92ZXJyaWRlIjp7ImlzTWFudWFsbHlPdmVycmlkZGVuIjpmYWxzZSwiY2l0ZXByb2NUZXh0IjoiWzZdIiwibWFudWFsT3ZlcnJpZGVUZXh0IjoiIn0sImNpdGF0aW9uSXRlbXMiOlt7ImlkIjoiMGYyN2M5OGMtNTcyNS0zMzVlLTkxZDktMmFhYmUyOTQxZWM0IiwiaXRlbURhdGEiOnsidHlwZSI6ImFydGljbGUtam91cm5hbCIsImlkIjoiMGYyN2M5OGMtNTcyNS0zMzVlLTkxZDktMmFhYmUyOTQxZWM0IiwidGl0bGUiOiJJbXByb3ZpbmcgU0lFTSBhbGVydCBtZXRhZGF0YSBhZ2dyZWdhdGlvbiB3aXRoIGEgbm92ZWwga2lsbC1jaGFpbiBiYXNlZCBjbGFzc2lmaWNhdGlvbiBtb2RlbCIsImdyb3VwSWQiOiJmNmNmZWI2Yy01MDc2LTMzNDctOGRkYy00OTI2ODc5NzkwMjYiLCJhdXRob3IiOlt7ImZhbWlseSI6IkJyeWFudCIsImdpdmVuIjoiQmxha2UgRC4iLCJwYXJzZS1uYW1lcyI6ZmFsc2UsImRyb3BwaW5nLXBhcnRpY2xlIjoiIiwibm9uLWRyb3BwaW5nLXBhcnRpY2xlIjoiIn0seyJmYW1pbHkiOiJTYWllZGlhbiIsImdpdmVuIjoiSG9zc2VpbiIsInBhcnNlLW5hbWVzIjpmYWxzZSwiZHJvcHBpbmctcGFydGljbGUiOiIiLCJub24tZHJvcHBpbmctcGFydGljbGUiOiIifV0sImNvbnRhaW5lci10aXRsZSI6IkNvbXB1dGVycyBhbmQgU2VjdXJpdHkiLCJET0kiOiIxMC4xMDE2L2ouY29zZS4yMDIwLjEwMTgxNyIsIklTU04iOiIwMTY3NDA0OCIsImlzc3VlZCI6eyJkYXRlLXBhcnRzIjpbWzIwMjAsNywxXV19LCJhYnN0cmFjdCI6IlRvZGF5J3MgaW5mb3JtYXRpb24gbmV0d29ya3MgZmFjZSBpbmNyZWFzaW5nbHkgc29waGlzdGljYXRlZCBhbmQgcGVyc2lzdGVudCB0aHJlYXRzLCB3aGVyZSBuZXcgdGhyZWF0IHRvb2xzIGFuZCB2dWxuZXJhYmlsaXR5IGV4cGxvaXRzIG9mdGVuIG91dHBhY2UgYWR2YW5jZW1lbnRzIGluIGludHJ1c2lvbiBkZXRlY3Rpb24gc3lzdGVtcy4gQ3VycmVudCBkZXRlY3Rpb24gc3lzdGVtcyBvZnRlbiBjcmVhdGUgdG9vIG1hbnkgYWxlcnRzLCB3aGljaCBjb250YWluIGluc3VmZmljaWVudCBkYXRhIGZvciBhbmFseXN0cy4gQXMgYSByZXN1bHQsIHRoZSB2YXN0IG1ham9yaXR5IG9mIGFsZXJ0cyBhcmUgaWdub3JlZCwgY29udHJpYnV0aW5nIHRvIHNlY3VyaXR5IGJyZWFjaGVzIHRoYXQgbWlnaHQgb3RoZXJ3aXNlIGhhdmUgYmVlbiBwcmV2ZW50ZWQuIFNlY3VyaXR5IEluZm9ybWF0aW9uIGFuZCBFdmVudCBNYW5hZ2VtZW50IChTSUVNKSBzb2Z0d2FyZSBpcyBhIHJlY2VudCBkZXZlbG9wbWVudCBkZXNpZ25lZCB0byBpbXByb3ZlIGFsZXJ0IHZvbHVtZSBhbmQgY29udGVudCBieSBjb3JyZWxhdGluZyBkYXRhIGZyb20gbXVsdGlwbGUgc2Vuc29ycy4gSG93ZXZlciwgaW5zdWZmaWNpZW50IFNJRU0gY29uZmlndXJhdGlvbiBoYXMgdGh1cyBmYXIgbGltaXRlZCB0aGUgcHJvbWlzZSBvZiBTSUVNIHNvZnR3YXJlIGZvciBpbXByb3ZpbmcgaW50cnVzaW9uIGRldGVjdGlvbi4gVGhlIGZvY3VzIG9mIG91ciByZXNlYXJjaCBpcyB0aGUgaW1wbGVtZW50YXRpb24gb2YgYSBoeWJyaWQga2lsbC1jaGFpbiBmcmFtZXdvcmsgYXMgYSBub3ZlbCBjb25maWd1cmF0aW9uIG9mIFNJRU0gc29mdHdhcmUuIE91ciByZXNlYXJjaCByZXN1bHRlZCBpbiBhIG5ldyBsb2cgb250b2xvZ3kgY2FwYWJsZSBvZiBub3JtYWxpemluZyBzZWN1cml0eSBzZW5zb3IgZGF0YSBpbiBhY2NvcmRhbmNlIHdpdGggbW9kZXJuIHRocmVhdCByZXNlYXJjaC4gTmV3IFNJRU0gY29ycmVsYXRpb24gcnVsZXMgd2VyZSBkZXZlbG9wZWQgdXNpbmcgdGhlIG5ldyBsb2cgb250b2xvZ3ksIGFuZCB0aGUgZWZmZWN0aXZlbmVzcyBvZiB0aGUgbmV3IGNvbmZpZ3VyYXRpb24gd2FzIHRlc3RlZCBhZ2FpbnN0IGEgYmFzZWxpbmUgY29uZmlndXJhdGlvbi4gVGhlIG5vdmVsIGNvbmZpZ3VyYXRpb24gd2FzIHNob3duIHRvIGltcHJvdmUgZGV0ZWN0aW9uIHJhdGVzLCBnaXZlIG1vcmUgZGVzY3JpcHRpdmUgYWxlcnRzLCBhbmQgbG93ZXIgdGhlIG51bWJlciBvZiBmYWxzZSBwb3NpdGl2ZSBhbGVydHMuIiwicHVibGlzaGVyIjoiRWxzZXZpZXIgTHRkIiwidm9sdW1lIjoiOTQiLCJjb250YWluZXItdGl0bGUtc2hvcnQiOiJDb21wdXQuIFNlY3VyLiJ9LCJpc1RlbXBvcmFyeSI6ZmFsc2V9XX0=&quot;},{&quot;citationID&quot;:&quot;MENDELEY_CITATION_f23b1e04-3fad-4a6a-869f-6f62cd62d9a1&quot;,&quot;properties&quot;:{&quot;noteIndex&quot;:0},&quot;isEdited&quot;:false,&quot;manualOverride&quot;:{&quot;isManuallyOverridden&quot;:false,&quot;citeprocText&quot;:&quot;[7]&quot;,&quot;manualOverrideText&quot;:&quot;&quot;},&quot;citationItems&quot;:[{&quot;id&quot;:&quot;15a9092f-2c5f-32d0-872b-fefeba83a72c&quot;,&quot;itemData&quot;:{&quot;type&quot;:&quot;article-journal&quot;,&quot;id&quot;:&quot;15a9092f-2c5f-32d0-872b-fefeba83a72c&quot;,&quot;title&quot;:&quot;An Ontology-Based Approach for Zero-Day Information Security Threat Management&quot;,&quot;groupId&quot;:&quot;f6cfeb6c-5076-3347-8ddc-492687979026&quot;,&quot;author&quot;:[{&quot;family&quot;:&quot;Odego&quot;,&quot;given&quot;:&quot;John Kennedy Otieno&quot;,&quot;parse-names&quot;:false,&quot;dropping-particle&quot;:&quot;&quot;,&quot;non-dropping-particle&quot;:&quot;&quot;},{&quot;family&quot;:&quot;Ogada&quot;,&quot;given&quot;:&quot;Kennedy Odhiambo&quot;,&quot;parse-names&quot;:false,&quot;dropping-particle&quot;:&quot;&quot;,&quot;non-dropping-particle&quot;:&quot;&quot;},{&quot;family&quot;:&quot;Kaburu&quot;,&quot;given&quot;:&quot;Dennis Mugambi&quot;,&quot;parse-names&quot;:false,&quot;dropping-particle&quot;:&quot;&quot;,&quot;non-dropping-particle&quot;:&quot;&quot;}],&quot;container-title&quot;:&quot;International Journal of Information Security and Privacy&quot;,&quot;DOI&quot;:&quot;10.4018/IJISP.384606&quot;,&quot;ISSN&quot;:&quot;19301669&quot;,&quot;issued&quot;:{&quot;date-parts&quot;:[[2025]]},&quot;abstract&quot;:&quot;Zero Day security threats are diverse and manifest in many forms. Despite the growing number of zero day attacks, very little information about the kind of threat and how to defend against the threats is known by information security professionals. Signature based techniques and statistical based techniques have been seen to be less effective in handling Zero-day security threats (ZDST) since they require a new threat signature and threat profile to be learnt each time, meaning new signatures and profiles cannot be detected and behavior-based approaches have always resulted in many false positives in handling of zero-day security threats. The ZDST may result in disruptions of service, loss of data, loss of data integrity, corruption of data, systems malfunction, miscommunication, or other undesired effects on information systems. This research proposes an ontology-based approach for management of ZDST and evaluates its performance for use in detection and prevention of ZDST within the information security domain.&quot;,&quot;publisher&quot;:&quot;IGI Global&quot;,&quot;issue&quot;:&quot;1&quot;,&quot;volume&quot;:&quot;19&quot;,&quot;container-title-short&quot;:&quot;&quot;},&quot;isTemporary&quot;:false}],&quot;citationTag&quot;:&quot;MENDELEY_CITATION_v3_eyJjaXRhdGlvbklEIjoiTUVOREVMRVlfQ0lUQVRJT05fZjIzYjFlMDQtM2ZhZC00YTZhLTg2OWYtNmY2MmNkNjJkOWExIiwicHJvcGVydGllcyI6eyJub3RlSW5kZXgiOjB9LCJpc0VkaXRlZCI6ZmFsc2UsIm1hbnVhbE92ZXJyaWRlIjp7ImlzTWFudWFsbHlPdmVycmlkZGVuIjpmYWxzZSwiY2l0ZXByb2NUZXh0IjoiWzddIiwibWFudWFsT3ZlcnJpZGVUZXh0IjoiIn0sImNpdGF0aW9uSXRlbXMiOlt7ImlkIjoiMTVhOTA5MmYtMmM1Zi0zMmQwLTg3MmItZmVmZWJhODNhNzJjIiwiaXRlbURhdGEiOnsidHlwZSI6ImFydGljbGUtam91cm5hbCIsImlkIjoiMTVhOTA5MmYtMmM1Zi0zMmQwLTg3MmItZmVmZWJhODNhNzJjIiwidGl0bGUiOiJBbiBPbnRvbG9neS1CYXNlZCBBcHByb2FjaCBmb3IgWmVyby1EYXkgSW5mb3JtYXRpb24gU2VjdXJpdHkgVGhyZWF0IE1hbmFnZW1lbnQiLCJncm91cElkIjoiZjZjZmViNmMtNTA3Ni0zMzQ3LThkZGMtNDkyNjg3OTc5MDI2IiwiYXV0aG9yIjpbeyJmYW1pbHkiOiJPZGVnbyIsImdpdmVuIjoiSm9obiBLZW5uZWR5IE90aWVubyIsInBhcnNlLW5hbWVzIjpmYWxzZSwiZHJvcHBpbmctcGFydGljbGUiOiIiLCJub24tZHJvcHBpbmctcGFydGljbGUiOiIifSx7ImZhbWlseSI6Ik9nYWRhIiwiZ2l2ZW4iOiJLZW5uZWR5IE9kaGlhbWJvIiwicGFyc2UtbmFtZXMiOmZhbHNlLCJkcm9wcGluZy1wYXJ0aWNsZSI6IiIsIm5vbi1kcm9wcGluZy1wYXJ0aWNsZSI6IiJ9LHsiZmFtaWx5IjoiS2FidXJ1IiwiZ2l2ZW4iOiJEZW5uaXMgTXVnYW1iaSIsInBhcnNlLW5hbWVzIjpmYWxzZSwiZHJvcHBpbmctcGFydGljbGUiOiIiLCJub24tZHJvcHBpbmctcGFydGljbGUiOiIifV0sImNvbnRhaW5lci10aXRsZSI6IkludGVybmF0aW9uYWwgSm91cm5hbCBvZiBJbmZvcm1hdGlvbiBTZWN1cml0eSBhbmQgUHJpdmFjeSIsIkRPSSI6IjEwLjQwMTgvSUpJU1AuMzg0NjA2IiwiSVNTTiI6IjE5MzAxNjY5IiwiaXNzdWVkIjp7ImRhdGUtcGFydHMiOltbMjAyNV1dfSwiYWJzdHJhY3QiOiJaZXJvIERheSBzZWN1cml0eSB0aHJlYXRzIGFyZSBkaXZlcnNlIGFuZCBtYW5pZmVzdCBpbiBtYW55IGZvcm1zLiBEZXNwaXRlIHRoZSBncm93aW5nIG51bWJlciBvZiB6ZXJvIGRheSBhdHRhY2tzLCB2ZXJ5IGxpdHRsZSBpbmZvcm1hdGlvbiBhYm91dCB0aGUga2luZCBvZiB0aHJlYXQgYW5kIGhvdyB0byBkZWZlbmQgYWdhaW5zdCB0aGUgdGhyZWF0cyBpcyBrbm93biBieSBpbmZvcm1hdGlvbiBzZWN1cml0eSBwcm9mZXNzaW9uYWxzLiBTaWduYXR1cmUgYmFzZWQgdGVjaG5pcXVlcyBhbmQgc3RhdGlzdGljYWwgYmFzZWQgdGVjaG5pcXVlcyBoYXZlIGJlZW4gc2VlbiB0byBiZSBsZXNzIGVmZmVjdGl2ZSBpbiBoYW5kbGluZyBaZXJvLWRheSBzZWN1cml0eSB0aHJlYXRzIChaRFNUKSBzaW5jZSB0aGV5IHJlcXVpcmUgYSBuZXcgdGhyZWF0IHNpZ25hdHVyZSBhbmQgdGhyZWF0IHByb2ZpbGUgdG8gYmUgbGVhcm50IGVhY2ggdGltZSwgbWVhbmluZyBuZXcgc2lnbmF0dXJlcyBhbmQgcHJvZmlsZXMgY2Fubm90IGJlIGRldGVjdGVkIGFuZCBiZWhhdmlvci1iYXNlZCBhcHByb2FjaGVzIGhhdmUgYWx3YXlzIHJlc3VsdGVkIGluIG1hbnkgZmFsc2UgcG9zaXRpdmVzIGluIGhhbmRsaW5nIG9mIHplcm8tZGF5IHNlY3VyaXR5IHRocmVhdHMuIFRoZSBaRFNUIG1heSByZXN1bHQgaW4gZGlzcnVwdGlvbnMgb2Ygc2VydmljZSwgbG9zcyBvZiBkYXRhLCBsb3NzIG9mIGRhdGEgaW50ZWdyaXR5LCBjb3JydXB0aW9uIG9mIGRhdGEsIHN5c3RlbXMgbWFsZnVuY3Rpb24sIG1pc2NvbW11bmljYXRpb24sIG9yIG90aGVyIHVuZGVzaXJlZCBlZmZlY3RzIG9uIGluZm9ybWF0aW9uIHN5c3RlbXMuIFRoaXMgcmVzZWFyY2ggcHJvcG9zZXMgYW4gb250b2xvZ3ktYmFzZWQgYXBwcm9hY2ggZm9yIG1hbmFnZW1lbnQgb2YgWkRTVCBhbmQgZXZhbHVhdGVzIGl0cyBwZXJmb3JtYW5jZSBmb3IgdXNlIGluIGRldGVjdGlvbiBhbmQgcHJldmVudGlvbiBvZiBaRFNUIHdpdGhpbiB0aGUgaW5mb3JtYXRpb24gc2VjdXJpdHkgZG9tYWluLiIsInB1Ymxpc2hlciI6IklHSSBHbG9iYWwiLCJpc3N1ZSI6IjEiLCJ2b2x1bWUiOiIxOSIsImNvbnRhaW5lci10aXRsZS1zaG9ydCI6IiJ9LCJpc1RlbXBvcmFyeSI6ZmFsc2V9XX0=&quot;},{&quot;citationID&quot;:&quot;MENDELEY_CITATION_b96c451c-e721-4896-b987-64f033b6f4ae&quot;,&quot;properties&quot;:{&quot;noteIndex&quot;:0},&quot;isEdited&quot;:false,&quot;manualOverride&quot;:{&quot;isManuallyOverridden&quot;:false,&quot;citeprocText&quot;:&quot;[8]&quot;,&quot;manualOverrideText&quot;:&quot;&quot;},&quot;citationItems&quot;:[{&quot;id&quot;:&quot;bd96f850-83e3-3457-8699-cb9a8cfe8901&quot;,&quot;itemData&quot;:{&quot;type&quot;:&quot;article-journal&quot;,&quot;id&quot;:&quot;bd96f850-83e3-3457-8699-cb9a8cfe8901&quot;,&quot;title&quot;:&quot;A Multi-Agent System for Cybersecurity Threat Detection and Correlation Using Large Language Models&quot;,&quot;groupId&quot;:&quot;f6cfeb6c-5076-3347-8ddc-492687979026&quot;,&quot;author&quot;:[{&quot;family&quot;:&quot;Hmimou&quot;,&quot;given&quot;:&quot;Yasser&quot;,&quot;parse-names&quot;:false,&quot;dropping-particle&quot;:&quot;&quot;,&quot;non-dropping-particle&quot;:&quot;&quot;},{&quot;family&quot;:&quot;Tabaa&quot;,&quot;given&quot;:&quot;Mohamed&quot;,&quot;parse-names&quot;:false,&quot;dropping-particle&quot;:&quot;&quot;,&quot;non-dropping-particle&quot;:&quot;&quot;},{&quot;family&quot;:&quot;Khiat&quot;,&quot;given&quot;:&quot;Azeddine&quot;,&quot;parse-names&quot;:false,&quot;dropping-particle&quot;:&quot;&quot;,&quot;non-dropping-particle&quot;:&quot;&quot;},{&quot;family&quot;:&quot;Hidila&quot;,&quot;given&quot;:&quot;Zineb&quot;,&quot;parse-names&quot;:false,&quot;dropping-particle&quot;:&quot;&quot;,&quot;non-dropping-particle&quot;:&quot;&quot;}],&quot;container-title&quot;:&quot;IEEE Access&quot;,&quot;DOI&quot;:&quot;10.1109/ACCESS.2025.3602681&quot;,&quot;ISSN&quot;:&quot;21693536&quot;,&quot;issued&quot;:{&quot;date-parts&quot;:[[2025]]},&quot;page&quot;:&quot;150199-150215&quot;,&quot;abstract&quot;:&quot;As cyber-attacks rapidly evolve across communication, infrastructure and data layers, traditional security solutions such as rule-based intrusion detection systems (IDS) or signature-based antivirus programs are effective at detecting known threats, but they often lack the contextual understanding and semantic interpretation necessary to detect complex or evolving attacks. For example, spear-phishing campaigns, advanced persistent threats (APTs), and multi-stage attacks often escape detection due to their subtle and context-dependent nature. This limitation creates a critical gap in detecting coordinated or subtle attack patterns that span multiple systems and domains. The need for semantic understanding, cross-domain visibility, and adaptive detection is increasingly urgent, particularly as threat actors employ polymorphic and AI-driven strategies that traditional systems cannot interpret or correlate effectively. This paper presents a modular multi-agent architecture that integrates established cybersecurity analysis tools with large language models (LLMs) to achieve intelligent, explicable and highly accurate detection of threats across diverse data types. Three specialized agents: 1) email verification, 2) log analysis, and 3) IP address scanning each operate independently with tailored detection pipelines that combine domain-specific tools and LLM-powered semantic analysis components to identify, characterize, and report threats specific to their domain. At the core of the system lies a contextual recommendation system that processes and cross-analyzes the outputs of all specialized agents to detect complex threat patterns such as multi-vector, time-based, or stealth attacks that would otherwise evade isolated detection mechanisms. The evaluation on benchmark datasets, including CIC-IDS 2017, SpamAssassin, and custom simulated network environments, demonstrates threat detection accuracy of 93.6%, multi-agent correlation accuracy of 87%, and false positive reduction of 41.3% compared to traditional approaches. The use of LLMs for both structured explanations and chain-of-thought reporting further enhances analyst confidence and reduces triage time.&quot;,&quot;publisher&quot;:&quot;Institute of Electrical and Electronics Engineers Inc.&quot;,&quot;volume&quot;:&quot;13&quot;,&quot;container-title-short&quot;:&quot;&quot;},&quot;isTemporary&quot;:false}],&quot;citationTag&quot;:&quot;MENDELEY_CITATION_v3_eyJjaXRhdGlvbklEIjoiTUVOREVMRVlfQ0lUQVRJT05fYjk2YzQ1MWMtZTcyMS00ODk2LWI5ODctNjRmMDMzYjZmNGFlIiwicHJvcGVydGllcyI6eyJub3RlSW5kZXgiOjB9LCJpc0VkaXRlZCI6ZmFsc2UsIm1hbnVhbE92ZXJyaWRlIjp7ImlzTWFudWFsbHlPdmVycmlkZGVuIjpmYWxzZSwiY2l0ZXByb2NUZXh0IjoiWzhdIiwibWFudWFsT3ZlcnJpZGVUZXh0IjoiIn0sImNpdGF0aW9uSXRlbXMiOlt7ImlkIjoiYmQ5NmY4NTAtODNlMy0zNDU3LTg2OTktY2I5YThjZmU4OTAxIiwiaXRlbURhdGEiOnsidHlwZSI6ImFydGljbGUtam91cm5hbCIsImlkIjoiYmQ5NmY4NTAtODNlMy0zNDU3LTg2OTktY2I5YThjZmU4OTAxIiwidGl0bGUiOiJBIE11bHRpLUFnZW50IFN5c3RlbSBmb3IgQ3liZXJzZWN1cml0eSBUaHJlYXQgRGV0ZWN0aW9uIGFuZCBDb3JyZWxhdGlvbiBVc2luZyBMYXJnZSBMYW5ndWFnZSBNb2RlbHMiLCJncm91cElkIjoiZjZjZmViNmMtNTA3Ni0zMzQ3LThkZGMtNDkyNjg3OTc5MDI2IiwiYXV0aG9yIjpbeyJmYW1pbHkiOiJIbWltb3UiLCJnaXZlbiI6Illhc3NlciIsInBhcnNlLW5hbWVzIjpmYWxzZSwiZHJvcHBpbmctcGFydGljbGUiOiIiLCJub24tZHJvcHBpbmctcGFydGljbGUiOiIifSx7ImZhbWlseSI6IlRhYmFhIiwiZ2l2ZW4iOiJNb2hhbWVkIiwicGFyc2UtbmFtZXMiOmZhbHNlLCJkcm9wcGluZy1wYXJ0aWNsZSI6IiIsIm5vbi1kcm9wcGluZy1wYXJ0aWNsZSI6IiJ9LHsiZmFtaWx5IjoiS2hpYXQiLCJnaXZlbiI6IkF6ZWRkaW5lIiwicGFyc2UtbmFtZXMiOmZhbHNlLCJkcm9wcGluZy1wYXJ0aWNsZSI6IiIsIm5vbi1kcm9wcGluZy1wYXJ0aWNsZSI6IiJ9LHsiZmFtaWx5IjoiSGlkaWxhIiwiZ2l2ZW4iOiJaaW5lYiIsInBhcnNlLW5hbWVzIjpmYWxzZSwiZHJvcHBpbmctcGFydGljbGUiOiIiLCJub24tZHJvcHBpbmctcGFydGljbGUiOiIifV0sImNvbnRhaW5lci10aXRsZSI6IklFRUUgQWNjZXNzIiwiRE9JIjoiMTAuMTEwOS9BQ0NFU1MuMjAyNS4zNjAyNjgxIiwiSVNTTiI6IjIxNjkzNTM2IiwiaXNzdWVkIjp7ImRhdGUtcGFydHMiOltbMjAyNV1dfSwicGFnZSI6IjE1MDE5OS0xNTAyMTUiLCJhYnN0cmFjdCI6IkFzIGN5YmVyLWF0dGFja3MgcmFwaWRseSBldm9sdmUgYWNyb3NzIGNvbW11bmljYXRpb24sIGluZnJhc3RydWN0dXJlIGFuZCBkYXRhIGxheWVycywgdHJhZGl0aW9uYWwgc2VjdXJpdHkgc29sdXRpb25zIHN1Y2ggYXMgcnVsZS1iYXNlZCBpbnRydXNpb24gZGV0ZWN0aW9uIHN5c3RlbXMgKElEUykgb3Igc2lnbmF0dXJlLWJhc2VkIGFudGl2aXJ1cyBwcm9ncmFtcyBhcmUgZWZmZWN0aXZlIGF0IGRldGVjdGluZyBrbm93biB0aHJlYXRzLCBidXQgdGhleSBvZnRlbiBsYWNrIHRoZSBjb250ZXh0dWFsIHVuZGVyc3RhbmRpbmcgYW5kIHNlbWFudGljIGludGVycHJldGF0aW9uIG5lY2Vzc2FyeSB0byBkZXRlY3QgY29tcGxleCBvciBldm9sdmluZyBhdHRhY2tzLiBGb3IgZXhhbXBsZSwgc3BlYXItcGhpc2hpbmcgY2FtcGFpZ25zLCBhZHZhbmNlZCBwZXJzaXN0ZW50IHRocmVhdHMgKEFQVHMpLCBhbmQgbXVsdGktc3RhZ2UgYXR0YWNrcyBvZnRlbiBlc2NhcGUgZGV0ZWN0aW9uIGR1ZSB0byB0aGVpciBzdWJ0bGUgYW5kIGNvbnRleHQtZGVwZW5kZW50IG5hdHVyZS4gVGhpcyBsaW1pdGF0aW9uIGNyZWF0ZXMgYSBjcml0aWNhbCBnYXAgaW4gZGV0ZWN0aW5nIGNvb3JkaW5hdGVkIG9yIHN1YnRsZSBhdHRhY2sgcGF0dGVybnMgdGhhdCBzcGFuIG11bHRpcGxlIHN5c3RlbXMgYW5kIGRvbWFpbnMuIFRoZSBuZWVkIGZvciBzZW1hbnRpYyB1bmRlcnN0YW5kaW5nLCBjcm9zcy1kb21haW4gdmlzaWJpbGl0eSwgYW5kIGFkYXB0aXZlIGRldGVjdGlvbiBpcyBpbmNyZWFzaW5nbHkgdXJnZW50LCBwYXJ0aWN1bGFybHkgYXMgdGhyZWF0IGFjdG9ycyBlbXBsb3kgcG9seW1vcnBoaWMgYW5kIEFJLWRyaXZlbiBzdHJhdGVnaWVzIHRoYXQgdHJhZGl0aW9uYWwgc3lzdGVtcyBjYW5ub3QgaW50ZXJwcmV0IG9yIGNvcnJlbGF0ZSBlZmZlY3RpdmVseS4gVGhpcyBwYXBlciBwcmVzZW50cyBhIG1vZHVsYXIgbXVsdGktYWdlbnQgYXJjaGl0ZWN0dXJlIHRoYXQgaW50ZWdyYXRlcyBlc3RhYmxpc2hlZCBjeWJlcnNlY3VyaXR5IGFuYWx5c2lzIHRvb2xzIHdpdGggbGFyZ2UgbGFuZ3VhZ2UgbW9kZWxzIChMTE1zKSB0byBhY2hpZXZlIGludGVsbGlnZW50LCBleHBsaWNhYmxlIGFuZCBoaWdobHkgYWNjdXJhdGUgZGV0ZWN0aW9uIG9mIHRocmVhdHMgYWNyb3NzIGRpdmVyc2UgZGF0YSB0eXBlcy4gVGhyZWUgc3BlY2lhbGl6ZWQgYWdlbnRzOiAxKSBlbWFpbCB2ZXJpZmljYXRpb24sIDIpIGxvZyBhbmFseXNpcywgYW5kIDMpIElQIGFkZHJlc3Mgc2Nhbm5pbmcgZWFjaCBvcGVyYXRlIGluZGVwZW5kZW50bHkgd2l0aCB0YWlsb3JlZCBkZXRlY3Rpb24gcGlwZWxpbmVzIHRoYXQgY29tYmluZSBkb21haW4tc3BlY2lmaWMgdG9vbHMgYW5kIExMTS1wb3dlcmVkIHNlbWFudGljIGFuYWx5c2lzIGNvbXBvbmVudHMgdG8gaWRlbnRpZnksIGNoYXJhY3Rlcml6ZSwgYW5kIHJlcG9ydCB0aHJlYXRzIHNwZWNpZmljIHRvIHRoZWlyIGRvbWFpbi4gQXQgdGhlIGNvcmUgb2YgdGhlIHN5c3RlbSBsaWVzIGEgY29udGV4dHVhbCByZWNvbW1lbmRhdGlvbiBzeXN0ZW0gdGhhdCBwcm9jZXNzZXMgYW5kIGNyb3NzLWFuYWx5emVzIHRoZSBvdXRwdXRzIG9mIGFsbCBzcGVjaWFsaXplZCBhZ2VudHMgdG8gZGV0ZWN0IGNvbXBsZXggdGhyZWF0IHBhdHRlcm5zIHN1Y2ggYXMgbXVsdGktdmVjdG9yLCB0aW1lLWJhc2VkLCBvciBzdGVhbHRoIGF0dGFja3MgdGhhdCB3b3VsZCBvdGhlcndpc2UgZXZhZGUgaXNvbGF0ZWQgZGV0ZWN0aW9uIG1lY2hhbmlzbXMuIFRoZSBldmFsdWF0aW9uIG9uIGJlbmNobWFyayBkYXRhc2V0cywgaW5jbHVkaW5nIENJQy1JRFMgMjAxNywgU3BhbUFzc2Fzc2luLCBhbmQgY3VzdG9tIHNpbXVsYXRlZCBuZXR3b3JrIGVudmlyb25tZW50cywgZGVtb25zdHJhdGVzIHRocmVhdCBkZXRlY3Rpb24gYWNjdXJhY3kgb2YgOTMuNiUsIG11bHRpLWFnZW50IGNvcnJlbGF0aW9uIGFjY3VyYWN5IG9mIDg3JSwgYW5kIGZhbHNlIHBvc2l0aXZlIHJlZHVjdGlvbiBvZiA0MS4zJSBjb21wYXJlZCB0byB0cmFkaXRpb25hbCBhcHByb2FjaGVzLiBUaGUgdXNlIG9mIExMTXMgZm9yIGJvdGggc3RydWN0dXJlZCBleHBsYW5hdGlvbnMgYW5kIGNoYWluLW9mLXRob3VnaHQgcmVwb3J0aW5nIGZ1cnRoZXIgZW5oYW5jZXMgYW5hbHlzdCBjb25maWRlbmNlIGFuZCByZWR1Y2VzIHRyaWFnZSB0aW1lLiIsInB1Ymxpc2hlciI6Ikluc3RpdHV0ZSBvZiBFbGVjdHJpY2FsIGFuZCBFbGVjdHJvbmljcyBFbmdpbmVlcnMgSW5jLiIsInZvbHVtZSI6IjEzIiwiY29udGFpbmVyLXRpdGxlLXNob3J0IjoiIn0sImlzVGVtcG9yYXJ5IjpmYWxzZX1dfQ==&quot;},{&quot;citationID&quot;:&quot;MENDELEY_CITATION_3e245e83-847f-47cf-95fc-4c407ffcccb3&quot;,&quot;properties&quot;:{&quot;noteIndex&quot;:0},&quot;isEdited&quot;:false,&quot;manualOverride&quot;:{&quot;isManuallyOverridden&quot;:false,&quot;citeprocText&quot;:&quot;[9]&quot;,&quot;manualOverrideText&quot;:&quot;&quot;},&quot;citationItems&quot;:[{&quot;id&quot;:&quot;e657a0d5-1897-3540-b7fb-71234f907eb2&quot;,&quot;itemData&quot;:{&quot;type&quot;:&quot;article&quot;,&quot;id&quot;:&quot;e657a0d5-1897-3540-b7fb-71234f907eb2&quot;,&quot;title&quot;:&quot;Challenges and Advances in Analyzing TLS 1.3-Encrypted Traffic: A Comprehensive Survey&quot;,&quot;groupId&quot;:&quot;f6cfeb6c-5076-3347-8ddc-492687979026&quot;,&quot;author&quot;:[{&quot;family&quot;:&quot;Zhou&quot;,&quot;given&quot;:&quot;Jiuxing&quot;,&quot;parse-names&quot;:false,&quot;dropping-particle&quot;:&quot;&quot;,&quot;non-dropping-particle&quot;:&quot;&quot;},{&quot;family&quot;:&quot;Fu&quot;,&quot;given&quot;:&quot;Wei&quot;,&quot;parse-names&quot;:false,&quot;dropping-particle&quot;:&quot;&quot;,&quot;non-dropping-particle&quot;:&quot;&quot;},{&quot;family&quot;:&quot;Hu&quot;,&quot;given&quot;:&quot;Wei&quot;,&quot;parse-names&quot;:false,&quot;dropping-particle&quot;:&quot;&quot;,&quot;non-dropping-particle&quot;:&quot;&quot;},{&quot;family&quot;:&quot;Sun&quot;,&quot;given&quot;:&quot;Zhihong&quot;,&quot;parse-names&quot;:false,&quot;dropping-particle&quot;:&quot;&quot;,&quot;non-dropping-particle&quot;:&quot;&quot;},{&quot;family&quot;:&quot;He&quot;,&quot;given&quot;:&quot;Tao&quot;,&quot;parse-names&quot;:false,&quot;dropping-particle&quot;:&quot;&quot;,&quot;non-dropping-particle&quot;:&quot;&quot;},{&quot;family&quot;:&quot;Zhang&quot;,&quot;given&quot;:&quot;Zhihong&quot;,&quot;parse-names&quot;:false,&quot;dropping-particle&quot;:&quot;&quot;,&quot;non-dropping-particle&quot;:&quot;&quot;}],&quot;container-title&quot;:&quot;Electronics (Switzerland)&quot;,&quot;DOI&quot;:&quot;10.3390/electronics13204000&quot;,&quot;ISSN&quot;:&quot;20799292&quot;,&quot;issued&quot;:{&quot;date-parts&quot;:[[2024,10,1]]},&quot;abstract&quot;:&quot;The widespread adoption of encrypted communication protocols has significantly enhanced network security and user privacy, simultaneously elevating the importance of encrypted traffic analysis across various domains, including network anomaly detection. The Transport Layer Security (TLS) 1.3 protocol, introduced in 2018, has gained rapid popularity due to its enhanced security features and improved performance. However, TLS 1.3’s security enhancements, such as encrypting more of the handshake process, present unprecedented challenges for encrypted traffic analysis, rendering traditional methods designed for TLS 1.2 and earlier versions ineffective and necessitating the development of novel analytical techniques. This comprehensive survey provides a thorough review of the latest advancements in TLS 1.3 traffic analysis. First, we examine the impact of TLS 1.3’s new features, including Encrypted ClientHello (ECH), 0-RTT session resumption, and Perfect Forward Secrecy (PFS), on existing traffic analysis techniques. We then present a systematic overview of state-of-the-art methods for analyzing TLS 1.3 traffic, encompassing middlebox-based interception, searchable encryption, and machine learning-based approaches. For each method, we provide a critical analysis of its advantages, limitations, and applicable scenarios. Furthermore, we compile and review key datasets utilized in machine learning-based TLS 1.3 traffic analysis research. Finally, we discuss the main challenges and potential future research directions for TLS 1.3 traffic analysis. Given that TLS 1.3 is still in the early stages of widespread deployment, research in this field remains nascent. This survey aims to provide researchers and practitioners with a comprehensive reference, facilitating the development of more effective TLS 1.3 traffic analysis techniques that balance network security requirements with user privacy protection.&quot;,&quot;publisher&quot;:&quot;Multidisciplinary Digital Publishing Institute (MDPI)&quot;,&quot;issue&quot;:&quot;20&quot;,&quot;volume&quot;:&quot;13&quot;,&quot;container-title-short&quot;:&quot;&quot;},&quot;isTemporary&quot;:false}],&quot;citationTag&quot;:&quot;MENDELEY_CITATION_v3_eyJjaXRhdGlvbklEIjoiTUVOREVMRVlfQ0lUQVRJT05fM2UyNDVlODMtODQ3Zi00N2NmLTk1ZmMtNGM0MDdmZmNjY2IzIiwicHJvcGVydGllcyI6eyJub3RlSW5kZXgiOjB9LCJpc0VkaXRlZCI6ZmFsc2UsIm1hbnVhbE92ZXJyaWRlIjp7ImlzTWFudWFsbHlPdmVycmlkZGVuIjpmYWxzZSwiY2l0ZXByb2NUZXh0IjoiWzldIiwibWFudWFsT3ZlcnJpZGVUZXh0IjoiIn0sImNpdGF0aW9uSXRlbXMiOlt7ImlkIjoiZTY1N2EwZDUtMTg5Ny0zNTQwLWI3ZmItNzEyMzRmOTA3ZWIyIiwiaXRlbURhdGEiOnsidHlwZSI6ImFydGljbGUiLCJpZCI6ImU2NTdhMGQ1LTE4OTctMzU0MC1iN2ZiLTcxMjM0ZjkwN2ViMiIsInRpdGxlIjoiQ2hhbGxlbmdlcyBhbmQgQWR2YW5jZXMgaW4gQW5hbHl6aW5nIFRMUyAxLjMtRW5jcnlwdGVkIFRyYWZmaWM6IEEgQ29tcHJlaGVuc2l2ZSBTdXJ2ZXkiLCJncm91cElkIjoiZjZjZmViNmMtNTA3Ni0zMzQ3LThkZGMtNDkyNjg3OTc5MDI2IiwiYXV0aG9yIjpbeyJmYW1pbHkiOiJaaG91IiwiZ2l2ZW4iOiJKaXV4aW5nIiwicGFyc2UtbmFtZXMiOmZhbHNlLCJkcm9wcGluZy1wYXJ0aWNsZSI6IiIsIm5vbi1kcm9wcGluZy1wYXJ0aWNsZSI6IiJ9LHsiZmFtaWx5IjoiRnUiLCJnaXZlbiI6IldlaSIsInBhcnNlLW5hbWVzIjpmYWxzZSwiZHJvcHBpbmctcGFydGljbGUiOiIiLCJub24tZHJvcHBpbmctcGFydGljbGUiOiIifSx7ImZhbWlseSI6Ikh1IiwiZ2l2ZW4iOiJXZWkiLCJwYXJzZS1uYW1lcyI6ZmFsc2UsImRyb3BwaW5nLXBhcnRpY2xlIjoiIiwibm9uLWRyb3BwaW5nLXBhcnRpY2xlIjoiIn0seyJmYW1pbHkiOiJTdW4iLCJnaXZlbiI6IlpoaWhvbmciLCJwYXJzZS1uYW1lcyI6ZmFsc2UsImRyb3BwaW5nLXBhcnRpY2xlIjoiIiwibm9uLWRyb3BwaW5nLXBhcnRpY2xlIjoiIn0seyJmYW1pbHkiOiJIZSIsImdpdmVuIjoiVGFvIiwicGFyc2UtbmFtZXMiOmZhbHNlLCJkcm9wcGluZy1wYXJ0aWNsZSI6IiIsIm5vbi1kcm9wcGluZy1wYXJ0aWNsZSI6IiJ9LHsiZmFtaWx5IjoiWmhhbmciLCJnaXZlbiI6IlpoaWhvbmciLCJwYXJzZS1uYW1lcyI6ZmFsc2UsImRyb3BwaW5nLXBhcnRpY2xlIjoiIiwibm9uLWRyb3BwaW5nLXBhcnRpY2xlIjoiIn1dLCJjb250YWluZXItdGl0bGUiOiJFbGVjdHJvbmljcyAoU3dpdHplcmxhbmQpIiwiRE9JIjoiMTAuMzM5MC9lbGVjdHJvbmljczEzMjA0MDAwIiwiSVNTTiI6IjIwNzk5MjkyIiwiaXNzdWVkIjp7ImRhdGUtcGFydHMiOltbMjAyNCwxMCwxXV19LCJhYnN0cmFjdCI6IlRoZSB3aWRlc3ByZWFkIGFkb3B0aW9uIG9mIGVuY3J5cHRlZCBjb21tdW5pY2F0aW9uIHByb3RvY29scyBoYXMgc2lnbmlmaWNhbnRseSBlbmhhbmNlZCBuZXR3b3JrIHNlY3VyaXR5IGFuZCB1c2VyIHByaXZhY3ksIHNpbXVsdGFuZW91c2x5IGVsZXZhdGluZyB0aGUgaW1wb3J0YW5jZSBvZiBlbmNyeXB0ZWQgdHJhZmZpYyBhbmFseXNpcyBhY3Jvc3MgdmFyaW91cyBkb21haW5zLCBpbmNsdWRpbmcgbmV0d29yayBhbm9tYWx5IGRldGVjdGlvbi4gVGhlIFRyYW5zcG9ydCBMYXllciBTZWN1cml0eSAoVExTKSAxLjMgcHJvdG9jb2wsIGludHJvZHVjZWQgaW4gMjAxOCwgaGFzIGdhaW5lZCByYXBpZCBwb3B1bGFyaXR5IGR1ZSB0byBpdHMgZW5oYW5jZWQgc2VjdXJpdHkgZmVhdHVyZXMgYW5kIGltcHJvdmVkIHBlcmZvcm1hbmNlLiBIb3dldmVyLCBUTFMgMS4z4oCZcyBzZWN1cml0eSBlbmhhbmNlbWVudHMsIHN1Y2ggYXMgZW5jcnlwdGluZyBtb3JlIG9mIHRoZSBoYW5kc2hha2UgcHJvY2VzcywgcHJlc2VudCB1bnByZWNlZGVudGVkIGNoYWxsZW5nZXMgZm9yIGVuY3J5cHRlZCB0cmFmZmljIGFuYWx5c2lzLCByZW5kZXJpbmcgdHJhZGl0aW9uYWwgbWV0aG9kcyBkZXNpZ25lZCBmb3IgVExTIDEuMiBhbmQgZWFybGllciB2ZXJzaW9ucyBpbmVmZmVjdGl2ZSBhbmQgbmVjZXNzaXRhdGluZyB0aGUgZGV2ZWxvcG1lbnQgb2Ygbm92ZWwgYW5hbHl0aWNhbCB0ZWNobmlxdWVzLiBUaGlzIGNvbXByZWhlbnNpdmUgc3VydmV5IHByb3ZpZGVzIGEgdGhvcm91Z2ggcmV2aWV3IG9mIHRoZSBsYXRlc3QgYWR2YW5jZW1lbnRzIGluIFRMUyAxLjMgdHJhZmZpYyBhbmFseXNpcy4gRmlyc3QsIHdlIGV4YW1pbmUgdGhlIGltcGFjdCBvZiBUTFMgMS4z4oCZcyBuZXcgZmVhdHVyZXMsIGluY2x1ZGluZyBFbmNyeXB0ZWQgQ2xpZW50SGVsbG8gKEVDSCksIDAtUlRUIHNlc3Npb24gcmVzdW1wdGlvbiwgYW5kIFBlcmZlY3QgRm9yd2FyZCBTZWNyZWN5IChQRlMpLCBvbiBleGlzdGluZyB0cmFmZmljIGFuYWx5c2lzIHRlY2huaXF1ZXMuIFdlIHRoZW4gcHJlc2VudCBhIHN5c3RlbWF0aWMgb3ZlcnZpZXcgb2Ygc3RhdGUtb2YtdGhlLWFydCBtZXRob2RzIGZvciBhbmFseXppbmcgVExTIDEuMyB0cmFmZmljLCBlbmNvbXBhc3NpbmcgbWlkZGxlYm94LWJhc2VkIGludGVyY2VwdGlvbiwgc2VhcmNoYWJsZSBlbmNyeXB0aW9uLCBhbmQgbWFjaGluZSBsZWFybmluZy1iYXNlZCBhcHByb2FjaGVzLiBGb3IgZWFjaCBtZXRob2QsIHdlIHByb3ZpZGUgYSBjcml0aWNhbCBhbmFseXNpcyBvZiBpdHMgYWR2YW50YWdlcywgbGltaXRhdGlvbnMsIGFuZCBhcHBsaWNhYmxlIHNjZW5hcmlvcy4gRnVydGhlcm1vcmUsIHdlIGNvbXBpbGUgYW5kIHJldmlldyBrZXkgZGF0YXNldHMgdXRpbGl6ZWQgaW4gbWFjaGluZSBsZWFybmluZy1iYXNlZCBUTFMgMS4zIHRyYWZmaWMgYW5hbHlzaXMgcmVzZWFyY2guIEZpbmFsbHksIHdlIGRpc2N1c3MgdGhlIG1haW4gY2hhbGxlbmdlcyBhbmQgcG90ZW50aWFsIGZ1dHVyZSByZXNlYXJjaCBkaXJlY3Rpb25zIGZvciBUTFMgMS4zIHRyYWZmaWMgYW5hbHlzaXMuIEdpdmVuIHRoYXQgVExTIDEuMyBpcyBzdGlsbCBpbiB0aGUgZWFybHkgc3RhZ2VzIG9mIHdpZGVzcHJlYWQgZGVwbG95bWVudCwgcmVzZWFyY2ggaW4gdGhpcyBmaWVsZCByZW1haW5zIG5hc2NlbnQuIFRoaXMgc3VydmV5IGFpbXMgdG8gcHJvdmlkZSByZXNlYXJjaGVycyBhbmQgcHJhY3RpdGlvbmVycyB3aXRoIGEgY29tcHJlaGVuc2l2ZSByZWZlcmVuY2UsIGZhY2lsaXRhdGluZyB0aGUgZGV2ZWxvcG1lbnQgb2YgbW9yZSBlZmZlY3RpdmUgVExTIDEuMyB0cmFmZmljIGFuYWx5c2lzIHRlY2huaXF1ZXMgdGhhdCBiYWxhbmNlIG5ldHdvcmsgc2VjdXJpdHkgcmVxdWlyZW1lbnRzIHdpdGggdXNlciBwcml2YWN5IHByb3RlY3Rpb24uIiwicHVibGlzaGVyIjoiTXVsdGlkaXNjaXBsaW5hcnkgRGlnaXRhbCBQdWJsaXNoaW5nIEluc3RpdHV0ZSAoTURQSSkiLCJpc3N1ZSI6IjIwIiwidm9sdW1lIjoiMTMiLCJjb250YWluZXItdGl0bGUtc2hvcnQiOiIifSwiaXNUZW1wb3JhcnkiOmZhbHNlfV19&quot;},{&quot;citationID&quot;:&quot;MENDELEY_CITATION_fd0bf648-6a8b-4c0c-81b1-23188cb13592&quot;,&quot;properties&quot;:{&quot;noteIndex&quot;:0},&quot;isEdited&quot;:false,&quot;manualOverride&quot;:{&quot;isManuallyOverridden&quot;:false,&quot;citeprocText&quot;:&quot;[10]&quot;,&quot;manualOverrideText&quot;:&quot;&quot;},&quot;citationItems&quot;:[{&quot;id&quot;:&quot;d79abf9c-387a-31bd-b5ea-070133899de0&quot;,&quot;itemData&quot;:{&quot;type&quot;:&quot;article-journal&quot;,&quot;id&quot;:&quot;d79abf9c-387a-31bd-b5ea-070133899de0&quot;,&quot;title&quot;:&quot;A Machine Learning and Optimization Framework for Efficient Alert Management in a Cybersecurity Operations Center&quot;,&quot;groupId&quot;:&quot;f6cfeb6c-5076-3347-8ddc-492687979026&quot;,&quot;author&quot;:[{&quot;family&quot;:&quot;Ghadermazi&quot;,&quot;given&quot;:&quot;Jalal&quot;,&quot;parse-names&quot;:false,&quot;dropping-particle&quot;:&quot;&quot;,&quot;non-dropping-particle&quot;:&quot;&quot;},{&quot;family&quot;:&quot;Shah&quot;,&quot;given&quot;:&quot;Ankit&quot;,&quot;parse-names&quot;:false,&quot;dropping-particle&quot;:&quot;&quot;,&quot;non-dropping-particle&quot;:&quot;&quot;},{&quot;family&quot;:&quot;Jajodia&quot;,&quot;given&quot;:&quot;Sushil&quot;,&quot;parse-names&quot;:false,&quot;dropping-particle&quot;:&quot;&quot;,&quot;non-dropping-particle&quot;:&quot;&quot;}],&quot;container-title&quot;:&quot;Digital Threats: Research and Practice&quot;,&quot;DOI&quot;:&quot;10.1145/3644393&quot;,&quot;ISSN&quot;:&quot;25765337&quot;,&quot;issued&quot;:{&quot;date-parts&quot;:[[2024,6,20]]},&quot;abstract&quot;:&quot;Cybersecurity operations centers (CSOCs) protect organizations by monitoring network traffic and detecting suspicious activities in the form of alerts. The security response team within CSOCs is responsible for investigating and mitigating alerts. However, an imbalance between alert volume and available analysts creates a backlog, putting the network at risk of exploitation. Recent research has focused on improving the alert-management process by triaging alerts, optimizing analyst scheduling, and reducing analyst workload through systematic discarding of alerts. However, these works overlook the delays caused in alert investigations by several factors, including: (i) false or benign alerts contributing to the backlog; (ii) analysts experiencing cognitive burden from repeatedly reviewing unrelated alerts; and (iii) analysts being assigned to alerts that do not match well with their expertise. We propose a novel framework that considers these factors and utilizes machine learning and mathematical optimization methods to dynamically improve throughput during work shifts. The framework achieves efficiency by automating the identification and removal of a portion of benign alerts, forming clusters of similar alerts, and assigning analysts to alerts with matching attributes. Experiments conducted using real-world CSOC data demonstrate a 60.16% reduction in the alert backlog for an 8-h work shift compared to currently employed approach.&quot;,&quot;publisher&quot;:&quot;Association for Computing Machinery&quot;,&quot;issue&quot;:&quot;2&quot;,&quot;volume&quot;:&quot;5&quot;,&quot;container-title-short&quot;:&quot;&quot;},&quot;isTemporary&quot;:false}],&quot;citationTag&quot;:&quot;MENDELEY_CITATION_v3_eyJjaXRhdGlvbklEIjoiTUVOREVMRVlfQ0lUQVRJT05fZmQwYmY2NDgtNmE4Yi00YzBjLTgxYjEtMjMxODhjYjEzNTkyIiwicHJvcGVydGllcyI6eyJub3RlSW5kZXgiOjB9LCJpc0VkaXRlZCI6ZmFsc2UsIm1hbnVhbE92ZXJyaWRlIjp7ImlzTWFudWFsbHlPdmVycmlkZGVuIjpmYWxzZSwiY2l0ZXByb2NUZXh0IjoiWzEwXSIsIm1hbnVhbE92ZXJyaWRlVGV4dCI6IiJ9LCJjaXRhdGlvbkl0ZW1zIjpbeyJpZCI6ImQ3OWFiZjljLTM4N2EtMzFiZC1iNWVhLTA3MDEzMzg5OWRlMCIsIml0ZW1EYXRhIjp7InR5cGUiOiJhcnRpY2xlLWpvdXJuYWwiLCJpZCI6ImQ3OWFiZjljLTM4N2EtMzFiZC1iNWVhLTA3MDEzMzg5OWRlMCIsInRpdGxlIjoiQSBNYWNoaW5lIExlYXJuaW5nIGFuZCBPcHRpbWl6YXRpb24gRnJhbWV3b3JrIGZvciBFZmZpY2llbnQgQWxlcnQgTWFuYWdlbWVudCBpbiBhIEN5YmVyc2VjdXJpdHkgT3BlcmF0aW9ucyBDZW50ZXIiLCJncm91cElkIjoiZjZjZmViNmMtNTA3Ni0zMzQ3LThkZGMtNDkyNjg3OTc5MDI2IiwiYXV0aG9yIjpbeyJmYW1pbHkiOiJHaGFkZXJtYXppIiwiZ2l2ZW4iOiJKYWxhbCIsInBhcnNlLW5hbWVzIjpmYWxzZSwiZHJvcHBpbmctcGFydGljbGUiOiIiLCJub24tZHJvcHBpbmctcGFydGljbGUiOiIifSx7ImZhbWlseSI6IlNoYWgiLCJnaXZlbiI6IkFua2l0IiwicGFyc2UtbmFtZXMiOmZhbHNlLCJkcm9wcGluZy1wYXJ0aWNsZSI6IiIsIm5vbi1kcm9wcGluZy1wYXJ0aWNsZSI6IiJ9LHsiZmFtaWx5IjoiSmFqb2RpYSIsImdpdmVuIjoiU3VzaGlsIiwicGFyc2UtbmFtZXMiOmZhbHNlLCJkcm9wcGluZy1wYXJ0aWNsZSI6IiIsIm5vbi1kcm9wcGluZy1wYXJ0aWNsZSI6IiJ9XSwiY29udGFpbmVyLXRpdGxlIjoiRGlnaXRhbCBUaHJlYXRzOiBSZXNlYXJjaCBhbmQgUHJhY3RpY2UiLCJET0kiOiIxMC4xMTQ1LzM2NDQzOTMiLCJJU1NOIjoiMjU3NjUzMzciLCJpc3N1ZWQiOnsiZGF0ZS1wYXJ0cyI6W1syMDI0LDYsMjBdXX0sImFic3RyYWN0IjoiQ3liZXJzZWN1cml0eSBvcGVyYXRpb25zIGNlbnRlcnMgKENTT0NzKSBwcm90ZWN0IG9yZ2FuaXphdGlvbnMgYnkgbW9uaXRvcmluZyBuZXR3b3JrIHRyYWZmaWMgYW5kIGRldGVjdGluZyBzdXNwaWNpb3VzIGFjdGl2aXRpZXMgaW4gdGhlIGZvcm0gb2YgYWxlcnRzLiBUaGUgc2VjdXJpdHkgcmVzcG9uc2UgdGVhbSB3aXRoaW4gQ1NPQ3MgaXMgcmVzcG9uc2libGUgZm9yIGludmVzdGlnYXRpbmcgYW5kIG1pdGlnYXRpbmcgYWxlcnRzLiBIb3dldmVyLCBhbiBpbWJhbGFuY2UgYmV0d2VlbiBhbGVydCB2b2x1bWUgYW5kIGF2YWlsYWJsZSBhbmFseXN0cyBjcmVhdGVzIGEgYmFja2xvZywgcHV0dGluZyB0aGUgbmV0d29yayBhdCByaXNrIG9mIGV4cGxvaXRhdGlvbi4gUmVjZW50IHJlc2VhcmNoIGhhcyBmb2N1c2VkIG9uIGltcHJvdmluZyB0aGUgYWxlcnQtbWFuYWdlbWVudCBwcm9jZXNzIGJ5IHRyaWFnaW5nIGFsZXJ0cywgb3B0aW1pemluZyBhbmFseXN0IHNjaGVkdWxpbmcsIGFuZCByZWR1Y2luZyBhbmFseXN0IHdvcmtsb2FkIHRocm91Z2ggc3lzdGVtYXRpYyBkaXNjYXJkaW5nIG9mIGFsZXJ0cy4gSG93ZXZlciwgdGhlc2Ugd29ya3Mgb3Zlcmxvb2sgdGhlIGRlbGF5cyBjYXVzZWQgaW4gYWxlcnQgaW52ZXN0aWdhdGlvbnMgYnkgc2V2ZXJhbCBmYWN0b3JzLCBpbmNsdWRpbmc6IChpKSBmYWxzZSBvciBiZW5pZ24gYWxlcnRzIGNvbnRyaWJ1dGluZyB0byB0aGUgYmFja2xvZzsgKGlpKSBhbmFseXN0cyBleHBlcmllbmNpbmcgY29nbml0aXZlIGJ1cmRlbiBmcm9tIHJlcGVhdGVkbHkgcmV2aWV3aW5nIHVucmVsYXRlZCBhbGVydHM7IGFuZCAoaWlpKSBhbmFseXN0cyBiZWluZyBhc3NpZ25lZCB0byBhbGVydHMgdGhhdCBkbyBub3QgbWF0Y2ggd2VsbCB3aXRoIHRoZWlyIGV4cGVydGlzZS4gV2UgcHJvcG9zZSBhIG5vdmVsIGZyYW1ld29yayB0aGF0IGNvbnNpZGVycyB0aGVzZSBmYWN0b3JzIGFuZCB1dGlsaXplcyBtYWNoaW5lIGxlYXJuaW5nIGFuZCBtYXRoZW1hdGljYWwgb3B0aW1pemF0aW9uIG1ldGhvZHMgdG8gZHluYW1pY2FsbHkgaW1wcm92ZSB0aHJvdWdocHV0IGR1cmluZyB3b3JrIHNoaWZ0cy4gVGhlIGZyYW1ld29yayBhY2hpZXZlcyBlZmZpY2llbmN5IGJ5IGF1dG9tYXRpbmcgdGhlIGlkZW50aWZpY2F0aW9uIGFuZCByZW1vdmFsIG9mIGEgcG9ydGlvbiBvZiBiZW5pZ24gYWxlcnRzLCBmb3JtaW5nIGNsdXN0ZXJzIG9mIHNpbWlsYXIgYWxlcnRzLCBhbmQgYXNzaWduaW5nIGFuYWx5c3RzIHRvIGFsZXJ0cyB3aXRoIG1hdGNoaW5nIGF0dHJpYnV0ZXMuIEV4cGVyaW1lbnRzIGNvbmR1Y3RlZCB1c2luZyByZWFsLXdvcmxkIENTT0MgZGF0YSBkZW1vbnN0cmF0ZSBhIDYwLjE2JSByZWR1Y3Rpb24gaW4gdGhlIGFsZXJ0IGJhY2tsb2cgZm9yIGFuIDgtaCB3b3JrIHNoaWZ0IGNvbXBhcmVkIHRvIGN1cnJlbnRseSBlbXBsb3llZCBhcHByb2FjaC4iLCJwdWJsaXNoZXIiOiJBc3NvY2lhdGlvbiBmb3IgQ29tcHV0aW5nIE1hY2hpbmVyeSIsImlzc3VlIjoiMiIsInZvbHVtZSI6IjUiLCJjb250YWluZXItdGl0bGUtc2hvcnQiOiIifSwiaXNUZW1wb3JhcnkiOmZhbHNlfV19&quot;},{&quot;citationID&quot;:&quot;MENDELEY_CITATION_b56ecdb3-3070-4c02-97a6-67afc008d587&quot;,&quot;properties&quot;:{&quot;noteIndex&quot;:0},&quot;isEdited&quot;:false,&quot;manualOverride&quot;:{&quot;isManuallyOverridden&quot;:false,&quot;citeprocText&quot;:&quot;[11]&quot;,&quot;manualOverrideText&quot;:&quot;&quot;},&quot;citationItems&quot;:[{&quot;id&quot;:&quot;8fcfe8eb-5851-36d9-93f7-81d93efb6d32&quot;,&quot;itemData&quot;:{&quot;type&quot;:&quot;article-journal&quot;,&quot;id&quot;:&quot;8fcfe8eb-5851-36d9-93f7-81d93efb6d32&quot;,&quot;title&quot;:&quot;Alert Prioritisation in Security Operations Centres: A Systematic Survey on Criteria and Methods&quot;,&quot;groupId&quot;:&quot;f6cfeb6c-5076-3347-8ddc-492687979026&quot;,&quot;author&quot;:[{&quot;family&quot;:&quot;Jalalvand&quot;,&quot;given&quot;:&quot;Fatemeh&quot;,&quot;parse-names&quot;:false,&quot;dropping-particle&quot;:&quot;&quot;,&quot;non-dropping-particle&quot;:&quot;&quot;},{&quot;family&quot;:&quot;Baruwal Chhetri&quot;,&quot;given&quot;:&quot;Mohan&quot;,&quot;parse-names&quot;:false,&quot;dropping-particle&quot;:&quot;&quot;,&quot;non-dropping-particle&quot;:&quot;&quot;},{&quot;family&quot;:&quot;Nepal&quot;,&quot;given&quot;:&quot;Surya&quot;,&quot;parse-names&quot;:false,&quot;dropping-particle&quot;:&quot;&quot;,&quot;non-dropping-particle&quot;:&quot;&quot;},{&quot;family&quot;:&quot;Paris&quot;,&quot;given&quot;:&quot;Cecile&quot;,&quot;parse-names&quot;:false,&quot;dropping-particle&quot;:&quot;&quot;,&quot;non-dropping-particle&quot;:&quot;&quot;}],&quot;container-title&quot;:&quot;ACM Computing Surveys&quot;,&quot;DOI&quot;:&quot;10.1145/3695462&quot;,&quot;ISSN&quot;:&quot;15577341&quot;,&quot;issued&quot;:{&quot;date-parts&quot;:[[2024,11,7]]},&quot;abstract&quot;:&quot;Security Operations Centres (SOCs) are specialised facilities where security analysts leverage advanced technologies to monitor, detect and respond to cyber incidents. However, the increasing volume of security incidents has overwhelmed security analysts, leading to alert fatigue. Effective alert prioritisation (AP) becomes crucial to address this problem through the utilisation of proper criteria and methods. Human-AI teaming (HAT) has the potential to significantly enhance AP by combining the complementary strengths of humans and AI. AI excels in processing large volumes of alert data, identifying anomalies, uncovering hidden patterns, and prioritising alerts at scale, all at machine speed. Human analysts can leverage their expertise to investigate prioritised alerts, re-prioritise them based on additional context and provide valuable feedback to the AI system, reducing false positives and ensuring critical alerts are prioritised. This work provides a comprehensive review of the criteria and methods for AP in SOC. We analyse the advantages and disadvantages of the different categories of AP criteria and methods based on HAT, specifically considering automation, augmentation and collaboration. We also identify several areas for future research. We anticipate that our findings will contribute to the advancement of AP techniques, fostering more effective security incident response in SOCs.&quot;,&quot;publisher&quot;:&quot;Association for Computing Machinery&quot;,&quot;issue&quot;:&quot;2&quot;,&quot;volume&quot;:&quot;57&quot;,&quot;container-title-short&quot;:&quot;ACM Comput. Surv.&quot;},&quot;isTemporary&quot;:false}],&quot;citationTag&quot;:&quot;MENDELEY_CITATION_v3_eyJjaXRhdGlvbklEIjoiTUVOREVMRVlfQ0lUQVRJT05fYjU2ZWNkYjMtMzA3MC00YzAyLTk3YTYtNjdhZmMwMDhkNTg3IiwicHJvcGVydGllcyI6eyJub3RlSW5kZXgiOjB9LCJpc0VkaXRlZCI6ZmFsc2UsIm1hbnVhbE92ZXJyaWRlIjp7ImlzTWFudWFsbHlPdmVycmlkZGVuIjpmYWxzZSwiY2l0ZXByb2NUZXh0IjoiWzExXSIsIm1hbnVhbE92ZXJyaWRlVGV4dCI6IiJ9LCJjaXRhdGlvbkl0ZW1zIjpbeyJpZCI6IjhmY2ZlOGViLTU4NTEtMzZkOS05M2Y3LTgxZDkzZWZiNmQzMiIsIml0ZW1EYXRhIjp7InR5cGUiOiJhcnRpY2xlLWpvdXJuYWwiLCJpZCI6IjhmY2ZlOGViLTU4NTEtMzZkOS05M2Y3LTgxZDkzZWZiNmQzMiIsInRpdGxlIjoiQWxlcnQgUHJpb3JpdGlzYXRpb24gaW4gU2VjdXJpdHkgT3BlcmF0aW9ucyBDZW50cmVzOiBBIFN5c3RlbWF0aWMgU3VydmV5IG9uIENyaXRlcmlhIGFuZCBNZXRob2RzIiwiZ3JvdXBJZCI6ImY2Y2ZlYjZjLTUwNzYtMzM0Ny04ZGRjLTQ5MjY4Nzk3OTAyNiIsImF1dGhvciI6W3siZmFtaWx5IjoiSmFsYWx2YW5kIiwiZ2l2ZW4iOiJGYXRlbWVoIiwicGFyc2UtbmFtZXMiOmZhbHNlLCJkcm9wcGluZy1wYXJ0aWNsZSI6IiIsIm5vbi1kcm9wcGluZy1wYXJ0aWNsZSI6IiJ9LHsiZmFtaWx5IjoiQmFydXdhbCBDaGhldHJpIiwiZ2l2ZW4iOiJNb2hhbiIsInBhcnNlLW5hbWVzIjpmYWxzZSwiZHJvcHBpbmctcGFydGljbGUiOiIiLCJub24tZHJvcHBpbmctcGFydGljbGUiOiIifSx7ImZhbWlseSI6Ik5lcGFsIiwiZ2l2ZW4iOiJTdXJ5YSIsInBhcnNlLW5hbWVzIjpmYWxzZSwiZHJvcHBpbmctcGFydGljbGUiOiIiLCJub24tZHJvcHBpbmctcGFydGljbGUiOiIifSx7ImZhbWlseSI6IlBhcmlzIiwiZ2l2ZW4iOiJDZWNpbGUiLCJwYXJzZS1uYW1lcyI6ZmFsc2UsImRyb3BwaW5nLXBhcnRpY2xlIjoiIiwibm9uLWRyb3BwaW5nLXBhcnRpY2xlIjoiIn1dLCJjb250YWluZXItdGl0bGUiOiJBQ00gQ29tcHV0aW5nIFN1cnZleXMiLCJET0kiOiIxMC4xMTQ1LzM2OTU0NjIiLCJJU1NOIjoiMTU1NzczNDEiLCJpc3N1ZWQiOnsiZGF0ZS1wYXJ0cyI6W1syMDI0LDExLDddXX0sImFic3RyYWN0IjoiU2VjdXJpdHkgT3BlcmF0aW9ucyBDZW50cmVzIChTT0NzKSBhcmUgc3BlY2lhbGlzZWQgZmFjaWxpdGllcyB3aGVyZSBzZWN1cml0eSBhbmFseXN0cyBsZXZlcmFnZSBhZHZhbmNlZCB0ZWNobm9sb2dpZXMgdG8gbW9uaXRvciwgZGV0ZWN0IGFuZCByZXNwb25kIHRvIGN5YmVyIGluY2lkZW50cy4gSG93ZXZlciwgdGhlIGluY3JlYXNpbmcgdm9sdW1lIG9mIHNlY3VyaXR5IGluY2lkZW50cyBoYXMgb3ZlcndoZWxtZWQgc2VjdXJpdHkgYW5hbHlzdHMsIGxlYWRpbmcgdG8gYWxlcnQgZmF0aWd1ZS4gRWZmZWN0aXZlIGFsZXJ0IHByaW9yaXRpc2F0aW9uIChBUCkgYmVjb21lcyBjcnVjaWFsIHRvIGFkZHJlc3MgdGhpcyBwcm9ibGVtIHRocm91Z2ggdGhlIHV0aWxpc2F0aW9uIG9mIHByb3BlciBjcml0ZXJpYSBhbmQgbWV0aG9kcy4gSHVtYW4tQUkgdGVhbWluZyAoSEFUKSBoYXMgdGhlIHBvdGVudGlhbCB0byBzaWduaWZpY2FudGx5IGVuaGFuY2UgQVAgYnkgY29tYmluaW5nIHRoZSBjb21wbGVtZW50YXJ5IHN0cmVuZ3RocyBvZiBodW1hbnMgYW5kIEFJLiBBSSBleGNlbHMgaW4gcHJvY2Vzc2luZyBsYXJnZSB2b2x1bWVzIG9mIGFsZXJ0IGRhdGEsIGlkZW50aWZ5aW5nIGFub21hbGllcywgdW5jb3ZlcmluZyBoaWRkZW4gcGF0dGVybnMsIGFuZCBwcmlvcml0aXNpbmcgYWxlcnRzIGF0IHNjYWxlLCBhbGwgYXQgbWFjaGluZSBzcGVlZC4gSHVtYW4gYW5hbHlzdHMgY2FuIGxldmVyYWdlIHRoZWlyIGV4cGVydGlzZSB0byBpbnZlc3RpZ2F0ZSBwcmlvcml0aXNlZCBhbGVydHMsIHJlLXByaW9yaXRpc2UgdGhlbSBiYXNlZCBvbiBhZGRpdGlvbmFsIGNvbnRleHQgYW5kIHByb3ZpZGUgdmFsdWFibGUgZmVlZGJhY2sgdG8gdGhlIEFJIHN5c3RlbSwgcmVkdWNpbmcgZmFsc2UgcG9zaXRpdmVzIGFuZCBlbnN1cmluZyBjcml0aWNhbCBhbGVydHMgYXJlIHByaW9yaXRpc2VkLiBUaGlzIHdvcmsgcHJvdmlkZXMgYSBjb21wcmVoZW5zaXZlIHJldmlldyBvZiB0aGUgY3JpdGVyaWEgYW5kIG1ldGhvZHMgZm9yIEFQIGluIFNPQy4gV2UgYW5hbHlzZSB0aGUgYWR2YW50YWdlcyBhbmQgZGlzYWR2YW50YWdlcyBvZiB0aGUgZGlmZmVyZW50IGNhdGVnb3JpZXMgb2YgQVAgY3JpdGVyaWEgYW5kIG1ldGhvZHMgYmFzZWQgb24gSEFULCBzcGVjaWZpY2FsbHkgY29uc2lkZXJpbmcgYXV0b21hdGlvbiwgYXVnbWVudGF0aW9uIGFuZCBjb2xsYWJvcmF0aW9uLiBXZSBhbHNvIGlkZW50aWZ5IHNldmVyYWwgYXJlYXMgZm9yIGZ1dHVyZSByZXNlYXJjaC4gV2UgYW50aWNpcGF0ZSB0aGF0IG91ciBmaW5kaW5ncyB3aWxsIGNvbnRyaWJ1dGUgdG8gdGhlIGFkdmFuY2VtZW50IG9mIEFQIHRlY2huaXF1ZXMsIGZvc3RlcmluZyBtb3JlIGVmZmVjdGl2ZSBzZWN1cml0eSBpbmNpZGVudCByZXNwb25zZSBpbiBTT0NzLiIsInB1Ymxpc2hlciI6IkFzc29jaWF0aW9uIGZvciBDb21wdXRpbmcgTWFjaGluZXJ5IiwiaXNzdWUiOiIyIiwidm9sdW1lIjoiNTciLCJjb250YWluZXItdGl0bGUtc2hvcnQiOiJBQ00gQ29tcHV0LiBTdXJ2LiJ9LCJpc1RlbXBvcmFyeSI6ZmFsc2V9XX0=&quot;},{&quot;citationID&quot;:&quot;MENDELEY_CITATION_e209c45f-b854-4727-a9a6-64bd6617a3b6&quot;,&quot;properties&quot;:{&quot;noteIndex&quot;:0},&quot;isEdited&quot;:false,&quot;manualOverride&quot;:{&quot;isManuallyOverridden&quot;:false,&quot;citeprocText&quot;:&quot;[12]&quot;,&quot;manualOverrideText&quot;:&quot;&quot;},&quot;citationItems&quot;:[{&quot;id&quot;:&quot;a104549d-d872-33f0-9ae4-e9efdb8addb7&quot;,&quot;itemData&quot;:{&quot;type&quot;:&quot;article&quot;,&quot;id&quot;:&quot;a104549d-d872-33f0-9ae4-e9efdb8addb7&quot;,&quot;title&quot;:&quot;A Comprehensive Analysis of the Worst Cybersecurity Vulnerabilities in Latin America&quot;,&quot;groupId&quot;:&quot;f6cfeb6c-5076-3347-8ddc-492687979026&quot;,&quot;author&quot;:[{&quot;family&quot;:&quot;Flor-Unda&quot;,&quot;given&quot;:&quot;Omar&quot;,&quot;parse-names&quot;:false,&quot;dropping-particle&quot;:&quot;&quot;,&quot;non-dropping-particle&quot;:&quot;&quot;},{&quot;family&quot;:&quot;Simbaña&quot;,&quot;given&quot;:&quot;Freddy&quot;,&quot;parse-names&quot;:false,&quot;dropping-particle&quot;:&quot;&quot;,&quot;non-dropping-particle&quot;:&quot;&quot;},{&quot;family&quot;:&quot;Larriva-Novo&quot;,&quot;given&quot;:&quot;Xavier&quot;,&quot;parse-names&quot;:false,&quot;dropping-particle&quot;:&quot;&quot;,&quot;non-dropping-particle&quot;:&quot;&quot;},{&quot;family&quot;:&quot;Acuña&quot;,&quot;given&quot;:&quot;Ángel&quot;,&quot;parse-names&quot;:false,&quot;dropping-particle&quot;:&quot;&quot;,&quot;non-dropping-particle&quot;:&quot;&quot;},{&quot;family&quot;:&quot;Tipán&quot;,&quot;given&quot;:&quot;Rolando&quot;,&quot;parse-names&quot;:false,&quot;dropping-particle&quot;:&quot;&quot;,&quot;non-dropping-particle&quot;:&quot;&quot;},{&quot;family&quot;:&quot;Acosta-Vargas&quot;,&quot;given&quot;:&quot;Patricia&quot;,&quot;parse-names&quot;:false,&quot;dropping-particle&quot;:&quot;&quot;,&quot;non-dropping-particle&quot;:&quot;&quot;}],&quot;container-title&quot;:&quot;Informatics&quot;,&quot;DOI&quot;:&quot;10.3390/informatics10030071&quot;,&quot;ISSN&quot;:&quot;22279709&quot;,&quot;issued&quot;:{&quot;date-parts&quot;:[[2023,9,1]]},&quot;abstract&quot;:&quot;Vulnerabilities in cyber defense in the countries of the Latin American region have favored the activities of cybercriminals from different parts of the world who have carried out a growing number of cyberattacks that affect public and private services and compromise the integrity of users and organizations. This article describes the most representative vulnerabilities related to cyberattacks that have affected different sectors of countries in the Latin American region. A systematic review of repositories and the scientific literature was conducted, considering journal articles, conference proceedings, and reports from official bodies and leading brands of cybersecurity systems. The cybersecurity vulnerabilities identified in the countries of the Latin American region are low cybersecurity awareness, lack of standards and regulations, use of outdated software, security gaps in critical infrastructure, and lack of training and professional specialization.&quot;,&quot;publisher&quot;:&quot;Multidisciplinary Digital Publishing Institute (MDPI)&quot;,&quot;issue&quot;:&quot;3&quot;,&quot;volume&quot;:&quot;10&quot;,&quot;container-title-short&quot;:&quot;&quot;},&quot;isTemporary&quot;:false}],&quot;citationTag&quot;:&quot;MENDELEY_CITATION_v3_eyJjaXRhdGlvbklEIjoiTUVOREVMRVlfQ0lUQVRJT05fZTIwOWM0NWYtYjg1NC00NzI3LWE5YTYtNjRiZDY2MTdhM2I2IiwicHJvcGVydGllcyI6eyJub3RlSW5kZXgiOjB9LCJpc0VkaXRlZCI6ZmFsc2UsIm1hbnVhbE92ZXJyaWRlIjp7ImlzTWFudWFsbHlPdmVycmlkZGVuIjpmYWxzZSwiY2l0ZXByb2NUZXh0IjoiWzEyXSIsIm1hbnVhbE92ZXJyaWRlVGV4dCI6IiJ9LCJjaXRhdGlvbkl0ZW1zIjpbeyJpZCI6ImExMDQ1NDlkLWQ4NzItMzNmMC05YWU0LWU5ZWZkYjhhZGRiNyIsIml0ZW1EYXRhIjp7InR5cGUiOiJhcnRpY2xlIiwiaWQiOiJhMTA0NTQ5ZC1kODcyLTMzZjAtOWFlNC1lOWVmZGI4YWRkYjciLCJ0aXRsZSI6IkEgQ29tcHJlaGVuc2l2ZSBBbmFseXNpcyBvZiB0aGUgV29yc3QgQ3liZXJzZWN1cml0eSBWdWxuZXJhYmlsaXRpZXMgaW4gTGF0aW4gQW1lcmljYSIsImdyb3VwSWQiOiJmNmNmZWI2Yy01MDc2LTMzNDctOGRkYy00OTI2ODc5NzkwMjYiLCJhdXRob3IiOlt7ImZhbWlseSI6IkZsb3ItVW5kYSIsImdpdmVuIjoiT21hciIsInBhcnNlLW5hbWVzIjpmYWxzZSwiZHJvcHBpbmctcGFydGljbGUiOiIiLCJub24tZHJvcHBpbmctcGFydGljbGUiOiIifSx7ImZhbWlseSI6IlNpbWJhw7FhIiwiZ2l2ZW4iOiJGcmVkZHkiLCJwYXJzZS1uYW1lcyI6ZmFsc2UsImRyb3BwaW5nLXBhcnRpY2xlIjoiIiwibm9uLWRyb3BwaW5nLXBhcnRpY2xlIjoiIn0seyJmYW1pbHkiOiJMYXJyaXZhLU5vdm8iLCJnaXZlbiI6IlhhdmllciIsInBhcnNlLW5hbWVzIjpmYWxzZSwiZHJvcHBpbmctcGFydGljbGUiOiIiLCJub24tZHJvcHBpbmctcGFydGljbGUiOiIifSx7ImZhbWlseSI6IkFjdcOxYSIsImdpdmVuIjoiw4FuZ2VsIiwicGFyc2UtbmFtZXMiOmZhbHNlLCJkcm9wcGluZy1wYXJ0aWNsZSI6IiIsIm5vbi1kcm9wcGluZy1wYXJ0aWNsZSI6IiJ9LHsiZmFtaWx5IjoiVGlww6FuIiwiZ2l2ZW4iOiJSb2xhbmRvIiwicGFyc2UtbmFtZXMiOmZhbHNlLCJkcm9wcGluZy1wYXJ0aWNsZSI6IiIsIm5vbi1kcm9wcGluZy1wYXJ0aWNsZSI6IiJ9LHsiZmFtaWx5IjoiQWNvc3RhLVZhcmdhcyIsImdpdmVuIjoiUGF0cmljaWEiLCJwYXJzZS1uYW1lcyI6ZmFsc2UsImRyb3BwaW5nLXBhcnRpY2xlIjoiIiwibm9uLWRyb3BwaW5nLXBhcnRpY2xlIjoiIn1dLCJjb250YWluZXItdGl0bGUiOiJJbmZvcm1hdGljcyIsIkRPSSI6IjEwLjMzOTAvaW5mb3JtYXRpY3MxMDAzMDA3MSIsIklTU04iOiIyMjI3OTcwOSIsImlzc3VlZCI6eyJkYXRlLXBhcnRzIjpbWzIwMjMsOSwxXV19LCJhYnN0cmFjdCI6IlZ1bG5lcmFiaWxpdGllcyBpbiBjeWJlciBkZWZlbnNlIGluIHRoZSBjb3VudHJpZXMgb2YgdGhlIExhdGluIEFtZXJpY2FuIHJlZ2lvbiBoYXZlIGZhdm9yZWQgdGhlIGFjdGl2aXRpZXMgb2YgY3liZXJjcmltaW5hbHMgZnJvbSBkaWZmZXJlbnQgcGFydHMgb2YgdGhlIHdvcmxkIHdobyBoYXZlIGNhcnJpZWQgb3V0IGEgZ3Jvd2luZyBudW1iZXIgb2YgY3liZXJhdHRhY2tzIHRoYXQgYWZmZWN0IHB1YmxpYyBhbmQgcHJpdmF0ZSBzZXJ2aWNlcyBhbmQgY29tcHJvbWlzZSB0aGUgaW50ZWdyaXR5IG9mIHVzZXJzIGFuZCBvcmdhbml6YXRpb25zLiBUaGlzIGFydGljbGUgZGVzY3JpYmVzIHRoZSBtb3N0IHJlcHJlc2VudGF0aXZlIHZ1bG5lcmFiaWxpdGllcyByZWxhdGVkIHRvIGN5YmVyYXR0YWNrcyB0aGF0IGhhdmUgYWZmZWN0ZWQgZGlmZmVyZW50IHNlY3RvcnMgb2YgY291bnRyaWVzIGluIHRoZSBMYXRpbiBBbWVyaWNhbiByZWdpb24uIEEgc3lzdGVtYXRpYyByZXZpZXcgb2YgcmVwb3NpdG9yaWVzIGFuZCB0aGUgc2NpZW50aWZpYyBsaXRlcmF0dXJlIHdhcyBjb25kdWN0ZWQsIGNvbnNpZGVyaW5nIGpvdXJuYWwgYXJ0aWNsZXMsIGNvbmZlcmVuY2UgcHJvY2VlZGluZ3MsIGFuZCByZXBvcnRzIGZyb20gb2ZmaWNpYWwgYm9kaWVzIGFuZCBsZWFkaW5nIGJyYW5kcyBvZiBjeWJlcnNlY3VyaXR5IHN5c3RlbXMuIFRoZSBjeWJlcnNlY3VyaXR5IHZ1bG5lcmFiaWxpdGllcyBpZGVudGlmaWVkIGluIHRoZSBjb3VudHJpZXMgb2YgdGhlIExhdGluIEFtZXJpY2FuIHJlZ2lvbiBhcmUgbG93IGN5YmVyc2VjdXJpdHkgYXdhcmVuZXNzLCBsYWNrIG9mIHN0YW5kYXJkcyBhbmQgcmVndWxhdGlvbnMsIHVzZSBvZiBvdXRkYXRlZCBzb2Z0d2FyZSwgc2VjdXJpdHkgZ2FwcyBpbiBjcml0aWNhbCBpbmZyYXN0cnVjdHVyZSwgYW5kIGxhY2sgb2YgdHJhaW5pbmcgYW5kIHByb2Zlc3Npb25hbCBzcGVjaWFsaXphdGlvbi4iLCJwdWJsaXNoZXIiOiJNdWx0aWRpc2NpcGxpbmFyeSBEaWdpdGFsIFB1Ymxpc2hpbmcgSW5zdGl0dXRlIChNRFBJKSIsImlzc3VlIjoiMyIsInZvbHVtZSI6IjEwIiwiY29udGFpbmVyLXRpdGxlLXNob3J0IjoiIn0sImlzVGVtcG9yYXJ5IjpmYWxzZX1dfQ==&quot;},{&quot;citationID&quot;:&quot;MENDELEY_CITATION_e14254a2-4915-43a5-a871-61dbc8f846be&quot;,&quot;properties&quot;:{&quot;noteIndex&quot;:0},&quot;isEdited&quot;:false,&quot;manualOverride&quot;:{&quot;isManuallyOverridden&quot;:false,&quot;citeprocText&quot;:&quot;[13]&quot;,&quot;manualOverrideText&quot;:&quot;&quot;},&quot;citationItems&quot;:[{&quot;id&quot;:&quot;1b6560bd-d3fe-3464-ae72-53172e553e31&quot;,&quot;itemData&quot;:{&quot;type&quot;:&quot;article-journal&quot;,&quot;id&quot;:&quot;1b6560bd-d3fe-3464-ae72-53172e553e31&quot;,&quot;title&quot;:&quot;GuardNet: An Architecture Based on NIST v2.0 for Confidential Data Protection in Higher Education Institutions in Peru&quot;,&quot;groupId&quot;:&quot;f6cfeb6c-5076-3347-8ddc-492687979026&quot;,&quot;author&quot;:[{&quot;family&quot;:&quot;Linan-Acosta&quot;,&quot;given&quot;:&quot;Brian&quot;,&quot;parse-names&quot;:false,&quot;dropping-particle&quot;:&quot;&quot;,&quot;non-dropping-particle&quot;:&quot;&quot;},{&quot;family&quot;:&quot;Bazalar-Gonzales&quot;,&quot;given&quot;:&quot;Oscar&quot;,&quot;parse-names&quot;:false,&quot;dropping-particle&quot;:&quot;&quot;,&quot;non-dropping-particle&quot;:&quot;&quot;},{&quot;family&quot;:&quot;Santisteban&quot;,&quot;given&quot;:&quot;Jose&quot;,&quot;parse-names&quot;:false,&quot;dropping-particle&quot;:&quot;&quot;,&quot;non-dropping-particle&quot;:&quot;&quot;}],&quot;container-title&quot;:&quot;Engineering, Technology and Applied Science Research&quot;,&quot;DOI&quot;:&quot;10.48084/etasr.12978&quot;,&quot;ISSN&quot;:&quot;17928036&quot;,&quot;issued&quot;:{&quot;date-parts&quot;:[[2025,12,8]]},&quot;page&quot;:&quot;28977-28985&quot;,&quot;abstract&quot;:&quot;In recent years, educational institutions have been frequent targets of cyberattacks that compromise the integrity, confidentiality, and availability of their digital assets. Despite the growing threat, many of these institutions lack effective prevention mechanisms. In this study, we designed an architecture called GuardNet, which is based on the National Institute of Standards and Technology (NIST) v2.0 framework and inspired by a comprehensive review of existing cybersecurity frameworks to enhance the protection of confidential data in higher education institutions. The architecture includes a virtual firewall, an Intrusion Prevention System (IPS), and an anomaly-based detection method to identify malicious traffic or data within the network. Following this implementation, the architecture was assessed based on expert opinions and feedback from the IT staff of a Peruvian higher education institution. The results indicated a satisfactory score of 4.5 from the experts and a score of 70 on the System Usability Scale (SUS) questionnaire administered to the IT staff. Both assessments used a Likert scale, demonstrating the feasibility and usability of the proposed solution. The findings highlight that the GuardNet architecture, designed to protect confidential data, has strong potential for addressing the cybersecurity vulnerabilities of higher education institutions in Latin America. However, its implementation may face challenges related to resource availability and technical expertise.&quot;,&quot;publisher&quot;:&quot;Dr D. Pylarinos&quot;,&quot;issue&quot;:&quot;6&quot;,&quot;volume&quot;:&quot;15&quot;,&quot;container-title-short&quot;:&quot;&quot;},&quot;isTemporary&quot;:false}],&quot;citationTag&quot;:&quot;MENDELEY_CITATION_v3_eyJjaXRhdGlvbklEIjoiTUVOREVMRVlfQ0lUQVRJT05fZTE0MjU0YTItNDkxNS00M2E1LWE4NzEtNjFkYmM4Zjg0NmJlIiwicHJvcGVydGllcyI6eyJub3RlSW5kZXgiOjB9LCJpc0VkaXRlZCI6ZmFsc2UsIm1hbnVhbE92ZXJyaWRlIjp7ImlzTWFudWFsbHlPdmVycmlkZGVuIjpmYWxzZSwiY2l0ZXByb2NUZXh0IjoiWzEzXSIsIm1hbnVhbE92ZXJyaWRlVGV4dCI6IiJ9LCJjaXRhdGlvbkl0ZW1zIjpbeyJpZCI6IjFiNjU2MGJkLWQzZmUtMzQ2NC1hZTcyLTUzMTcyZTU1M2UzMSIsIml0ZW1EYXRhIjp7InR5cGUiOiJhcnRpY2xlLWpvdXJuYWwiLCJpZCI6IjFiNjU2MGJkLWQzZmUtMzQ2NC1hZTcyLTUzMTcyZTU1M2UzMSIsInRpdGxlIjoiR3VhcmROZXQ6IEFuIEFyY2hpdGVjdHVyZSBCYXNlZCBvbiBOSVNUIHYyLjAgZm9yIENvbmZpZGVudGlhbCBEYXRhIFByb3RlY3Rpb24gaW4gSGlnaGVyIEVkdWNhdGlvbiBJbnN0aXR1dGlvbnMgaW4gUGVydSIsImdyb3VwSWQiOiJmNmNmZWI2Yy01MDc2LTMzNDctOGRkYy00OTI2ODc5NzkwMjYiLCJhdXRob3IiOlt7ImZhbWlseSI6IkxpbmFuLUFjb3N0YSIsImdpdmVuIjoiQnJpYW4iLCJwYXJzZS1uYW1lcyI6ZmFsc2UsImRyb3BwaW5nLXBhcnRpY2xlIjoiIiwibm9uLWRyb3BwaW5nLXBhcnRpY2xlIjoiIn0seyJmYW1pbHkiOiJCYXphbGFyLUdvbnphbGVzIiwiZ2l2ZW4iOiJPc2NhciIsInBhcnNlLW5hbWVzIjpmYWxzZSwiZHJvcHBpbmctcGFydGljbGUiOiIiLCJub24tZHJvcHBpbmctcGFydGljbGUiOiIifSx7ImZhbWlseSI6IlNhbnRpc3RlYmFuIiwiZ2l2ZW4iOiJKb3NlIiwicGFyc2UtbmFtZXMiOmZhbHNlLCJkcm9wcGluZy1wYXJ0aWNsZSI6IiIsIm5vbi1kcm9wcGluZy1wYXJ0aWNsZSI6IiJ9XSwiY29udGFpbmVyLXRpdGxlIjoiRW5naW5lZXJpbmcsIFRlY2hub2xvZ3kgYW5kIEFwcGxpZWQgU2NpZW5jZSBSZXNlYXJjaCIsIkRPSSI6IjEwLjQ4MDg0L2V0YXNyLjEyOTc4IiwiSVNTTiI6IjE3OTI4MDM2IiwiaXNzdWVkIjp7ImRhdGUtcGFydHMiOltbMjAyNSwxMiw4XV19LCJwYWdlIjoiMjg5NzctMjg5ODUiLCJhYnN0cmFjdCI6IkluIHJlY2VudCB5ZWFycywgZWR1Y2F0aW9uYWwgaW5zdGl0dXRpb25zIGhhdmUgYmVlbiBmcmVxdWVudCB0YXJnZXRzIG9mIGN5YmVyYXR0YWNrcyB0aGF0IGNvbXByb21pc2UgdGhlIGludGVncml0eSwgY29uZmlkZW50aWFsaXR5LCBhbmQgYXZhaWxhYmlsaXR5IG9mIHRoZWlyIGRpZ2l0YWwgYXNzZXRzLiBEZXNwaXRlIHRoZSBncm93aW5nIHRocmVhdCwgbWFueSBvZiB0aGVzZSBpbnN0aXR1dGlvbnMgbGFjayBlZmZlY3RpdmUgcHJldmVudGlvbiBtZWNoYW5pc21zLiBJbiB0aGlzIHN0dWR5LCB3ZSBkZXNpZ25lZCBhbiBhcmNoaXRlY3R1cmUgY2FsbGVkIEd1YXJkTmV0LCB3aGljaCBpcyBiYXNlZCBvbiB0aGUgTmF0aW9uYWwgSW5zdGl0dXRlIG9mIFN0YW5kYXJkcyBhbmQgVGVjaG5vbG9neSAoTklTVCkgdjIuMCBmcmFtZXdvcmsgYW5kIGluc3BpcmVkIGJ5IGEgY29tcHJlaGVuc2l2ZSByZXZpZXcgb2YgZXhpc3RpbmcgY3liZXJzZWN1cml0eSBmcmFtZXdvcmtzIHRvIGVuaGFuY2UgdGhlIHByb3RlY3Rpb24gb2YgY29uZmlkZW50aWFsIGRhdGEgaW4gaGlnaGVyIGVkdWNhdGlvbiBpbnN0aXR1dGlvbnMuIFRoZSBhcmNoaXRlY3R1cmUgaW5jbHVkZXMgYSB2aXJ0dWFsIGZpcmV3YWxsLCBhbiBJbnRydXNpb24gUHJldmVudGlvbiBTeXN0ZW0gKElQUyksIGFuZCBhbiBhbm9tYWx5LWJhc2VkIGRldGVjdGlvbiBtZXRob2QgdG8gaWRlbnRpZnkgbWFsaWNpb3VzIHRyYWZmaWMgb3IgZGF0YSB3aXRoaW4gdGhlIG5ldHdvcmsuIEZvbGxvd2luZyB0aGlzIGltcGxlbWVudGF0aW9uLCB0aGUgYXJjaGl0ZWN0dXJlIHdhcyBhc3Nlc3NlZCBiYXNlZCBvbiBleHBlcnQgb3BpbmlvbnMgYW5kIGZlZWRiYWNrIGZyb20gdGhlIElUIHN0YWZmIG9mIGEgUGVydXZpYW4gaGlnaGVyIGVkdWNhdGlvbiBpbnN0aXR1dGlvbi4gVGhlIHJlc3VsdHMgaW5kaWNhdGVkIGEgc2F0aXNmYWN0b3J5IHNjb3JlIG9mIDQuNSBmcm9tIHRoZSBleHBlcnRzIGFuZCBhIHNjb3JlIG9mIDcwIG9uIHRoZSBTeXN0ZW0gVXNhYmlsaXR5IFNjYWxlIChTVVMpIHF1ZXN0aW9ubmFpcmUgYWRtaW5pc3RlcmVkIHRvIHRoZSBJVCBzdGFmZi4gQm90aCBhc3Nlc3NtZW50cyB1c2VkIGEgTGlrZXJ0IHNjYWxlLCBkZW1vbnN0cmF0aW5nIHRoZSBmZWFzaWJpbGl0eSBhbmQgdXNhYmlsaXR5IG9mIHRoZSBwcm9wb3NlZCBzb2x1dGlvbi4gVGhlIGZpbmRpbmdzIGhpZ2hsaWdodCB0aGF0IHRoZSBHdWFyZE5ldCBhcmNoaXRlY3R1cmUsIGRlc2lnbmVkIHRvIHByb3RlY3QgY29uZmlkZW50aWFsIGRhdGEsIGhhcyBzdHJvbmcgcG90ZW50aWFsIGZvciBhZGRyZXNzaW5nIHRoZSBjeWJlcnNlY3VyaXR5IHZ1bG5lcmFiaWxpdGllcyBvZiBoaWdoZXIgZWR1Y2F0aW9uIGluc3RpdHV0aW9ucyBpbiBMYXRpbiBBbWVyaWNhLiBIb3dldmVyLCBpdHMgaW1wbGVtZW50YXRpb24gbWF5IGZhY2UgY2hhbGxlbmdlcyByZWxhdGVkIHRvIHJlc291cmNlIGF2YWlsYWJpbGl0eSBhbmQgdGVjaG5pY2FsIGV4cGVydGlzZS4iLCJwdWJsaXNoZXIiOiJEciBELiBQeWxhcmlub3MiLCJpc3N1ZSI6IjYiLCJ2b2x1bWUiOiIxNSIsImNvbnRhaW5lci10aXRsZS1zaG9ydCI6IiJ9LCJpc1RlbXBvcmFyeSI6ZmFsc2V9XX0=&quot;},{&quot;citationID&quot;:&quot;MENDELEY_CITATION_c68fffe1-8edf-48df-9f5e-b7dc326eb639&quot;,&quot;properties&quot;:{&quot;noteIndex&quot;:0},&quot;isEdited&quot;:false,&quot;manualOverride&quot;:{&quot;isManuallyOverridden&quot;:false,&quot;citeprocText&quot;:&quot;[14]&quot;,&quot;manualOverrideText&quot;:&quot;&quot;},&quot;citationItems&quot;:[{&quot;id&quot;:&quot;2bcdde2c-9fa9-302a-9d29-6d0f80f65c2a&quot;,&quot;itemData&quot;:{&quot;type&quot;:&quot;article-journal&quot;,&quot;id&quot;:&quot;2bcdde2c-9fa9-302a-9d29-6d0f80f65c2a&quot;,&quot;title&quot;:&quot;Detection time of data breaches&quot;,&quot;groupId&quot;:&quot;f6cfeb6c-5076-3347-8ddc-492687979026&quot;,&quot;author&quot;:[{&quot;family&quot;:&quot;Roumani&quot;,&quot;given&quot;:&quot;Yaman&quot;,&quot;parse-names&quot;:false,&quot;dropping-particle&quot;:&quot;&quot;,&quot;non-dropping-particle&quot;:&quot;&quot;}],&quot;container-title&quot;:&quot;Computers and Security&quot;,&quot;DOI&quot;:&quot;10.1016/j.cose.2021.102508&quot;,&quot;ISSN&quot;:&quot;01674048&quot;,&quot;issued&quot;:{&quot;date-parts&quot;:[[2022,1,1]]},&quot;abstract&quot;:&quot;Recent security reports point to an alarming increase in the number and frequency of data breach attacks against organizations worldwide. With the rise of data breaches, how quickly a firm detects a breach determines the extent of the incident impact on the business and its customers. Although prior studies have focused on several important factors that deal with the functions of detection, prevention and prediction of breach incidents, these studies have overlooked the time factor of breach detection. This research seeks to fulfill the lack of research and attempts to explore the factors that affect detection time of data breaches. Using survival analysis, we examine 696 publicly reported breaches between 2010 and 2017 and measure the impact of threat actors, attack types, affected confidentiality data, affected assets, and industries on breach detection time. Findings show that the time to detect data breaches caused by privilege misuse is 2.5 times slower, followed by 1.4 times for breaches that target servers. On the other hand, data breaches that involve payment card skimmers are 79% faster to detect. To gain further insight into these factors that slow down detection time, we perform subgroup analyses. Findings show that data breaches involving privilege misuse through LAN access are 2.2 times slower to detect. Furthermore, data breaches targeting servers are 5.7 times slower to detect in the accommodation industry, followed by 2.8 times in the administrative industry, and 2.4 times in the healthcare industry.&quot;,&quot;publisher&quot;:&quot;Elsevier Ltd&quot;,&quot;volume&quot;:&quot;112&quot;,&quot;container-title-short&quot;:&quot;Comput. Secur.&quot;},&quot;isTemporary&quot;:false}],&quot;citationTag&quot;:&quot;MENDELEY_CITATION_v3_eyJjaXRhdGlvbklEIjoiTUVOREVMRVlfQ0lUQVRJT05fYzY4ZmZmZTEtOGVkZi00OGRmLTlmNWUtYjdkYzMyNmViNjM5IiwicHJvcGVydGllcyI6eyJub3RlSW5kZXgiOjB9LCJpc0VkaXRlZCI6ZmFsc2UsIm1hbnVhbE92ZXJyaWRlIjp7ImlzTWFudWFsbHlPdmVycmlkZGVuIjpmYWxzZSwiY2l0ZXByb2NUZXh0IjoiWzE0XSIsIm1hbnVhbE92ZXJyaWRlVGV4dCI6IiJ9LCJjaXRhdGlvbkl0ZW1zIjpbeyJpZCI6IjJiY2RkZTJjLTlmYTktMzAyYS05ZDI5LTZkMGY4MGY2NWMyYSIsIml0ZW1EYXRhIjp7InR5cGUiOiJhcnRpY2xlLWpvdXJuYWwiLCJpZCI6IjJiY2RkZTJjLTlmYTktMzAyYS05ZDI5LTZkMGY4MGY2NWMyYSIsInRpdGxlIjoiRGV0ZWN0aW9uIHRpbWUgb2YgZGF0YSBicmVhY2hlcyIsImdyb3VwSWQiOiJmNmNmZWI2Yy01MDc2LTMzNDctOGRkYy00OTI2ODc5NzkwMjYiLCJhdXRob3IiOlt7ImZhbWlseSI6IlJvdW1hbmkiLCJnaXZlbiI6IllhbWFuIiwicGFyc2UtbmFtZXMiOmZhbHNlLCJkcm9wcGluZy1wYXJ0aWNsZSI6IiIsIm5vbi1kcm9wcGluZy1wYXJ0aWNsZSI6IiJ9XSwiY29udGFpbmVyLXRpdGxlIjoiQ29tcHV0ZXJzIGFuZCBTZWN1cml0eSIsIkRPSSI6IjEwLjEwMTYvai5jb3NlLjIwMjEuMTAyNTA4IiwiSVNTTiI6IjAxNjc0MDQ4IiwiaXNzdWVkIjp7ImRhdGUtcGFydHMiOltbMjAyMiwxLDFdXX0sImFic3RyYWN0IjoiUmVjZW50IHNlY3VyaXR5IHJlcG9ydHMgcG9pbnQgdG8gYW4gYWxhcm1pbmcgaW5jcmVhc2UgaW4gdGhlIG51bWJlciBhbmQgZnJlcXVlbmN5IG9mIGRhdGEgYnJlYWNoIGF0dGFja3MgYWdhaW5zdCBvcmdhbml6YXRpb25zIHdvcmxkd2lkZS4gV2l0aCB0aGUgcmlzZSBvZiBkYXRhIGJyZWFjaGVzLCBob3cgcXVpY2tseSBhIGZpcm0gZGV0ZWN0cyBhIGJyZWFjaCBkZXRlcm1pbmVzIHRoZSBleHRlbnQgb2YgdGhlIGluY2lkZW50IGltcGFjdCBvbiB0aGUgYnVzaW5lc3MgYW5kIGl0cyBjdXN0b21lcnMuIEFsdGhvdWdoIHByaW9yIHN0dWRpZXMgaGF2ZSBmb2N1c2VkIG9uIHNldmVyYWwgaW1wb3J0YW50IGZhY3RvcnMgdGhhdCBkZWFsIHdpdGggdGhlIGZ1bmN0aW9ucyBvZiBkZXRlY3Rpb24sIHByZXZlbnRpb24gYW5kIHByZWRpY3Rpb24gb2YgYnJlYWNoIGluY2lkZW50cywgdGhlc2Ugc3R1ZGllcyBoYXZlIG92ZXJsb29rZWQgdGhlIHRpbWUgZmFjdG9yIG9mIGJyZWFjaCBkZXRlY3Rpb24uIFRoaXMgcmVzZWFyY2ggc2Vla3MgdG8gZnVsZmlsbCB0aGUgbGFjayBvZiByZXNlYXJjaCBhbmQgYXR0ZW1wdHMgdG8gZXhwbG9yZSB0aGUgZmFjdG9ycyB0aGF0IGFmZmVjdCBkZXRlY3Rpb24gdGltZSBvZiBkYXRhIGJyZWFjaGVzLiBVc2luZyBzdXJ2aXZhbCBhbmFseXNpcywgd2UgZXhhbWluZSA2OTYgcHVibGljbHkgcmVwb3J0ZWQgYnJlYWNoZXMgYmV0d2VlbiAyMDEwIGFuZCAyMDE3IGFuZCBtZWFzdXJlIHRoZSBpbXBhY3Qgb2YgdGhyZWF0IGFjdG9ycywgYXR0YWNrIHR5cGVzLCBhZmZlY3RlZCBjb25maWRlbnRpYWxpdHkgZGF0YSwgYWZmZWN0ZWQgYXNzZXRzLCBhbmQgaW5kdXN0cmllcyBvbiBicmVhY2ggZGV0ZWN0aW9uIHRpbWUuIEZpbmRpbmdzIHNob3cgdGhhdCB0aGUgdGltZSB0byBkZXRlY3QgZGF0YSBicmVhY2hlcyBjYXVzZWQgYnkgcHJpdmlsZWdlIG1pc3VzZSBpcyAyLjUgdGltZXMgc2xvd2VyLCBmb2xsb3dlZCBieSAxLjQgdGltZXMgZm9yIGJyZWFjaGVzIHRoYXQgdGFyZ2V0IHNlcnZlcnMuIE9uIHRoZSBvdGhlciBoYW5kLCBkYXRhIGJyZWFjaGVzIHRoYXQgaW52b2x2ZSBwYXltZW50IGNhcmQgc2tpbW1lcnMgYXJlIDc5JSBmYXN0ZXIgdG8gZGV0ZWN0LiBUbyBnYWluIGZ1cnRoZXIgaW5zaWdodCBpbnRvIHRoZXNlIGZhY3RvcnMgdGhhdCBzbG93IGRvd24gZGV0ZWN0aW9uIHRpbWUsIHdlIHBlcmZvcm0gc3ViZ3JvdXAgYW5hbHlzZXMuIEZpbmRpbmdzIHNob3cgdGhhdCBkYXRhIGJyZWFjaGVzIGludm9sdmluZyBwcml2aWxlZ2UgbWlzdXNlIHRocm91Z2ggTEFOIGFjY2VzcyBhcmUgMi4yIHRpbWVzIHNsb3dlciB0byBkZXRlY3QuIEZ1cnRoZXJtb3JlLCBkYXRhIGJyZWFjaGVzIHRhcmdldGluZyBzZXJ2ZXJzIGFyZSA1LjcgdGltZXMgc2xvd2VyIHRvIGRldGVjdCBpbiB0aGUgYWNjb21tb2RhdGlvbiBpbmR1c3RyeSwgZm9sbG93ZWQgYnkgMi44IHRpbWVzIGluIHRoZSBhZG1pbmlzdHJhdGl2ZSBpbmR1c3RyeSwgYW5kIDIuNCB0aW1lcyBpbiB0aGUgaGVhbHRoY2FyZSBpbmR1c3RyeS4iLCJwdWJsaXNoZXIiOiJFbHNldmllciBMdGQiLCJ2b2x1bWUiOiIxMTIiLCJjb250YWluZXItdGl0bGUtc2hvcnQiOiJDb21wdXQuIFNlY3VyLiJ9LCJpc1RlbXBvcmFyeSI6ZmFsc2V9XX0=&quot;},{&quot;citationID&quot;:&quot;MENDELEY_CITATION_7a1ef842-8492-43ba-b666-08c51306a5ec&quot;,&quot;properties&quot;:{&quot;noteIndex&quot;:0},&quot;isEdited&quot;:false,&quot;manualOverride&quot;:{&quot;isManuallyOverridden&quot;:false,&quot;citeprocText&quot;:&quot;[15]&quot;,&quot;manualOverrideText&quot;:&quot;&quot;},&quot;citationItems&quot;:[{&quot;id&quot;:&quot;763f9134-23d8-336f-85fc-1d41aa4507b9&quot;,&quot;itemData&quot;:{&quot;type&quot;:&quot;paper-conference&quot;,&quot;id&quot;:&quot;763f9134-23d8-336f-85fc-1d41aa4507b9&quot;,&quot;title&quot;:&quot;Cybersecurity Assessment Using Delay from Backlog Bound Calculation&quot;,&quot;groupId&quot;:&quot;f6cfeb6c-5076-3347-8ddc-492687979026&quot;,&quot;author&quot;:[{&quot;family&quot;:&quot;Baybulatov&quot;,&quot;given&quot;:&quot;A. A.&quot;,&quot;parse-names&quot;:false,&quot;dropping-particle&quot;:&quot;&quot;,&quot;non-dropping-particle&quot;:&quot;&quot;},{&quot;family&quot;:&quot;Promyslov&quot;,&quot;given&quot;:&quot;V. G.&quot;,&quot;parse-names&quot;:false,&quot;dropping-particle&quot;:&quot;&quot;,&quot;non-dropping-particle&quot;:&quot;&quot;}],&quot;container-title&quot;:&quot;14th IEEE International Conference on Application of Information and Communication Technologies, AICT 2020 - Proceedings&quot;,&quot;DOI&quot;:&quot;10.1109/AICT50176.2020.9368731&quot;,&quot;ISBN&quot;:&quot;9781728173856&quot;,&quot;issued&quot;:{&quot;date-parts&quot;:[[2020,10,7]]},&quot;abstract&quot;:&quot;During the last decade, cybersecurity assessment has become a key issue among all security problems encountered in designing and managing complex systems. Today, for dealing with cybersecurity, many sophisticated models are available. Still, the classic CIA triad of confidentiality, integrity, and availability remains actual and useful. In this article, following the CIA model, we investigate cybersecurity of control systems. After some research, we make it clear that availability is the most critical property of cybersecurity in the operational technology context, and so can be used as an indicator of cybersecurity. Conducting a review of availability definitions, we elect a proper interpretation of availability with a delay as a measure for its evaluation. For calculations, we use a theory of deterministic queueing systems Network calculus, but in contrast to the common practice of delay calculation through the bounds of the arrival flow and service, we investigate another critical case where a delay can be estimated from the knowledge of the backlog bound and the framework of service curves. A problem for systems with a linear relationship between the minimum and maximum service curves and a special case of rate-latency service curves are examined.&quot;,&quot;publisher&quot;:&quot;Institute of Electrical and Electronics Engineers Inc.&quot;,&quot;container-title-short&quot;:&quot;&quot;},&quot;isTemporary&quot;:false}],&quot;citationTag&quot;:&quot;MENDELEY_CITATION_v3_eyJjaXRhdGlvbklEIjoiTUVOREVMRVlfQ0lUQVRJT05fN2ExZWY4NDItODQ5Mi00M2JhLWI2NjYtMDhjNTEzMDZhNWVjIiwicHJvcGVydGllcyI6eyJub3RlSW5kZXgiOjB9LCJpc0VkaXRlZCI6ZmFsc2UsIm1hbnVhbE92ZXJyaWRlIjp7ImlzTWFudWFsbHlPdmVycmlkZGVuIjpmYWxzZSwiY2l0ZXByb2NUZXh0IjoiWzE1XSIsIm1hbnVhbE92ZXJyaWRlVGV4dCI6IiJ9LCJjaXRhdGlvbkl0ZW1zIjpbeyJpZCI6Ijc2M2Y5MTM0LTIzZDgtMzM2Zi04NWZjLTFkNDFhYTQ1MDdiOSIsIml0ZW1EYXRhIjp7InR5cGUiOiJwYXBlci1jb25mZXJlbmNlIiwiaWQiOiI3NjNmOTEzNC0yM2Q4LTMzNmYtODVmYy0xZDQxYWE0NTA3YjkiLCJ0aXRsZSI6IkN5YmVyc2VjdXJpdHkgQXNzZXNzbWVudCBVc2luZyBEZWxheSBmcm9tIEJhY2tsb2cgQm91bmQgQ2FsY3VsYXRpb24iLCJncm91cElkIjoiZjZjZmViNmMtNTA3Ni0zMzQ3LThkZGMtNDkyNjg3OTc5MDI2IiwiYXV0aG9yIjpbeyJmYW1pbHkiOiJCYXlidWxhdG92IiwiZ2l2ZW4iOiJBLiBBLiIsInBhcnNlLW5hbWVzIjpmYWxzZSwiZHJvcHBpbmctcGFydGljbGUiOiIiLCJub24tZHJvcHBpbmctcGFydGljbGUiOiIifSx7ImZhbWlseSI6IlByb215c2xvdiIsImdpdmVuIjoiVi4gRy4iLCJwYXJzZS1uYW1lcyI6ZmFsc2UsImRyb3BwaW5nLXBhcnRpY2xlIjoiIiwibm9uLWRyb3BwaW5nLXBhcnRpY2xlIjoiIn1dLCJjb250YWluZXItdGl0bGUiOiIxNHRoIElFRUUgSW50ZXJuYXRpb25hbCBDb25mZXJlbmNlIG9uIEFwcGxpY2F0aW9uIG9mIEluZm9ybWF0aW9uIGFuZCBDb21tdW5pY2F0aW9uIFRlY2hub2xvZ2llcywgQUlDVCAyMDIwIC0gUHJvY2VlZGluZ3MiLCJET0kiOiIxMC4xMTA5L0FJQ1Q1MDE3Ni4yMDIwLjkzNjg3MzEiLCJJU0JOIjoiOTc4MTcyODE3Mzg1NiIsImlzc3VlZCI6eyJkYXRlLXBhcnRzIjpbWzIwMjAsMTAsN11dfSwiYWJzdHJhY3QiOiJEdXJpbmcgdGhlIGxhc3QgZGVjYWRlLCBjeWJlcnNlY3VyaXR5IGFzc2Vzc21lbnQgaGFzIGJlY29tZSBhIGtleSBpc3N1ZSBhbW9uZyBhbGwgc2VjdXJpdHkgcHJvYmxlbXMgZW5jb3VudGVyZWQgaW4gZGVzaWduaW5nIGFuZCBtYW5hZ2luZyBjb21wbGV4IHN5c3RlbXMuIFRvZGF5LCBmb3IgZGVhbGluZyB3aXRoIGN5YmVyc2VjdXJpdHksIG1hbnkgc29waGlzdGljYXRlZCBtb2RlbHMgYXJlIGF2YWlsYWJsZS4gU3RpbGwsIHRoZSBjbGFzc2ljIENJQSB0cmlhZCBvZiBjb25maWRlbnRpYWxpdHksIGludGVncml0eSwgYW5kIGF2YWlsYWJpbGl0eSByZW1haW5zIGFjdHVhbCBhbmQgdXNlZnVsLiBJbiB0aGlzIGFydGljbGUsIGZvbGxvd2luZyB0aGUgQ0lBIG1vZGVsLCB3ZSBpbnZlc3RpZ2F0ZSBjeWJlcnNlY3VyaXR5IG9mIGNvbnRyb2wgc3lzdGVtcy4gQWZ0ZXIgc29tZSByZXNlYXJjaCwgd2UgbWFrZSBpdCBjbGVhciB0aGF0IGF2YWlsYWJpbGl0eSBpcyB0aGUgbW9zdCBjcml0aWNhbCBwcm9wZXJ0eSBvZiBjeWJlcnNlY3VyaXR5IGluIHRoZSBvcGVyYXRpb25hbCB0ZWNobm9sb2d5IGNvbnRleHQsIGFuZCBzbyBjYW4gYmUgdXNlZCBhcyBhbiBpbmRpY2F0b3Igb2YgY3liZXJzZWN1cml0eS4gQ29uZHVjdGluZyBhIHJldmlldyBvZiBhdmFpbGFiaWxpdHkgZGVmaW5pdGlvbnMsIHdlIGVsZWN0IGEgcHJvcGVyIGludGVycHJldGF0aW9uIG9mIGF2YWlsYWJpbGl0eSB3aXRoIGEgZGVsYXkgYXMgYSBtZWFzdXJlIGZvciBpdHMgZXZhbHVhdGlvbi4gRm9yIGNhbGN1bGF0aW9ucywgd2UgdXNlIGEgdGhlb3J5IG9mIGRldGVybWluaXN0aWMgcXVldWVpbmcgc3lzdGVtcyBOZXR3b3JrIGNhbGN1bHVzLCBidXQgaW4gY29udHJhc3QgdG8gdGhlIGNvbW1vbiBwcmFjdGljZSBvZiBkZWxheSBjYWxjdWxhdGlvbiB0aHJvdWdoIHRoZSBib3VuZHMgb2YgdGhlIGFycml2YWwgZmxvdyBhbmQgc2VydmljZSwgd2UgaW52ZXN0aWdhdGUgYW5vdGhlciBjcml0aWNhbCBjYXNlIHdoZXJlIGEgZGVsYXkgY2FuIGJlIGVzdGltYXRlZCBmcm9tIHRoZSBrbm93bGVkZ2Ugb2YgdGhlIGJhY2tsb2cgYm91bmQgYW5kIHRoZSBmcmFtZXdvcmsgb2Ygc2VydmljZSBjdXJ2ZXMuIEEgcHJvYmxlbSBmb3Igc3lzdGVtcyB3aXRoIGEgbGluZWFyIHJlbGF0aW9uc2hpcCBiZXR3ZWVuIHRoZSBtaW5pbXVtIGFuZCBtYXhpbXVtIHNlcnZpY2UgY3VydmVzIGFuZCBhIHNwZWNpYWwgY2FzZSBvZiByYXRlLWxhdGVuY3kgc2VydmljZSBjdXJ2ZXMgYXJlIGV4YW1pbmVkLiIsInB1Ymxpc2hlciI6Ikluc3RpdHV0ZSBvZiBFbGVjdHJpY2FsIGFuZCBFbGVjdHJvbmljcyBFbmdpbmVlcnMgSW5jLiIsImNvbnRhaW5lci10aXRsZS1zaG9ydCI6IiJ9LCJpc1RlbXBvcmFyeSI6ZmFsc2V9XX0=&quot;},{&quot;citationID&quot;:&quot;MENDELEY_CITATION_05c142ab-03c2-47b7-a4b7-aa5a68e9d81c&quot;,&quot;properties&quot;:{&quot;noteIndex&quot;:0},&quot;isEdited&quot;:false,&quot;manualOverride&quot;:{&quot;isManuallyOverridden&quot;:false,&quot;citeprocText&quot;:&quot;[16], [17]&quot;,&quot;manualOverrideText&quot;:&quot;&quot;},&quot;citationItems&quot;:[{&quot;id&quot;:&quot;add696c1-2249-3124-b12d-e18a48496cd9&quot;,&quot;itemData&quot;:{&quot;type&quot;:&quot;article-journal&quot;,&quot;id&quot;:&quot;add696c1-2249-3124-b12d-e18a48496cd9&quot;,&quot;title&quot;:&quot;Labeling Network Intrusion Detection System (NIDS) Rules with MITRE ATT&amp;CK Techniques: Machine Learning vs. Large Language Models&quot;,&quot;groupId&quot;:&quot;f6cfeb6c-5076-3347-8ddc-492687979026&quot;,&quot;author&quot;:[{&quot;family&quot;:&quot;Daniel&quot;,&quot;given&quot;:&quot;Nir&quot;,&quot;parse-names&quot;:false,&quot;dropping-particle&quot;:&quot;&quot;,&quot;non-dropping-particle&quot;:&quot;&quot;},{&quot;family&quot;:&quot;Kaiser&quot;,&quot;given&quot;:&quot;Florian Klaus&quot;,&quot;parse-names&quot;:false,&quot;dropping-particle&quot;:&quot;&quot;,&quot;non-dropping-particle&quot;:&quot;&quot;},{&quot;family&quot;:&quot;Giladi&quot;,&quot;given&quot;:&quot;Shay&quot;,&quot;parse-names&quot;:false,&quot;dropping-particle&quot;:&quot;&quot;,&quot;non-dropping-particle&quot;:&quot;&quot;},{&quot;family&quot;:&quot;Sharabi&quot;,&quot;given&quot;:&quot;Sapir&quot;,&quot;parse-names&quot;:false,&quot;dropping-particle&quot;:&quot;&quot;,&quot;non-dropping-particle&quot;:&quot;&quot;},{&quot;family&quot;:&quot;Moyal&quot;,&quot;given&quot;:&quot;Raz&quot;,&quot;parse-names&quot;:false,&quot;dropping-particle&quot;:&quot;&quot;,&quot;non-dropping-particle&quot;:&quot;&quot;},{&quot;family&quot;:&quot;Shpolyansky&quot;,&quot;given&quot;:&quot;Shalev&quot;,&quot;parse-names&quot;:false,&quot;dropping-particle&quot;:&quot;&quot;,&quot;non-dropping-particle&quot;:&quot;&quot;},{&quot;family&quot;:&quot;Murillo&quot;,&quot;given&quot;:&quot;Andres&quot;,&quot;parse-names&quot;:false,&quot;dropping-particle&quot;:&quot;&quot;,&quot;non-dropping-particle&quot;:&quot;&quot;},{&quot;family&quot;:&quot;Elyashar&quot;,&quot;given&quot;:&quot;Aviad&quot;,&quot;parse-names&quot;:false,&quot;dropping-particle&quot;:&quot;&quot;,&quot;non-dropping-particle&quot;:&quot;&quot;},{&quot;family&quot;:&quot;Puzis&quot;,&quot;given&quot;:&quot;Rami&quot;,&quot;parse-names&quot;:false,&quot;dropping-particle&quot;:&quot;&quot;,&quot;non-dropping-particle&quot;:&quot;&quot;}],&quot;container-title&quot;:&quot;Big Data and Cognitive Computing&quot;,&quot;DOI&quot;:&quot;10.3390/bdcc9020023&quot;,&quot;ISSN&quot;:&quot;25042289&quot;,&quot;issued&quot;:{&quot;date-parts&quot;:[[2025,2,1]]},&quot;abstract&quot;:&quot;Analysts in Security Operations Centers (SOCs) are often occupied with time-consuming investigations of alerts from Network Intrusion Detection Systems (NIDSs). Many NIDS rules lack clear explanations and associations with attack techniques, complicating the alert triage and the generation of attack hypotheses. Large Language Models (LLMs) may be a promising technology to reduce the alert explainability gap by associating rules with attack techniques. In this paper, we investigate the ability of three prominent LLMs (ChatGPT, Claude, and Gemini) to reason about NIDS rules while labeling them with MITRE ATT&amp;CK tactics and techniques. We discuss prompt design and present experiments performed with 973 Snort rules. Our results indicate that while LLMs provide explainable, scalable, and efficient initial mappings, traditional machine learning (ML) models consistently outperform them in accuracy, achieving higher precision, recall, and F1-scores. These results highlight the potential for hybrid LLM-ML approaches to enhance SOC operations and better address the evolving threat landscape. By utilizing automation, the presented methods will enhance the analysis efficiency of SOC alerts, and decrease workloads for analysts.&quot;,&quot;publisher&quot;:&quot;Multidisciplinary Digital Publishing Institute (MDPI)&quot;,&quot;issue&quot;:&quot;2&quot;,&quot;volume&quot;:&quot;9&quot;,&quot;container-title-short&quot;:&quot;&quot;},&quot;isTemporary&quot;:false},{&quot;id&quot;:&quot;ce43b7c2-b5cd-3f87-995f-2d2762f01ae6&quot;,&quot;itemData&quot;:{&quot;type&quot;:&quot;article-journal&quot;,&quot;id&quot;:&quot;ce43b7c2-b5cd-3f87-995f-2d2762f01ae6&quot;,&quot;title&quot;:&quot;Anatomy of a Cyberattack: Part 2: Managing a Clinical Pathology Laboratory During 25 Days of Downtime&quot;,&quot;groupId&quot;:&quot;f6cfeb6c-5076-3347-8ddc-492687979026&quot;,&quot;author&quot;:[{&quot;family&quot;:&quot;Goodwin&quot;,&quot;given&quot;:&quot;Andrew&quot;,&quot;parse-names&quot;:false,&quot;dropping-particle&quot;:&quot;&quot;,&quot;non-dropping-particle&quot;:&quot;&quot;},{&quot;family&quot;:&quot;Wilburn&quot;,&quot;given&quot;:&quot;Clayton&quot;,&quot;parse-names&quot;:false,&quot;dropping-particle&quot;:&quot;&quot;,&quot;non-dropping-particle&quot;:&quot;&quot;},{&quot;family&quot;:&quot;Wojewoda&quot;,&quot;given&quot;:&quot;Christina&quot;,&quot;parse-names&quot;:false,&quot;dropping-particle&quot;:&quot;&quot;,&quot;non-dropping-particle&quot;:&quot;&quot;},{&quot;family&quot;:&quot;Mesec&quot;,&quot;given&quot;:&quot;Jessica&quot;,&quot;parse-names&quot;:false,&quot;dropping-particle&quot;:&quot;&quot;,&quot;non-dropping-particle&quot;:&quot;&quot;},{&quot;family&quot;:&quot;Cacciatore&quot;,&quot;given&quot;:&quot;Lori S.&quot;,&quot;parse-names&quot;:false,&quot;dropping-particle&quot;:&quot;&quot;,&quot;non-dropping-particle&quot;:&quot;&quot;},{&quot;family&quot;:&quot;Grove&quot;,&quot;given&quot;:&quot;Staci Anne&quot;,&quot;parse-names&quot;:false,&quot;dropping-particle&quot;:&quot;&quot;,&quot;non-dropping-particle&quot;:&quot;&quot;},{&quot;family&quot;:&quot;Hajder&quot;,&quot;given&quot;:&quot;Armina&quot;,&quot;parse-names&quot;:false,&quot;dropping-particle&quot;:&quot;&quot;,&quot;non-dropping-particle&quot;:&quot;&quot;},{&quot;family&quot;:&quot;Stowman&quot;,&quot;given&quot;:&quot;Anne M.&quot;,&quot;parse-names&quot;:false,&quot;dropping-particle&quot;:&quot;&quot;,&quot;non-dropping-particle&quot;:&quot;&quot;}],&quot;container-title&quot;:&quot;American Journal of Clinical Pathology&quot;,&quot;DOI&quot;:&quot;10.1093/ajcp/aqab213&quot;,&quot;ISSN&quot;:&quot;19437722&quot;,&quot;PMID&quot;:&quot;35188951&quot;,&quot;issued&quot;:{&quot;date-parts&quot;:[[2022,5,1]]},&quot;page&quot;:&quot;653-663&quot;,&quot;abstract&quot;:&quot;Objectives: Our academic health care institution was the victim of a cyberattack that led to a complete shutdown of major patient care, operational, and communication systems, including our electronic health record (EHR), laboratory information system, pharmacy, scheduling, billing and coding, imaging software, internet, hospital shared computer drives, payroll, and digital communications. The EHR remained down for 25 days, significantly affecting our clinical pathology (CP) laboratory operations. Methods: During the downtime, our CP laboratory incorporated manual interventions for patient specimen testing, recruited additional staff for reporting results, and employed multiple communication modalities to support patient care. The crisis required a swift response, employing innovative approaches to mitigate patient harm; regular, multidisciplinary engagement; and consistent, broad-reaching communications. CP leadership worked with hospital administration, staff, and our referral clients to provide the timely laboratory results needed for acute patient care. Results: During this downtime, the laboratory lacked accurate information about the number of patient samples diverted to other laboratories, the number of specimens processed, and the number of test results reported. Conclusions: This paper focuses on the approaches the CP division took to develop and maintain downtime operations. Laboratories should consider these strategies in preparation for a prolonged downtime.&quot;,&quot;publisher&quot;:&quot;Oxford University Press&quot;,&quot;issue&quot;:&quot;5&quot;,&quot;volume&quot;:&quot;157&quot;,&quot;container-title-short&quot;:&quot;Am. J. Clin. Pathol.&quot;},&quot;isTemporary&quot;:false}],&quot;citationTag&quot;:&quot;MENDELEY_CITATION_v3_eyJjaXRhdGlvbklEIjoiTUVOREVMRVlfQ0lUQVRJT05fMDVjMTQyYWItMDNjMi00N2I3LWE0YjctYWE1YTY4ZTlkODFjIiwicHJvcGVydGllcyI6eyJub3RlSW5kZXgiOjB9LCJpc0VkaXRlZCI6ZmFsc2UsIm1hbnVhbE92ZXJyaWRlIjp7ImlzTWFudWFsbHlPdmVycmlkZGVuIjpmYWxzZSwiY2l0ZXByb2NUZXh0IjoiWzE2XSwgWzE3XSIsIm1hbnVhbE92ZXJyaWRlVGV4dCI6IiJ9LCJjaXRhdGlvbkl0ZW1zIjpbeyJpZCI6ImFkZDY5NmMxLTIyNDktMzEyNC1iMTJkLWUxOGE0ODQ5NmNkOSIsIml0ZW1EYXRhIjp7InR5cGUiOiJhcnRpY2xlLWpvdXJuYWwiLCJpZCI6ImFkZDY5NmMxLTIyNDktMzEyNC1iMTJkLWUxOGE0ODQ5NmNkOSIsInRpdGxlIjoiTGFiZWxpbmcgTmV0d29yayBJbnRydXNpb24gRGV0ZWN0aW9uIFN5c3RlbSAoTklEUykgUnVsZXMgd2l0aCBNSVRSRSBBVFQmQ0sgVGVjaG5pcXVlczogTWFjaGluZSBMZWFybmluZyB2cy4gTGFyZ2UgTGFuZ3VhZ2UgTW9kZWxzIiwiZ3JvdXBJZCI6ImY2Y2ZlYjZjLTUwNzYtMzM0Ny04ZGRjLTQ5MjY4Nzk3OTAyNiIsImF1dGhvciI6W3siZmFtaWx5IjoiRGFuaWVsIiwiZ2l2ZW4iOiJOaXIiLCJwYXJzZS1uYW1lcyI6ZmFsc2UsImRyb3BwaW5nLXBhcnRpY2xlIjoiIiwibm9uLWRyb3BwaW5nLXBhcnRpY2xlIjoiIn0seyJmYW1pbHkiOiJLYWlzZXIiLCJnaXZlbiI6IkZsb3JpYW4gS2xhdXMiLCJwYXJzZS1uYW1lcyI6ZmFsc2UsImRyb3BwaW5nLXBhcnRpY2xlIjoiIiwibm9uLWRyb3BwaW5nLXBhcnRpY2xlIjoiIn0seyJmYW1pbHkiOiJHaWxhZGkiLCJnaXZlbiI6IlNoYXkiLCJwYXJzZS1uYW1lcyI6ZmFsc2UsImRyb3BwaW5nLXBhcnRpY2xlIjoiIiwibm9uLWRyb3BwaW5nLXBhcnRpY2xlIjoiIn0seyJmYW1pbHkiOiJTaGFyYWJpIiwiZ2l2ZW4iOiJTYXBpciIsInBhcnNlLW5hbWVzIjpmYWxzZSwiZHJvcHBpbmctcGFydGljbGUiOiIiLCJub24tZHJvcHBpbmctcGFydGljbGUiOiIifSx7ImZhbWlseSI6Ik1veWFsIiwiZ2l2ZW4iOiJSYXoiLCJwYXJzZS1uYW1lcyI6ZmFsc2UsImRyb3BwaW5nLXBhcnRpY2xlIjoiIiwibm9uLWRyb3BwaW5nLXBhcnRpY2xlIjoiIn0seyJmYW1pbHkiOiJTaHBvbHlhbnNreSIsImdpdmVuIjoiU2hhbGV2IiwicGFyc2UtbmFtZXMiOmZhbHNlLCJkcm9wcGluZy1wYXJ0aWNsZSI6IiIsIm5vbi1kcm9wcGluZy1wYXJ0aWNsZSI6IiJ9LHsiZmFtaWx5IjoiTXVyaWxsbyIsImdpdmVuIjoiQW5kcmVzIiwicGFyc2UtbmFtZXMiOmZhbHNlLCJkcm9wcGluZy1wYXJ0aWNsZSI6IiIsIm5vbi1kcm9wcGluZy1wYXJ0aWNsZSI6IiJ9LHsiZmFtaWx5IjoiRWx5YXNoYXIiLCJnaXZlbiI6IkF2aWFkIiwicGFyc2UtbmFtZXMiOmZhbHNlLCJkcm9wcGluZy1wYXJ0aWNsZSI6IiIsIm5vbi1kcm9wcGluZy1wYXJ0aWNsZSI6IiJ9LHsiZmFtaWx5IjoiUHV6aXMiLCJnaXZlbiI6IlJhbWkiLCJwYXJzZS1uYW1lcyI6ZmFsc2UsImRyb3BwaW5nLXBhcnRpY2xlIjoiIiwibm9uLWRyb3BwaW5nLXBhcnRpY2xlIjoiIn1dLCJjb250YWluZXItdGl0bGUiOiJCaWcgRGF0YSBhbmQgQ29nbml0aXZlIENvbXB1dGluZyIsIkRPSSI6IjEwLjMzOTAvYmRjYzkwMjAwMjMiLCJJU1NOIjoiMjUwNDIyODkiLCJpc3N1ZWQiOnsiZGF0ZS1wYXJ0cyI6W1syMDI1LDIsMV1dfSwiYWJzdHJhY3QiOiJBbmFseXN0cyBpbiBTZWN1cml0eSBPcGVyYXRpb25zIENlbnRlcnMgKFNPQ3MpIGFyZSBvZnRlbiBvY2N1cGllZCB3aXRoIHRpbWUtY29uc3VtaW5nIGludmVzdGlnYXRpb25zIG9mIGFsZXJ0cyBmcm9tIE5ldHdvcmsgSW50cnVzaW9uIERldGVjdGlvbiBTeXN0ZW1zIChOSURTcykuIE1hbnkgTklEUyBydWxlcyBsYWNrIGNsZWFyIGV4cGxhbmF0aW9ucyBhbmQgYXNzb2NpYXRpb25zIHdpdGggYXR0YWNrIHRlY2huaXF1ZXMsIGNvbXBsaWNhdGluZyB0aGUgYWxlcnQgdHJpYWdlIGFuZCB0aGUgZ2VuZXJhdGlvbiBvZiBhdHRhY2sgaHlwb3RoZXNlcy4gTGFyZ2UgTGFuZ3VhZ2UgTW9kZWxzIChMTE1zKSBtYXkgYmUgYSBwcm9taXNpbmcgdGVjaG5vbG9neSB0byByZWR1Y2UgdGhlIGFsZXJ0IGV4cGxhaW5hYmlsaXR5IGdhcCBieSBhc3NvY2lhdGluZyBydWxlcyB3aXRoIGF0dGFjayB0ZWNobmlxdWVzLiBJbiB0aGlzIHBhcGVyLCB3ZSBpbnZlc3RpZ2F0ZSB0aGUgYWJpbGl0eSBvZiB0aHJlZSBwcm9taW5lbnQgTExNcyAoQ2hhdEdQVCwgQ2xhdWRlLCBhbmQgR2VtaW5pKSB0byByZWFzb24gYWJvdXQgTklEUyBydWxlcyB3aGlsZSBsYWJlbGluZyB0aGVtIHdpdGggTUlUUkUgQVRUJkNLIHRhY3RpY3MgYW5kIHRlY2huaXF1ZXMuIFdlIGRpc2N1c3MgcHJvbXB0IGRlc2lnbiBhbmQgcHJlc2VudCBleHBlcmltZW50cyBwZXJmb3JtZWQgd2l0aCA5NzMgU25vcnQgcnVsZXMuIE91ciByZXN1bHRzIGluZGljYXRlIHRoYXQgd2hpbGUgTExNcyBwcm92aWRlIGV4cGxhaW5hYmxlLCBzY2FsYWJsZSwgYW5kIGVmZmljaWVudCBpbml0aWFsIG1hcHBpbmdzLCB0cmFkaXRpb25hbCBtYWNoaW5lIGxlYXJuaW5nIChNTCkgbW9kZWxzIGNvbnNpc3RlbnRseSBvdXRwZXJmb3JtIHRoZW0gaW4gYWNjdXJhY3ksIGFjaGlldmluZyBoaWdoZXIgcHJlY2lzaW9uLCByZWNhbGwsIGFuZCBGMS1zY29yZXMuIFRoZXNlIHJlc3VsdHMgaGlnaGxpZ2h0IHRoZSBwb3RlbnRpYWwgZm9yIGh5YnJpZCBMTE0tTUwgYXBwcm9hY2hlcyB0byBlbmhhbmNlIFNPQyBvcGVyYXRpb25zIGFuZCBiZXR0ZXIgYWRkcmVzcyB0aGUgZXZvbHZpbmcgdGhyZWF0IGxhbmRzY2FwZS4gQnkgdXRpbGl6aW5nIGF1dG9tYXRpb24sIHRoZSBwcmVzZW50ZWQgbWV0aG9kcyB3aWxsIGVuaGFuY2UgdGhlIGFuYWx5c2lzIGVmZmljaWVuY3kgb2YgU09DIGFsZXJ0cywgYW5kIGRlY3JlYXNlIHdvcmtsb2FkcyBmb3IgYW5hbHlzdHMuIiwicHVibGlzaGVyIjoiTXVsdGlkaXNjaXBsaW5hcnkgRGlnaXRhbCBQdWJsaXNoaW5nIEluc3RpdHV0ZSAoTURQSSkiLCJpc3N1ZSI6IjIiLCJ2b2x1bWUiOiI5IiwiY29udGFpbmVyLXRpdGxlLXNob3J0IjoiIn0sImlzVGVtcG9yYXJ5IjpmYWxzZX0seyJpZCI6ImNlNDNiN2MyLWI1Y2QtM2Y4Ny05OTVmLTJkMjc2MmYwMWFlNiIsIml0ZW1EYXRhIjp7InR5cGUiOiJhcnRpY2xlLWpvdXJuYWwiLCJpZCI6ImNlNDNiN2MyLWI1Y2QtM2Y4Ny05OTVmLTJkMjc2MmYwMWFlNiIsInRpdGxlIjoiQW5hdG9teSBvZiBhIEN5YmVyYXR0YWNrOiBQYXJ0IDI6IE1hbmFnaW5nIGEgQ2xpbmljYWwgUGF0aG9sb2d5IExhYm9yYXRvcnkgRHVyaW5nIDI1IERheXMgb2YgRG93bnRpbWUiLCJncm91cElkIjoiZjZjZmViNmMtNTA3Ni0zMzQ3LThkZGMtNDkyNjg3OTc5MDI2IiwiYXV0aG9yIjpbeyJmYW1pbHkiOiJHb29kd2luIiwiZ2l2ZW4iOiJBbmRyZXciLCJwYXJzZS1uYW1lcyI6ZmFsc2UsImRyb3BwaW5nLXBhcnRpY2xlIjoiIiwibm9uLWRyb3BwaW5nLXBhcnRpY2xlIjoiIn0seyJmYW1pbHkiOiJXaWxidXJuIiwiZ2l2ZW4iOiJDbGF5dG9uIiwicGFyc2UtbmFtZXMiOmZhbHNlLCJkcm9wcGluZy1wYXJ0aWNsZSI6IiIsIm5vbi1kcm9wcGluZy1wYXJ0aWNsZSI6IiJ9LHsiZmFtaWx5IjoiV29qZXdvZGEiLCJnaXZlbiI6IkNocmlzdGluYSIsInBhcnNlLW5hbWVzIjpmYWxzZSwiZHJvcHBpbmctcGFydGljbGUiOiIiLCJub24tZHJvcHBpbmctcGFydGljbGUiOiIifSx7ImZhbWlseSI6Ik1lc2VjIiwiZ2l2ZW4iOiJKZXNzaWNhIiwicGFyc2UtbmFtZXMiOmZhbHNlLCJkcm9wcGluZy1wYXJ0aWNsZSI6IiIsIm5vbi1kcm9wcGluZy1wYXJ0aWNsZSI6IiJ9LHsiZmFtaWx5IjoiQ2FjY2lhdG9yZSIsImdpdmVuIjoiTG9yaSBTLiIsInBhcnNlLW5hbWVzIjpmYWxzZSwiZHJvcHBpbmctcGFydGljbGUiOiIiLCJub24tZHJvcHBpbmctcGFydGljbGUiOiIifSx7ImZhbWlseSI6Ikdyb3ZlIiwiZ2l2ZW4iOiJTdGFjaSBBbm5lIiwicGFyc2UtbmFtZXMiOmZhbHNlLCJkcm9wcGluZy1wYXJ0aWNsZSI6IiIsIm5vbi1kcm9wcGluZy1wYXJ0aWNsZSI6IiJ9LHsiZmFtaWx5IjoiSGFqZGVyIiwiZ2l2ZW4iOiJBcm1pbmEiLCJwYXJzZS1uYW1lcyI6ZmFsc2UsImRyb3BwaW5nLXBhcnRpY2xlIjoiIiwibm9uLWRyb3BwaW5nLXBhcnRpY2xlIjoiIn0seyJmYW1pbHkiOiJTdG93bWFuIiwiZ2l2ZW4iOiJBbm5lIE0uIiwicGFyc2UtbmFtZXMiOmZhbHNlLCJkcm9wcGluZy1wYXJ0aWNsZSI6IiIsIm5vbi1kcm9wcGluZy1wYXJ0aWNsZSI6IiJ9XSwiY29udGFpbmVyLXRpdGxlIjoiQW1lcmljYW4gSm91cm5hbCBvZiBDbGluaWNhbCBQYXRob2xvZ3kiLCJET0kiOiIxMC4xMDkzL2FqY3AvYXFhYjIxMyIsIklTU04iOiIxOTQzNzcyMiIsIlBNSUQiOiIzNTE4ODk1MSIsImlzc3VlZCI6eyJkYXRlLXBhcnRzIjpbWzIwMjIsNSwxXV19LCJwYWdlIjoiNjUzLTY2MyIsImFic3RyYWN0IjoiT2JqZWN0aXZlczogT3VyIGFjYWRlbWljIGhlYWx0aCBjYXJlIGluc3RpdHV0aW9uIHdhcyB0aGUgdmljdGltIG9mIGEgY3liZXJhdHRhY2sgdGhhdCBsZWQgdG8gYSBjb21wbGV0ZSBzaHV0ZG93biBvZiBtYWpvciBwYXRpZW50IGNhcmUsIG9wZXJhdGlvbmFsLCBhbmQgY29tbXVuaWNhdGlvbiBzeXN0ZW1zLCBpbmNsdWRpbmcgb3VyIGVsZWN0cm9uaWMgaGVhbHRoIHJlY29yZCAoRUhSKSwgbGFib3JhdG9yeSBpbmZvcm1hdGlvbiBzeXN0ZW0sIHBoYXJtYWN5LCBzY2hlZHVsaW5nLCBiaWxsaW5nIGFuZCBjb2RpbmcsIGltYWdpbmcgc29mdHdhcmUsIGludGVybmV0LCBob3NwaXRhbCBzaGFyZWQgY29tcHV0ZXIgZHJpdmVzLCBwYXlyb2xsLCBhbmQgZGlnaXRhbCBjb21tdW5pY2F0aW9ucy4gVGhlIEVIUiByZW1haW5lZCBkb3duIGZvciAyNSBkYXlzLCBzaWduaWZpY2FudGx5IGFmZmVjdGluZyBvdXIgY2xpbmljYWwgcGF0aG9sb2d5IChDUCkgbGFib3JhdG9yeSBvcGVyYXRpb25zLiBNZXRob2RzOiBEdXJpbmcgdGhlIGRvd250aW1lLCBvdXIgQ1AgbGFib3JhdG9yeSBpbmNvcnBvcmF0ZWQgbWFudWFsIGludGVydmVudGlvbnMgZm9yIHBhdGllbnQgc3BlY2ltZW4gdGVzdGluZywgcmVjcnVpdGVkIGFkZGl0aW9uYWwgc3RhZmYgZm9yIHJlcG9ydGluZyByZXN1bHRzLCBhbmQgZW1wbG95ZWQgbXVsdGlwbGUgY29tbXVuaWNhdGlvbiBtb2RhbGl0aWVzIHRvIHN1cHBvcnQgcGF0aWVudCBjYXJlLiBUaGUgY3Jpc2lzIHJlcXVpcmVkIGEgc3dpZnQgcmVzcG9uc2UsIGVtcGxveWluZyBpbm5vdmF0aXZlIGFwcHJvYWNoZXMgdG8gbWl0aWdhdGUgcGF0aWVudCBoYXJtOyByZWd1bGFyLCBtdWx0aWRpc2NpcGxpbmFyeSBlbmdhZ2VtZW50OyBhbmQgY29uc2lzdGVudCwgYnJvYWQtcmVhY2hpbmcgY29tbXVuaWNhdGlvbnMuIENQIGxlYWRlcnNoaXAgd29ya2VkIHdpdGggaG9zcGl0YWwgYWRtaW5pc3RyYXRpb24sIHN0YWZmLCBhbmQgb3VyIHJlZmVycmFsIGNsaWVudHMgdG8gcHJvdmlkZSB0aGUgdGltZWx5IGxhYm9yYXRvcnkgcmVzdWx0cyBuZWVkZWQgZm9yIGFjdXRlIHBhdGllbnQgY2FyZS4gUmVzdWx0czogRHVyaW5nIHRoaXMgZG93bnRpbWUsIHRoZSBsYWJvcmF0b3J5IGxhY2tlZCBhY2N1cmF0ZSBpbmZvcm1hdGlvbiBhYm91dCB0aGUgbnVtYmVyIG9mIHBhdGllbnQgc2FtcGxlcyBkaXZlcnRlZCB0byBvdGhlciBsYWJvcmF0b3JpZXMsIHRoZSBudW1iZXIgb2Ygc3BlY2ltZW5zIHByb2Nlc3NlZCwgYW5kIHRoZSBudW1iZXIgb2YgdGVzdCByZXN1bHRzIHJlcG9ydGVkLiBDb25jbHVzaW9uczogVGhpcyBwYXBlciBmb2N1c2VzIG9uIHRoZSBhcHByb2FjaGVzIHRoZSBDUCBkaXZpc2lvbiB0b29rIHRvIGRldmVsb3AgYW5kIG1haW50YWluIGRvd250aW1lIG9wZXJhdGlvbnMuIExhYm9yYXRvcmllcyBzaG91bGQgY29uc2lkZXIgdGhlc2Ugc3RyYXRlZ2llcyBpbiBwcmVwYXJhdGlvbiBmb3IgYSBwcm9sb25nZWQgZG93bnRpbWUuIiwicHVibGlzaGVyIjoiT3hmb3JkIFVuaXZlcnNpdHkgUHJlc3MiLCJpc3N1ZSI6IjUiLCJ2b2x1bWUiOiIxNTciLCJjb250YWluZXItdGl0bGUtc2hvcnQiOiJBbS4gSi4gQ2xpbi4gUGF0aG9sLiJ9LCJpc1RlbXBvcmFyeSI6ZmFsc2V9XX0=&quot;},{&quot;citationID&quot;:&quot;MENDELEY_CITATION_48cd8836-4ff3-425a-9cbf-8d52877c59ac&quot;,&quot;properties&quot;:{&quot;noteIndex&quot;:0},&quot;isEdited&quot;:false,&quot;manualOverride&quot;:{&quot;isManuallyOverridden&quot;:false,&quot;citeprocText&quot;:&quot;[17]&quot;,&quot;manualOverrideText&quot;:&quot;&quot;},&quot;citationItems&quot;:[{&quot;id&quot;:&quot;ce43b7c2-b5cd-3f87-995f-2d2762f01ae6&quot;,&quot;itemData&quot;:{&quot;type&quot;:&quot;article-journal&quot;,&quot;id&quot;:&quot;ce43b7c2-b5cd-3f87-995f-2d2762f01ae6&quot;,&quot;title&quot;:&quot;Anatomy of a Cyberattack: Part 2: Managing a Clinical Pathology Laboratory During 25 Days of Downtime&quot;,&quot;groupId&quot;:&quot;f6cfeb6c-5076-3347-8ddc-492687979026&quot;,&quot;author&quot;:[{&quot;family&quot;:&quot;Goodwin&quot;,&quot;given&quot;:&quot;Andrew&quot;,&quot;parse-names&quot;:false,&quot;dropping-particle&quot;:&quot;&quot;,&quot;non-dropping-particle&quot;:&quot;&quot;},{&quot;family&quot;:&quot;Wilburn&quot;,&quot;given&quot;:&quot;Clayton&quot;,&quot;parse-names&quot;:false,&quot;dropping-particle&quot;:&quot;&quot;,&quot;non-dropping-particle&quot;:&quot;&quot;},{&quot;family&quot;:&quot;Wojewoda&quot;,&quot;given&quot;:&quot;Christina&quot;,&quot;parse-names&quot;:false,&quot;dropping-particle&quot;:&quot;&quot;,&quot;non-dropping-particle&quot;:&quot;&quot;},{&quot;family&quot;:&quot;Mesec&quot;,&quot;given&quot;:&quot;Jessica&quot;,&quot;parse-names&quot;:false,&quot;dropping-particle&quot;:&quot;&quot;,&quot;non-dropping-particle&quot;:&quot;&quot;},{&quot;family&quot;:&quot;Cacciatore&quot;,&quot;given&quot;:&quot;Lori S.&quot;,&quot;parse-names&quot;:false,&quot;dropping-particle&quot;:&quot;&quot;,&quot;non-dropping-particle&quot;:&quot;&quot;},{&quot;family&quot;:&quot;Grove&quot;,&quot;given&quot;:&quot;Staci Anne&quot;,&quot;parse-names&quot;:false,&quot;dropping-particle&quot;:&quot;&quot;,&quot;non-dropping-particle&quot;:&quot;&quot;},{&quot;family&quot;:&quot;Hajder&quot;,&quot;given&quot;:&quot;Armina&quot;,&quot;parse-names&quot;:false,&quot;dropping-particle&quot;:&quot;&quot;,&quot;non-dropping-particle&quot;:&quot;&quot;},{&quot;family&quot;:&quot;Stowman&quot;,&quot;given&quot;:&quot;Anne M.&quot;,&quot;parse-names&quot;:false,&quot;dropping-particle&quot;:&quot;&quot;,&quot;non-dropping-particle&quot;:&quot;&quot;}],&quot;container-title&quot;:&quot;American Journal of Clinical Pathology&quot;,&quot;DOI&quot;:&quot;10.1093/ajcp/aqab213&quot;,&quot;ISSN&quot;:&quot;19437722&quot;,&quot;PMID&quot;:&quot;35188951&quot;,&quot;issued&quot;:{&quot;date-parts&quot;:[[2022,5,1]]},&quot;page&quot;:&quot;653-663&quot;,&quot;abstract&quot;:&quot;Objectives: Our academic health care institution was the victim of a cyberattack that led to a complete shutdown of major patient care, operational, and communication systems, including our electronic health record (EHR), laboratory information system, pharmacy, scheduling, billing and coding, imaging software, internet, hospital shared computer drives, payroll, and digital communications. The EHR remained down for 25 days, significantly affecting our clinical pathology (CP) laboratory operations. Methods: During the downtime, our CP laboratory incorporated manual interventions for patient specimen testing, recruited additional staff for reporting results, and employed multiple communication modalities to support patient care. The crisis required a swift response, employing innovative approaches to mitigate patient harm; regular, multidisciplinary engagement; and consistent, broad-reaching communications. CP leadership worked with hospital administration, staff, and our referral clients to provide the timely laboratory results needed for acute patient care. Results: During this downtime, the laboratory lacked accurate information about the number of patient samples diverted to other laboratories, the number of specimens processed, and the number of test results reported. Conclusions: This paper focuses on the approaches the CP division took to develop and maintain downtime operations. Laboratories should consider these strategies in preparation for a prolonged downtime.&quot;,&quot;publisher&quot;:&quot;Oxford University Press&quot;,&quot;issue&quot;:&quot;5&quot;,&quot;volume&quot;:&quot;157&quot;,&quot;container-title-short&quot;:&quot;Am. J. Clin. Pathol.&quot;},&quot;isTemporary&quot;:false}],&quot;citationTag&quot;:&quot;MENDELEY_CITATION_v3_eyJjaXRhdGlvbklEIjoiTUVOREVMRVlfQ0lUQVRJT05fNDhjZDg4MzYtNGZmMy00MjVhLTljYmYtOGQ1Mjg3N2M1OWFjIiwicHJvcGVydGllcyI6eyJub3RlSW5kZXgiOjB9LCJpc0VkaXRlZCI6ZmFsc2UsIm1hbnVhbE92ZXJyaWRlIjp7ImlzTWFudWFsbHlPdmVycmlkZGVuIjpmYWxzZSwiY2l0ZXByb2NUZXh0IjoiWzE3XSIsIm1hbnVhbE92ZXJyaWRlVGV4dCI6IiJ9LCJjaXRhdGlvbkl0ZW1zIjpbeyJpZCI6ImNlNDNiN2MyLWI1Y2QtM2Y4Ny05OTVmLTJkMjc2MmYwMWFlNiIsIml0ZW1EYXRhIjp7InR5cGUiOiJhcnRpY2xlLWpvdXJuYWwiLCJpZCI6ImNlNDNiN2MyLWI1Y2QtM2Y4Ny05OTVmLTJkMjc2MmYwMWFlNiIsInRpdGxlIjoiQW5hdG9teSBvZiBhIEN5YmVyYXR0YWNrOiBQYXJ0IDI6IE1hbmFnaW5nIGEgQ2xpbmljYWwgUGF0aG9sb2d5IExhYm9yYXRvcnkgRHVyaW5nIDI1IERheXMgb2YgRG93bnRpbWUiLCJncm91cElkIjoiZjZjZmViNmMtNTA3Ni0zMzQ3LThkZGMtNDkyNjg3OTc5MDI2IiwiYXV0aG9yIjpbeyJmYW1pbHkiOiJHb29kd2luIiwiZ2l2ZW4iOiJBbmRyZXciLCJwYXJzZS1uYW1lcyI6ZmFsc2UsImRyb3BwaW5nLXBhcnRpY2xlIjoiIiwibm9uLWRyb3BwaW5nLXBhcnRpY2xlIjoiIn0seyJmYW1pbHkiOiJXaWxidXJuIiwiZ2l2ZW4iOiJDbGF5dG9uIiwicGFyc2UtbmFtZXMiOmZhbHNlLCJkcm9wcGluZy1wYXJ0aWNsZSI6IiIsIm5vbi1kcm9wcGluZy1wYXJ0aWNsZSI6IiJ9LHsiZmFtaWx5IjoiV29qZXdvZGEiLCJnaXZlbiI6IkNocmlzdGluYSIsInBhcnNlLW5hbWVzIjpmYWxzZSwiZHJvcHBpbmctcGFydGljbGUiOiIiLCJub24tZHJvcHBpbmctcGFydGljbGUiOiIifSx7ImZhbWlseSI6Ik1lc2VjIiwiZ2l2ZW4iOiJKZXNzaWNhIiwicGFyc2UtbmFtZXMiOmZhbHNlLCJkcm9wcGluZy1wYXJ0aWNsZSI6IiIsIm5vbi1kcm9wcGluZy1wYXJ0aWNsZSI6IiJ9LHsiZmFtaWx5IjoiQ2FjY2lhdG9yZSIsImdpdmVuIjoiTG9yaSBTLiIsInBhcnNlLW5hbWVzIjpmYWxzZSwiZHJvcHBpbmctcGFydGljbGUiOiIiLCJub24tZHJvcHBpbmctcGFydGljbGUiOiIifSx7ImZhbWlseSI6Ikdyb3ZlIiwiZ2l2ZW4iOiJTdGFjaSBBbm5lIiwicGFyc2UtbmFtZXMiOmZhbHNlLCJkcm9wcGluZy1wYXJ0aWNsZSI6IiIsIm5vbi1kcm9wcGluZy1wYXJ0aWNsZSI6IiJ9LHsiZmFtaWx5IjoiSGFqZGVyIiwiZ2l2ZW4iOiJBcm1pbmEiLCJwYXJzZS1uYW1lcyI6ZmFsc2UsImRyb3BwaW5nLXBhcnRpY2xlIjoiIiwibm9uLWRyb3BwaW5nLXBhcnRpY2xlIjoiIn0seyJmYW1pbHkiOiJTdG93bWFuIiwiZ2l2ZW4iOiJBbm5lIE0uIiwicGFyc2UtbmFtZXMiOmZhbHNlLCJkcm9wcGluZy1wYXJ0aWNsZSI6IiIsIm5vbi1kcm9wcGluZy1wYXJ0aWNsZSI6IiJ9XSwiY29udGFpbmVyLXRpdGxlIjoiQW1lcmljYW4gSm91cm5hbCBvZiBDbGluaWNhbCBQYXRob2xvZ3kiLCJET0kiOiIxMC4xMDkzL2FqY3AvYXFhYjIxMyIsIklTU04iOiIxOTQzNzcyMiIsIlBNSUQiOiIzNTE4ODk1MSIsImlzc3VlZCI6eyJkYXRlLXBhcnRzIjpbWzIwMjIsNSwxXV19LCJwYWdlIjoiNjUzLTY2MyIsImFic3RyYWN0IjoiT2JqZWN0aXZlczogT3VyIGFjYWRlbWljIGhlYWx0aCBjYXJlIGluc3RpdHV0aW9uIHdhcyB0aGUgdmljdGltIG9mIGEgY3liZXJhdHRhY2sgdGhhdCBsZWQgdG8gYSBjb21wbGV0ZSBzaHV0ZG93biBvZiBtYWpvciBwYXRpZW50IGNhcmUsIG9wZXJhdGlvbmFsLCBhbmQgY29tbXVuaWNhdGlvbiBzeXN0ZW1zLCBpbmNsdWRpbmcgb3VyIGVsZWN0cm9uaWMgaGVhbHRoIHJlY29yZCAoRUhSKSwgbGFib3JhdG9yeSBpbmZvcm1hdGlvbiBzeXN0ZW0sIHBoYXJtYWN5LCBzY2hlZHVsaW5nLCBiaWxsaW5nIGFuZCBjb2RpbmcsIGltYWdpbmcgc29mdHdhcmUsIGludGVybmV0LCBob3NwaXRhbCBzaGFyZWQgY29tcHV0ZXIgZHJpdmVzLCBwYXlyb2xsLCBhbmQgZGlnaXRhbCBjb21tdW5pY2F0aW9ucy4gVGhlIEVIUiByZW1haW5lZCBkb3duIGZvciAyNSBkYXlzLCBzaWduaWZpY2FudGx5IGFmZmVjdGluZyBvdXIgY2xpbmljYWwgcGF0aG9sb2d5IChDUCkgbGFib3JhdG9yeSBvcGVyYXRpb25zLiBNZXRob2RzOiBEdXJpbmcgdGhlIGRvd250aW1lLCBvdXIgQ1AgbGFib3JhdG9yeSBpbmNvcnBvcmF0ZWQgbWFudWFsIGludGVydmVudGlvbnMgZm9yIHBhdGllbnQgc3BlY2ltZW4gdGVzdGluZywgcmVjcnVpdGVkIGFkZGl0aW9uYWwgc3RhZmYgZm9yIHJlcG9ydGluZyByZXN1bHRzLCBhbmQgZW1wbG95ZWQgbXVsdGlwbGUgY29tbXVuaWNhdGlvbiBtb2RhbGl0aWVzIHRvIHN1cHBvcnQgcGF0aWVudCBjYXJlLiBUaGUgY3Jpc2lzIHJlcXVpcmVkIGEgc3dpZnQgcmVzcG9uc2UsIGVtcGxveWluZyBpbm5vdmF0aXZlIGFwcHJvYWNoZXMgdG8gbWl0aWdhdGUgcGF0aWVudCBoYXJtOyByZWd1bGFyLCBtdWx0aWRpc2NpcGxpbmFyeSBlbmdhZ2VtZW50OyBhbmQgY29uc2lzdGVudCwgYnJvYWQtcmVhY2hpbmcgY29tbXVuaWNhdGlvbnMuIENQIGxlYWRlcnNoaXAgd29ya2VkIHdpdGggaG9zcGl0YWwgYWRtaW5pc3RyYXRpb24sIHN0YWZmLCBhbmQgb3VyIHJlZmVycmFsIGNsaWVudHMgdG8gcHJvdmlkZSB0aGUgdGltZWx5IGxhYm9yYXRvcnkgcmVzdWx0cyBuZWVkZWQgZm9yIGFjdXRlIHBhdGllbnQgY2FyZS4gUmVzdWx0czogRHVyaW5nIHRoaXMgZG93bnRpbWUsIHRoZSBsYWJvcmF0b3J5IGxhY2tlZCBhY2N1cmF0ZSBpbmZvcm1hdGlvbiBhYm91dCB0aGUgbnVtYmVyIG9mIHBhdGllbnQgc2FtcGxlcyBkaXZlcnRlZCB0byBvdGhlciBsYWJvcmF0b3JpZXMsIHRoZSBudW1iZXIgb2Ygc3BlY2ltZW5zIHByb2Nlc3NlZCwgYW5kIHRoZSBudW1iZXIgb2YgdGVzdCByZXN1bHRzIHJlcG9ydGVkLiBDb25jbHVzaW9uczogVGhpcyBwYXBlciBmb2N1c2VzIG9uIHRoZSBhcHByb2FjaGVzIHRoZSBDUCBkaXZpc2lvbiB0b29rIHRvIGRldmVsb3AgYW5kIG1haW50YWluIGRvd250aW1lIG9wZXJhdGlvbnMuIExhYm9yYXRvcmllcyBzaG91bGQgY29uc2lkZXIgdGhlc2Ugc3RyYXRlZ2llcyBpbiBwcmVwYXJhdGlvbiBmb3IgYSBwcm9sb25nZWQgZG93bnRpbWUuIiwicHVibGlzaGVyIjoiT3hmb3JkIFVuaXZlcnNpdHkgUHJlc3MiLCJpc3N1ZSI6IjUiLCJ2b2x1bWUiOiIxNTciLCJjb250YWluZXItdGl0bGUtc2hvcnQiOiJBbS4gSi4gQ2xpbi4gUGF0aG9sLiJ9LCJpc1RlbXBvcmFyeSI6ZmFsc2V9XX0=&quot;},{&quot;citationID&quot;:&quot;MENDELEY_CITATION_585bbfd4-0cb9-4c5d-ba9f-6a0f5b6ad033&quot;,&quot;properties&quot;:{&quot;noteIndex&quot;:0},&quot;isEdited&quot;:false,&quot;manualOverride&quot;:{&quot;isManuallyOverridden&quot;:false,&quot;citeprocText&quot;:&quot;[18], [19]&quot;,&quot;manualOverrideText&quot;:&quot;&quot;},&quot;citationItems&quot;:[{&quot;id&quot;:&quot;49789f3d-fa21-3530-9a3e-4626bbb22175&quot;,&quot;itemData&quot;:{&quot;type&quot;:&quot;article-journal&quot;,&quot;id&quot;:&quot;49789f3d-fa21-3530-9a3e-4626bbb22175&quot;,&quot;title&quot;:&quot;Parallelized Finite Automata-Based Deep Packet Inspection for Real-Time Intrusion Prevention in Software-Defined Networks&quot;,&quot;groupId&quot;:&quot;f6cfeb6c-5076-3347-8ddc-492687979026&quot;,&quot;author&quot;:[{&quot;family&quot;:&quot;Thota&quot;,&quot;given&quot;:&quot;Krishna Kishore&quot;,&quot;parse-names&quot;:false,&quot;dropping-particle&quot;:&quot;&quot;,&quot;non-dropping-particle&quot;:&quot;&quot;},{&quot;family&quot;:&quot;Jeberson Retna Raj&quot;,&quot;given&quot;:&quot;R.&quot;,&quot;parse-names&quot;:false,&quot;dropping-particle&quot;:&quot;&quot;,&quot;non-dropping-particle&quot;:&quot;&quot;}],&quot;container-title&quot;:&quot;SSRG International Journal of Electronics and Communication Engineering&quot;,&quot;DOI&quot;:&quot;10.14445/23488549/IJECE-V12I10P109&quot;,&quot;ISSN&quot;:&quot;23488549&quot;,&quot;issued&quot;:{&quot;date-parts&quot;:[[2025,10,1]]},&quot;page&quot;:&quot;84-103&quot;,&quot;abstract&quot;:&quot;With the rapid growth of high-speed networks and increasing sophistication of cyber threats, Deep Packet Inspection (DPI) systems face important challenges in detecting real-time intrusion without degrading network performance. Traditional serial Deterministic Finite Automata (DFA)-based DPI approaches often suffer from state explosions and processing hurdles, making them unsuitable for modern Software-Defined Networking (SDN) environments. The purpose of this study is to design and implement a customised DPI structure that provides high identification accuracy and low delays for real-time network safety. The innovation of this research lies in its parallel DFA-based DPI engine, which integrates Hopcroft's DFA minimisation algorithm with multi-level parallelism and CUDA-based GPU acceleration. Unlike traditional methods, the proposed system enables failed multi-pattern payload matching, addressing scalability and performance issues in large-scale traffic analysis. The proposed framework packet decomposes the data into the header and payload, applying N-gram tokenisation and generalisation to prepare data for high-speed DFA processing. It is integrated tightly with an SDN controller (RYU), which enables dynamic flow table updates to reduce attacks such as DDoS and brute force in real time. CIC-IIDS 2018 displays the superiority of the system on the dataset, with 99.68% detection accuracy, 99.72% accuracy, and 0.28 ms average delays, improving existing ML-based IDs and serial DFA approaches. This research establishes a strong, scalable, and light DPI structure suitable for deployment in high-speed enterprise networks. Furthermore, it will focus on supporting encrypted traffic inspection and hardware acceleration using SmartNICs or FPGAs.&quot;,&quot;publisher&quot;:&quot;Seventh Sense Research Group&quot;,&quot;issue&quot;:&quot;10&quot;,&quot;volume&quot;:&quot;12&quot;,&quot;container-title-short&quot;:&quot;&quot;},&quot;isTemporary&quot;:false},{&quot;id&quot;:&quot;29ff8c75-1dd7-3249-bc0c-86ea9745466c&quot;,&quot;itemData&quot;:{&quot;type&quot;:&quot;article-journal&quot;,&quot;id&quot;:&quot;29ff8c75-1dd7-3249-bc0c-86ea9745466c&quot;,&quot;title&quot;:&quot;OpenStackDP: a scalable network security framework for SDN-based OpenStack cloud infrastructure&quot;,&quot;groupId&quot;:&quot;f6cfeb6c-5076-3347-8ddc-492687979026&quot;,&quot;author&quot;:[{&quot;family&quot;:&quot;Krishnan&quot;,&quot;given&quot;:&quot;Prabhakar&quot;,&quot;parse-names&quot;:false,&quot;dropping-particle&quot;:&quot;&quot;,&quot;non-dropping-particle&quot;:&quot;&quot;},{&quot;family&quot;:&quot;Jain&quot;,&quot;given&quot;:&quot;Kurunandan&quot;,&quot;parse-names&quot;:false,&quot;dropping-particle&quot;:&quot;&quot;,&quot;non-dropping-particle&quot;:&quot;&quot;},{&quot;family&quot;:&quot;Aldweesh&quot;,&quot;given&quot;:&quot;Amjad&quot;,&quot;parse-names&quot;:false,&quot;dropping-particle&quot;:&quot;&quot;,&quot;non-dropping-particle&quot;:&quot;&quot;},{&quot;family&quot;:&quot;Prabu&quot;,&quot;given&quot;:&quot;P.&quot;,&quot;parse-names&quot;:false,&quot;dropping-particle&quot;:&quot;&quot;,&quot;non-dropping-particle&quot;:&quot;&quot;},{&quot;family&quot;:&quot;Buyya&quot;,&quot;given&quot;:&quot;Rajkumar&quot;,&quot;parse-names&quot;:false,&quot;dropping-particle&quot;:&quot;&quot;,&quot;non-dropping-particle&quot;:&quot;&quot;}],&quot;container-title&quot;:&quot;Journal of Cloud Computing&quot;,&quot;DOI&quot;:&quot;10.1186/s13677-023-00406-w&quot;,&quot;ISSN&quot;:&quot;2192113X&quot;,&quot;issued&quot;:{&quot;date-parts&quot;:[[2023,12,1]]},&quot;abstract&quot;:&quot;Network Intrusion Detection Systems (NIDS) and firewalls are the de facto solutions in the modern cloud to detect cyberattacks and minimize potential hazards for tenant networks. Most of the existing firewalls, perimeter security, and middlebox solutions are built on static rules/signatures or simple rule matching, making them inflexible, susceptible to bugs, and difficult to introduce new services. This paper aims to improve network management in OpenStack Clouds by taking advantage of the combination of software-defined networking (SDN), Network Function Virtualization (NFV), and machine learning/artificial intelligence (ML/AI) and for making networks more predictable, reliable, and secure. Artificial intelligence is being used to monitor the behavior of the virtual machines and applications running in the OpenStack SDN cloud so that when any issues or degradations are noticed, the decision can be quickly made on how to handle that issue, being able to analyze data in motion, starting at the edge. The OpenStackDP framework comprises lightweight monitoring, anomaly-detecting intelligent sensors embedded in the data plane, a threat analytics engine based on ML/AI algorithms running inside switch hardware/network co-processor, and defensive actions deployed as virtual network functions (VNFs). This network data plane-based architecture makes high-speed threat detection and rapid response possible and enables a much higher degree of security. We have built the framework with advanced streaming analytics technologies, algorithms, and machine learning to draw knowledge from this data that is in motion before the malicious traffic goes to the tenant compute nodes or long-term data store. Cloud providers and users will benefit from improved Quality-of-Services (QoS) and faster recovery from cyber-attacks and compromised switches. The multi-phase collaborative anomaly detection scheme demonstrates an accuracy of 99.81%, average latencies of 0.27 ms, and response speed within 9 s. The simulations and analysis show that the OpenStackDP network analytics framework substantially secures and outperforms prior SDN-based OpenStack solutions for Cloud architectures.&quot;,&quot;publisher&quot;:&quot;Springer Science and Business Media Deutschland GmbH&quot;,&quot;issue&quot;:&quot;1&quot;,&quot;volume&quot;:&quot;12&quot;,&quot;container-title-short&quot;:&quot;&quot;},&quot;isTemporary&quot;:false}],&quot;citationTag&quot;:&quot;MENDELEY_CITATION_v3_eyJjaXRhdGlvbklEIjoiTUVOREVMRVlfQ0lUQVRJT05fNTg1YmJmZDQtMGNiOS00YzVkLWJhOWYtNmEwZjViNmFkMDMzIiwicHJvcGVydGllcyI6eyJub3RlSW5kZXgiOjB9LCJpc0VkaXRlZCI6ZmFsc2UsIm1hbnVhbE92ZXJyaWRlIjp7ImlzTWFudWFsbHlPdmVycmlkZGVuIjpmYWxzZSwiY2l0ZXByb2NUZXh0IjoiWzE4XSwgWzE5XSIsIm1hbnVhbE92ZXJyaWRlVGV4dCI6IiJ9LCJjaXRhdGlvbkl0ZW1zIjpbeyJpZCI6IjQ5Nzg5ZjNkLWZhMjEtMzUzMC05YTNlLTQ2MjZiYmIyMjE3NSIsIml0ZW1EYXRhIjp7InR5cGUiOiJhcnRpY2xlLWpvdXJuYWwiLCJpZCI6IjQ5Nzg5ZjNkLWZhMjEtMzUzMC05YTNlLTQ2MjZiYmIyMjE3NSIsInRpdGxlIjoiUGFyYWxsZWxpemVkIEZpbml0ZSBBdXRvbWF0YS1CYXNlZCBEZWVwIFBhY2tldCBJbnNwZWN0aW9uIGZvciBSZWFsLVRpbWUgSW50cnVzaW9uIFByZXZlbnRpb24gaW4gU29mdHdhcmUtRGVmaW5lZCBOZXR3b3JrcyIsImdyb3VwSWQiOiJmNmNmZWI2Yy01MDc2LTMzNDctOGRkYy00OTI2ODc5NzkwMjYiLCJhdXRob3IiOlt7ImZhbWlseSI6IlRob3RhIiwiZ2l2ZW4iOiJLcmlzaG5hIEtpc2hvcmUiLCJwYXJzZS1uYW1lcyI6ZmFsc2UsImRyb3BwaW5nLXBhcnRpY2xlIjoiIiwibm9uLWRyb3BwaW5nLXBhcnRpY2xlIjoiIn0seyJmYW1pbHkiOiJKZWJlcnNvbiBSZXRuYSBSYWoiLCJnaXZlbiI6IlIuIiwicGFyc2UtbmFtZXMiOmZhbHNlLCJkcm9wcGluZy1wYXJ0aWNsZSI6IiIsIm5vbi1kcm9wcGluZy1wYXJ0aWNsZSI6IiJ9XSwiY29udGFpbmVyLXRpdGxlIjoiU1NSRyBJbnRlcm5hdGlvbmFsIEpvdXJuYWwgb2YgRWxlY3Ryb25pY3MgYW5kIENvbW11bmljYXRpb24gRW5naW5lZXJpbmciLCJET0kiOiIxMC4xNDQ0NS8yMzQ4ODU0OS9JSkVDRS1WMTJJMTBQMTA5IiwiSVNTTiI6IjIzNDg4NTQ5IiwiaXNzdWVkIjp7ImRhdGUtcGFydHMiOltbMjAyNSwxMCwxXV19LCJwYWdlIjoiODQtMTAzIiwiYWJzdHJhY3QiOiJXaXRoIHRoZSByYXBpZCBncm93dGggb2YgaGlnaC1zcGVlZCBuZXR3b3JrcyBhbmQgaW5jcmVhc2luZyBzb3BoaXN0aWNhdGlvbiBvZiBjeWJlciB0aHJlYXRzLCBEZWVwIFBhY2tldCBJbnNwZWN0aW9uIChEUEkpIHN5c3RlbXMgZmFjZSBpbXBvcnRhbnQgY2hhbGxlbmdlcyBpbiBkZXRlY3RpbmcgcmVhbC10aW1lIGludHJ1c2lvbiB3aXRob3V0IGRlZ3JhZGluZyBuZXR3b3JrIHBlcmZvcm1hbmNlLiBUcmFkaXRpb25hbCBzZXJpYWwgRGV0ZXJtaW5pc3RpYyBGaW5pdGUgQXV0b21hdGEgKERGQSktYmFzZWQgRFBJIGFwcHJvYWNoZXMgb2Z0ZW4gc3VmZmVyIGZyb20gc3RhdGUgZXhwbG9zaW9ucyBhbmQgcHJvY2Vzc2luZyBodXJkbGVzLCBtYWtpbmcgdGhlbSB1bnN1aXRhYmxlIGZvciBtb2Rlcm4gU29mdHdhcmUtRGVmaW5lZCBOZXR3b3JraW5nIChTRE4pIGVudmlyb25tZW50cy4gVGhlIHB1cnBvc2Ugb2YgdGhpcyBzdHVkeSBpcyB0byBkZXNpZ24gYW5kIGltcGxlbWVudCBhIGN1c3RvbWlzZWQgRFBJIHN0cnVjdHVyZSB0aGF0IHByb3ZpZGVzIGhpZ2ggaWRlbnRpZmljYXRpb24gYWNjdXJhY3kgYW5kIGxvdyBkZWxheXMgZm9yIHJlYWwtdGltZSBuZXR3b3JrIHNhZmV0eS4gVGhlIGlubm92YXRpb24gb2YgdGhpcyByZXNlYXJjaCBsaWVzIGluIGl0cyBwYXJhbGxlbCBERkEtYmFzZWQgRFBJIGVuZ2luZSwgd2hpY2ggaW50ZWdyYXRlcyBIb3Bjcm9mdCdzIERGQSBtaW5pbWlzYXRpb24gYWxnb3JpdGhtIHdpdGggbXVsdGktbGV2ZWwgcGFyYWxsZWxpc20gYW5kIENVREEtYmFzZWQgR1BVIGFjY2VsZXJhdGlvbi4gVW5saWtlIHRyYWRpdGlvbmFsIG1ldGhvZHMsIHRoZSBwcm9wb3NlZCBzeXN0ZW0gZW5hYmxlcyBmYWlsZWQgbXVsdGktcGF0dGVybiBwYXlsb2FkIG1hdGNoaW5nLCBhZGRyZXNzaW5nIHNjYWxhYmlsaXR5IGFuZCBwZXJmb3JtYW5jZSBpc3N1ZXMgaW4gbGFyZ2Utc2NhbGUgdHJhZmZpYyBhbmFseXNpcy4gVGhlIHByb3Bvc2VkIGZyYW1ld29yayBwYWNrZXQgZGVjb21wb3NlcyB0aGUgZGF0YSBpbnRvIHRoZSBoZWFkZXIgYW5kIHBheWxvYWQsIGFwcGx5aW5nIE4tZ3JhbSB0b2tlbmlzYXRpb24gYW5kIGdlbmVyYWxpc2F0aW9uIHRvIHByZXBhcmUgZGF0YSBmb3IgaGlnaC1zcGVlZCBERkEgcHJvY2Vzc2luZy4gSXQgaXMgaW50ZWdyYXRlZCB0aWdodGx5IHdpdGggYW4gU0ROIGNvbnRyb2xsZXIgKFJZVSksIHdoaWNoIGVuYWJsZXMgZHluYW1pYyBmbG93IHRhYmxlIHVwZGF0ZXMgdG8gcmVkdWNlIGF0dGFja3Mgc3VjaCBhcyBERG9TIGFuZCBicnV0ZSBmb3JjZSBpbiByZWFsIHRpbWUuIENJQy1JSURTIDIwMTggZGlzcGxheXMgdGhlIHN1cGVyaW9yaXR5IG9mIHRoZSBzeXN0ZW0gb24gdGhlIGRhdGFzZXQsIHdpdGggOTkuNjglIGRldGVjdGlvbiBhY2N1cmFjeSwgOTkuNzIlIGFjY3VyYWN5LCBhbmQgMC4yOCBtcyBhdmVyYWdlIGRlbGF5cywgaW1wcm92aW5nIGV4aXN0aW5nIE1MLWJhc2VkIElEcyBhbmQgc2VyaWFsIERGQSBhcHByb2FjaGVzLiBUaGlzIHJlc2VhcmNoIGVzdGFibGlzaGVzIGEgc3Ryb25nLCBzY2FsYWJsZSwgYW5kIGxpZ2h0IERQSSBzdHJ1Y3R1cmUgc3VpdGFibGUgZm9yIGRlcGxveW1lbnQgaW4gaGlnaC1zcGVlZCBlbnRlcnByaXNlIG5ldHdvcmtzLiBGdXJ0aGVybW9yZSwgaXQgd2lsbCBmb2N1cyBvbiBzdXBwb3J0aW5nIGVuY3J5cHRlZCB0cmFmZmljIGluc3BlY3Rpb24gYW5kIGhhcmR3YXJlIGFjY2VsZXJhdGlvbiB1c2luZyBTbWFydE5JQ3Mgb3IgRlBHQXMuIiwicHVibGlzaGVyIjoiU2V2ZW50aCBTZW5zZSBSZXNlYXJjaCBHcm91cCIsImlzc3VlIjoiMTAiLCJ2b2x1bWUiOiIxMiIsImNvbnRhaW5lci10aXRsZS1zaG9ydCI6IiJ9LCJpc1RlbXBvcmFyeSI6ZmFsc2V9LHsiaWQiOiIyOWZmOGM3NS0xZGQ3LTMyNDktYmMwYy04NmVhOTc0NTQ2NmMiLCJpdGVtRGF0YSI6eyJ0eXBlIjoiYXJ0aWNsZS1qb3VybmFsIiwiaWQiOiIyOWZmOGM3NS0xZGQ3LTMyNDktYmMwYy04NmVhOTc0NTQ2NmMiLCJ0aXRsZSI6Ik9wZW5TdGFja0RQOiBhIHNjYWxhYmxlIG5ldHdvcmsgc2VjdXJpdHkgZnJhbWV3b3JrIGZvciBTRE4tYmFzZWQgT3BlblN0YWNrIGNsb3VkIGluZnJhc3RydWN0dXJlIiwiZ3JvdXBJZCI6ImY2Y2ZlYjZjLTUwNzYtMzM0Ny04ZGRjLTQ5MjY4Nzk3OTAyNiIsImF1dGhvciI6W3siZmFtaWx5IjoiS3Jpc2huYW4iLCJnaXZlbiI6IlByYWJoYWthciIsInBhcnNlLW5hbWVzIjpmYWxzZSwiZHJvcHBpbmctcGFydGljbGUiOiIiLCJub24tZHJvcHBpbmctcGFydGljbGUiOiIifSx7ImZhbWlseSI6IkphaW4iLCJnaXZlbiI6Ikt1cnVuYW5kYW4iLCJwYXJzZS1uYW1lcyI6ZmFsc2UsImRyb3BwaW5nLXBhcnRpY2xlIjoiIiwibm9uLWRyb3BwaW5nLXBhcnRpY2xlIjoiIn0seyJmYW1pbHkiOiJBbGR3ZWVzaCIsImdpdmVuIjoiQW1qYWQiLCJwYXJzZS1uYW1lcyI6ZmFsc2UsImRyb3BwaW5nLXBhcnRpY2xlIjoiIiwibm9uLWRyb3BwaW5nLXBhcnRpY2xlIjoiIn0seyJmYW1pbHkiOiJQcmFidSIsImdpdmVuIjoiUC4iLCJwYXJzZS1uYW1lcyI6ZmFsc2UsImRyb3BwaW5nLXBhcnRpY2xlIjoiIiwibm9uLWRyb3BwaW5nLXBhcnRpY2xlIjoiIn0seyJmYW1pbHkiOiJCdXl5YSIsImdpdmVuIjoiUmFqa3VtYXIiLCJwYXJzZS1uYW1lcyI6ZmFsc2UsImRyb3BwaW5nLXBhcnRpY2xlIjoiIiwibm9uLWRyb3BwaW5nLXBhcnRpY2xlIjoiIn1dLCJjb250YWluZXItdGl0bGUiOiJKb3VybmFsIG9mIENsb3VkIENvbXB1dGluZyIsIkRPSSI6IjEwLjExODYvczEzNjc3LTAyMy0wMDQwNi13IiwiSVNTTiI6IjIxOTIxMTNYIiwiaXNzdWVkIjp7ImRhdGUtcGFydHMiOltbMjAyMywxMiwxXV19LCJhYnN0cmFjdCI6Ik5ldHdvcmsgSW50cnVzaW9uIERldGVjdGlvbiBTeXN0ZW1zIChOSURTKSBhbmQgZmlyZXdhbGxzIGFyZSB0aGUgZGUgZmFjdG8gc29sdXRpb25zIGluIHRoZSBtb2Rlcm4gY2xvdWQgdG8gZGV0ZWN0IGN5YmVyYXR0YWNrcyBhbmQgbWluaW1pemUgcG90ZW50aWFsIGhhemFyZHMgZm9yIHRlbmFudCBuZXR3b3Jrcy4gTW9zdCBvZiB0aGUgZXhpc3RpbmcgZmlyZXdhbGxzLCBwZXJpbWV0ZXIgc2VjdXJpdHksIGFuZCBtaWRkbGVib3ggc29sdXRpb25zIGFyZSBidWlsdCBvbiBzdGF0aWMgcnVsZXMvc2lnbmF0dXJlcyBvciBzaW1wbGUgcnVsZSBtYXRjaGluZywgbWFraW5nIHRoZW0gaW5mbGV4aWJsZSwgc3VzY2VwdGlibGUgdG8gYnVncywgYW5kIGRpZmZpY3VsdCB0byBpbnRyb2R1Y2UgbmV3IHNlcnZpY2VzLiBUaGlzIHBhcGVyIGFpbXMgdG8gaW1wcm92ZSBuZXR3b3JrIG1hbmFnZW1lbnQgaW4gT3BlblN0YWNrIENsb3VkcyBieSB0YWtpbmcgYWR2YW50YWdlIG9mIHRoZSBjb21iaW5hdGlvbiBvZiBzb2Z0d2FyZS1kZWZpbmVkIG5ldHdvcmtpbmcgKFNETiksIE5ldHdvcmsgRnVuY3Rpb24gVmlydHVhbGl6YXRpb24gKE5GViksIGFuZCBtYWNoaW5lIGxlYXJuaW5nL2FydGlmaWNpYWwgaW50ZWxsaWdlbmNlIChNTC9BSSkgYW5kIGZvciBtYWtpbmcgbmV0d29ya3MgbW9yZSBwcmVkaWN0YWJsZSwgcmVsaWFibGUsIGFuZCBzZWN1cmUuIEFydGlmaWNpYWwgaW50ZWxsaWdlbmNlIGlzIGJlaW5nIHVzZWQgdG8gbW9uaXRvciB0aGUgYmVoYXZpb3Igb2YgdGhlIHZpcnR1YWwgbWFjaGluZXMgYW5kIGFwcGxpY2F0aW9ucyBydW5uaW5nIGluIHRoZSBPcGVuU3RhY2sgU0ROIGNsb3VkIHNvIHRoYXQgd2hlbiBhbnkgaXNzdWVzIG9yIGRlZ3JhZGF0aW9ucyBhcmUgbm90aWNlZCwgdGhlIGRlY2lzaW9uIGNhbiBiZSBxdWlja2x5IG1hZGUgb24gaG93IHRvIGhhbmRsZSB0aGF0IGlzc3VlLCBiZWluZyBhYmxlIHRvIGFuYWx5emUgZGF0YSBpbiBtb3Rpb24sIHN0YXJ0aW5nIGF0IHRoZSBlZGdlLiBUaGUgT3BlblN0YWNrRFAgZnJhbWV3b3JrIGNvbXByaXNlcyBsaWdodHdlaWdodCBtb25pdG9yaW5nLCBhbm9tYWx5LWRldGVjdGluZyBpbnRlbGxpZ2VudCBzZW5zb3JzIGVtYmVkZGVkIGluIHRoZSBkYXRhIHBsYW5lLCBhIHRocmVhdCBhbmFseXRpY3MgZW5naW5lIGJhc2VkIG9uIE1ML0FJIGFsZ29yaXRobXMgcnVubmluZyBpbnNpZGUgc3dpdGNoIGhhcmR3YXJlL25ldHdvcmsgY28tcHJvY2Vzc29yLCBhbmQgZGVmZW5zaXZlIGFjdGlvbnMgZGVwbG95ZWQgYXMgdmlydHVhbCBuZXR3b3JrIGZ1bmN0aW9ucyAoVk5GcykuIFRoaXMgbmV0d29yayBkYXRhIHBsYW5lLWJhc2VkIGFyY2hpdGVjdHVyZSBtYWtlcyBoaWdoLXNwZWVkIHRocmVhdCBkZXRlY3Rpb24gYW5kIHJhcGlkIHJlc3BvbnNlIHBvc3NpYmxlIGFuZCBlbmFibGVzIGEgbXVjaCBoaWdoZXIgZGVncmVlIG9mIHNlY3VyaXR5LiBXZSBoYXZlIGJ1aWx0IHRoZSBmcmFtZXdvcmsgd2l0aCBhZHZhbmNlZCBzdHJlYW1pbmcgYW5hbHl0aWNzIHRlY2hub2xvZ2llcywgYWxnb3JpdGhtcywgYW5kIG1hY2hpbmUgbGVhcm5pbmcgdG8gZHJhdyBrbm93bGVkZ2UgZnJvbSB0aGlzIGRhdGEgdGhhdCBpcyBpbiBtb3Rpb24gYmVmb3JlIHRoZSBtYWxpY2lvdXMgdHJhZmZpYyBnb2VzIHRvIHRoZSB0ZW5hbnQgY29tcHV0ZSBub2RlcyBvciBsb25nLXRlcm0gZGF0YSBzdG9yZS4gQ2xvdWQgcHJvdmlkZXJzIGFuZCB1c2VycyB3aWxsIGJlbmVmaXQgZnJvbSBpbXByb3ZlZCBRdWFsaXR5LW9mLVNlcnZpY2VzIChRb1MpIGFuZCBmYXN0ZXIgcmVjb3ZlcnkgZnJvbSBjeWJlci1hdHRhY2tzIGFuZCBjb21wcm9taXNlZCBzd2l0Y2hlcy4gVGhlIG11bHRpLXBoYXNlIGNvbGxhYm9yYXRpdmUgYW5vbWFseSBkZXRlY3Rpb24gc2NoZW1lIGRlbW9uc3RyYXRlcyBhbiBhY2N1cmFjeSBvZiA5OS44MSUsIGF2ZXJhZ2UgbGF0ZW5jaWVzIG9mIDAuMjcgbXMsIGFuZCByZXNwb25zZSBzcGVlZCB3aXRoaW4gOSBzLiBUaGUgc2ltdWxhdGlvbnMgYW5kIGFuYWx5c2lzIHNob3cgdGhhdCB0aGUgT3BlblN0YWNrRFAgbmV0d29yayBhbmFseXRpY3MgZnJhbWV3b3JrIHN1YnN0YW50aWFsbHkgc2VjdXJlcyBhbmQgb3V0cGVyZm9ybXMgcHJpb3IgU0ROLWJhc2VkIE9wZW5TdGFjayBzb2x1dGlvbnMgZm9yIENsb3VkIGFyY2hpdGVjdHVyZXMuIiwicHVibGlzaGVyIjoiU3ByaW5nZXIgU2NpZW5jZSBhbmQgQnVzaW5lc3MgTWVkaWEgRGV1dHNjaGxhbmQgR21iSCIsImlzc3VlIjoiMSIsInZvbHVtZSI6IjEyIiwiY29udGFpbmVyLXRpdGxlLXNob3J0IjoiIn0sImlzVGVtcG9yYXJ5IjpmYWxzZX1dfQ==&quot;},{&quot;citationID&quot;:&quot;MENDELEY_CITATION_bb9bf3c3-3656-457c-86bb-4f66caca2e34&quot;,&quot;properties&quot;:{&quot;noteIndex&quot;:0},&quot;isEdited&quot;:false,&quot;manualOverride&quot;:{&quot;isManuallyOverridden&quot;:false,&quot;citeprocText&quot;:&quot;[19]&quot;,&quot;manualOverrideText&quot;:&quot;&quot;},&quot;citationItems&quot;:[{&quot;id&quot;:&quot;29ff8c75-1dd7-3249-bc0c-86ea9745466c&quot;,&quot;itemData&quot;:{&quot;type&quot;:&quot;article-journal&quot;,&quot;id&quot;:&quot;29ff8c75-1dd7-3249-bc0c-86ea9745466c&quot;,&quot;title&quot;:&quot;OpenStackDP: a scalable network security framework for SDN-based OpenStack cloud infrastructure&quot;,&quot;groupId&quot;:&quot;f6cfeb6c-5076-3347-8ddc-492687979026&quot;,&quot;author&quot;:[{&quot;family&quot;:&quot;Krishnan&quot;,&quot;given&quot;:&quot;Prabhakar&quot;,&quot;parse-names&quot;:false,&quot;dropping-particle&quot;:&quot;&quot;,&quot;non-dropping-particle&quot;:&quot;&quot;},{&quot;family&quot;:&quot;Jain&quot;,&quot;given&quot;:&quot;Kurunandan&quot;,&quot;parse-names&quot;:false,&quot;dropping-particle&quot;:&quot;&quot;,&quot;non-dropping-particle&quot;:&quot;&quot;},{&quot;family&quot;:&quot;Aldweesh&quot;,&quot;given&quot;:&quot;Amjad&quot;,&quot;parse-names&quot;:false,&quot;dropping-particle&quot;:&quot;&quot;,&quot;non-dropping-particle&quot;:&quot;&quot;},{&quot;family&quot;:&quot;Prabu&quot;,&quot;given&quot;:&quot;P.&quot;,&quot;parse-names&quot;:false,&quot;dropping-particle&quot;:&quot;&quot;,&quot;non-dropping-particle&quot;:&quot;&quot;},{&quot;family&quot;:&quot;Buyya&quot;,&quot;given&quot;:&quot;Rajkumar&quot;,&quot;parse-names&quot;:false,&quot;dropping-particle&quot;:&quot;&quot;,&quot;non-dropping-particle&quot;:&quot;&quot;}],&quot;container-title&quot;:&quot;Journal of Cloud Computing&quot;,&quot;DOI&quot;:&quot;10.1186/s13677-023-00406-w&quot;,&quot;ISSN&quot;:&quot;2192113X&quot;,&quot;issued&quot;:{&quot;date-parts&quot;:[[2023,12,1]]},&quot;abstract&quot;:&quot;Network Intrusion Detection Systems (NIDS) and firewalls are the de facto solutions in the modern cloud to detect cyberattacks and minimize potential hazards for tenant networks. Most of the existing firewalls, perimeter security, and middlebox solutions are built on static rules/signatures or simple rule matching, making them inflexible, susceptible to bugs, and difficult to introduce new services. This paper aims to improve network management in OpenStack Clouds by taking advantage of the combination of software-defined networking (SDN), Network Function Virtualization (NFV), and machine learning/artificial intelligence (ML/AI) and for making networks more predictable, reliable, and secure. Artificial intelligence is being used to monitor the behavior of the virtual machines and applications running in the OpenStack SDN cloud so that when any issues or degradations are noticed, the decision can be quickly made on how to handle that issue, being able to analyze data in motion, starting at the edge. The OpenStackDP framework comprises lightweight monitoring, anomaly-detecting intelligent sensors embedded in the data plane, a threat analytics engine based on ML/AI algorithms running inside switch hardware/network co-processor, and defensive actions deployed as virtual network functions (VNFs). This network data plane-based architecture makes high-speed threat detection and rapid response possible and enables a much higher degree of security. We have built the framework with advanced streaming analytics technologies, algorithms, and machine learning to draw knowledge from this data that is in motion before the malicious traffic goes to the tenant compute nodes or long-term data store. Cloud providers and users will benefit from improved Quality-of-Services (QoS) and faster recovery from cyber-attacks and compromised switches. The multi-phase collaborative anomaly detection scheme demonstrates an accuracy of 99.81%, average latencies of 0.27 ms, and response speed within 9 s. The simulations and analysis show that the OpenStackDP network analytics framework substantially secures and outperforms prior SDN-based OpenStack solutions for Cloud architectures.&quot;,&quot;publisher&quot;:&quot;Springer Science and Business Media Deutschland GmbH&quot;,&quot;issue&quot;:&quot;1&quot;,&quot;volume&quot;:&quot;12&quot;,&quot;container-title-short&quot;:&quot;&quot;},&quot;isTemporary&quot;:false}],&quot;citationTag&quot;:&quot;MENDELEY_CITATION_v3_eyJjaXRhdGlvbklEIjoiTUVOREVMRVlfQ0lUQVRJT05fYmI5YmYzYzMtMzY1Ni00NTdjLTg2YmItNGY2NmNhY2EyZTM0IiwicHJvcGVydGllcyI6eyJub3RlSW5kZXgiOjB9LCJpc0VkaXRlZCI6ZmFsc2UsIm1hbnVhbE92ZXJyaWRlIjp7ImlzTWFudWFsbHlPdmVycmlkZGVuIjpmYWxzZSwiY2l0ZXByb2NUZXh0IjoiWzE5XSIsIm1hbnVhbE92ZXJyaWRlVGV4dCI6IiJ9LCJjaXRhdGlvbkl0ZW1zIjpbeyJpZCI6IjI5ZmY4Yzc1LTFkZDctMzI0OS1iYzBjLTg2ZWE5NzQ1NDY2YyIsIml0ZW1EYXRhIjp7InR5cGUiOiJhcnRpY2xlLWpvdXJuYWwiLCJpZCI6IjI5ZmY4Yzc1LTFkZDctMzI0OS1iYzBjLTg2ZWE5NzQ1NDY2YyIsInRpdGxlIjoiT3BlblN0YWNrRFA6IGEgc2NhbGFibGUgbmV0d29yayBzZWN1cml0eSBmcmFtZXdvcmsgZm9yIFNETi1iYXNlZCBPcGVuU3RhY2sgY2xvdWQgaW5mcmFzdHJ1Y3R1cmUiLCJncm91cElkIjoiZjZjZmViNmMtNTA3Ni0zMzQ3LThkZGMtNDkyNjg3OTc5MDI2IiwiYXV0aG9yIjpbeyJmYW1pbHkiOiJLcmlzaG5hbiIsImdpdmVuIjoiUHJhYmhha2FyIiwicGFyc2UtbmFtZXMiOmZhbHNlLCJkcm9wcGluZy1wYXJ0aWNsZSI6IiIsIm5vbi1kcm9wcGluZy1wYXJ0aWNsZSI6IiJ9LHsiZmFtaWx5IjoiSmFpbiIsImdpdmVuIjoiS3VydW5hbmRhbiIsInBhcnNlLW5hbWVzIjpmYWxzZSwiZHJvcHBpbmctcGFydGljbGUiOiIiLCJub24tZHJvcHBpbmctcGFydGljbGUiOiIifSx7ImZhbWlseSI6IkFsZHdlZXNoIiwiZ2l2ZW4iOiJBbWphZCIsInBhcnNlLW5hbWVzIjpmYWxzZSwiZHJvcHBpbmctcGFydGljbGUiOiIiLCJub24tZHJvcHBpbmctcGFydGljbGUiOiIifSx7ImZhbWlseSI6IlByYWJ1IiwiZ2l2ZW4iOiJQLiIsInBhcnNlLW5hbWVzIjpmYWxzZSwiZHJvcHBpbmctcGFydGljbGUiOiIiLCJub24tZHJvcHBpbmctcGFydGljbGUiOiIifSx7ImZhbWlseSI6IkJ1eXlhIiwiZ2l2ZW4iOiJSYWprdW1hciIsInBhcnNlLW5hbWVzIjpmYWxzZSwiZHJvcHBpbmctcGFydGljbGUiOiIiLCJub24tZHJvcHBpbmctcGFydGljbGUiOiIifV0sImNvbnRhaW5lci10aXRsZSI6IkpvdXJuYWwgb2YgQ2xvdWQgQ29tcHV0aW5nIiwiRE9JIjoiMTAuMTE4Ni9zMTM2NzctMDIzLTAwNDA2LXciLCJJU1NOIjoiMjE5MjExM1giLCJpc3N1ZWQiOnsiZGF0ZS1wYXJ0cyI6W1syMDIzLDEyLDFdXX0sImFic3RyYWN0IjoiTmV0d29yayBJbnRydXNpb24gRGV0ZWN0aW9uIFN5c3RlbXMgKE5JRFMpIGFuZCBmaXJld2FsbHMgYXJlIHRoZSBkZSBmYWN0byBzb2x1dGlvbnMgaW4gdGhlIG1vZGVybiBjbG91ZCB0byBkZXRlY3QgY3liZXJhdHRhY2tzIGFuZCBtaW5pbWl6ZSBwb3RlbnRpYWwgaGF6YXJkcyBmb3IgdGVuYW50IG5ldHdvcmtzLiBNb3N0IG9mIHRoZSBleGlzdGluZyBmaXJld2FsbHMsIHBlcmltZXRlciBzZWN1cml0eSwgYW5kIG1pZGRsZWJveCBzb2x1dGlvbnMgYXJlIGJ1aWx0IG9uIHN0YXRpYyBydWxlcy9zaWduYXR1cmVzIG9yIHNpbXBsZSBydWxlIG1hdGNoaW5nLCBtYWtpbmcgdGhlbSBpbmZsZXhpYmxlLCBzdXNjZXB0aWJsZSB0byBidWdzLCBhbmQgZGlmZmljdWx0IHRvIGludHJvZHVjZSBuZXcgc2VydmljZXMuIFRoaXMgcGFwZXIgYWltcyB0byBpbXByb3ZlIG5ldHdvcmsgbWFuYWdlbWVudCBpbiBPcGVuU3RhY2sgQ2xvdWRzIGJ5IHRha2luZyBhZHZhbnRhZ2Ugb2YgdGhlIGNvbWJpbmF0aW9uIG9mIHNvZnR3YXJlLWRlZmluZWQgbmV0d29ya2luZyAoU0ROKSwgTmV0d29yayBGdW5jdGlvbiBWaXJ0dWFsaXphdGlvbiAoTkZWKSwgYW5kIG1hY2hpbmUgbGVhcm5pbmcvYXJ0aWZpY2lhbCBpbnRlbGxpZ2VuY2UgKE1ML0FJKSBhbmQgZm9yIG1ha2luZyBuZXR3b3JrcyBtb3JlIHByZWRpY3RhYmxlLCByZWxpYWJsZSwgYW5kIHNlY3VyZS4gQXJ0aWZpY2lhbCBpbnRlbGxpZ2VuY2UgaXMgYmVpbmcgdXNlZCB0byBtb25pdG9yIHRoZSBiZWhhdmlvciBvZiB0aGUgdmlydHVhbCBtYWNoaW5lcyBhbmQgYXBwbGljYXRpb25zIHJ1bm5pbmcgaW4gdGhlIE9wZW5TdGFjayBTRE4gY2xvdWQgc28gdGhhdCB3aGVuIGFueSBpc3N1ZXMgb3IgZGVncmFkYXRpb25zIGFyZSBub3RpY2VkLCB0aGUgZGVjaXNpb24gY2FuIGJlIHF1aWNrbHkgbWFkZSBvbiBob3cgdG8gaGFuZGxlIHRoYXQgaXNzdWUsIGJlaW5nIGFibGUgdG8gYW5hbHl6ZSBkYXRhIGluIG1vdGlvbiwgc3RhcnRpbmcgYXQgdGhlIGVkZ2UuIFRoZSBPcGVuU3RhY2tEUCBmcmFtZXdvcmsgY29tcHJpc2VzIGxpZ2h0d2VpZ2h0IG1vbml0b3JpbmcsIGFub21hbHktZGV0ZWN0aW5nIGludGVsbGlnZW50IHNlbnNvcnMgZW1iZWRkZWQgaW4gdGhlIGRhdGEgcGxhbmUsIGEgdGhyZWF0IGFuYWx5dGljcyBlbmdpbmUgYmFzZWQgb24gTUwvQUkgYWxnb3JpdGhtcyBydW5uaW5nIGluc2lkZSBzd2l0Y2ggaGFyZHdhcmUvbmV0d29yayBjby1wcm9jZXNzb3IsIGFuZCBkZWZlbnNpdmUgYWN0aW9ucyBkZXBsb3llZCBhcyB2aXJ0dWFsIG5ldHdvcmsgZnVuY3Rpb25zIChWTkZzKS4gVGhpcyBuZXR3b3JrIGRhdGEgcGxhbmUtYmFzZWQgYXJjaGl0ZWN0dXJlIG1ha2VzIGhpZ2gtc3BlZWQgdGhyZWF0IGRldGVjdGlvbiBhbmQgcmFwaWQgcmVzcG9uc2UgcG9zc2libGUgYW5kIGVuYWJsZXMgYSBtdWNoIGhpZ2hlciBkZWdyZWUgb2Ygc2VjdXJpdHkuIFdlIGhhdmUgYnVpbHQgdGhlIGZyYW1ld29yayB3aXRoIGFkdmFuY2VkIHN0cmVhbWluZyBhbmFseXRpY3MgdGVjaG5vbG9naWVzLCBhbGdvcml0aG1zLCBhbmQgbWFjaGluZSBsZWFybmluZyB0byBkcmF3IGtub3dsZWRnZSBmcm9tIHRoaXMgZGF0YSB0aGF0IGlzIGluIG1vdGlvbiBiZWZvcmUgdGhlIG1hbGljaW91cyB0cmFmZmljIGdvZXMgdG8gdGhlIHRlbmFudCBjb21wdXRlIG5vZGVzIG9yIGxvbmctdGVybSBkYXRhIHN0b3JlLiBDbG91ZCBwcm92aWRlcnMgYW5kIHVzZXJzIHdpbGwgYmVuZWZpdCBmcm9tIGltcHJvdmVkIFF1YWxpdHktb2YtU2VydmljZXMgKFFvUykgYW5kIGZhc3RlciByZWNvdmVyeSBmcm9tIGN5YmVyLWF0dGFja3MgYW5kIGNvbXByb21pc2VkIHN3aXRjaGVzLiBUaGUgbXVsdGktcGhhc2UgY29sbGFib3JhdGl2ZSBhbm9tYWx5IGRldGVjdGlvbiBzY2hlbWUgZGVtb25zdHJhdGVzIGFuIGFjY3VyYWN5IG9mIDk5LjgxJSwgYXZlcmFnZSBsYXRlbmNpZXMgb2YgMC4yNyBtcywgYW5kIHJlc3BvbnNlIHNwZWVkIHdpdGhpbiA5IHMuIFRoZSBzaW11bGF0aW9ucyBhbmQgYW5hbHlzaXMgc2hvdyB0aGF0IHRoZSBPcGVuU3RhY2tEUCBuZXR3b3JrIGFuYWx5dGljcyBmcmFtZXdvcmsgc3Vic3RhbnRpYWxseSBzZWN1cmVzIGFuZCBvdXRwZXJmb3JtcyBwcmlvciBTRE4tYmFzZWQgT3BlblN0YWNrIHNvbHV0aW9ucyBmb3IgQ2xvdWQgYXJjaGl0ZWN0dXJlcy4iLCJwdWJsaXNoZXIiOiJTcHJpbmdlciBTY2llbmNlIGFuZCBCdXNpbmVzcyBNZWRpYSBEZXV0c2NobGFuZCBHbWJIIiwiaXNzdWUiOiIxIiwidm9sdW1lIjoiMTIiLCJjb250YWluZXItdGl0bGUtc2hvcnQiOiIifSwiaXNUZW1wb3JhcnkiOmZhbHNlfV19&quot;},{&quot;citationID&quot;:&quot;MENDELEY_CITATION_23e071d2-9d4a-407a-b1a4-97364c9b4aca&quot;,&quot;properties&quot;:{&quot;noteIndex&quot;:0},&quot;isEdited&quot;:false,&quot;manualOverride&quot;:{&quot;isManuallyOverridden&quot;:false,&quot;citeprocText&quot;:&quot;[20]&quot;,&quot;manualOverrideText&quot;:&quot;&quot;},&quot;citationItems&quot;:[{&quot;id&quot;:&quot;ef3ef8f8-e455-3f6f-a420-e2ace0e505d6&quot;,&quot;itemData&quot;:{&quot;type&quot;:&quot;article-journal&quot;,&quot;id&quot;:&quot;ef3ef8f8-e455-3f6f-a420-e2ace0e505d6&quot;,&quot;title&quot;:&quot;A Unified Framework for Real-Time Intrusion Detection and Mitigation using Apache Spark&quot;,&quot;groupId&quot;:&quot;f6cfeb6c-5076-3347-8ddc-492687979026&quot;,&quot;author&quot;:[{&quot;family&quot;:&quot;Abdullah&quot;,&quot;given&quot;:&quot;Ammar Ahmed&quot;,&quot;parse-names&quot;:false,&quot;dropping-particle&quot;:&quot;&quot;,&quot;non-dropping-particle&quot;:&quot;&quot;},{&quot;family&quot;:&quot;Abdullah&quot;,&quot;given&quot;:&quot;Dhuha Basheer&quot;,&quot;parse-names&quot;:false,&quot;dropping-particle&quot;:&quot;&quot;,&quot;non-dropping-particle&quot;:&quot;&quot;}],&quot;container-title&quot;:&quot;Journal of Wireless Mobile Networks, Ubiquitous Computing, and Dependable Applications&quot;,&quot;DOI&quot;:&quot;10.58346/JOWUA.2025.I4.037&quot;,&quot;ISSN&quot;:&quot;20935382&quot;,&quot;issued&quot;:{&quot;date-parts&quot;:[[2025,12,15]]},&quot;page&quot;:&quot;642-662&quot;,&quot;abstract&quot;:&quot;The traditional intrusion detection systems (IDS) are facing challenges with data volume and complexity. Detection of cyber events in real time and surveillance of significant data systems are also major challenges, which raise the need for a new IDS with cybersecurity systems in software-defined networks (SDN) that detect, classify, and mitigate low-latency threats in data streams. This will be the first fully integrated, new SDN architecture with real-time machine learning for automated and instantaneous threat response built on the integrated Spark framework. This integrated eclipse framework will operate on a synthetic data set of 10 million records to simulate a structured traffic stream where Decision Trees, Logistic Regression, Random Forest, and Multilayer Perceptron will be used to train on four classifiers that will recognize and respond to the threats in the traffic stream. Compared to single-node Spark implementations, these models proved the framework's validation, as the Spark Logistic Regression model achieved an accuracy of 99.96% and 640,000+ records processed per second, showing a double speedup vs classical implementation, while the Spark Random Forest model achieved a 40 times speedup with the same AUC. All the models were memory-constrained to 11 GB, showing suitability for today's commodity hardware. Steady-state tests validated the system's defensive capabilities as 99.9% of the attacks were blocked while the SDN controller CPU was utilized 42% less. The framework's unified architecture, performance on commodity hardware, and the real-time telemetry, fairness, and explanation features showcased telemetry data performance and gap-filling in the state of the art.&quot;,&quot;publisher&quot;:&quot;Innovative Information Science and Technology Research Group&quot;,&quot;issue&quot;:&quot;4&quot;,&quot;volume&quot;:&quot;16&quot;,&quot;container-title-short&quot;:&quot;J. Wirel. Mob. Netw. Ubiquitous Comput. Dependable Appl.&quot;},&quot;isTemporary&quot;:false}],&quot;citationTag&quot;:&quot;MENDELEY_CITATION_v3_eyJjaXRhdGlvbklEIjoiTUVOREVMRVlfQ0lUQVRJT05fMjNlMDcxZDItOWQ0YS00MDdhLWIxYTQtOTczNjRjOWI0YWNhIiwicHJvcGVydGllcyI6eyJub3RlSW5kZXgiOjB9LCJpc0VkaXRlZCI6ZmFsc2UsIm1hbnVhbE92ZXJyaWRlIjp7ImlzTWFudWFsbHlPdmVycmlkZGVuIjpmYWxzZSwiY2l0ZXByb2NUZXh0IjoiWzIwXSIsIm1hbnVhbE92ZXJyaWRlVGV4dCI6IiJ9LCJjaXRhdGlvbkl0ZW1zIjpbeyJpZCI6ImVmM2VmOGY4LWU0NTUtM2Y2Zi1hNDIwLWUyYWNlMGU1MDVkNiIsIml0ZW1EYXRhIjp7InR5cGUiOiJhcnRpY2xlLWpvdXJuYWwiLCJpZCI6ImVmM2VmOGY4LWU0NTUtM2Y2Zi1hNDIwLWUyYWNlMGU1MDVkNiIsInRpdGxlIjoiQSBVbmlmaWVkIEZyYW1ld29yayBmb3IgUmVhbC1UaW1lIEludHJ1c2lvbiBEZXRlY3Rpb24gYW5kIE1pdGlnYXRpb24gdXNpbmcgQXBhY2hlIFNwYXJrIiwiZ3JvdXBJZCI6ImY2Y2ZlYjZjLTUwNzYtMzM0Ny04ZGRjLTQ5MjY4Nzk3OTAyNiIsImF1dGhvciI6W3siZmFtaWx5IjoiQWJkdWxsYWgiLCJnaXZlbiI6IkFtbWFyIEFobWVkIiwicGFyc2UtbmFtZXMiOmZhbHNlLCJkcm9wcGluZy1wYXJ0aWNsZSI6IiIsIm5vbi1kcm9wcGluZy1wYXJ0aWNsZSI6IiJ9LHsiZmFtaWx5IjoiQWJkdWxsYWgiLCJnaXZlbiI6IkRodWhhIEJhc2hlZXIiLCJwYXJzZS1uYW1lcyI6ZmFsc2UsImRyb3BwaW5nLXBhcnRpY2xlIjoiIiwibm9uLWRyb3BwaW5nLXBhcnRpY2xlIjoiIn1dLCJjb250YWluZXItdGl0bGUiOiJKb3VybmFsIG9mIFdpcmVsZXNzIE1vYmlsZSBOZXR3b3JrcywgVWJpcXVpdG91cyBDb21wdXRpbmcsIGFuZCBEZXBlbmRhYmxlIEFwcGxpY2F0aW9ucyIsIkRPSSI6IjEwLjU4MzQ2L0pPV1VBLjIwMjUuSTQuMDM3IiwiSVNTTiI6IjIwOTM1MzgyIiwiaXNzdWVkIjp7ImRhdGUtcGFydHMiOltbMjAyNSwxMiwxNV1dfSwicGFnZSI6IjY0Mi02NjIiLCJhYnN0cmFjdCI6IlRoZSB0cmFkaXRpb25hbCBpbnRydXNpb24gZGV0ZWN0aW9uIHN5c3RlbXMgKElEUykgYXJlIGZhY2luZyBjaGFsbGVuZ2VzIHdpdGggZGF0YSB2b2x1bWUgYW5kIGNvbXBsZXhpdHkuIERldGVjdGlvbiBvZiBjeWJlciBldmVudHMgaW4gcmVhbCB0aW1lIGFuZCBzdXJ2ZWlsbGFuY2Ugb2Ygc2lnbmlmaWNhbnQgZGF0YSBzeXN0ZW1zIGFyZSBhbHNvIG1ham9yIGNoYWxsZW5nZXMsIHdoaWNoIHJhaXNlIHRoZSBuZWVkIGZvciBhIG5ldyBJRFMgd2l0aCBjeWJlcnNlY3VyaXR5IHN5c3RlbXMgaW4gc29mdHdhcmUtZGVmaW5lZCBuZXR3b3JrcyAoU0ROKSB0aGF0IGRldGVjdCwgY2xhc3NpZnksIGFuZCBtaXRpZ2F0ZSBsb3ctbGF0ZW5jeSB0aHJlYXRzIGluIGRhdGEgc3RyZWFtcy4gVGhpcyB3aWxsIGJlIHRoZSBmaXJzdCBmdWxseSBpbnRlZ3JhdGVkLCBuZXcgU0ROIGFyY2hpdGVjdHVyZSB3aXRoIHJlYWwtdGltZSBtYWNoaW5lIGxlYXJuaW5nIGZvciBhdXRvbWF0ZWQgYW5kIGluc3RhbnRhbmVvdXMgdGhyZWF0IHJlc3BvbnNlIGJ1aWx0IG9uIHRoZSBpbnRlZ3JhdGVkIFNwYXJrIGZyYW1ld29yay4gVGhpcyBpbnRlZ3JhdGVkIGVjbGlwc2UgZnJhbWV3b3JrIHdpbGwgb3BlcmF0ZSBvbiBhIHN5bnRoZXRpYyBkYXRhIHNldCBvZiAxMCBtaWxsaW9uIHJlY29yZHMgdG8gc2ltdWxhdGUgYSBzdHJ1Y3R1cmVkIHRyYWZmaWMgc3RyZWFtIHdoZXJlIERlY2lzaW9uIFRyZWVzLCBMb2dpc3RpYyBSZWdyZXNzaW9uLCBSYW5kb20gRm9yZXN0LCBhbmQgTXVsdGlsYXllciBQZXJjZXB0cm9uIHdpbGwgYmUgdXNlZCB0byB0cmFpbiBvbiBmb3VyIGNsYXNzaWZpZXJzIHRoYXQgd2lsbCByZWNvZ25pemUgYW5kIHJlc3BvbmQgdG8gdGhlIHRocmVhdHMgaW4gdGhlIHRyYWZmaWMgc3RyZWFtLiBDb21wYXJlZCB0byBzaW5nbGUtbm9kZSBTcGFyayBpbXBsZW1lbnRhdGlvbnMsIHRoZXNlIG1vZGVscyBwcm92ZWQgdGhlIGZyYW1ld29yaydzIHZhbGlkYXRpb24sIGFzIHRoZSBTcGFyayBMb2dpc3RpYyBSZWdyZXNzaW9uIG1vZGVsIGFjaGlldmVkIGFuIGFjY3VyYWN5IG9mIDk5Ljk2JSBhbmQgNjQwLDAwMCsgcmVjb3JkcyBwcm9jZXNzZWQgcGVyIHNlY29uZCwgc2hvd2luZyBhIGRvdWJsZSBzcGVlZHVwIHZzIGNsYXNzaWNhbCBpbXBsZW1lbnRhdGlvbiwgd2hpbGUgdGhlIFNwYXJrIFJhbmRvbSBGb3Jlc3QgbW9kZWwgYWNoaWV2ZWQgYSA0MCB0aW1lcyBzcGVlZHVwIHdpdGggdGhlIHNhbWUgQVVDLiBBbGwgdGhlIG1vZGVscyB3ZXJlIG1lbW9yeS1jb25zdHJhaW5lZCB0byAxMSBHQiwgc2hvd2luZyBzdWl0YWJpbGl0eSBmb3IgdG9kYXkncyBjb21tb2RpdHkgaGFyZHdhcmUuIFN0ZWFkeS1zdGF0ZSB0ZXN0cyB2YWxpZGF0ZWQgdGhlIHN5c3RlbSdzIGRlZmVuc2l2ZSBjYXBhYmlsaXRpZXMgYXMgOTkuOSUgb2YgdGhlIGF0dGFja3Mgd2VyZSBibG9ja2VkIHdoaWxlIHRoZSBTRE4gY29udHJvbGxlciBDUFUgd2FzIHV0aWxpemVkIDQyJSBsZXNzLiBUaGUgZnJhbWV3b3JrJ3MgdW5pZmllZCBhcmNoaXRlY3R1cmUsIHBlcmZvcm1hbmNlIG9uIGNvbW1vZGl0eSBoYXJkd2FyZSwgYW5kIHRoZSByZWFsLXRpbWUgdGVsZW1ldHJ5LCBmYWlybmVzcywgYW5kIGV4cGxhbmF0aW9uIGZlYXR1cmVzIHNob3djYXNlZCB0ZWxlbWV0cnkgZGF0YSBwZXJmb3JtYW5jZSBhbmQgZ2FwLWZpbGxpbmcgaW4gdGhlIHN0YXRlIG9mIHRoZSBhcnQuIiwicHVibGlzaGVyIjoiSW5ub3ZhdGl2ZSBJbmZvcm1hdGlvbiBTY2llbmNlIGFuZCBUZWNobm9sb2d5IFJlc2VhcmNoIEdyb3VwIiwiaXNzdWUiOiI0Iiwidm9sdW1lIjoiMTYiLCJjb250YWluZXItdGl0bGUtc2hvcnQiOiJKLiBXaXJlbC4gTW9iLiBOZXR3LiBVYmlxdWl0b3VzIENvbXB1dC4gRGVwZW5kYWJsZSBBcHBsLiJ9LCJpc1RlbXBvcmFyeSI6ZmFsc2V9XX0=&quot;},{&quot;citationID&quot;:&quot;MENDELEY_CITATION_a8c0aeda-2a6c-4e09-8e1d-d83e37a0284b&quot;,&quot;properties&quot;:{&quot;noteIndex&quot;:0},&quot;isEdited&quot;:false,&quot;manualOverride&quot;:{&quot;isManuallyOverridden&quot;:false,&quot;citeprocText&quot;:&quot;[21]&quot;,&quot;manualOverrideText&quot;:&quot;&quot;},&quot;citationItems&quot;:[{&quot;id&quot;:&quot;6ad9e1c2-d721-392e-8c25-526842b76b1b&quot;,&quot;itemData&quot;:{&quot;type&quot;:&quot;article-journal&quot;,&quot;id&quot;:&quot;6ad9e1c2-d721-392e-8c25-526842b76b1b&quot;,&quot;title&quot;:&quot;AI and IoT-Driven Monitoring and Visualisation for Optimising MSP Operations in Multi-Tenant Networks: A Modular Approach Using Sensor Data Integration&quot;,&quot;groupId&quot;:&quot;f6cfeb6c-5076-3347-8ddc-492687979026&quot;,&quot;author&quot;:[{&quot;family&quot;:&quot;Rafiq&quot;,&quot;given&quot;:&quot;Adeel&quot;,&quot;parse-names&quot;:false,&quot;dropping-particle&quot;:&quot;&quot;,&quot;non-dropping-particle&quot;:&quot;&quot;},{&quot;family&quot;:&quot;Shakir&quot;,&quot;given&quot;:&quot;Muhammad Zeeshan&quot;,&quot;parse-names&quot;:false,&quot;dropping-particle&quot;:&quot;&quot;,&quot;non-dropping-particle&quot;:&quot;&quot;},{&quot;family&quot;:&quot;Gray&quot;,&quot;given&quot;:&quot;David&quot;,&quot;parse-names&quot;:false,&quot;dropping-particle&quot;:&quot;&quot;,&quot;non-dropping-particle&quot;:&quot;&quot;},{&quot;family&quot;:&quot;Inglis&quot;,&quot;given&quot;:&quot;Julie&quot;,&quot;parse-names&quot;:false,&quot;dropping-particle&quot;:&quot;&quot;,&quot;non-dropping-particle&quot;:&quot;&quot;},{&quot;family&quot;:&quot;Ferguson&quot;,&quot;given&quot;:&quot;Fraser&quot;,&quot;parse-names&quot;:false,&quot;dropping-particle&quot;:&quot;&quot;,&quot;non-dropping-particle&quot;:&quot;&quot;}],&quot;container-title&quot;:&quot;Sensors&quot;,&quot;DOI&quot;:&quot;10.3390/s25196248&quot;,&quot;ISSN&quot;:&quot;14248220&quot;,&quot;PMID&quot;:&quot;41095070&quot;,&quot;issued&quot;:{&quot;date-parts&quot;:[[2025,10,1]]},&quot;abstract&quot;:&quot;Despite the widespread adoption of network monitoring tools, Managed Service Providers (MSPs), specifically small- and medium-sized enterprises (SMEs), continue to face persistent challenges in achieving predictive, multi-tenant-aware visibility across distributed client networks. Existing monitoring systems lack integrated predictive analytics and edge intelligence. To address this, we propose an AI- and IoT-driven monitoring and visualisation framework that integrates edge IoT nodes (Raspberry Pi Prometheus modules) with machine learning models to enable predictive anomaly detection, proactive alerting, and reduced downtime. This system leverages Prometheus, Grafana, and Mimir for data collection, visualisation, and long-term storage, while incorporating Simple Linear Regression (SLR), K-Means clustering, and Long Short-Term Memory (LSTM) models for anomaly prediction and fault classification. These AI modules are containerised and deployed at the edge or centrally, depending on tenant topology, with predicted risk metrics seamlessly integrated back into Prometheus. A one-month deployment across five MSP clients (500 nodes) demonstrated significant operational benefits, including a 95% reduction in downtime and a 90% reduction in incident resolution time relative to historical baselines. The system ensures secure tenant isolation via VPN tunnels and token-based authentication, while providing GDPR-compliant data handling. Unlike prior monitoring platforms, this work introduces a fully edge-embedded AI inference pipeline, validated through live deployment and operational feedback.&quot;,&quot;publisher&quot;:&quot;Multidisciplinary Digital Publishing Institute (MDPI)&quot;,&quot;issue&quot;:&quot;19&quot;,&quot;volume&quot;:&quot;25&quot;,&quot;container-title-short&quot;:&quot;&quot;},&quot;isTemporary&quot;:false}],&quot;citationTag&quot;:&quot;MENDELEY_CITATION_v3_eyJjaXRhdGlvbklEIjoiTUVOREVMRVlfQ0lUQVRJT05fYThjMGFlZGEtMmE2Yy00ZTA5LThlMWQtZDgzZTM3YTAyODRiIiwicHJvcGVydGllcyI6eyJub3RlSW5kZXgiOjB9LCJpc0VkaXRlZCI6ZmFsc2UsIm1hbnVhbE92ZXJyaWRlIjp7ImlzTWFudWFsbHlPdmVycmlkZGVuIjpmYWxzZSwiY2l0ZXByb2NUZXh0IjoiWzIxXSIsIm1hbnVhbE92ZXJyaWRlVGV4dCI6IiJ9LCJjaXRhdGlvbkl0ZW1zIjpbeyJpZCI6IjZhZDllMWMyLWQ3MjEtMzkyZS04YzI1LTUyNjg0MmI3NmIxYiIsIml0ZW1EYXRhIjp7InR5cGUiOiJhcnRpY2xlLWpvdXJuYWwiLCJpZCI6IjZhZDllMWMyLWQ3MjEtMzkyZS04YzI1LTUyNjg0MmI3NmIxYiIsInRpdGxlIjoiQUkgYW5kIElvVC1Ecml2ZW4gTW9uaXRvcmluZyBhbmQgVmlzdWFsaXNhdGlvbiBmb3IgT3B0aW1pc2luZyBNU1AgT3BlcmF0aW9ucyBpbiBNdWx0aS1UZW5hbnQgTmV0d29ya3M6IEEgTW9kdWxhciBBcHByb2FjaCBVc2luZyBTZW5zb3IgRGF0YSBJbnRlZ3JhdGlvbiIsImdyb3VwSWQiOiJmNmNmZWI2Yy01MDc2LTMzNDctOGRkYy00OTI2ODc5NzkwMjYiLCJhdXRob3IiOlt7ImZhbWlseSI6IlJhZmlxIiwiZ2l2ZW4iOiJBZGVlbCIsInBhcnNlLW5hbWVzIjpmYWxzZSwiZHJvcHBpbmctcGFydGljbGUiOiIiLCJub24tZHJvcHBpbmctcGFydGljbGUiOiIifSx7ImZhbWlseSI6IlNoYWtpciIsImdpdmVuIjoiTXVoYW1tYWQgWmVlc2hhbiIsInBhcnNlLW5hbWVzIjpmYWxzZSwiZHJvcHBpbmctcGFydGljbGUiOiIiLCJub24tZHJvcHBpbmctcGFydGljbGUiOiIifSx7ImZhbWlseSI6IkdyYXkiLCJnaXZlbiI6IkRhdmlkIiwicGFyc2UtbmFtZXMiOmZhbHNlLCJkcm9wcGluZy1wYXJ0aWNsZSI6IiIsIm5vbi1kcm9wcGluZy1wYXJ0aWNsZSI6IiJ9LHsiZmFtaWx5IjoiSW5nbGlzIiwiZ2l2ZW4iOiJKdWxpZSIsInBhcnNlLW5hbWVzIjpmYWxzZSwiZHJvcHBpbmctcGFydGljbGUiOiIiLCJub24tZHJvcHBpbmctcGFydGljbGUiOiIifSx7ImZhbWlseSI6IkZlcmd1c29uIiwiZ2l2ZW4iOiJGcmFzZXIiLCJwYXJzZS1uYW1lcyI6ZmFsc2UsImRyb3BwaW5nLXBhcnRpY2xlIjoiIiwibm9uLWRyb3BwaW5nLXBhcnRpY2xlIjoiIn1dLCJjb250YWluZXItdGl0bGUiOiJTZW5zb3JzIiwiRE9JIjoiMTAuMzM5MC9zMjUxOTYyNDgiLCJJU1NOIjoiMTQyNDgyMjAiLCJQTUlEIjoiNDEwOTUwNzAiLCJpc3N1ZWQiOnsiZGF0ZS1wYXJ0cyI6W1syMDI1LDEwLDFdXX0sImFic3RyYWN0IjoiRGVzcGl0ZSB0aGUgd2lkZXNwcmVhZCBhZG9wdGlvbiBvZiBuZXR3b3JrIG1vbml0b3JpbmcgdG9vbHMsIE1hbmFnZWQgU2VydmljZSBQcm92aWRlcnMgKE1TUHMpLCBzcGVjaWZpY2FsbHkgc21hbGwtIGFuZCBtZWRpdW0tc2l6ZWQgZW50ZXJwcmlzZXMgKFNNRXMpLCBjb250aW51ZSB0byBmYWNlIHBlcnNpc3RlbnQgY2hhbGxlbmdlcyBpbiBhY2hpZXZpbmcgcHJlZGljdGl2ZSwgbXVsdGktdGVuYW50LWF3YXJlIHZpc2liaWxpdHkgYWNyb3NzIGRpc3RyaWJ1dGVkIGNsaWVudCBuZXR3b3Jrcy4gRXhpc3RpbmcgbW9uaXRvcmluZyBzeXN0ZW1zIGxhY2sgaW50ZWdyYXRlZCBwcmVkaWN0aXZlIGFuYWx5dGljcyBhbmQgZWRnZSBpbnRlbGxpZ2VuY2UuIFRvIGFkZHJlc3MgdGhpcywgd2UgcHJvcG9zZSBhbiBBSS0gYW5kIElvVC1kcml2ZW4gbW9uaXRvcmluZyBhbmQgdmlzdWFsaXNhdGlvbiBmcmFtZXdvcmsgdGhhdCBpbnRlZ3JhdGVzIGVkZ2UgSW9UIG5vZGVzIChSYXNwYmVycnkgUGkgUHJvbWV0aGV1cyBtb2R1bGVzKSB3aXRoIG1hY2hpbmUgbGVhcm5pbmcgbW9kZWxzIHRvIGVuYWJsZSBwcmVkaWN0aXZlIGFub21hbHkgZGV0ZWN0aW9uLCBwcm9hY3RpdmUgYWxlcnRpbmcsIGFuZCByZWR1Y2VkIGRvd250aW1lLiBUaGlzIHN5c3RlbSBsZXZlcmFnZXMgUHJvbWV0aGV1cywgR3JhZmFuYSwgYW5kIE1pbWlyIGZvciBkYXRhIGNvbGxlY3Rpb24sIHZpc3VhbGlzYXRpb24sIGFuZCBsb25nLXRlcm0gc3RvcmFnZSwgd2hpbGUgaW5jb3Jwb3JhdGluZyBTaW1wbGUgTGluZWFyIFJlZ3Jlc3Npb24gKFNMUiksIEstTWVhbnMgY2x1c3RlcmluZywgYW5kIExvbmcgU2hvcnQtVGVybSBNZW1vcnkgKExTVE0pIG1vZGVscyBmb3IgYW5vbWFseSBwcmVkaWN0aW9uIGFuZCBmYXVsdCBjbGFzc2lmaWNhdGlvbi4gVGhlc2UgQUkgbW9kdWxlcyBhcmUgY29udGFpbmVyaXNlZCBhbmQgZGVwbG95ZWQgYXQgdGhlIGVkZ2Ugb3IgY2VudHJhbGx5LCBkZXBlbmRpbmcgb24gdGVuYW50IHRvcG9sb2d5LCB3aXRoIHByZWRpY3RlZCByaXNrIG1ldHJpY3Mgc2VhbWxlc3NseSBpbnRlZ3JhdGVkIGJhY2sgaW50byBQcm9tZXRoZXVzLiBBIG9uZS1tb250aCBkZXBsb3ltZW50IGFjcm9zcyBmaXZlIE1TUCBjbGllbnRzICg1MDAgbm9kZXMpIGRlbW9uc3RyYXRlZCBzaWduaWZpY2FudCBvcGVyYXRpb25hbCBiZW5lZml0cywgaW5jbHVkaW5nIGEgOTUlIHJlZHVjdGlvbiBpbiBkb3dudGltZSBhbmQgYSA5MCUgcmVkdWN0aW9uIGluIGluY2lkZW50IHJlc29sdXRpb24gdGltZSByZWxhdGl2ZSB0byBoaXN0b3JpY2FsIGJhc2VsaW5lcy4gVGhlIHN5c3RlbSBlbnN1cmVzIHNlY3VyZSB0ZW5hbnQgaXNvbGF0aW9uIHZpYSBWUE4gdHVubmVscyBhbmQgdG9rZW4tYmFzZWQgYXV0aGVudGljYXRpb24sIHdoaWxlIHByb3ZpZGluZyBHRFBSLWNvbXBsaWFudCBkYXRhIGhhbmRsaW5nLiBVbmxpa2UgcHJpb3IgbW9uaXRvcmluZyBwbGF0Zm9ybXMsIHRoaXMgd29yayBpbnRyb2R1Y2VzIGEgZnVsbHkgZWRnZS1lbWJlZGRlZCBBSSBpbmZlcmVuY2UgcGlwZWxpbmUsIHZhbGlkYXRlZCB0aHJvdWdoIGxpdmUgZGVwbG95bWVudCBhbmQgb3BlcmF0aW9uYWwgZmVlZGJhY2suIiwicHVibGlzaGVyIjoiTXVsdGlkaXNjaXBsaW5hcnkgRGlnaXRhbCBQdWJsaXNoaW5nIEluc3RpdHV0ZSAoTURQSSkiLCJpc3N1ZSI6IjE5Iiwidm9sdW1lIjoiMjUiLCJjb250YWluZXItdGl0bGUtc2hvcnQiOiIifSwiaXNUZW1wb3JhcnkiOmZhbHNlfV19&quot;},{&quot;citationID&quot;:&quot;MENDELEY_CITATION_8a48dc5c-06aa-480a-aa5c-1575e4667961&quot;,&quot;properties&quot;:{&quot;noteIndex&quot;:0},&quot;isEdited&quot;:false,&quot;manualOverride&quot;:{&quot;isManuallyOverridden&quot;:false,&quot;citeprocText&quot;:&quot;[22], [23]&quot;,&quot;manualOverrideText&quot;:&quot;&quot;},&quot;citationItems&quot;:[{&quot;id&quot;:&quot;56c7baaa-f6d1-3b05-a8ee-5a0f52d2b19a&quot;,&quot;itemData&quot;:{&quot;type&quot;:&quot;report&quot;,&quot;id&quot;:&quot;56c7baaa-f6d1-3b05-a8ee-5a0f52d2b19a&quot;,&quot;title&quot;:&quot;AI Vs. Traditional IDS: Comparative Analysis of Real-World Detection Capabilities&quot;,&quot;groupId&quot;:&quot;f6cfeb6c-5076-3347-8ddc-492687979026&quot;,&quot;author&quot;:[{&quot;family&quot;:&quot;Reddy&quot;,&quot;given&quot;:&quot;Amith Kumar&quot;,&quot;parse-names&quot;:false,&quot;dropping-particle&quot;:&quot;&quot;,&quot;non-dropping-particle&quot;:&quot;&quot;}],&quot;container-title&quot;:&quot;International Journal on Recent and Innovation Trends in Computing and Communication&quot;,&quot;URL&quot;:&quot;http://www.ijritcc.org&quot;,&quot;number-of-pages&quot;:&quot;12&quot;,&quot;abstract&quot;:&quot;Artificial intelligence has transformed cybersecurity, particularly intrusion detection systems. Conduct a comparative analysis of AI-driven and conventional Intrusion Detection Systems (IDS). Enhance the identification of intricate cyber intrusions. AI-driven Intrusion Detection Systems enhance detection accuracy, reduce false positives, and optimize response times with Machine Learning and Deep Learning. Intrusion Detection Systems (IDS) identify intrusion trends in historical data utilizing decision trees, support vector machines (SVMs), and ensemble methods. These algorithms enhance IDS detection models by adapting to evolving data to identify emerging threats. RNNs and CNNs more effectively manage high-dimensional network and system logs. The essay thoroughly contrasts AI-driven Intrusion Detection Systems with signature-based and anomaly-based Intrusion Detection Systems. Conventional Intrusion Detection Systems employ signatures and algorithms to identify threats. They identify attack patterns but not intricate assaults. AI-driven Intrusion Detection Systems identify novel attack vectors inside extensive datasets via sophisticated algorithms. Assault scenarios and datasets evaluate actual performance in real-world contexts. AI-driven Intrusion Detection Systems identify DDoS attacks, malware, and insider risks. The efficacy of AI-powered systems is contingent upon detection accuracy, false positive rates, and response times. Integrating AI with Intrusion Detection Systems is challenging. The essay addresses the training and validation of AI models, encompassing overfitting and the necessity of extensive, representative datasets. AI-driven Intrusion Detection Systems on extensive networks may require substantial computational resources and infrastructure, so scalability is considered. Trust and accountability in cybersecurity necessitate the interpretability and openness of AI models. IDS monitors artificial intelligence technologies. Research indicates that a hybrid AI-based Intrusion Detection System may be more effective. It also examines how XAI enhances the interpretability of AI-powered IDS and facilitates corporate adoption. An extensive study on AI-powered Intrusion Detection Systems reveals performance metrics, implementation obstacles, and potential opportunities. The results indicate that the transformation of cybersecurity by AI necessitates additional investigation. AI-enhanced Intrusion Detection Systems mitigate the limitations of traditional IDS to enhance cybersecurity.&quot;,&quot;container-title-short&quot;:&quot;&quot;},&quot;isTemporary&quot;:false},{&quot;id&quot;:&quot;8e91a593-1677-36bd-ba96-6a2e31a151d0&quot;,&quot;itemData&quot;:{&quot;type&quot;:&quot;article-journal&quot;,&quot;id&quot;:&quot;8e91a593-1677-36bd-ba96-6a2e31a151d0&quot;,&quot;title&quot;:&quot;A flow-based intrusion detection framework for internet of things networks&quot;,&quot;groupId&quot;:&quot;f6cfeb6c-5076-3347-8ddc-492687979026&quot;,&quot;author&quot;:[{&quot;family&quot;:&quot;Santos&quot;,&quot;given&quot;:&quot;Leonel&quot;,&quot;parse-names&quot;:false,&quot;dropping-particle&quot;:&quot;&quot;,&quot;non-dropping-particle&quot;:&quot;&quot;},{&quot;family&quot;:&quot;Gonçalves&quot;,&quot;given&quot;:&quot;Ramiro&quot;,&quot;parse-names&quot;:false,&quot;dropping-particle&quot;:&quot;&quot;,&quot;non-dropping-particle&quot;:&quot;&quot;},{&quot;family&quot;:&quot;Rabadão&quot;,&quot;given&quot;:&quot;Carlos&quot;,&quot;parse-names&quot;:false,&quot;dropping-particle&quot;:&quot;&quot;,&quot;non-dropping-particle&quot;:&quot;&quot;},{&quot;family&quot;:&quot;Martins&quot;,&quot;given&quot;:&quot;José&quot;,&quot;parse-names&quot;:false,&quot;dropping-particle&quot;:&quot;&quot;,&quot;non-dropping-particle&quot;:&quot;&quot;}],&quot;container-title&quot;:&quot;Cluster Computing&quot;,&quot;DOI&quot;:&quot;10.1007/s10586-021-03238-y&quot;,&quot;ISSN&quot;:&quot;15737543&quot;,&quot;issued&quot;:{&quot;date-parts&quot;:[[2023,2,1]]},&quot;page&quot;:&quot;37-57&quot;,&quot;abstract&quot;:&quot;The application of the Internet of Things concept in domains such as industrial control, building automation, human health, and environmental monitoring, introduces new privacy and security challenges. Consequently, traditional implementation of monitoring and security mechanisms cannot always be presently feasible and adequate due to the number of IoT devices, their heterogeneity and the typical limitations of their technical specifications. In this paper, we propose an IP flow-based Intrusion Detection System (IDS) framework to monitor and protect IoT networks from external and internal threats in real-time. The proposed framework collects IP flows from an IoT network and analyses them in order to monitor and detect attacks, intrusions, and other types of anomalies at different IoT architecture layers based on some flow features instead of using packet headers fields and their payload. The proposed framework was designed to consider both the IoT network architecture and other IoT contextual characteristics such as scalability, heterogeneity, interoperability, and the minimization of the use of IoT networks resources. The proposed IDS framework is network-based and relies on a hybrid architecture, as it involves both centralized analysis and distributed data collection components. In terms of detection method, the framework uses a specification-based approach drawn on normal traffic specifications. The experimental results show that this framework can achieve ≈ 100% success and 0% of false positives in detection of intrusions and anomalies. In terms of performance and scalability in the operation of the IDS components, we study and compare it with three different conventional IDS (Snort, Suricata, and Zeek) and the results demonstrate that the proposed solution can consume fewer computational resources (CPU, RAM, and persistent memory) when compared to those conventional IDS.&quot;,&quot;publisher&quot;:&quot;Springer&quot;,&quot;issue&quot;:&quot;1&quot;,&quot;volume&quot;:&quot;26&quot;,&quot;container-title-short&quot;:&quot;Cluster Comput.&quot;},&quot;isTemporary&quot;:false}],&quot;citationTag&quot;:&quot;MENDELEY_CITATION_v3_eyJjaXRhdGlvbklEIjoiTUVOREVMRVlfQ0lUQVRJT05fOGE0OGRjNWMtMDZhYS00ODBhLWFhNWMtMTU3NWU0NjY3OTYxIiwicHJvcGVydGllcyI6eyJub3RlSW5kZXgiOjB9LCJpc0VkaXRlZCI6ZmFsc2UsIm1hbnVhbE92ZXJyaWRlIjp7ImlzTWFudWFsbHlPdmVycmlkZGVuIjpmYWxzZSwiY2l0ZXByb2NUZXh0IjoiWzIyXSwgWzIzXSIsIm1hbnVhbE92ZXJyaWRlVGV4dCI6IiJ9LCJjaXRhdGlvbkl0ZW1zIjpbeyJpZCI6IjU2YzdiYWFhLWY2ZDEtM2IwNS1hOGVlLTVhMGY1MmQyYjE5YSIsIml0ZW1EYXRhIjp7InR5cGUiOiJyZXBvcnQiLCJpZCI6IjU2YzdiYWFhLWY2ZDEtM2IwNS1hOGVlLTVhMGY1MmQyYjE5YSIsInRpdGxlIjoiQUkgVnMuIFRyYWRpdGlvbmFsIElEUzogQ29tcGFyYXRpdmUgQW5hbHlzaXMgb2YgUmVhbC1Xb3JsZCBEZXRlY3Rpb24gQ2FwYWJpbGl0aWVzIiwiZ3JvdXBJZCI6ImY2Y2ZlYjZjLTUwNzYtMzM0Ny04ZGRjLTQ5MjY4Nzk3OTAyNiIsImF1dGhvciI6W3siZmFtaWx5IjoiUmVkZHkiLCJnaXZlbiI6IkFtaXRoIEt1bWFyIiwicGFyc2UtbmFtZXMiOmZhbHNlLCJkcm9wcGluZy1wYXJ0aWNsZSI6IiIsIm5vbi1kcm9wcGluZy1wYXJ0aWNsZSI6IiJ9XSwiY29udGFpbmVyLXRpdGxlIjoiSW50ZXJuYXRpb25hbCBKb3VybmFsIG9uIFJlY2VudCBhbmQgSW5ub3ZhdGlvbiBUcmVuZHMgaW4gQ29tcHV0aW5nIGFuZCBDb21tdW5pY2F0aW9uIiwiVVJMIjoiaHR0cDovL3d3dy5panJpdGNjLm9yZyIsIm51bWJlci1vZi1wYWdlcyI6IjEyIiwiYWJzdHJhY3QiOiJBcnRpZmljaWFsIGludGVsbGlnZW5jZSBoYXMgdHJhbnNmb3JtZWQgY3liZXJzZWN1cml0eSwgcGFydGljdWxhcmx5IGludHJ1c2lvbiBkZXRlY3Rpb24gc3lzdGVtcy4gQ29uZHVjdCBhIGNvbXBhcmF0aXZlIGFuYWx5c2lzIG9mIEFJLWRyaXZlbiBhbmQgY29udmVudGlvbmFsIEludHJ1c2lvbiBEZXRlY3Rpb24gU3lzdGVtcyAoSURTKS4gRW5oYW5jZSB0aGUgaWRlbnRpZmljYXRpb24gb2YgaW50cmljYXRlIGN5YmVyIGludHJ1c2lvbnMuIEFJLWRyaXZlbiBJbnRydXNpb24gRGV0ZWN0aW9uIFN5c3RlbXMgZW5oYW5jZSBkZXRlY3Rpb24gYWNjdXJhY3ksIHJlZHVjZSBmYWxzZSBwb3NpdGl2ZXMsIGFuZCBvcHRpbWl6ZSByZXNwb25zZSB0aW1lcyB3aXRoIE1hY2hpbmUgTGVhcm5pbmcgYW5kIERlZXAgTGVhcm5pbmcuIEludHJ1c2lvbiBEZXRlY3Rpb24gU3lzdGVtcyAoSURTKSBpZGVudGlmeSBpbnRydXNpb24gdHJlbmRzIGluIGhpc3RvcmljYWwgZGF0YSB1dGlsaXppbmcgZGVjaXNpb24gdHJlZXMsIHN1cHBvcnQgdmVjdG9yIG1hY2hpbmVzIChTVk1zKSwgYW5kIGVuc2VtYmxlIG1ldGhvZHMuIFRoZXNlIGFsZ29yaXRobXMgZW5oYW5jZSBJRFMgZGV0ZWN0aW9uIG1vZGVscyBieSBhZGFwdGluZyB0byBldm9sdmluZyBkYXRhIHRvIGlkZW50aWZ5IGVtZXJnaW5nIHRocmVhdHMuIFJOTnMgYW5kIENOTnMgbW9yZSBlZmZlY3RpdmVseSBtYW5hZ2UgaGlnaC1kaW1lbnNpb25hbCBuZXR3b3JrIGFuZCBzeXN0ZW0gbG9ncy4gVGhlIGVzc2F5IHRob3JvdWdobHkgY29udHJhc3RzIEFJLWRyaXZlbiBJbnRydXNpb24gRGV0ZWN0aW9uIFN5c3RlbXMgd2l0aCBzaWduYXR1cmUtYmFzZWQgYW5kIGFub21hbHktYmFzZWQgSW50cnVzaW9uIERldGVjdGlvbiBTeXN0ZW1zLiBDb252ZW50aW9uYWwgSW50cnVzaW9uIERldGVjdGlvbiBTeXN0ZW1zIGVtcGxveSBzaWduYXR1cmVzIGFuZCBhbGdvcml0aG1zIHRvIGlkZW50aWZ5IHRocmVhdHMuIFRoZXkgaWRlbnRpZnkgYXR0YWNrIHBhdHRlcm5zIGJ1dCBub3QgaW50cmljYXRlIGFzc2F1bHRzLiBBSS1kcml2ZW4gSW50cnVzaW9uIERldGVjdGlvbiBTeXN0ZW1zIGlkZW50aWZ5IG5vdmVsIGF0dGFjayB2ZWN0b3JzIGluc2lkZSBleHRlbnNpdmUgZGF0YXNldHMgdmlhIHNvcGhpc3RpY2F0ZWQgYWxnb3JpdGhtcy4gQXNzYXVsdCBzY2VuYXJpb3MgYW5kIGRhdGFzZXRzIGV2YWx1YXRlIGFjdHVhbCBwZXJmb3JtYW5jZSBpbiByZWFsLXdvcmxkIGNvbnRleHRzLiBBSS1kcml2ZW4gSW50cnVzaW9uIERldGVjdGlvbiBTeXN0ZW1zIGlkZW50aWZ5IEREb1MgYXR0YWNrcywgbWFsd2FyZSwgYW5kIGluc2lkZXIgcmlza3MuIFRoZSBlZmZpY2FjeSBvZiBBSS1wb3dlcmVkIHN5c3RlbXMgaXMgY29udGluZ2VudCB1cG9uIGRldGVjdGlvbiBhY2N1cmFjeSwgZmFsc2UgcG9zaXRpdmUgcmF0ZXMsIGFuZCByZXNwb25zZSB0aW1lcy4gSW50ZWdyYXRpbmcgQUkgd2l0aCBJbnRydXNpb24gRGV0ZWN0aW9uIFN5c3RlbXMgaXMgY2hhbGxlbmdpbmcuIFRoZSBlc3NheSBhZGRyZXNzZXMgdGhlIHRyYWluaW5nIGFuZCB2YWxpZGF0aW9uIG9mIEFJIG1vZGVscywgZW5jb21wYXNzaW5nIG92ZXJmaXR0aW5nIGFuZCB0aGUgbmVjZXNzaXR5IG9mIGV4dGVuc2l2ZSwgcmVwcmVzZW50YXRpdmUgZGF0YXNldHMuIEFJLWRyaXZlbiBJbnRydXNpb24gRGV0ZWN0aW9uIFN5c3RlbXMgb24gZXh0ZW5zaXZlIG5ldHdvcmtzIG1heSByZXF1aXJlIHN1YnN0YW50aWFsIGNvbXB1dGF0aW9uYWwgcmVzb3VyY2VzIGFuZCBpbmZyYXN0cnVjdHVyZSwgc28gc2NhbGFiaWxpdHkgaXMgY29uc2lkZXJlZC4gVHJ1c3QgYW5kIGFjY291bnRhYmlsaXR5IGluIGN5YmVyc2VjdXJpdHkgbmVjZXNzaXRhdGUgdGhlIGludGVycHJldGFiaWxpdHkgYW5kIG9wZW5uZXNzIG9mIEFJIG1vZGVscy4gSURTIG1vbml0b3JzIGFydGlmaWNpYWwgaW50ZWxsaWdlbmNlIHRlY2hub2xvZ2llcy4gUmVzZWFyY2ggaW5kaWNhdGVzIHRoYXQgYSBoeWJyaWQgQUktYmFzZWQgSW50cnVzaW9uIERldGVjdGlvbiBTeXN0ZW0gbWF5IGJlIG1vcmUgZWZmZWN0aXZlLiBJdCBhbHNvIGV4YW1pbmVzIGhvdyBYQUkgZW5oYW5jZXMgdGhlIGludGVycHJldGFiaWxpdHkgb2YgQUktcG93ZXJlZCBJRFMgYW5kIGZhY2lsaXRhdGVzIGNvcnBvcmF0ZSBhZG9wdGlvbi4gQW4gZXh0ZW5zaXZlIHN0dWR5IG9uIEFJLXBvd2VyZWQgSW50cnVzaW9uIERldGVjdGlvbiBTeXN0ZW1zIHJldmVhbHMgcGVyZm9ybWFuY2UgbWV0cmljcywgaW1wbGVtZW50YXRpb24gb2JzdGFjbGVzLCBhbmQgcG90ZW50aWFsIG9wcG9ydHVuaXRpZXMuIFRoZSByZXN1bHRzIGluZGljYXRlIHRoYXQgdGhlIHRyYW5zZm9ybWF0aW9uIG9mIGN5YmVyc2VjdXJpdHkgYnkgQUkgbmVjZXNzaXRhdGVzIGFkZGl0aW9uYWwgaW52ZXN0aWdhdGlvbi4gQUktZW5oYW5jZWQgSW50cnVzaW9uIERldGVjdGlvbiBTeXN0ZW1zIG1pdGlnYXRlIHRoZSBsaW1pdGF0aW9ucyBvZiB0cmFkaXRpb25hbCBJRFMgdG8gZW5oYW5jZSBjeWJlcnNlY3VyaXR5LiIsImNvbnRhaW5lci10aXRsZS1zaG9ydCI6IiJ9LCJpc1RlbXBvcmFyeSI6ZmFsc2V9LHsiaWQiOiI4ZTkxYTU5My0xNjc3LTM2YmQtYmE5Ni02YTJlMzFhMTUxZDAiLCJpdGVtRGF0YSI6eyJ0eXBlIjoiYXJ0aWNsZS1qb3VybmFsIiwiaWQiOiI4ZTkxYTU5My0xNjc3LTM2YmQtYmE5Ni02YTJlMzFhMTUxZDAiLCJ0aXRsZSI6IkEgZmxvdy1iYXNlZCBpbnRydXNpb24gZGV0ZWN0aW9uIGZyYW1ld29yayBmb3IgaW50ZXJuZXQgb2YgdGhpbmdzIG5ldHdvcmtzIiwiZ3JvdXBJZCI6ImY2Y2ZlYjZjLTUwNzYtMzM0Ny04ZGRjLTQ5MjY4Nzk3OTAyNiIsImF1dGhvciI6W3siZmFtaWx5IjoiU2FudG9zIiwiZ2l2ZW4iOiJMZW9uZWwiLCJwYXJzZS1uYW1lcyI6ZmFsc2UsImRyb3BwaW5nLXBhcnRpY2xlIjoiIiwibm9uLWRyb3BwaW5nLXBhcnRpY2xlIjoiIn0seyJmYW1pbHkiOiJHb27Dp2FsdmVzIiwiZ2l2ZW4iOiJSYW1pcm8iLCJwYXJzZS1uYW1lcyI6ZmFsc2UsImRyb3BwaW5nLXBhcnRpY2xlIjoiIiwibm9uLWRyb3BwaW5nLXBhcnRpY2xlIjoiIn0seyJmYW1pbHkiOiJSYWJhZMOjbyIsImdpdmVuIjoiQ2FybG9zIiwicGFyc2UtbmFtZXMiOmZhbHNlLCJkcm9wcGluZy1wYXJ0aWNsZSI6IiIsIm5vbi1kcm9wcGluZy1wYXJ0aWNsZSI6IiJ9LHsiZmFtaWx5IjoiTWFydGlucyIsImdpdmVuIjoiSm9zw6kiLCJwYXJzZS1uYW1lcyI6ZmFsc2UsImRyb3BwaW5nLXBhcnRpY2xlIjoiIiwibm9uLWRyb3BwaW5nLXBhcnRpY2xlIjoiIn1dLCJjb250YWluZXItdGl0bGUiOiJDbHVzdGVyIENvbXB1dGluZyIsIkRPSSI6IjEwLjEwMDcvczEwNTg2LTAyMS0wMzIzOC15IiwiSVNTTiI6IjE1NzM3NTQzIiwiaXNzdWVkIjp7ImRhdGUtcGFydHMiOltbMjAyMywyLDFdXX0sInBhZ2UiOiIzNy01NyIsImFic3RyYWN0IjoiVGhlIGFwcGxpY2F0aW9uIG9mIHRoZSBJbnRlcm5ldCBvZiBUaGluZ3MgY29uY2VwdCBpbiBkb21haW5zIHN1Y2ggYXMgaW5kdXN0cmlhbCBjb250cm9sLCBidWlsZGluZyBhdXRvbWF0aW9uLCBodW1hbiBoZWFsdGgsIGFuZCBlbnZpcm9ubWVudGFsIG1vbml0b3JpbmcsIGludHJvZHVjZXMgbmV3IHByaXZhY3kgYW5kIHNlY3VyaXR5IGNoYWxsZW5nZXMuIENvbnNlcXVlbnRseSwgdHJhZGl0aW9uYWwgaW1wbGVtZW50YXRpb24gb2YgbW9uaXRvcmluZyBhbmQgc2VjdXJpdHkgbWVjaGFuaXNtcyBjYW5ub3QgYWx3YXlzIGJlIHByZXNlbnRseSBmZWFzaWJsZSBhbmQgYWRlcXVhdGUgZHVlIHRvIHRoZSBudW1iZXIgb2YgSW9UIGRldmljZXMsIHRoZWlyIGhldGVyb2dlbmVpdHkgYW5kIHRoZSB0eXBpY2FsIGxpbWl0YXRpb25zIG9mIHRoZWlyIHRlY2huaWNhbCBzcGVjaWZpY2F0aW9ucy4gSW4gdGhpcyBwYXBlciwgd2UgcHJvcG9zZSBhbiBJUCBmbG93LWJhc2VkIEludHJ1c2lvbiBEZXRlY3Rpb24gU3lzdGVtIChJRFMpIGZyYW1ld29yayB0byBtb25pdG9yIGFuZCBwcm90ZWN0IElvVCBuZXR3b3JrcyBmcm9tIGV4dGVybmFsIGFuZCBpbnRlcm5hbCB0aHJlYXRzIGluIHJlYWwtdGltZS4gVGhlIHByb3Bvc2VkIGZyYW1ld29yayBjb2xsZWN0cyBJUCBmbG93cyBmcm9tIGFuIElvVCBuZXR3b3JrIGFuZCBhbmFseXNlcyB0aGVtIGluIG9yZGVyIHRvIG1vbml0b3IgYW5kIGRldGVjdCBhdHRhY2tzLCBpbnRydXNpb25zLCBhbmQgb3RoZXIgdHlwZXMgb2YgYW5vbWFsaWVzIGF0IGRpZmZlcmVudCBJb1QgYXJjaGl0ZWN0dXJlIGxheWVycyBiYXNlZCBvbiBzb21lIGZsb3cgZmVhdHVyZXMgaW5zdGVhZCBvZiB1c2luZyBwYWNrZXQgaGVhZGVycyBmaWVsZHMgYW5kIHRoZWlyIHBheWxvYWQuIFRoZSBwcm9wb3NlZCBmcmFtZXdvcmsgd2FzIGRlc2lnbmVkIHRvIGNvbnNpZGVyIGJvdGggdGhlIElvVCBuZXR3b3JrIGFyY2hpdGVjdHVyZSBhbmQgb3RoZXIgSW9UIGNvbnRleHR1YWwgY2hhcmFjdGVyaXN0aWNzIHN1Y2ggYXMgc2NhbGFiaWxpdHksIGhldGVyb2dlbmVpdHksIGludGVyb3BlcmFiaWxpdHksIGFuZCB0aGUgbWluaW1pemF0aW9uIG9mIHRoZSB1c2Ugb2YgSW9UIG5ldHdvcmtzIHJlc291cmNlcy4gVGhlIHByb3Bvc2VkIElEUyBmcmFtZXdvcmsgaXMgbmV0d29yay1iYXNlZCBhbmQgcmVsaWVzIG9uIGEgaHlicmlkIGFyY2hpdGVjdHVyZSwgYXMgaXQgaW52b2x2ZXMgYm90aCBjZW50cmFsaXplZCBhbmFseXNpcyBhbmQgZGlzdHJpYnV0ZWQgZGF0YSBjb2xsZWN0aW9uIGNvbXBvbmVudHMuIEluIHRlcm1zIG9mIGRldGVjdGlvbiBtZXRob2QsIHRoZSBmcmFtZXdvcmsgdXNlcyBhIHNwZWNpZmljYXRpb24tYmFzZWQgYXBwcm9hY2ggZHJhd24gb24gbm9ybWFsIHRyYWZmaWMgc3BlY2lmaWNhdGlvbnMuIFRoZSBleHBlcmltZW50YWwgcmVzdWx0cyBzaG93IHRoYXQgdGhpcyBmcmFtZXdvcmsgY2FuIGFjaGlldmUg4omIIDEwMCUgc3VjY2VzcyBhbmQgMCUgb2YgZmFsc2UgcG9zaXRpdmVzIGluIGRldGVjdGlvbiBvZiBpbnRydXNpb25zIGFuZCBhbm9tYWxpZXMuIEluIHRlcm1zIG9mIHBlcmZvcm1hbmNlIGFuZCBzY2FsYWJpbGl0eSBpbiB0aGUgb3BlcmF0aW9uIG9mIHRoZSBJRFMgY29tcG9uZW50cywgd2Ugc3R1ZHkgYW5kIGNvbXBhcmUgaXQgd2l0aCB0aHJlZSBkaWZmZXJlbnQgY29udmVudGlvbmFsIElEUyAoU25vcnQsIFN1cmljYXRhLCBhbmQgWmVlaykgYW5kIHRoZSByZXN1bHRzIGRlbW9uc3RyYXRlIHRoYXQgdGhlIHByb3Bvc2VkIHNvbHV0aW9uIGNhbiBjb25zdW1lIGZld2VyIGNvbXB1dGF0aW9uYWwgcmVzb3VyY2VzIChDUFUsIFJBTSwgYW5kIHBlcnNpc3RlbnQgbWVtb3J5KSB3aGVuIGNvbXBhcmVkIHRvIHRob3NlIGNvbnZlbnRpb25hbCBJRFMuIiwicHVibGlzaGVyIjoiU3ByaW5nZXIiLCJpc3N1ZSI6IjEiLCJ2b2x1bWUiOiIyNiIsImNvbnRhaW5lci10aXRsZS1zaG9ydCI6IkNsdXN0ZXIgQ29tcHV0LiJ9LCJpc1RlbXBvcmFyeSI6ZmFsc2V9XX0=&quot;},{&quot;citationID&quot;:&quot;MENDELEY_CITATION_48a4d8d4-380f-499c-ab9c-f28bf5a9fae8&quot;,&quot;properties&quot;:{&quot;noteIndex&quot;:0},&quot;isEdited&quot;:false,&quot;manualOverride&quot;:{&quot;isManuallyOverridden&quot;:false,&quot;citeprocText&quot;:&quot;[23]&quot;,&quot;manualOverrideText&quot;:&quot;&quot;},&quot;citationItems&quot;:[{&quot;id&quot;:&quot;8e91a593-1677-36bd-ba96-6a2e31a151d0&quot;,&quot;itemData&quot;:{&quot;type&quot;:&quot;article-journal&quot;,&quot;id&quot;:&quot;8e91a593-1677-36bd-ba96-6a2e31a151d0&quot;,&quot;title&quot;:&quot;A flow-based intrusion detection framework for internet of things networks&quot;,&quot;groupId&quot;:&quot;f6cfeb6c-5076-3347-8ddc-492687979026&quot;,&quot;author&quot;:[{&quot;family&quot;:&quot;Santos&quot;,&quot;given&quot;:&quot;Leonel&quot;,&quot;parse-names&quot;:false,&quot;dropping-particle&quot;:&quot;&quot;,&quot;non-dropping-particle&quot;:&quot;&quot;},{&quot;family&quot;:&quot;Gonçalves&quot;,&quot;given&quot;:&quot;Ramiro&quot;,&quot;parse-names&quot;:false,&quot;dropping-particle&quot;:&quot;&quot;,&quot;non-dropping-particle&quot;:&quot;&quot;},{&quot;family&quot;:&quot;Rabadão&quot;,&quot;given&quot;:&quot;Carlos&quot;,&quot;parse-names&quot;:false,&quot;dropping-particle&quot;:&quot;&quot;,&quot;non-dropping-particle&quot;:&quot;&quot;},{&quot;family&quot;:&quot;Martins&quot;,&quot;given&quot;:&quot;José&quot;,&quot;parse-names&quot;:false,&quot;dropping-particle&quot;:&quot;&quot;,&quot;non-dropping-particle&quot;:&quot;&quot;}],&quot;container-title&quot;:&quot;Cluster Computing&quot;,&quot;DOI&quot;:&quot;10.1007/s10586-021-03238-y&quot;,&quot;ISSN&quot;:&quot;15737543&quot;,&quot;issued&quot;:{&quot;date-parts&quot;:[[2023,2,1]]},&quot;page&quot;:&quot;37-57&quot;,&quot;abstract&quot;:&quot;The application of the Internet of Things concept in domains such as industrial control, building automation, human health, and environmental monitoring, introduces new privacy and security challenges. Consequently, traditional implementation of monitoring and security mechanisms cannot always be presently feasible and adequate due to the number of IoT devices, their heterogeneity and the typical limitations of their technical specifications. In this paper, we propose an IP flow-based Intrusion Detection System (IDS) framework to monitor and protect IoT networks from external and internal threats in real-time. The proposed framework collects IP flows from an IoT network and analyses them in order to monitor and detect attacks, intrusions, and other types of anomalies at different IoT architecture layers based on some flow features instead of using packet headers fields and their payload. The proposed framework was designed to consider both the IoT network architecture and other IoT contextual characteristics such as scalability, heterogeneity, interoperability, and the minimization of the use of IoT networks resources. The proposed IDS framework is network-based and relies on a hybrid architecture, as it involves both centralized analysis and distributed data collection components. In terms of detection method, the framework uses a specification-based approach drawn on normal traffic specifications. The experimental results show that this framework can achieve ≈ 100% success and 0% of false positives in detection of intrusions and anomalies. In terms of performance and scalability in the operation of the IDS components, we study and compare it with three different conventional IDS (Snort, Suricata, and Zeek) and the results demonstrate that the proposed solution can consume fewer computational resources (CPU, RAM, and persistent memory) when compared to those conventional IDS.&quot;,&quot;publisher&quot;:&quot;Springer&quot;,&quot;issue&quot;:&quot;1&quot;,&quot;volume&quot;:&quot;26&quot;,&quot;container-title-short&quot;:&quot;Cluster Comput.&quot;},&quot;isTemporary&quot;:false}],&quot;citationTag&quot;:&quot;MENDELEY_CITATION_v3_eyJjaXRhdGlvbklEIjoiTUVOREVMRVlfQ0lUQVRJT05fNDhhNGQ4ZDQtMzgwZi00OTljLWFiOWMtZjI4YmY1YTlmYWU4IiwicHJvcGVydGllcyI6eyJub3RlSW5kZXgiOjB9LCJpc0VkaXRlZCI6ZmFsc2UsIm1hbnVhbE92ZXJyaWRlIjp7ImlzTWFudWFsbHlPdmVycmlkZGVuIjpmYWxzZSwiY2l0ZXByb2NUZXh0IjoiWzIzXSIsIm1hbnVhbE92ZXJyaWRlVGV4dCI6IiJ9LCJjaXRhdGlvbkl0ZW1zIjpbeyJpZCI6IjhlOTFhNTkzLTE2NzctMzZiZC1iYTk2LTZhMmUzMWExNTFkMCIsIml0ZW1EYXRhIjp7InR5cGUiOiJhcnRpY2xlLWpvdXJuYWwiLCJpZCI6IjhlOTFhNTkzLTE2NzctMzZiZC1iYTk2LTZhMmUzMWExNTFkMCIsInRpdGxlIjoiQSBmbG93LWJhc2VkIGludHJ1c2lvbiBkZXRlY3Rpb24gZnJhbWV3b3JrIGZvciBpbnRlcm5ldCBvZiB0aGluZ3MgbmV0d29ya3MiLCJncm91cElkIjoiZjZjZmViNmMtNTA3Ni0zMzQ3LThkZGMtNDkyNjg3OTc5MDI2IiwiYXV0aG9yIjpbeyJmYW1pbHkiOiJTYW50b3MiLCJnaXZlbiI6Ikxlb25lbCIsInBhcnNlLW5hbWVzIjpmYWxzZSwiZHJvcHBpbmctcGFydGljbGUiOiIiLCJub24tZHJvcHBpbmctcGFydGljbGUiOiIifSx7ImZhbWlseSI6IkdvbsOnYWx2ZXMiLCJnaXZlbiI6IlJhbWlybyIsInBhcnNlLW5hbWVzIjpmYWxzZSwiZHJvcHBpbmctcGFydGljbGUiOiIiLCJub24tZHJvcHBpbmctcGFydGljbGUiOiIifSx7ImZhbWlseSI6IlJhYmFkw6NvIiwiZ2l2ZW4iOiJDYXJsb3MiLCJwYXJzZS1uYW1lcyI6ZmFsc2UsImRyb3BwaW5nLXBhcnRpY2xlIjoiIiwibm9uLWRyb3BwaW5nLXBhcnRpY2xlIjoiIn0seyJmYW1pbHkiOiJNYXJ0aW5zIiwiZ2l2ZW4iOiJKb3PDqSIsInBhcnNlLW5hbWVzIjpmYWxzZSwiZHJvcHBpbmctcGFydGljbGUiOiIiLCJub24tZHJvcHBpbmctcGFydGljbGUiOiIifV0sImNvbnRhaW5lci10aXRsZSI6IkNsdXN0ZXIgQ29tcHV0aW5nIiwiRE9JIjoiMTAuMTAwNy9zMTA1ODYtMDIxLTAzMjM4LXkiLCJJU1NOIjoiMTU3Mzc1NDMiLCJpc3N1ZWQiOnsiZGF0ZS1wYXJ0cyI6W1syMDIzLDIsMV1dfSwicGFnZSI6IjM3LTU3IiwiYWJzdHJhY3QiOiJUaGUgYXBwbGljYXRpb24gb2YgdGhlIEludGVybmV0IG9mIFRoaW5ncyBjb25jZXB0IGluIGRvbWFpbnMgc3VjaCBhcyBpbmR1c3RyaWFsIGNvbnRyb2wsIGJ1aWxkaW5nIGF1dG9tYXRpb24sIGh1bWFuIGhlYWx0aCwgYW5kIGVudmlyb25tZW50YWwgbW9uaXRvcmluZywgaW50cm9kdWNlcyBuZXcgcHJpdmFjeSBhbmQgc2VjdXJpdHkgY2hhbGxlbmdlcy4gQ29uc2VxdWVudGx5LCB0cmFkaXRpb25hbCBpbXBsZW1lbnRhdGlvbiBvZiBtb25pdG9yaW5nIGFuZCBzZWN1cml0eSBtZWNoYW5pc21zIGNhbm5vdCBhbHdheXMgYmUgcHJlc2VudGx5IGZlYXNpYmxlIGFuZCBhZGVxdWF0ZSBkdWUgdG8gdGhlIG51bWJlciBvZiBJb1QgZGV2aWNlcywgdGhlaXIgaGV0ZXJvZ2VuZWl0eSBhbmQgdGhlIHR5cGljYWwgbGltaXRhdGlvbnMgb2YgdGhlaXIgdGVjaG5pY2FsIHNwZWNpZmljYXRpb25zLiBJbiB0aGlzIHBhcGVyLCB3ZSBwcm9wb3NlIGFuIElQIGZsb3ctYmFzZWQgSW50cnVzaW9uIERldGVjdGlvbiBTeXN0ZW0gKElEUykgZnJhbWV3b3JrIHRvIG1vbml0b3IgYW5kIHByb3RlY3QgSW9UIG5ldHdvcmtzIGZyb20gZXh0ZXJuYWwgYW5kIGludGVybmFsIHRocmVhdHMgaW4gcmVhbC10aW1lLiBUaGUgcHJvcG9zZWQgZnJhbWV3b3JrIGNvbGxlY3RzIElQIGZsb3dzIGZyb20gYW4gSW9UIG5ldHdvcmsgYW5kIGFuYWx5c2VzIHRoZW0gaW4gb3JkZXIgdG8gbW9uaXRvciBhbmQgZGV0ZWN0IGF0dGFja3MsIGludHJ1c2lvbnMsIGFuZCBvdGhlciB0eXBlcyBvZiBhbm9tYWxpZXMgYXQgZGlmZmVyZW50IElvVCBhcmNoaXRlY3R1cmUgbGF5ZXJzIGJhc2VkIG9uIHNvbWUgZmxvdyBmZWF0dXJlcyBpbnN0ZWFkIG9mIHVzaW5nIHBhY2tldCBoZWFkZXJzIGZpZWxkcyBhbmQgdGhlaXIgcGF5bG9hZC4gVGhlIHByb3Bvc2VkIGZyYW1ld29yayB3YXMgZGVzaWduZWQgdG8gY29uc2lkZXIgYm90aCB0aGUgSW9UIG5ldHdvcmsgYXJjaGl0ZWN0dXJlIGFuZCBvdGhlciBJb1QgY29udGV4dHVhbCBjaGFyYWN0ZXJpc3RpY3Mgc3VjaCBhcyBzY2FsYWJpbGl0eSwgaGV0ZXJvZ2VuZWl0eSwgaW50ZXJvcGVyYWJpbGl0eSwgYW5kIHRoZSBtaW5pbWl6YXRpb24gb2YgdGhlIHVzZSBvZiBJb1QgbmV0d29ya3MgcmVzb3VyY2VzLiBUaGUgcHJvcG9zZWQgSURTIGZyYW1ld29yayBpcyBuZXR3b3JrLWJhc2VkIGFuZCByZWxpZXMgb24gYSBoeWJyaWQgYXJjaGl0ZWN0dXJlLCBhcyBpdCBpbnZvbHZlcyBib3RoIGNlbnRyYWxpemVkIGFuYWx5c2lzIGFuZCBkaXN0cmlidXRlZCBkYXRhIGNvbGxlY3Rpb24gY29tcG9uZW50cy4gSW4gdGVybXMgb2YgZGV0ZWN0aW9uIG1ldGhvZCwgdGhlIGZyYW1ld29yayB1c2VzIGEgc3BlY2lmaWNhdGlvbi1iYXNlZCBhcHByb2FjaCBkcmF3biBvbiBub3JtYWwgdHJhZmZpYyBzcGVjaWZpY2F0aW9ucy4gVGhlIGV4cGVyaW1lbnRhbCByZXN1bHRzIHNob3cgdGhhdCB0aGlzIGZyYW1ld29yayBjYW4gYWNoaWV2ZSDiiYggMTAwJSBzdWNjZXNzIGFuZCAwJSBvZiBmYWxzZSBwb3NpdGl2ZXMgaW4gZGV0ZWN0aW9uIG9mIGludHJ1c2lvbnMgYW5kIGFub21hbGllcy4gSW4gdGVybXMgb2YgcGVyZm9ybWFuY2UgYW5kIHNjYWxhYmlsaXR5IGluIHRoZSBvcGVyYXRpb24gb2YgdGhlIElEUyBjb21wb25lbnRzLCB3ZSBzdHVkeSBhbmQgY29tcGFyZSBpdCB3aXRoIHRocmVlIGRpZmZlcmVudCBjb252ZW50aW9uYWwgSURTIChTbm9ydCwgU3VyaWNhdGEsIGFuZCBaZWVrKSBhbmQgdGhlIHJlc3VsdHMgZGVtb25zdHJhdGUgdGhhdCB0aGUgcHJvcG9zZWQgc29sdXRpb24gY2FuIGNvbnN1bWUgZmV3ZXIgY29tcHV0YXRpb25hbCByZXNvdXJjZXMgKENQVSwgUkFNLCBhbmQgcGVyc2lzdGVudCBtZW1vcnkpIHdoZW4gY29tcGFyZWQgdG8gdGhvc2UgY29udmVudGlvbmFsIElEUy4iLCJwdWJsaXNoZXIiOiJTcHJpbmdlciIsImlzc3VlIjoiMSIsInZvbHVtZSI6IjI2IiwiY29udGFpbmVyLXRpdGxlLXNob3J0IjoiQ2x1c3RlciBDb21wdXQuIn0sImlzVGVtcG9yYXJ5IjpmYWxzZX1dfQ==&quot;},{&quot;citationID&quot;:&quot;MENDELEY_CITATION_4bd75157-9a61-4638-afbb-8a5e1f627b7f&quot;,&quot;properties&quot;:{&quot;noteIndex&quot;:0},&quot;isEdited&quot;:false,&quot;manualOverride&quot;:{&quot;isManuallyOverridden&quot;:false,&quot;citeprocText&quot;:&quot;[24]&quot;,&quot;manualOverrideText&quot;:&quot;&quot;},&quot;citationItems&quot;:[{&quot;id&quot;:&quot;896eb4ef-915c-3148-b5fd-eb645cf5f136&quot;,&quot;itemData&quot;:{&quot;type&quot;:&quot;paper-conference&quot;,&quot;id&quot;:&quot;896eb4ef-915c-3148-b5fd-eb645cf5f136&quot;,&quot;title&quot;:&quot;Adaptive and Predictive SDN Control during DDoS Attacks&quot;,&quot;groupId&quot;:&quot;f6cfeb6c-5076-3347-8ddc-492687979026&quot;,&quot;author&quot;:[{&quot;family&quot;:&quot;Vempati&quot;,&quot;given&quot;:&quot;Jagannadh&quot;,&quot;parse-names&quot;:false,&quot;dropping-particle&quot;:&quot;&quot;,&quot;non-dropping-particle&quot;:&quot;&quot;},{&quot;family&quot;:&quot;Dantu&quot;,&quot;given&quot;:&quot;Ram&quot;,&quot;parse-names&quot;:false,&quot;dropping-particle&quot;:&quot;&quot;,&quot;non-dropping-particle&quot;:&quot;&quot;},{&quot;family&quot;:&quot;Badruddoja&quot;,&quot;given&quot;:&quot;Syed&quot;,&quot;parse-names&quot;:false,&quot;dropping-particle&quot;:&quot;&quot;,&quot;non-dropping-particle&quot;:&quot;&quot;},{&quot;family&quot;:&quot;Thompson&quot;,&quot;given&quot;:&quot;Mark&quot;,&quot;parse-names&quot;:false,&quot;dropping-particle&quot;:&quot;&quot;,&quot;non-dropping-particle&quot;:&quot;&quot;}],&quot;container-title&quot;:&quot;Proceedings - 2020 IEEE International Conference on Intelligence and Security Informatics, ISI 2020&quot;,&quot;DOI&quot;:&quot;10.1109/ISI49825.2020.9280542&quot;,&quot;ISBN&quot;:&quot;9781728188003&quot;,&quot;issued&quot;:{&quot;date-parts&quot;:[[2020,11,9]]},&quot;abstract&quot;:&quot;While Distributed Denial of Service (DDoS) attacks continue to plague the Internet, Software Defined Networks (SDNs) offer the promise of configuration elasticity for all devices in the plant to mitigate these attacks and stabilize the network in real-time. Since it is difficult to distinguish between legitimate and attack traffic, we propose a closed-loop feedback control mechanism using a multi-loop proportional, integral (PI) controller and a model predictive controller (MPC) that will regulate the system characteristics with disturbance rejection. Results from our setup implemented in the SDN platform show that our dynamic and predictive control models provide for a graceful degradation of real-time services in the SDN environment in real-time.&quot;,&quot;publisher&quot;:&quot;Institute of Electrical and Electronics Engineers Inc.&quot;,&quot;container-title-short&quot;:&quot;&quot;},&quot;isTemporary&quot;:false}],&quot;citationTag&quot;:&quot;MENDELEY_CITATION_v3_eyJjaXRhdGlvbklEIjoiTUVOREVMRVlfQ0lUQVRJT05fNGJkNzUxNTctOWE2MS00NjM4LWFmYmItOGE1ZTFmNjI3YjdmIiwicHJvcGVydGllcyI6eyJub3RlSW5kZXgiOjB9LCJpc0VkaXRlZCI6ZmFsc2UsIm1hbnVhbE92ZXJyaWRlIjp7ImlzTWFudWFsbHlPdmVycmlkZGVuIjpmYWxzZSwiY2l0ZXByb2NUZXh0IjoiWzI0XSIsIm1hbnVhbE92ZXJyaWRlVGV4dCI6IiJ9LCJjaXRhdGlvbkl0ZW1zIjpbeyJpZCI6Ijg5NmViNGVmLTkxNWMtMzE0OC1iNWZkLWViNjQ1Y2Y1ZjEzNiIsIml0ZW1EYXRhIjp7InR5cGUiOiJwYXBlci1jb25mZXJlbmNlIiwiaWQiOiI4OTZlYjRlZi05MTVjLTMxNDgtYjVmZC1lYjY0NWNmNWYxMzYiLCJ0aXRsZSI6IkFkYXB0aXZlIGFuZCBQcmVkaWN0aXZlIFNETiBDb250cm9sIGR1cmluZyBERG9TIEF0dGFja3MiLCJncm91cElkIjoiZjZjZmViNmMtNTA3Ni0zMzQ3LThkZGMtNDkyNjg3OTc5MDI2IiwiYXV0aG9yIjpbeyJmYW1pbHkiOiJWZW1wYXRpIiwiZ2l2ZW4iOiJKYWdhbm5hZGgiLCJwYXJzZS1uYW1lcyI6ZmFsc2UsImRyb3BwaW5nLXBhcnRpY2xlIjoiIiwibm9uLWRyb3BwaW5nLXBhcnRpY2xlIjoiIn0seyJmYW1pbHkiOiJEYW50dSIsImdpdmVuIjoiUmFtIiwicGFyc2UtbmFtZXMiOmZhbHNlLCJkcm9wcGluZy1wYXJ0aWNsZSI6IiIsIm5vbi1kcm9wcGluZy1wYXJ0aWNsZSI6IiJ9LHsiZmFtaWx5IjoiQmFkcnVkZG9qYSIsImdpdmVuIjoiU3llZCIsInBhcnNlLW5hbWVzIjpmYWxzZSwiZHJvcHBpbmctcGFydGljbGUiOiIiLCJub24tZHJvcHBpbmctcGFydGljbGUiOiIifSx7ImZhbWlseSI6IlRob21wc29uIiwiZ2l2ZW4iOiJNYXJrIiwicGFyc2UtbmFtZXMiOmZhbHNlLCJkcm9wcGluZy1wYXJ0aWNsZSI6IiIsIm5vbi1kcm9wcGluZy1wYXJ0aWNsZSI6IiJ9XSwiY29udGFpbmVyLXRpdGxlIjoiUHJvY2VlZGluZ3MgLSAyMDIwIElFRUUgSW50ZXJuYXRpb25hbCBDb25mZXJlbmNlIG9uIEludGVsbGlnZW5jZSBhbmQgU2VjdXJpdHkgSW5mb3JtYXRpY3MsIElTSSAyMDIwIiwiRE9JIjoiMTAuMTEwOS9JU0k0OTgyNS4yMDIwLjkyODA1NDIiLCJJU0JOIjoiOTc4MTcyODE4ODAwMyIsImlzc3VlZCI6eyJkYXRlLXBhcnRzIjpbWzIwMjAsMTEsOV1dfSwiYWJzdHJhY3QiOiJXaGlsZSBEaXN0cmlidXRlZCBEZW5pYWwgb2YgU2VydmljZSAoRERvUykgYXR0YWNrcyBjb250aW51ZSB0byBwbGFndWUgdGhlIEludGVybmV0LCBTb2Z0d2FyZSBEZWZpbmVkIE5ldHdvcmtzIChTRE5zKSBvZmZlciB0aGUgcHJvbWlzZSBvZiBjb25maWd1cmF0aW9uIGVsYXN0aWNpdHkgZm9yIGFsbCBkZXZpY2VzIGluIHRoZSBwbGFudCB0byBtaXRpZ2F0ZSB0aGVzZSBhdHRhY2tzIGFuZCBzdGFiaWxpemUgdGhlIG5ldHdvcmsgaW4gcmVhbC10aW1lLiBTaW5jZSBpdCBpcyBkaWZmaWN1bHQgdG8gZGlzdGluZ3Vpc2ggYmV0d2VlbiBsZWdpdGltYXRlIGFuZCBhdHRhY2sgdHJhZmZpYywgd2UgcHJvcG9zZSBhIGNsb3NlZC1sb29wIGZlZWRiYWNrIGNvbnRyb2wgbWVjaGFuaXNtIHVzaW5nIGEgbXVsdGktbG9vcCBwcm9wb3J0aW9uYWwsIGludGVncmFsIChQSSkgY29udHJvbGxlciBhbmQgYSBtb2RlbCBwcmVkaWN0aXZlIGNvbnRyb2xsZXIgKE1QQykgdGhhdCB3aWxsIHJlZ3VsYXRlIHRoZSBzeXN0ZW0gY2hhcmFjdGVyaXN0aWNzIHdpdGggZGlzdHVyYmFuY2UgcmVqZWN0aW9uLiBSZXN1bHRzIGZyb20gb3VyIHNldHVwIGltcGxlbWVudGVkIGluIHRoZSBTRE4gcGxhdGZvcm0gc2hvdyB0aGF0IG91ciBkeW5hbWljIGFuZCBwcmVkaWN0aXZlIGNvbnRyb2wgbW9kZWxzIHByb3ZpZGUgZm9yIGEgZ3JhY2VmdWwgZGVncmFkYXRpb24gb2YgcmVhbC10aW1lIHNlcnZpY2VzIGluIHRoZSBTRE4gZW52aXJvbm1lbnQgaW4gcmVhbC10aW1lLiIsInB1Ymxpc2hlciI6Ikluc3RpdHV0ZSBvZiBFbGVjdHJpY2FsIGFuZCBFbGVjdHJvbmljcyBFbmdpbmVlcnMgSW5jLiIsImNvbnRhaW5lci10aXRsZS1zaG9ydCI6IiJ9LCJpc1RlbXBvcmFyeSI6ZmFsc2V9XX0=&quot;},{&quot;citationID&quot;:&quot;MENDELEY_CITATION_b624981e-1444-47ae-bded-17cb9d01be45&quot;,&quot;properties&quot;:{&quot;noteIndex&quot;:0},&quot;isEdited&quot;:false,&quot;manualOverride&quot;:{&quot;isManuallyOverridden&quot;:false,&quot;citeprocText&quot;:&quot;[25]&quot;,&quot;manualOverrideText&quot;:&quot;&quot;},&quot;citationItems&quot;:[{&quot;id&quot;:&quot;ff76dac4-1c3e-3fc2-bb58-f6f2485fbd8d&quot;,&quot;itemData&quot;:{&quot;type&quot;:&quot;article-journal&quot;,&quot;id&quot;:&quot;ff76dac4-1c3e-3fc2-bb58-f6f2485fbd8d&quot;,&quot;title&quot;:&quot;Anomaly detection using unsupervised machine learning algorithms: A simulation study&quot;,&quot;groupId&quot;:&quot;f6cfeb6c-5076-3347-8ddc-492687979026&quot;,&quot;author&quot;:[{&quot;family&quot;:&quot;Agyemang&quot;,&quot;given&quot;:&quot;Edmund Fosu&quot;,&quot;parse-names&quot;:false,&quot;dropping-particle&quot;:&quot;&quot;,&quot;non-dropping-particle&quot;:&quot;&quot;}],&quot;container-title&quot;:&quot;Scientific African&quot;,&quot;DOI&quot;:&quot;10.1016/j.sciaf.2024.e02386&quot;,&quot;ISSN&quot;:&quot;24682276&quot;,&quot;issued&quot;:{&quot;date-parts&quot;:[[2024,12,1]]},&quot;abstract&quot;:&quot;This study presents a comprehensive evaluation of five prominent unsupervised machine learning anomaly detection algorithms: One-Class Support Vector Machine (One-Class SVM), One-Class SVM with Stochastic Gradient Descent (SGD), Isolation Forest (iForest), Local Outlier Factor (LOF), and Robust Covariance (Elliptic Envelope). Through systematic analysis on a synthetically simulated dataset, the study assessed each algorithm's predictive performance using accuracy, precision, recall, and F1 score specifically for outlier detection. The evaluation reveals that One-Class SVM, Isolation Forest, and Robust Covariance are more effective in identifying outliers in the synthetic simulated dataset, with Isolation Forest slightly outperforming the other algorithms in terms of balancing precision and recall. One-Class SVM with SGD shows promise in precision but needs adjustment to improve recall. Local Outlier Factor may require parameter tuning or may not be as suitable for this particular dataset's characteristics. The findings reveal significant variations in performance, highlighting the strengths and limitations of each method in identifying anomalies. This research contributes to the field of machine learning by demonstrating that the selection of an anomaly detection algorithm should be a considered decision, taking into account the specific characteristics of the data and the operational context of its application. Future work should explore parameter optimization, the impact of dataset characteristics on model performance, and the application of these models to real-world datasets to validate their efficacy in practical anomaly detection scenarios.&quot;,&quot;publisher&quot;:&quot;Elsevier B.V.&quot;,&quot;volume&quot;:&quot;26&quot;,&quot;container-title-short&quot;:&quot;Sci. Afr.&quot;},&quot;isTemporary&quot;:false}],&quot;citationTag&quot;:&quot;MENDELEY_CITATION_v3_eyJjaXRhdGlvbklEIjoiTUVOREVMRVlfQ0lUQVRJT05fYjYyNDk4MWUtMTQ0NC00N2FlLWJkZWQtMTdjYjlkMDFiZTQ1IiwicHJvcGVydGllcyI6eyJub3RlSW5kZXgiOjB9LCJpc0VkaXRlZCI6ZmFsc2UsIm1hbnVhbE92ZXJyaWRlIjp7ImlzTWFudWFsbHlPdmVycmlkZGVuIjpmYWxzZSwiY2l0ZXByb2NUZXh0IjoiWzI1XSIsIm1hbnVhbE92ZXJyaWRlVGV4dCI6IiJ9LCJjaXRhdGlvbkl0ZW1zIjpbeyJpZCI6ImZmNzZkYWM0LTFjM2UtM2ZjMi1iYjU4LWY2ZjI0ODVmYmQ4ZCIsIml0ZW1EYXRhIjp7InR5cGUiOiJhcnRpY2xlLWpvdXJuYWwiLCJpZCI6ImZmNzZkYWM0LTFjM2UtM2ZjMi1iYjU4LWY2ZjI0ODVmYmQ4ZCIsInRpdGxlIjoiQW5vbWFseSBkZXRlY3Rpb24gdXNpbmcgdW5zdXBlcnZpc2VkIG1hY2hpbmUgbGVhcm5pbmcgYWxnb3JpdGhtczogQSBzaW11bGF0aW9uIHN0dWR5IiwiZ3JvdXBJZCI6ImY2Y2ZlYjZjLTUwNzYtMzM0Ny04ZGRjLTQ5MjY4Nzk3OTAyNiIsImF1dGhvciI6W3siZmFtaWx5IjoiQWd5ZW1hbmciLCJnaXZlbiI6IkVkbXVuZCBGb3N1IiwicGFyc2UtbmFtZXMiOmZhbHNlLCJkcm9wcGluZy1wYXJ0aWNsZSI6IiIsIm5vbi1kcm9wcGluZy1wYXJ0aWNsZSI6IiJ9XSwiY29udGFpbmVyLXRpdGxlIjoiU2NpZW50aWZpYyBBZnJpY2FuIiwiRE9JIjoiMTAuMTAxNi9qLnNjaWFmLjIwMjQuZTAyMzg2IiwiSVNTTiI6IjI0NjgyMjc2IiwiaXNzdWVkIjp7ImRhdGUtcGFydHMiOltbMjAyNCwxMiwxXV19LCJhYnN0cmFjdCI6IlRoaXMgc3R1ZHkgcHJlc2VudHMgYSBjb21wcmVoZW5zaXZlIGV2YWx1YXRpb24gb2YgZml2ZSBwcm9taW5lbnQgdW5zdXBlcnZpc2VkIG1hY2hpbmUgbGVhcm5pbmcgYW5vbWFseSBkZXRlY3Rpb24gYWxnb3JpdGhtczogT25lLUNsYXNzIFN1cHBvcnQgVmVjdG9yIE1hY2hpbmUgKE9uZS1DbGFzcyBTVk0pLCBPbmUtQ2xhc3MgU1ZNIHdpdGggU3RvY2hhc3RpYyBHcmFkaWVudCBEZXNjZW50IChTR0QpLCBJc29sYXRpb24gRm9yZXN0IChpRm9yZXN0KSwgTG9jYWwgT3V0bGllciBGYWN0b3IgKExPRiksIGFuZCBSb2J1c3QgQ292YXJpYW5jZSAoRWxsaXB0aWMgRW52ZWxvcGUpLiBUaHJvdWdoIHN5c3RlbWF0aWMgYW5hbHlzaXMgb24gYSBzeW50aGV0aWNhbGx5IHNpbXVsYXRlZCBkYXRhc2V0LCB0aGUgc3R1ZHkgYXNzZXNzZWQgZWFjaCBhbGdvcml0aG0ncyBwcmVkaWN0aXZlIHBlcmZvcm1hbmNlIHVzaW5nIGFjY3VyYWN5LCBwcmVjaXNpb24sIHJlY2FsbCwgYW5kIEYxIHNjb3JlIHNwZWNpZmljYWxseSBmb3Igb3V0bGllciBkZXRlY3Rpb24uIFRoZSBldmFsdWF0aW9uIHJldmVhbHMgdGhhdCBPbmUtQ2xhc3MgU1ZNLCBJc29sYXRpb24gRm9yZXN0LCBhbmQgUm9idXN0IENvdmFyaWFuY2UgYXJlIG1vcmUgZWZmZWN0aXZlIGluIGlkZW50aWZ5aW5nIG91dGxpZXJzIGluIHRoZSBzeW50aGV0aWMgc2ltdWxhdGVkIGRhdGFzZXQsIHdpdGggSXNvbGF0aW9uIEZvcmVzdCBzbGlnaHRseSBvdXRwZXJmb3JtaW5nIHRoZSBvdGhlciBhbGdvcml0aG1zIGluIHRlcm1zIG9mIGJhbGFuY2luZyBwcmVjaXNpb24gYW5kIHJlY2FsbC4gT25lLUNsYXNzIFNWTSB3aXRoIFNHRCBzaG93cyBwcm9taXNlIGluIHByZWNpc2lvbiBidXQgbmVlZHMgYWRqdXN0bWVudCB0byBpbXByb3ZlIHJlY2FsbC4gTG9jYWwgT3V0bGllciBGYWN0b3IgbWF5IHJlcXVpcmUgcGFyYW1ldGVyIHR1bmluZyBvciBtYXkgbm90IGJlIGFzIHN1aXRhYmxlIGZvciB0aGlzIHBhcnRpY3VsYXIgZGF0YXNldCdzIGNoYXJhY3RlcmlzdGljcy4gVGhlIGZpbmRpbmdzIHJldmVhbCBzaWduaWZpY2FudCB2YXJpYXRpb25zIGluIHBlcmZvcm1hbmNlLCBoaWdobGlnaHRpbmcgdGhlIHN0cmVuZ3RocyBhbmQgbGltaXRhdGlvbnMgb2YgZWFjaCBtZXRob2QgaW4gaWRlbnRpZnlpbmcgYW5vbWFsaWVzLiBUaGlzIHJlc2VhcmNoIGNvbnRyaWJ1dGVzIHRvIHRoZSBmaWVsZCBvZiBtYWNoaW5lIGxlYXJuaW5nIGJ5IGRlbW9uc3RyYXRpbmcgdGhhdCB0aGUgc2VsZWN0aW9uIG9mIGFuIGFub21hbHkgZGV0ZWN0aW9uIGFsZ29yaXRobSBzaG91bGQgYmUgYSBjb25zaWRlcmVkIGRlY2lzaW9uLCB0YWtpbmcgaW50byBhY2NvdW50IHRoZSBzcGVjaWZpYyBjaGFyYWN0ZXJpc3RpY3Mgb2YgdGhlIGRhdGEgYW5kIHRoZSBvcGVyYXRpb25hbCBjb250ZXh0IG9mIGl0cyBhcHBsaWNhdGlvbi4gRnV0dXJlIHdvcmsgc2hvdWxkIGV4cGxvcmUgcGFyYW1ldGVyIG9wdGltaXphdGlvbiwgdGhlIGltcGFjdCBvZiBkYXRhc2V0IGNoYXJhY3RlcmlzdGljcyBvbiBtb2RlbCBwZXJmb3JtYW5jZSwgYW5kIHRoZSBhcHBsaWNhdGlvbiBvZiB0aGVzZSBtb2RlbHMgdG8gcmVhbC13b3JsZCBkYXRhc2V0cyB0byB2YWxpZGF0ZSB0aGVpciBlZmZpY2FjeSBpbiBwcmFjdGljYWwgYW5vbWFseSBkZXRlY3Rpb24gc2NlbmFyaW9zLiIsInB1Ymxpc2hlciI6IkVsc2V2aWVyIEIuVi4iLCJ2b2x1bWUiOiIyNiIsImNvbnRhaW5lci10aXRsZS1zaG9ydCI6IlNjaS4gQWZyLiJ9LCJpc1RlbXBvcmFyeSI6ZmFsc2V9XX0=&quot;},{&quot;citationID&quot;:&quot;MENDELEY_CITATION_07c4a047-6555-4389-b7fd-f585b75a34f4&quot;,&quot;properties&quot;:{&quot;noteIndex&quot;:0},&quot;isEdited&quot;:false,&quot;manualOverride&quot;:{&quot;isManuallyOverridden&quot;:false,&quot;citeprocText&quot;:&quot;[26]&quot;,&quot;manualOverrideText&quot;:&quot;&quot;},&quot;citationItems&quot;:[{&quot;id&quot;:&quot;79041f3c-57e7-3746-9611-23ad08368acd&quot;,&quot;itemData&quot;:{&quot;type&quot;:&quot;article-journal&quot;,&quot;id&quot;:&quot;79041f3c-57e7-3746-9611-23ad08368acd&quot;,&quot;title&quot;:&quot;ConceptUML: Multiphase unsupervised threat detection via latent concept learning, Hidden Markov Models and topic modelling&quot;,&quot;author&quot;:[{&quot;family&quot;:&quot;Luong&quot;,&quot;given&quot;:&quot;Khanh&quot;,&quot;parse-names&quot;:false,&quot;dropping-particle&quot;:&quot;&quot;,&quot;non-dropping-particle&quot;:&quot;&quot;},{&quot;family&quot;:&quot;Mahboubi&quot;,&quot;given&quot;:&quot;Arash&quot;,&quot;parse-names&quot;:false,&quot;dropping-particle&quot;:&quot;&quot;,&quot;non-dropping-particle&quot;:&quot;&quot;},{&quot;family&quot;:&quot;Jarrad&quot;,&quot;given&quot;:&quot;Geoff&quot;,&quot;parse-names&quot;:false,&quot;dropping-particle&quot;:&quot;&quot;,&quot;non-dropping-particle&quot;:&quot;&quot;},{&quot;family&quot;:&quot;Camtepe&quot;,&quot;given&quot;:&quot;Seyit&quot;,&quot;parse-names&quot;:false,&quot;dropping-particle&quot;:&quot;&quot;,&quot;non-dropping-particle&quot;:&quot;&quot;},{&quot;family&quot;:&quot;Bewong&quot;,&quot;given&quot;:&quot;Michael&quot;,&quot;parse-names&quot;:false,&quot;dropping-particle&quot;:&quot;&quot;,&quot;non-dropping-particle&quot;:&quot;&quot;},{&quot;family&quot;:&quot;Bahutair&quot;,&quot;given&quot;:&quot;Mohammed&quot;,&quot;parse-names&quot;:false,&quot;dropping-particle&quot;:&quot;&quot;,&quot;non-dropping-particle&quot;:&quot;&quot;},{&quot;family&quot;:&quot;Aboutorab&quot;,&quot;given&quot;:&quot;Hamed&quot;,&quot;parse-names&quot;:false,&quot;dropping-particle&quot;:&quot;&quot;,&quot;non-dropping-particle&quot;:&quot;&quot;},{&quot;family&quot;:&quot;Bui&quot;,&quot;given&quot;:&quot;Hang Thanh&quot;,&quot;parse-names&quot;:false,&quot;dropping-particle&quot;:&quot;&quot;,&quot;non-dropping-particle&quot;:&quot;&quot;}],&quot;container-title&quot;:&quot;Journal of Information Security and Applications&quot;,&quot;DOI&quot;:&quot;10.1016/j.jisa.2025.104160&quot;,&quot;ISSN&quot;:&quot;22142126&quot;,&quot;issued&quot;:{&quot;date-parts&quot;:[[2025,9,1]]},&quot;abstract&quot;:&quot;Detecting lateral movement threats in large-scale system logs is a critical challenge due to the scarcity of labelled attack data, the presence of imbalanced datasets, and the sophisticated nature of modern adversaries. To address these issues, we propose ConceptUML, a semantic-driven, fully unsupervised threat detection framework designed to automatically identify anomalies related to lateral movement in heterogeneous log data. ConceptUML is structured around a three-phase architecture. In Phase 1 (Latent Semantic Learning), contextualized embeddings generated by Sentence-BERT are combined with Non-negative Matrix Factorization to extract abstract concepts from system logs and external threat intelligence sources such as MITRE ATT&amp;CK and CAPEC. In Phase 2 (Unsupervised Threat Detection), a Hidden Markov Model is applied to cluster logs based on learned concepts, and each cluster is scored according to its semantic similarity to known adversarial techniques. Phase 3 (Decision Refinement) uses topic modelling to further isolate malicious event log subsets from within suspicious clusters, enabling high-precision triage. We evaluate ConceptUML using four real-world event log datasets, including Windows Event Logs and multiple subsets of the LMD-23 dataset, encompassing attacks such as exploitation of hashing techniques and remote services. The enhanced model with topic modelling achieves up to 92.54% detection quality and reduces detection error to as low as 8.14%, outperforming several baseline approaches including AutoEncoder, LogAnomaly, LOF, and DBScan. Our results confirm that ConceptUML delivers interpretable, scalable, and highly effective detection of lateral movement threats without requiring labelled training data or extensive manual feature engineering.&quot;,&quot;publisher&quot;:&quot;Elsevier Ltd&quot;,&quot;volume&quot;:&quot;93&quot;,&quot;container-title-short&quot;:&quot;&quot;},&quot;isTemporary&quot;:false}],&quot;citationTag&quot;:&quot;MENDELEY_CITATION_v3_eyJjaXRhdGlvbklEIjoiTUVOREVMRVlfQ0lUQVRJT05fMDdjNGEwNDctNjU1NS00Mzg5LWI3ZmQtZjU4NWI3NWEzNGY0IiwicHJvcGVydGllcyI6eyJub3RlSW5kZXgiOjB9LCJpc0VkaXRlZCI6ZmFsc2UsIm1hbnVhbE92ZXJyaWRlIjp7ImlzTWFudWFsbHlPdmVycmlkZGVuIjpmYWxzZSwiY2l0ZXByb2NUZXh0IjoiWzI2XSIsIm1hbnVhbE92ZXJyaWRlVGV4dCI6IiJ9LCJjaXRhdGlvbkl0ZW1zIjpbeyJpZCI6Ijc5MDQxZjNjLTU3ZTctMzc0Ni05NjExLTIzYWQwODM2OGFjZCIsIml0ZW1EYXRhIjp7InR5cGUiOiJhcnRpY2xlLWpvdXJuYWwiLCJpZCI6Ijc5MDQxZjNjLTU3ZTctMzc0Ni05NjExLTIzYWQwODM2OGFjZCIsInRpdGxlIjoiQ29uY2VwdFVNTDogTXVsdGlwaGFzZSB1bnN1cGVydmlzZWQgdGhyZWF0IGRldGVjdGlvbiB2aWEgbGF0ZW50IGNvbmNlcHQgbGVhcm5pbmcsIEhpZGRlbiBNYXJrb3YgTW9kZWxzIGFuZCB0b3BpYyBtb2RlbGxpbmciLCJhdXRob3IiOlt7ImZhbWlseSI6Ikx1b25nIiwiZ2l2ZW4iOiJLaGFuaCIsInBhcnNlLW5hbWVzIjpmYWxzZSwiZHJvcHBpbmctcGFydGljbGUiOiIiLCJub24tZHJvcHBpbmctcGFydGljbGUiOiIifSx7ImZhbWlseSI6Ik1haGJvdWJpIiwiZ2l2ZW4iOiJBcmFzaCIsInBhcnNlLW5hbWVzIjpmYWxzZSwiZHJvcHBpbmctcGFydGljbGUiOiIiLCJub24tZHJvcHBpbmctcGFydGljbGUiOiIifSx7ImZhbWlseSI6IkphcnJhZCIsImdpdmVuIjoiR2VvZmYiLCJwYXJzZS1uYW1lcyI6ZmFsc2UsImRyb3BwaW5nLXBhcnRpY2xlIjoiIiwibm9uLWRyb3BwaW5nLXBhcnRpY2xlIjoiIn0seyJmYW1pbHkiOiJDYW10ZXBlIiwiZ2l2ZW4iOiJTZXlpdCIsInBhcnNlLW5hbWVzIjpmYWxzZSwiZHJvcHBpbmctcGFydGljbGUiOiIiLCJub24tZHJvcHBpbmctcGFydGljbGUiOiIifSx7ImZhbWlseSI6IkJld29uZyIsImdpdmVuIjoiTWljaGFlbCIsInBhcnNlLW5hbWVzIjpmYWxzZSwiZHJvcHBpbmctcGFydGljbGUiOiIiLCJub24tZHJvcHBpbmctcGFydGljbGUiOiIifSx7ImZhbWlseSI6IkJhaHV0YWlyIiwiZ2l2ZW4iOiJNb2hhbW1lZCIsInBhcnNlLW5hbWVzIjpmYWxzZSwiZHJvcHBpbmctcGFydGljbGUiOiIiLCJub24tZHJvcHBpbmctcGFydGljbGUiOiIifSx7ImZhbWlseSI6IkFib3V0b3JhYiIsImdpdmVuIjoiSGFtZWQiLCJwYXJzZS1uYW1lcyI6ZmFsc2UsImRyb3BwaW5nLXBhcnRpY2xlIjoiIiwibm9uLWRyb3BwaW5nLXBhcnRpY2xlIjoiIn0seyJmYW1pbHkiOiJCdWkiLCJnaXZlbiI6IkhhbmcgVGhhbmgiLCJwYXJzZS1uYW1lcyI6ZmFsc2UsImRyb3BwaW5nLXBhcnRpY2xlIjoiIiwibm9uLWRyb3BwaW5nLXBhcnRpY2xlIjoiIn1dLCJjb250YWluZXItdGl0bGUiOiJKb3VybmFsIG9mIEluZm9ybWF0aW9uIFNlY3VyaXR5IGFuZCBBcHBsaWNhdGlvbnMiLCJET0kiOiIxMC4xMDE2L2ouamlzYS4yMDI1LjEwNDE2MCIsIklTU04iOiIyMjE0MjEyNiIsImlzc3VlZCI6eyJkYXRlLXBhcnRzIjpbWzIwMjUsOSwxXV19LCJhYnN0cmFjdCI6IkRldGVjdGluZyBsYXRlcmFsIG1vdmVtZW50IHRocmVhdHMgaW4gbGFyZ2Utc2NhbGUgc3lzdGVtIGxvZ3MgaXMgYSBjcml0aWNhbCBjaGFsbGVuZ2UgZHVlIHRvIHRoZSBzY2FyY2l0eSBvZiBsYWJlbGxlZCBhdHRhY2sgZGF0YSwgdGhlIHByZXNlbmNlIG9mIGltYmFsYW5jZWQgZGF0YXNldHMsIGFuZCB0aGUgc29waGlzdGljYXRlZCBuYXR1cmUgb2YgbW9kZXJuIGFkdmVyc2FyaWVzLiBUbyBhZGRyZXNzIHRoZXNlIGlzc3Vlcywgd2UgcHJvcG9zZSBDb25jZXB0VU1MLCBhIHNlbWFudGljLWRyaXZlbiwgZnVsbHkgdW5zdXBlcnZpc2VkIHRocmVhdCBkZXRlY3Rpb24gZnJhbWV3b3JrIGRlc2lnbmVkIHRvIGF1dG9tYXRpY2FsbHkgaWRlbnRpZnkgYW5vbWFsaWVzIHJlbGF0ZWQgdG8gbGF0ZXJhbCBtb3ZlbWVudCBpbiBoZXRlcm9nZW5lb3VzIGxvZyBkYXRhLiBDb25jZXB0VU1MIGlzIHN0cnVjdHVyZWQgYXJvdW5kIGEgdGhyZWUtcGhhc2UgYXJjaGl0ZWN0dXJlLiBJbiBQaGFzZSAxIChMYXRlbnQgU2VtYW50aWMgTGVhcm5pbmcpLCBjb250ZXh0dWFsaXplZCBlbWJlZGRpbmdzIGdlbmVyYXRlZCBieSBTZW50ZW5jZS1CRVJUIGFyZSBjb21iaW5lZCB3aXRoIE5vbi1uZWdhdGl2ZSBNYXRyaXggRmFjdG9yaXphdGlvbiB0byBleHRyYWN0IGFic3RyYWN0IGNvbmNlcHRzIGZyb20gc3lzdGVtIGxvZ3MgYW5kIGV4dGVybmFsIHRocmVhdCBpbnRlbGxpZ2VuY2Ugc291cmNlcyBzdWNoIGFzIE1JVFJFIEFUVCZDSyBhbmQgQ0FQRUMuIEluIFBoYXNlIDIgKFVuc3VwZXJ2aXNlZCBUaHJlYXQgRGV0ZWN0aW9uKSwgYSBIaWRkZW4gTWFya292IE1vZGVsIGlzIGFwcGxpZWQgdG8gY2x1c3RlciBsb2dzIGJhc2VkIG9uIGxlYXJuZWQgY29uY2VwdHMsIGFuZCBlYWNoIGNsdXN0ZXIgaXMgc2NvcmVkIGFjY29yZGluZyB0byBpdHMgc2VtYW50aWMgc2ltaWxhcml0eSB0byBrbm93biBhZHZlcnNhcmlhbCB0ZWNobmlxdWVzLiBQaGFzZSAzIChEZWNpc2lvbiBSZWZpbmVtZW50KSB1c2VzIHRvcGljIG1vZGVsbGluZyB0byBmdXJ0aGVyIGlzb2xhdGUgbWFsaWNpb3VzIGV2ZW50IGxvZyBzdWJzZXRzIGZyb20gd2l0aGluIHN1c3BpY2lvdXMgY2x1c3RlcnMsIGVuYWJsaW5nIGhpZ2gtcHJlY2lzaW9uIHRyaWFnZS4gV2UgZXZhbHVhdGUgQ29uY2VwdFVNTCB1c2luZyBmb3VyIHJlYWwtd29ybGQgZXZlbnQgbG9nIGRhdGFzZXRzLCBpbmNsdWRpbmcgV2luZG93cyBFdmVudCBMb2dzIGFuZCBtdWx0aXBsZSBzdWJzZXRzIG9mIHRoZSBMTUQtMjMgZGF0YXNldCwgZW5jb21wYXNzaW5nIGF0dGFja3Mgc3VjaCBhcyBleHBsb2l0YXRpb24gb2YgaGFzaGluZyB0ZWNobmlxdWVzIGFuZCByZW1vdGUgc2VydmljZXMuIFRoZSBlbmhhbmNlZCBtb2RlbCB3aXRoIHRvcGljIG1vZGVsbGluZyBhY2hpZXZlcyB1cCB0byA5Mi41NCUgZGV0ZWN0aW9uIHF1YWxpdHkgYW5kIHJlZHVjZXMgZGV0ZWN0aW9uIGVycm9yIHRvIGFzIGxvdyBhcyA4LjE0JSwgb3V0cGVyZm9ybWluZyBzZXZlcmFsIGJhc2VsaW5lIGFwcHJvYWNoZXMgaW5jbHVkaW5nIEF1dG9FbmNvZGVyLCBMb2dBbm9tYWx5LCBMT0YsIGFuZCBEQlNjYW4uIE91ciByZXN1bHRzIGNvbmZpcm0gdGhhdCBDb25jZXB0VU1MIGRlbGl2ZXJzIGludGVycHJldGFibGUsIHNjYWxhYmxlLCBhbmQgaGlnaGx5IGVmZmVjdGl2ZSBkZXRlY3Rpb24gb2YgbGF0ZXJhbCBtb3ZlbWVudCB0aHJlYXRzIHdpdGhvdXQgcmVxdWlyaW5nIGxhYmVsbGVkIHRyYWluaW5nIGRhdGEgb3IgZXh0ZW5zaXZlIG1hbnVhbCBmZWF0dXJlIGVuZ2luZWVyaW5nLiIsInB1Ymxpc2hlciI6IkVsc2V2aWVyIEx0ZCIsInZvbHVtZSI6IjkzIiwiY29udGFpbmVyLXRpdGxlLXNob3J0IjoiIn0sImlzVGVtcG9yYXJ5IjpmYWxzZX1dfQ==&quot;},{&quot;citationID&quot;:&quot;MENDELEY_CITATION_3c4e297b-736e-457e-9767-54d08583970d&quot;,&quot;properties&quot;:{&quot;noteIndex&quot;:0},&quot;isEdited&quot;:false,&quot;manualOverride&quot;:{&quot;isManuallyOverridden&quot;:false,&quot;citeprocText&quot;:&quot;[27]&quot;,&quot;manualOverrideText&quot;:&quot;&quot;},&quot;citationItems&quot;:[{&quot;id&quot;:&quot;26edf31b-aaca-36a0-8824-dc101a53c89c&quot;,&quot;itemData&quot;:{&quot;type&quot;:&quot;article-journal&quot;,&quot;id&quot;:&quot;26edf31b-aaca-36a0-8824-dc101a53c89c&quot;,&quot;title&quot;:&quot;The impact of extreme cyberattacks on market valuations: An in-depth economic analysis&quot;,&quot;author&quot;:[{&quot;family&quot;:&quot;Ryan&quot;,&quot;given&quot;:&quot;Matthew&quot;,&quot;parse-names&quot;:false,&quot;dropping-particle&quot;:&quot;&quot;,&quot;non-dropping-particle&quot;:&quot;&quot;},{&quot;family&quot;:&quot;Withers&quot;,&quot;given&quot;:&quot;Glenn&quot;,&quot;parse-names&quot;:false,&quot;dropping-particle&quot;:&quot;&quot;,&quot;non-dropping-particle&quot;:&quot;&quot;},{&quot;family&quot;:&quot;Hartog&quot;,&quot;given&quot;:&quot;Frank&quot;,&quot;parse-names&quot;:false,&quot;dropping-particle&quot;:&quot;&quot;,&quot;non-dropping-particle&quot;:&quot;den&quot;}],&quot;container-title&quot;:&quot;Australian Journal of Management&quot;,&quot;DOI&quot;:&quot;10.1177/03128962251383120&quot;,&quot;ISSN&quot;:&quot;13272020&quot;,&quot;issued&quot;:{&quot;date-parts&quot;:[[2025]]},&quot;abstract&quot;:&quot;This study undertakes a comprehensive analysis of the fiscal consequences of extreme cybersecurity incidents affecting publicly traded corporations in the 21st century. As cybersecurity breaches have become increasingly prevalent and financially burdensome, organisations are compelled to continuously reassess strategies and reallocate resources to safeguard their assets, maintain operational continuity, protect data and preserve client trust. Despite the pervasive nature of these threats, there remains a notable lack of academic research on the medium- to long-term economic effects of major cybersecurity incidents on the market capitalisation of affected firms. This article seeks to address this gap, offering a detailed analysis to help corporations forecast both the immediate and longer-term financial impacts of extreme yet plausible cyber events. Through an original and comprehensive analysis, this study elucidates the significant effect of extreme cybersecurity events on the market value of publicly traded corporations between 2000 and 2021. The research incorporates a series of event studies and statistical analysis to specifically scrutinise the medium- and long-term financial consequences of cyberattacks on these corporations. Our findings reveal that the immediate costs related to remediation and compensation in the wake of cyberattacks constitute merely a segment of the overall financial loss, which is better reflected in the diminution of market valuation. Furthermore, the results underscore an escalating intolerance in the market towards companies experiencing significant cybersecurity breaches, evidenced by progressively severe losses in market valuation. This trend not only amplifies the financial vulnerability of the affected companies to market forces and competitors but also signals a shifting paradigm in market perception and response to cybersecurity failures though, managed well, market positioning has been enhanced for the select few.&quot;,&quot;publisher&quot;:&quot;SAGE Publications Ltd&quot;,&quot;container-title-short&quot;:&quot;&quot;},&quot;isTemporary&quot;:false}],&quot;citationTag&quot;:&quot;MENDELEY_CITATION_v3_eyJjaXRhdGlvbklEIjoiTUVOREVMRVlfQ0lUQVRJT05fM2M0ZTI5N2ItNzM2ZS00NTdlLTk3NjctNTRkMDg1ODM5NzBkIiwicHJvcGVydGllcyI6eyJub3RlSW5kZXgiOjB9LCJpc0VkaXRlZCI6ZmFsc2UsIm1hbnVhbE92ZXJyaWRlIjp7ImlzTWFudWFsbHlPdmVycmlkZGVuIjpmYWxzZSwiY2l0ZXByb2NUZXh0IjoiWzI3XSIsIm1hbnVhbE92ZXJyaWRlVGV4dCI6IiJ9LCJjaXRhdGlvbkl0ZW1zIjpbeyJpZCI6IjI2ZWRmMzFiLWFhY2EtMzZhMC04ODI0LWRjMTAxYTUzYzg5YyIsIml0ZW1EYXRhIjp7InR5cGUiOiJhcnRpY2xlLWpvdXJuYWwiLCJpZCI6IjI2ZWRmMzFiLWFhY2EtMzZhMC04ODI0LWRjMTAxYTUzYzg5YyIsInRpdGxlIjoiVGhlIGltcGFjdCBvZiBleHRyZW1lIGN5YmVyYXR0YWNrcyBvbiBtYXJrZXQgdmFsdWF0aW9uczogQW4gaW4tZGVwdGggZWNvbm9taWMgYW5hbHlzaXMiLCJhdXRob3IiOlt7ImZhbWlseSI6IlJ5YW4iLCJnaXZlbiI6Ik1hdHRoZXciLCJwYXJzZS1uYW1lcyI6ZmFsc2UsImRyb3BwaW5nLXBhcnRpY2xlIjoiIiwibm9uLWRyb3BwaW5nLXBhcnRpY2xlIjoiIn0seyJmYW1pbHkiOiJXaXRoZXJzIiwiZ2l2ZW4iOiJHbGVubiIsInBhcnNlLW5hbWVzIjpmYWxzZSwiZHJvcHBpbmctcGFydGljbGUiOiIiLCJub24tZHJvcHBpbmctcGFydGljbGUiOiIifSx7ImZhbWlseSI6IkhhcnRvZyIsImdpdmVuIjoiRnJhbmsiLCJwYXJzZS1uYW1lcyI6ZmFsc2UsImRyb3BwaW5nLXBhcnRpY2xlIjoiIiwibm9uLWRyb3BwaW5nLXBhcnRpY2xlIjoiZGVuIn1dLCJjb250YWluZXItdGl0bGUiOiJBdXN0cmFsaWFuIEpvdXJuYWwgb2YgTWFuYWdlbWVudCIsIkRPSSI6IjEwLjExNzcvMDMxMjg5NjIyNTEzODMxMjAiLCJJU1NOIjoiMTMyNzIwMjAiLCJpc3N1ZWQiOnsiZGF0ZS1wYXJ0cyI6W1syMDI1XV19LCJhYnN0cmFjdCI6IlRoaXMgc3R1ZHkgdW5kZXJ0YWtlcyBhIGNvbXByZWhlbnNpdmUgYW5hbHlzaXMgb2YgdGhlIGZpc2NhbCBjb25zZXF1ZW5jZXMgb2YgZXh0cmVtZSBjeWJlcnNlY3VyaXR5IGluY2lkZW50cyBhZmZlY3RpbmcgcHVibGljbHkgdHJhZGVkIGNvcnBvcmF0aW9ucyBpbiB0aGUgMjFzdCBjZW50dXJ5LiBBcyBjeWJlcnNlY3VyaXR5IGJyZWFjaGVzIGhhdmUgYmVjb21lIGluY3JlYXNpbmdseSBwcmV2YWxlbnQgYW5kIGZpbmFuY2lhbGx5IGJ1cmRlbnNvbWUsIG9yZ2FuaXNhdGlvbnMgYXJlIGNvbXBlbGxlZCB0byBjb250aW51b3VzbHkgcmVhc3Nlc3Mgc3RyYXRlZ2llcyBhbmQgcmVhbGxvY2F0ZSByZXNvdXJjZXMgdG8gc2FmZWd1YXJkIHRoZWlyIGFzc2V0cywgbWFpbnRhaW4gb3BlcmF0aW9uYWwgY29udGludWl0eSwgcHJvdGVjdCBkYXRhIGFuZCBwcmVzZXJ2ZSBjbGllbnQgdHJ1c3QuIERlc3BpdGUgdGhlIHBlcnZhc2l2ZSBuYXR1cmUgb2YgdGhlc2UgdGhyZWF0cywgdGhlcmUgcmVtYWlucyBhIG5vdGFibGUgbGFjayBvZiBhY2FkZW1pYyByZXNlYXJjaCBvbiB0aGUgbWVkaXVtLSB0byBsb25nLXRlcm0gZWNvbm9taWMgZWZmZWN0cyBvZiBtYWpvciBjeWJlcnNlY3VyaXR5IGluY2lkZW50cyBvbiB0aGUgbWFya2V0IGNhcGl0YWxpc2F0aW9uIG9mIGFmZmVjdGVkIGZpcm1zLiBUaGlzIGFydGljbGUgc2Vla3MgdG8gYWRkcmVzcyB0aGlzIGdhcCwgb2ZmZXJpbmcgYSBkZXRhaWxlZCBhbmFseXNpcyB0byBoZWxwIGNvcnBvcmF0aW9ucyBmb3JlY2FzdCBib3RoIHRoZSBpbW1lZGlhdGUgYW5kIGxvbmdlci10ZXJtIGZpbmFuY2lhbCBpbXBhY3RzIG9mIGV4dHJlbWUgeWV0IHBsYXVzaWJsZSBjeWJlciBldmVudHMuIFRocm91Z2ggYW4gb3JpZ2luYWwgYW5kIGNvbXByZWhlbnNpdmUgYW5hbHlzaXMsIHRoaXMgc3R1ZHkgZWx1Y2lkYXRlcyB0aGUgc2lnbmlmaWNhbnQgZWZmZWN0IG9mIGV4dHJlbWUgY3liZXJzZWN1cml0eSBldmVudHMgb24gdGhlIG1hcmtldCB2YWx1ZSBvZiBwdWJsaWNseSB0cmFkZWQgY29ycG9yYXRpb25zIGJldHdlZW4gMjAwMCBhbmQgMjAyMS4gVGhlIHJlc2VhcmNoIGluY29ycG9yYXRlcyBhIHNlcmllcyBvZiBldmVudCBzdHVkaWVzIGFuZCBzdGF0aXN0aWNhbCBhbmFseXNpcyB0byBzcGVjaWZpY2FsbHkgc2NydXRpbmlzZSB0aGUgbWVkaXVtLSBhbmQgbG9uZy10ZXJtIGZpbmFuY2lhbCBjb25zZXF1ZW5jZXMgb2YgY3liZXJhdHRhY2tzIG9uIHRoZXNlIGNvcnBvcmF0aW9ucy4gT3VyIGZpbmRpbmdzIHJldmVhbCB0aGF0IHRoZSBpbW1lZGlhdGUgY29zdHMgcmVsYXRlZCB0byByZW1lZGlhdGlvbiBhbmQgY29tcGVuc2F0aW9uIGluIHRoZSB3YWtlIG9mIGN5YmVyYXR0YWNrcyBjb25zdGl0dXRlIG1lcmVseSBhIHNlZ21lbnQgb2YgdGhlIG92ZXJhbGwgZmluYW5jaWFsIGxvc3MsIHdoaWNoIGlzIGJldHRlciByZWZsZWN0ZWQgaW4gdGhlIGRpbWludXRpb24gb2YgbWFya2V0IHZhbHVhdGlvbi4gRnVydGhlcm1vcmUsIHRoZSByZXN1bHRzIHVuZGVyc2NvcmUgYW4gZXNjYWxhdGluZyBpbnRvbGVyYW5jZSBpbiB0aGUgbWFya2V0IHRvd2FyZHMgY29tcGFuaWVzIGV4cGVyaWVuY2luZyBzaWduaWZpY2FudCBjeWJlcnNlY3VyaXR5IGJyZWFjaGVzLCBldmlkZW5jZWQgYnkgcHJvZ3Jlc3NpdmVseSBzZXZlcmUgbG9zc2VzIGluIG1hcmtldCB2YWx1YXRpb24uIFRoaXMgdHJlbmQgbm90IG9ubHkgYW1wbGlmaWVzIHRoZSBmaW5hbmNpYWwgdnVsbmVyYWJpbGl0eSBvZiB0aGUgYWZmZWN0ZWQgY29tcGFuaWVzIHRvIG1hcmtldCBmb3JjZXMgYW5kIGNvbXBldGl0b3JzIGJ1dCBhbHNvIHNpZ25hbHMgYSBzaGlmdGluZyBwYXJhZGlnbSBpbiBtYXJrZXQgcGVyY2VwdGlvbiBhbmQgcmVzcG9uc2UgdG8gY3liZXJzZWN1cml0eSBmYWlsdXJlcyB0aG91Z2gsIG1hbmFnZWQgd2VsbCwgbWFya2V0IHBvc2l0aW9uaW5nIGhhcyBiZWVuIGVuaGFuY2VkIGZvciB0aGUgc2VsZWN0IGZldy4iLCJwdWJsaXNoZXIiOiJTQUdFIFB1YmxpY2F0aW9ucyBMdGQiLCJjb250YWluZXItdGl0bGUtc2hvcnQiOiIifSwiaXNUZW1wb3JhcnkiOmZhbHNlfV19&quot;},{&quot;citationID&quot;:&quot;MENDELEY_CITATION_425ecb19-c62e-4a83-8c6a-e3d6d3e86058&quot;,&quot;properties&quot;:{&quot;noteIndex&quot;:0},&quot;isEdited&quot;:false,&quot;manualOverride&quot;:{&quot;isManuallyOverridden&quot;:false,&quot;citeprocText&quot;:&quot;[28]&quot;,&quot;manualOverrideText&quot;:&quot;&quot;},&quot;citationItems&quot;:[{&quot;id&quot;:&quot;5b369495-9b36-3d6f-a71b-938711edf04a&quot;,&quot;itemData&quot;:{&quot;type&quot;:&quot;paper-conference&quot;,&quot;id&quot;:&quot;5b369495-9b36-3d6f-a71b-938711edf04a&quot;,&quot;title&quot;:&quot;A Reproducible and Open-Source Testbed for Satellite Cybersecurity&quot;,&quot;author&quot;:[{&quot;family&quot;:&quot;Peled&quot;,&quot;given&quot;:&quot;Roy&quot;,&quot;parse-names&quot;:false,&quot;dropping-particle&quot;:&quot;&quot;,&quot;non-dropping-particle&quot;:&quot;&quot;},{&quot;family&quot;:&quot;Idan&quot;,&quot;given&quot;:&quot;Roee&quot;,&quot;parse-names&quot;:false,&quot;dropping-particle&quot;:&quot;&quot;,&quot;non-dropping-particle&quot;:&quot;&quot;},{&quot;family&quot;:&quot;Galor&quot;,&quot;given&quot;:&quot;Tomer&quot;,&quot;parse-names&quot;:false,&quot;dropping-particle&quot;:&quot;&quot;,&quot;non-dropping-particle&quot;:&quot;&quot;},{&quot;family&quot;:&quot;Chodeda&quot;,&quot;given&quot;:&quot;Ofir&quot;,&quot;parse-names&quot;:false,&quot;dropping-particle&quot;:&quot;&quot;,&quot;non-dropping-particle&quot;:&quot;&quot;},{&quot;family&quot;:&quot;Marcus&quot;,&quot;given&quot;:&quot;Eli&quot;,&quot;parse-names&quot;:false,&quot;dropping-particle&quot;:&quot;&quot;,&quot;non-dropping-particle&quot;:&quot;&quot;},{&quot;family&quot;:&quot;Shabtai&quot;,&quot;given&quot;:&quot;Asaf&quot;,&quot;parse-names&quot;:false,&quot;dropping-particle&quot;:&quot;&quot;,&quot;non-dropping-particle&quot;:&quot;&quot;},{&quot;family&quot;:&quot;Elovici&quot;,&quot;given&quot;:&quot;Yuval&quot;,&quot;parse-names&quot;:false,&quot;dropping-particle&quot;:&quot;&quot;,&quot;non-dropping-particle&quot;:&quot;&quot;}],&quot;container-title&quot;:&quot;Proceedings of the 3rd ACM Conference on Reproducibility and Replicability, ACM REP 2025&quot;,&quot;DOI&quot;:&quot;10.1145/3736731.3746144&quot;,&quot;ISBN&quot;:&quot;9798400719585&quot;,&quot;issued&quot;:{&quot;date-parts&quot;:[[2025,10,21]]},&quot;page&quot;:&quot;51-61&quot;,&quot;abstract&quot;:&quot;The growing use of small satellites in commercial settings and academic research has attracted the attention of threat actors, amplifying the importance of cybersecurity in space systems. However, restricted access to physical systems, proprietary software, and the absence of standardized environments limit researchers’ ability to perform empirical research on satellite security. AegisSat is an open-source satellite cybersecurity testbed specifically designed to support reproducible and replicable experimental research. The testbed includes a physical CubeSat platform and environmental emulation components that simulate realistic orbital conditions, such as the Earth’s magnetic field, varying solar exposure, and the limited power availability typically experienced in low Earth orbit. This paper discusses the challenges and methodology involved in developing a testbed that is itself replicable and suitable for reproducible research. To ensure experimental reproducibility, we document our methodology, including magnetic field calibration using Helmholtz coils, adjustment of solar illumination to simulate a target solar panel output current, consistent initialization of hardware and emulation conditions, and validation steps for verification of the satellite’s return to nominal health after each simulation. This methodology enables experiments to be repeated under identical conditions with minimal variance. While we do not replicate the testbed in different environments, we describe its modular design and documentation practices, which are intended to support replication by others wishing to study the effects of controlled variations in parameters such as environmental conditions, command sequences, and attack triggers. As part of this research, we also release a labeled dataset collected from hundreds of simulations, enabling standardized analysis of system behavior under benign and adversarial conditions. In addition, we describe how AegisSat can be modified to accommodate various types of embedded hardware and extended to support other satellite platforms. By releasing all schematics, software, and experimental procedures under an open-source license, we aim to support replicability across institutions and ensure that the testbed will be relevant and useful to the satellite security research community well into the future.&quot;,&quot;publisher&quot;:&quot;Association for Computing Machinery, Inc&quot;,&quot;container-title-short&quot;:&quot;&quot;},&quot;isTemporary&quot;:false}],&quot;citationTag&quot;:&quot;MENDELEY_CITATION_v3_eyJjaXRhdGlvbklEIjoiTUVOREVMRVlfQ0lUQVRJT05fNDI1ZWNiMTktYzYyZS00YTgzLThjNmEtZTNkNmQzZTg2MDU4IiwicHJvcGVydGllcyI6eyJub3RlSW5kZXgiOjB9LCJpc0VkaXRlZCI6ZmFsc2UsIm1hbnVhbE92ZXJyaWRlIjp7ImlzTWFudWFsbHlPdmVycmlkZGVuIjpmYWxzZSwiY2l0ZXByb2NUZXh0IjoiWzI4XSIsIm1hbnVhbE92ZXJyaWRlVGV4dCI6IiJ9LCJjaXRhdGlvbkl0ZW1zIjpbeyJpZCI6IjViMzY5NDk1LTliMzYtM2Q2Zi1hNzFiLTkzODcxMWVkZjA0YSIsIml0ZW1EYXRhIjp7InR5cGUiOiJwYXBlci1jb25mZXJlbmNlIiwiaWQiOiI1YjM2OTQ5NS05YjM2LTNkNmYtYTcxYi05Mzg3MTFlZGYwNGEiLCJ0aXRsZSI6IkEgUmVwcm9kdWNpYmxlIGFuZCBPcGVuLVNvdXJjZSBUZXN0YmVkIGZvciBTYXRlbGxpdGUgQ3liZXJzZWN1cml0eSIsImF1dGhvciI6W3siZmFtaWx5IjoiUGVsZWQiLCJnaXZlbiI6IlJveSIsInBhcnNlLW5hbWVzIjpmYWxzZSwiZHJvcHBpbmctcGFydGljbGUiOiIiLCJub24tZHJvcHBpbmctcGFydGljbGUiOiIifSx7ImZhbWlseSI6IklkYW4iLCJnaXZlbiI6IlJvZWUiLCJwYXJzZS1uYW1lcyI6ZmFsc2UsImRyb3BwaW5nLXBhcnRpY2xlIjoiIiwibm9uLWRyb3BwaW5nLXBhcnRpY2xlIjoiIn0seyJmYW1pbHkiOiJHYWxvciIsImdpdmVuIjoiVG9tZXIiLCJwYXJzZS1uYW1lcyI6ZmFsc2UsImRyb3BwaW5nLXBhcnRpY2xlIjoiIiwibm9uLWRyb3BwaW5nLXBhcnRpY2xlIjoiIn0seyJmYW1pbHkiOiJDaG9kZWRhIiwiZ2l2ZW4iOiJPZmlyIiwicGFyc2UtbmFtZXMiOmZhbHNlLCJkcm9wcGluZy1wYXJ0aWNsZSI6IiIsIm5vbi1kcm9wcGluZy1wYXJ0aWNsZSI6IiJ9LHsiZmFtaWx5IjoiTWFyY3VzIiwiZ2l2ZW4iOiJFbGkiLCJwYXJzZS1uYW1lcyI6ZmFsc2UsImRyb3BwaW5nLXBhcnRpY2xlIjoiIiwibm9uLWRyb3BwaW5nLXBhcnRpY2xlIjoiIn0seyJmYW1pbHkiOiJTaGFidGFpIiwiZ2l2ZW4iOiJBc2FmIiwicGFyc2UtbmFtZXMiOmZhbHNlLCJkcm9wcGluZy1wYXJ0aWNsZSI6IiIsIm5vbi1kcm9wcGluZy1wYXJ0aWNsZSI6IiJ9LHsiZmFtaWx5IjoiRWxvdmljaSIsImdpdmVuIjoiWXV2YWwiLCJwYXJzZS1uYW1lcyI6ZmFsc2UsImRyb3BwaW5nLXBhcnRpY2xlIjoiIiwibm9uLWRyb3BwaW5nLXBhcnRpY2xlIjoiIn1dLCJjb250YWluZXItdGl0bGUiOiJQcm9jZWVkaW5ncyBvZiB0aGUgM3JkIEFDTSBDb25mZXJlbmNlIG9uIFJlcHJvZHVjaWJpbGl0eSBhbmQgUmVwbGljYWJpbGl0eSwgQUNNIFJFUCAyMDI1IiwiRE9JIjoiMTAuMTE0NS8zNzM2NzMxLjM3NDYxNDQiLCJJU0JOIjoiOTc5ODQwMDcxOTU4NSIsImlzc3VlZCI6eyJkYXRlLXBhcnRzIjpbWzIwMjUsMTAsMjFdXX0sInBhZ2UiOiI1MS02MSIsImFic3RyYWN0IjoiVGhlIGdyb3dpbmcgdXNlIG9mIHNtYWxsIHNhdGVsbGl0ZXMgaW4gY29tbWVyY2lhbCBzZXR0aW5ncyBhbmQgYWNhZGVtaWMgcmVzZWFyY2ggaGFzIGF0dHJhY3RlZCB0aGUgYXR0ZW50aW9uIG9mIHRocmVhdCBhY3RvcnMsIGFtcGxpZnlpbmcgdGhlIGltcG9ydGFuY2Ugb2YgY3liZXJzZWN1cml0eSBpbiBzcGFjZSBzeXN0ZW1zLiBIb3dldmVyLCByZXN0cmljdGVkIGFjY2VzcyB0byBwaHlzaWNhbCBzeXN0ZW1zLCBwcm9wcmlldGFyeSBzb2Z0d2FyZSwgYW5kIHRoZSBhYnNlbmNlIG9mIHN0YW5kYXJkaXplZCBlbnZpcm9ubWVudHMgbGltaXQgcmVzZWFyY2hlcnPigJkgYWJpbGl0eSB0byBwZXJmb3JtIGVtcGlyaWNhbCByZXNlYXJjaCBvbiBzYXRlbGxpdGUgc2VjdXJpdHkuIEFlZ2lzU2F0IGlzIGFuIG9wZW4tc291cmNlIHNhdGVsbGl0ZSBjeWJlcnNlY3VyaXR5IHRlc3RiZWQgc3BlY2lmaWNhbGx5IGRlc2lnbmVkIHRvIHN1cHBvcnQgcmVwcm9kdWNpYmxlIGFuZCByZXBsaWNhYmxlIGV4cGVyaW1lbnRhbCByZXNlYXJjaC4gVGhlIHRlc3RiZWQgaW5jbHVkZXMgYSBwaHlzaWNhbCBDdWJlU2F0IHBsYXRmb3JtIGFuZCBlbnZpcm9ubWVudGFsIGVtdWxhdGlvbiBjb21wb25lbnRzIHRoYXQgc2ltdWxhdGUgcmVhbGlzdGljIG9yYml0YWwgY29uZGl0aW9ucywgc3VjaCBhcyB0aGUgRWFydGjigJlzIG1hZ25ldGljIGZpZWxkLCB2YXJ5aW5nIHNvbGFyIGV4cG9zdXJlLCBhbmQgdGhlIGxpbWl0ZWQgcG93ZXIgYXZhaWxhYmlsaXR5IHR5cGljYWxseSBleHBlcmllbmNlZCBpbiBsb3cgRWFydGggb3JiaXQuIFRoaXMgcGFwZXIgZGlzY3Vzc2VzIHRoZSBjaGFsbGVuZ2VzIGFuZCBtZXRob2RvbG9neSBpbnZvbHZlZCBpbiBkZXZlbG9waW5nIGEgdGVzdGJlZCB0aGF0IGlzIGl0c2VsZiByZXBsaWNhYmxlIGFuZCBzdWl0YWJsZSBmb3IgcmVwcm9kdWNpYmxlIHJlc2VhcmNoLiBUbyBlbnN1cmUgZXhwZXJpbWVudGFsIHJlcHJvZHVjaWJpbGl0eSwgd2UgZG9jdW1lbnQgb3VyIG1ldGhvZG9sb2d5LCBpbmNsdWRpbmcgbWFnbmV0aWMgZmllbGQgY2FsaWJyYXRpb24gdXNpbmcgSGVsbWhvbHR6IGNvaWxzLCBhZGp1c3RtZW50IG9mIHNvbGFyIGlsbHVtaW5hdGlvbiB0byBzaW11bGF0ZSBhIHRhcmdldCBzb2xhciBwYW5lbCBvdXRwdXQgY3VycmVudCwgY29uc2lzdGVudCBpbml0aWFsaXphdGlvbiBvZiBoYXJkd2FyZSBhbmQgZW11bGF0aW9uIGNvbmRpdGlvbnMsIGFuZCB2YWxpZGF0aW9uIHN0ZXBzIGZvciB2ZXJpZmljYXRpb24gb2YgdGhlIHNhdGVsbGl0ZeKAmXMgcmV0dXJuIHRvIG5vbWluYWwgaGVhbHRoIGFmdGVyIGVhY2ggc2ltdWxhdGlvbi4gVGhpcyBtZXRob2RvbG9neSBlbmFibGVzIGV4cGVyaW1lbnRzIHRvIGJlIHJlcGVhdGVkIHVuZGVyIGlkZW50aWNhbCBjb25kaXRpb25zIHdpdGggbWluaW1hbCB2YXJpYW5jZS4gV2hpbGUgd2UgZG8gbm90IHJlcGxpY2F0ZSB0aGUgdGVzdGJlZCBpbiBkaWZmZXJlbnQgZW52aXJvbm1lbnRzLCB3ZSBkZXNjcmliZSBpdHMgbW9kdWxhciBkZXNpZ24gYW5kIGRvY3VtZW50YXRpb24gcHJhY3RpY2VzLCB3aGljaCBhcmUgaW50ZW5kZWQgdG8gc3VwcG9ydCByZXBsaWNhdGlvbiBieSBvdGhlcnMgd2lzaGluZyB0byBzdHVkeSB0aGUgZWZmZWN0cyBvZiBjb250cm9sbGVkIHZhcmlhdGlvbnMgaW4gcGFyYW1ldGVycyBzdWNoIGFzIGVudmlyb25tZW50YWwgY29uZGl0aW9ucywgY29tbWFuZCBzZXF1ZW5jZXMsIGFuZCBhdHRhY2sgdHJpZ2dlcnMuIEFzIHBhcnQgb2YgdGhpcyByZXNlYXJjaCwgd2UgYWxzbyByZWxlYXNlIGEgbGFiZWxlZCBkYXRhc2V0IGNvbGxlY3RlZCBmcm9tIGh1bmRyZWRzIG9mIHNpbXVsYXRpb25zLCBlbmFibGluZyBzdGFuZGFyZGl6ZWQgYW5hbHlzaXMgb2Ygc3lzdGVtIGJlaGF2aW9yIHVuZGVyIGJlbmlnbiBhbmQgYWR2ZXJzYXJpYWwgY29uZGl0aW9ucy4gSW4gYWRkaXRpb24sIHdlIGRlc2NyaWJlIGhvdyBBZWdpc1NhdCBjYW4gYmUgbW9kaWZpZWQgdG8gYWNjb21tb2RhdGUgdmFyaW91cyB0eXBlcyBvZiBlbWJlZGRlZCBoYXJkd2FyZSBhbmQgZXh0ZW5kZWQgdG8gc3VwcG9ydCBvdGhlciBzYXRlbGxpdGUgcGxhdGZvcm1zLiBCeSByZWxlYXNpbmcgYWxsIHNjaGVtYXRpY3MsIHNvZnR3YXJlLCBhbmQgZXhwZXJpbWVudGFsIHByb2NlZHVyZXMgdW5kZXIgYW4gb3Blbi1zb3VyY2UgbGljZW5zZSwgd2UgYWltIHRvIHN1cHBvcnQgcmVwbGljYWJpbGl0eSBhY3Jvc3MgaW5zdGl0dXRpb25zIGFuZCBlbnN1cmUgdGhhdCB0aGUgdGVzdGJlZCB3aWxsIGJlIHJlbGV2YW50IGFuZCB1c2VmdWwgdG8gdGhlIHNhdGVsbGl0ZSBzZWN1cml0eSByZXNlYXJjaCBjb21tdW5pdHkgd2VsbCBpbnRvIHRoZSBmdXR1cmUuIiwicHVibGlzaGVyIjoiQXNzb2NpYXRpb24gZm9yIENvbXB1dGluZyBNYWNoaW5lcnksIEluYyIsImNvbnRhaW5lci10aXRsZS1zaG9ydCI6IiJ9LCJpc1RlbXBvcmFyeSI6ZmFsc2V9XX0=&quot;},{&quot;citationID&quot;:&quot;MENDELEY_CITATION_4ad2b9b2-354e-4dda-b8bc-3d699f066139&quot;,&quot;properties&quot;:{&quot;noteIndex&quot;:0},&quot;isEdited&quot;:false,&quot;manualOverride&quot;:{&quot;isManuallyOverridden&quot;:false,&quot;citeprocText&quot;:&quot;[39]&quot;,&quot;manualOverrideText&quot;:&quot;&quot;},&quot;citationItems&quot;:[{&quot;id&quot;:&quot;b663f76f-f668-36d0-a23c-d943ff546f44&quot;,&quot;itemData&quot;:{&quot;type&quot;:&quot;article-journal&quot;,&quot;id&quot;:&quot;b663f76f-f668-36d0-a23c-d943ff546f44&quot;,&quot;title&quot;:&quot;An In-Depth Study and Improvement of Isolation Forest&quot;,&quot;groupId&quot;:&quot;f6cfeb6c-5076-3347-8ddc-492687979026&quot;,&quot;author&quot;:[{&quot;family&quot;:&quot;Chabchoub&quot;,&quot;given&quot;:&quot;Yousra&quot;,&quot;parse-names&quot;:false,&quot;dropping-particle&quot;:&quot;&quot;,&quot;non-dropping-particle&quot;:&quot;&quot;},{&quot;family&quot;:&quot;Togbe&quot;,&quot;given&quot;:&quot;Maurras Ulbricht&quot;,&quot;parse-names&quot;:false,&quot;dropping-particle&quot;:&quot;&quot;,&quot;non-dropping-particle&quot;:&quot;&quot;},{&quot;family&quot;:&quot;Boly&quot;,&quot;given&quot;:&quot;Aliou&quot;,&quot;parse-names&quot;:false,&quot;dropping-particle&quot;:&quot;&quot;,&quot;non-dropping-particle&quot;:&quot;&quot;},{&quot;family&quot;:&quot;Chiky&quot;,&quot;given&quot;:&quot;Raja&quot;,&quot;parse-names&quot;:false,&quot;dropping-particle&quot;:&quot;&quot;,&quot;non-dropping-particle&quot;:&quot;&quot;}],&quot;container-title&quot;:&quot;IEEE Access&quot;,&quot;DOI&quot;:&quot;10.1109/ACCESS.2022.3144425&quot;,&quot;ISSN&quot;:&quot;21693536&quot;,&quot;issued&quot;:{&quot;date-parts&quot;:[[2022]]},&quot;page&quot;:&quot;10219-10237&quot;,&quot;abstract&quot;:&quot;Historically, anomalies detection was an important issue for industrial applications such as the detection of a manufacturing failure or defect. It is still a current topic that tries to meet the ever increasing demand in different fields such as intrusion detection, fraud detection, ecosystem change detection or event detection in sensor networks. That's why anomalies detection remains a research topic of great interest for various research communities. In this paper, we focused on Isolation Forest (IForest), a well known, efficient anomalies detection algorithm. We provided a deep and complete view on IForest. We evaluated the impact of its input parameters (number of trees, sample size and decision threshold) on the efficiency of the detection and on the execution time. We discussed the benefit of including some anomalies into the training phase. To address the limits of IForest, we performed different experiments on commonly used real datasets and also on synthetic datasets with non trivial distributions. We designed multidimensional datasets where anomalies are carried by several dimensions simultaneously. Moreover, we used a varying density and distance between anomalies and normal data, for a variable similarity between these two data classes. We compared the performance of IForest against its improved version called Extended IForest. Finally, we designed and validated a new extension of IForest, based on the different individual trees decisions instead of a global forest decision that we call Majority Voting IForest (MVIForest). The experiments show that MVIForest has a shorter execution time than IForest, with almost the same accuracy.&quot;,&quot;publisher&quot;:&quot;Institute of Electrical and Electronics Engineers Inc.&quot;,&quot;volume&quot;:&quot;10&quot;,&quot;container-title-short&quot;:&quot;&quot;},&quot;isTemporary&quot;:false}],&quot;citationTag&quot;:&quot;MENDELEY_CITATION_v3_eyJjaXRhdGlvbklEIjoiTUVOREVMRVlfQ0lUQVRJT05fNGFkMmI5YjItMzU0ZS00ZGRhLWI4YmMtM2Q2OTlmMDY2MTM5IiwicHJvcGVydGllcyI6eyJub3RlSW5kZXgiOjB9LCJpc0VkaXRlZCI6ZmFsc2UsIm1hbnVhbE92ZXJyaWRlIjp7ImlzTWFudWFsbHlPdmVycmlkZGVuIjpmYWxzZSwiY2l0ZXByb2NUZXh0IjoiWzM5XSIsIm1hbnVhbE92ZXJyaWRlVGV4dCI6IiJ9LCJjaXRhdGlvbkl0ZW1zIjpbeyJpZCI6ImI2NjNmNzZmLWY2NjgtMzZkMC1hMjNjLWQ5NDNmZjU0NmY0NCIsIml0ZW1EYXRhIjp7InR5cGUiOiJhcnRpY2xlLWpvdXJuYWwiLCJpZCI6ImI2NjNmNzZmLWY2NjgtMzZkMC1hMjNjLWQ5NDNmZjU0NmY0NCIsInRpdGxlIjoiQW4gSW4tRGVwdGggU3R1ZHkgYW5kIEltcHJvdmVtZW50IG9mIElzb2xhdGlvbiBGb3Jlc3QiLCJncm91cElkIjoiZjZjZmViNmMtNTA3Ni0zMzQ3LThkZGMtNDkyNjg3OTc5MDI2IiwiYXV0aG9yIjpbeyJmYW1pbHkiOiJDaGFiY2hvdWIiLCJnaXZlbiI6IllvdXNyYSIsInBhcnNlLW5hbWVzIjpmYWxzZSwiZHJvcHBpbmctcGFydGljbGUiOiIiLCJub24tZHJvcHBpbmctcGFydGljbGUiOiIifSx7ImZhbWlseSI6IlRvZ2JlIiwiZ2l2ZW4iOiJNYXVycmFzIFVsYnJpY2h0IiwicGFyc2UtbmFtZXMiOmZhbHNlLCJkcm9wcGluZy1wYXJ0aWNsZSI6IiIsIm5vbi1kcm9wcGluZy1wYXJ0aWNsZSI6IiJ9LHsiZmFtaWx5IjoiQm9seSIsImdpdmVuIjoiQWxpb3UiLCJwYXJzZS1uYW1lcyI6ZmFsc2UsImRyb3BwaW5nLXBhcnRpY2xlIjoiIiwibm9uLWRyb3BwaW5nLXBhcnRpY2xlIjoiIn0seyJmYW1pbHkiOiJDaGlreSIsImdpdmVuIjoiUmFqYSIsInBhcnNlLW5hbWVzIjpmYWxzZSwiZHJvcHBpbmctcGFydGljbGUiOiIiLCJub24tZHJvcHBpbmctcGFydGljbGUiOiIifV0sImNvbnRhaW5lci10aXRsZSI6IklFRUUgQWNjZXNzIiwiRE9JIjoiMTAuMTEwOS9BQ0NFU1MuMjAyMi4zMTQ0NDI1IiwiSVNTTiI6IjIxNjkzNTM2IiwiaXNzdWVkIjp7ImRhdGUtcGFydHMiOltbMjAyMl1dfSwicGFnZSI6IjEwMjE5LTEwMjM3IiwiYWJzdHJhY3QiOiJIaXN0b3JpY2FsbHksIGFub21hbGllcyBkZXRlY3Rpb24gd2FzIGFuIGltcG9ydGFudCBpc3N1ZSBmb3IgaW5kdXN0cmlhbCBhcHBsaWNhdGlvbnMgc3VjaCBhcyB0aGUgZGV0ZWN0aW9uIG9mIGEgbWFudWZhY3R1cmluZyBmYWlsdXJlIG9yIGRlZmVjdC4gSXQgaXMgc3RpbGwgYSBjdXJyZW50IHRvcGljIHRoYXQgdHJpZXMgdG8gbWVldCB0aGUgZXZlciBpbmNyZWFzaW5nIGRlbWFuZCBpbiBkaWZmZXJlbnQgZmllbGRzIHN1Y2ggYXMgaW50cnVzaW9uIGRldGVjdGlvbiwgZnJhdWQgZGV0ZWN0aW9uLCBlY29zeXN0ZW0gY2hhbmdlIGRldGVjdGlvbiBvciBldmVudCBkZXRlY3Rpb24gaW4gc2Vuc29yIG5ldHdvcmtzLiBUaGF0J3Mgd2h5IGFub21hbGllcyBkZXRlY3Rpb24gcmVtYWlucyBhIHJlc2VhcmNoIHRvcGljIG9mIGdyZWF0IGludGVyZXN0IGZvciB2YXJpb3VzIHJlc2VhcmNoIGNvbW11bml0aWVzLiBJbiB0aGlzIHBhcGVyLCB3ZSBmb2N1c2VkIG9uIElzb2xhdGlvbiBGb3Jlc3QgKElGb3Jlc3QpLCBhIHdlbGwga25vd24sIGVmZmljaWVudCBhbm9tYWxpZXMgZGV0ZWN0aW9uIGFsZ29yaXRobS4gV2UgcHJvdmlkZWQgYSBkZWVwIGFuZCBjb21wbGV0ZSB2aWV3IG9uIElGb3Jlc3QuIFdlIGV2YWx1YXRlZCB0aGUgaW1wYWN0IG9mIGl0cyBpbnB1dCBwYXJhbWV0ZXJzIChudW1iZXIgb2YgdHJlZXMsIHNhbXBsZSBzaXplIGFuZCBkZWNpc2lvbiB0aHJlc2hvbGQpIG9uIHRoZSBlZmZpY2llbmN5IG9mIHRoZSBkZXRlY3Rpb24gYW5kIG9uIHRoZSBleGVjdXRpb24gdGltZS4gV2UgZGlzY3Vzc2VkIHRoZSBiZW5lZml0IG9mIGluY2x1ZGluZyBzb21lIGFub21hbGllcyBpbnRvIHRoZSB0cmFpbmluZyBwaGFzZS4gVG8gYWRkcmVzcyB0aGUgbGltaXRzIG9mIElGb3Jlc3QsIHdlIHBlcmZvcm1lZCBkaWZmZXJlbnQgZXhwZXJpbWVudHMgb24gY29tbW9ubHkgdXNlZCByZWFsIGRhdGFzZXRzIGFuZCBhbHNvIG9uIHN5bnRoZXRpYyBkYXRhc2V0cyB3aXRoIG5vbiB0cml2aWFsIGRpc3RyaWJ1dGlvbnMuIFdlIGRlc2lnbmVkIG11bHRpZGltZW5zaW9uYWwgZGF0YXNldHMgd2hlcmUgYW5vbWFsaWVzIGFyZSBjYXJyaWVkIGJ5IHNldmVyYWwgZGltZW5zaW9ucyBzaW11bHRhbmVvdXNseS4gTW9yZW92ZXIsIHdlIHVzZWQgYSB2YXJ5aW5nIGRlbnNpdHkgYW5kIGRpc3RhbmNlIGJldHdlZW4gYW5vbWFsaWVzIGFuZCBub3JtYWwgZGF0YSwgZm9yIGEgdmFyaWFibGUgc2ltaWxhcml0eSBiZXR3ZWVuIHRoZXNlIHR3byBkYXRhIGNsYXNzZXMuIFdlIGNvbXBhcmVkIHRoZSBwZXJmb3JtYW5jZSBvZiBJRm9yZXN0IGFnYWluc3QgaXRzIGltcHJvdmVkIHZlcnNpb24gY2FsbGVkIEV4dGVuZGVkIElGb3Jlc3QuIEZpbmFsbHksIHdlIGRlc2lnbmVkIGFuZCB2YWxpZGF0ZWQgYSBuZXcgZXh0ZW5zaW9uIG9mIElGb3Jlc3QsIGJhc2VkIG9uIHRoZSBkaWZmZXJlbnQgaW5kaXZpZHVhbCB0cmVlcyBkZWNpc2lvbnMgaW5zdGVhZCBvZiBhIGdsb2JhbCBmb3Jlc3QgZGVjaXNpb24gdGhhdCB3ZSBjYWxsIE1ham9yaXR5IFZvdGluZyBJRm9yZXN0IChNVklGb3Jlc3QpLiBUaGUgZXhwZXJpbWVudHMgc2hvdyB0aGF0IE1WSUZvcmVzdCBoYXMgYSBzaG9ydGVyIGV4ZWN1dGlvbiB0aW1lIHRoYW4gSUZvcmVzdCwgd2l0aCBhbG1vc3QgdGhlIHNhbWUgYWNjdXJhY3kuIiwicHVibGlzaGVyIjoiSW5zdGl0dXRlIG9mIEVsZWN0cmljYWwgYW5kIEVsZWN0cm9uaWNzIEVuZ2luZWVycyBJbmMuIiwidm9sdW1lIjoiMTAiLCJjb250YWluZXItdGl0bGUtc2hvcnQiOiIifSwiaXNUZW1wb3JhcnkiOmZhbHNlfV19&quot;},{&quot;citationID&quot;:&quot;MENDELEY_CITATION_dba13b4a-d2e7-404a-96d5-245262eae84e&quot;,&quot;properties&quot;:{&quot;noteIndex&quot;:0},&quot;isEdited&quot;:false,&quot;manualOverride&quot;:{&quot;isManuallyOverridden&quot;:false,&quot;citeprocText&quot;:&quot;[40]&quot;,&quot;manualOverrideText&quot;:&quot;&quot;},&quot;citationItems&quot;:[{&quot;id&quot;:&quot;04bec920-102f-33dc-bf2d-7678881c3c29&quot;,&quot;itemData&quot;:{&quot;type&quot;:&quot;article-journal&quot;,&quot;id&quot;:&quot;04bec920-102f-33dc-bf2d-7678881c3c29&quot;,&quot;title&quot;:&quot;SUKRY: Suricata IDS with Enhanced kNN Algorithm on Raspberry Pi for Classifying IoT Botnet Attacks&quot;,&quot;groupId&quot;:&quot;f6cfeb6c-5076-3347-8ddc-492687979026&quot;,&quot;author&quot;:[{&quot;family&quot;:&quot;Syamsuddin&quot;,&quot;given&quot;:&quot;Irfan&quot;,&quot;parse-names&quot;:false,&quot;dropping-particle&quot;:&quot;&quot;,&quot;non-dropping-particle&quot;:&quot;&quot;},{&quot;family&quot;:&quot;Barukab&quot;,&quot;given&quot;:&quot;Omar Mohammed&quot;,&quot;parse-names&quot;:false,&quot;dropping-particle&quot;:&quot;&quot;,&quot;non-dropping-particle&quot;:&quot;&quot;}],&quot;container-title&quot;:&quot;Electronics (Switzerland)&quot;,&quot;DOI&quot;:&quot;10.3390/electronics11050737&quot;,&quot;ISSN&quot;:&quot;20799292&quot;,&quot;issued&quot;:{&quot;date-parts&quot;:[[2022,3,1]]},&quot;abstract&quot;:&quot;The focus of this research is the application of the k-Nearest Neighbor algorithm in terms of classifying botnet attacks in the IoT environment. The kNN algorithm has several advantages in classification tasks, such as simplicity, effectiveness, and robustness. However, it does not perform well in handling large datasets such as the Bot-IoT dataset, which represents a huge amount of data about botnet attacks on IoT networks. Therefore, improving the kNN performance in classifying IoT botnet attacks is the main concern in this study by applying several feature selection techniques. The whole research process was conducted in the Rapidminer environment using three prebuilt feature selection techniques, namely, Information Gain, Forward Selection, and Backward Elimination. After comparing accuracy, precision, recall, F1 score and processing time, the combination of the kNN algorithm and the Forward Selection technique (kNN-FS) achieves the best results among others, with the highest level of accuracy and the fastest execution time among others. Finally, kNN-FS is used in developing SUKRY, which stands for Suricata IDS with Enhanced kNN Algorithm on Raspberry Pi.&quot;,&quot;publisher&quot;:&quot;MDPI&quot;,&quot;issue&quot;:&quot;5&quot;,&quot;volume&quot;:&quot;11&quot;,&quot;container-title-short&quot;:&quot;&quot;},&quot;isTemporary&quot;:false}],&quot;citationTag&quot;:&quot;MENDELEY_CITATION_v3_eyJjaXRhdGlvbklEIjoiTUVOREVMRVlfQ0lUQVRJT05fZGJhMTNiNGEtZDJlNy00MDRhLTk2ZDUtMjQ1MjYyZWFlODRlIiwicHJvcGVydGllcyI6eyJub3RlSW5kZXgiOjB9LCJpc0VkaXRlZCI6ZmFsc2UsIm1hbnVhbE92ZXJyaWRlIjp7ImlzTWFudWFsbHlPdmVycmlkZGVuIjpmYWxzZSwiY2l0ZXByb2NUZXh0IjoiWzQwXSIsIm1hbnVhbE92ZXJyaWRlVGV4dCI6IiJ9LCJjaXRhdGlvbkl0ZW1zIjpbeyJpZCI6IjA0YmVjOTIwLTEwMmYtMzNkYy1iZjJkLTc2Nzg4ODFjM2MyOSIsIml0ZW1EYXRhIjp7InR5cGUiOiJhcnRpY2xlLWpvdXJuYWwiLCJpZCI6IjA0YmVjOTIwLTEwMmYtMzNkYy1iZjJkLTc2Nzg4ODFjM2MyOSIsInRpdGxlIjoiU1VLUlk6IFN1cmljYXRhIElEUyB3aXRoIEVuaGFuY2VkIGtOTiBBbGdvcml0aG0gb24gUmFzcGJlcnJ5IFBpIGZvciBDbGFzc2lmeWluZyBJb1QgQm90bmV0IEF0dGFja3MiLCJncm91cElkIjoiZjZjZmViNmMtNTA3Ni0zMzQ3LThkZGMtNDkyNjg3OTc5MDI2IiwiYXV0aG9yIjpbeyJmYW1pbHkiOiJTeWFtc3VkZGluIiwiZ2l2ZW4iOiJJcmZhbiIsInBhcnNlLW5hbWVzIjpmYWxzZSwiZHJvcHBpbmctcGFydGljbGUiOiIiLCJub24tZHJvcHBpbmctcGFydGljbGUiOiIifSx7ImZhbWlseSI6IkJhcnVrYWIiLCJnaXZlbiI6Ik9tYXIgTW9oYW1tZWQiLCJwYXJzZS1uYW1lcyI6ZmFsc2UsImRyb3BwaW5nLXBhcnRpY2xlIjoiIiwibm9uLWRyb3BwaW5nLXBhcnRpY2xlIjoiIn1dLCJjb250YWluZXItdGl0bGUiOiJFbGVjdHJvbmljcyAoU3dpdHplcmxhbmQpIiwiRE9JIjoiMTAuMzM5MC9lbGVjdHJvbmljczExMDUwNzM3IiwiSVNTTiI6IjIwNzk5MjkyIiwiaXNzdWVkIjp7ImRhdGUtcGFydHMiOltbMjAyMiwzLDFdXX0sImFic3RyYWN0IjoiVGhlIGZvY3VzIG9mIHRoaXMgcmVzZWFyY2ggaXMgdGhlIGFwcGxpY2F0aW9uIG9mIHRoZSBrLU5lYXJlc3QgTmVpZ2hib3IgYWxnb3JpdGhtIGluIHRlcm1zIG9mIGNsYXNzaWZ5aW5nIGJvdG5ldCBhdHRhY2tzIGluIHRoZSBJb1QgZW52aXJvbm1lbnQuIFRoZSBrTk4gYWxnb3JpdGhtIGhhcyBzZXZlcmFsIGFkdmFudGFnZXMgaW4gY2xhc3NpZmljYXRpb24gdGFza3MsIHN1Y2ggYXMgc2ltcGxpY2l0eSwgZWZmZWN0aXZlbmVzcywgYW5kIHJvYnVzdG5lc3MuIEhvd2V2ZXIsIGl0IGRvZXMgbm90IHBlcmZvcm0gd2VsbCBpbiBoYW5kbGluZyBsYXJnZSBkYXRhc2V0cyBzdWNoIGFzIHRoZSBCb3QtSW9UIGRhdGFzZXQsIHdoaWNoIHJlcHJlc2VudHMgYSBodWdlIGFtb3VudCBvZiBkYXRhIGFib3V0IGJvdG5ldCBhdHRhY2tzIG9uIElvVCBuZXR3b3Jrcy4gVGhlcmVmb3JlLCBpbXByb3ZpbmcgdGhlIGtOTiBwZXJmb3JtYW5jZSBpbiBjbGFzc2lmeWluZyBJb1QgYm90bmV0IGF0dGFja3MgaXMgdGhlIG1haW4gY29uY2VybiBpbiB0aGlzIHN0dWR5IGJ5IGFwcGx5aW5nIHNldmVyYWwgZmVhdHVyZSBzZWxlY3Rpb24gdGVjaG5pcXVlcy4gVGhlIHdob2xlIHJlc2VhcmNoIHByb2Nlc3Mgd2FzIGNvbmR1Y3RlZCBpbiB0aGUgUmFwaWRtaW5lciBlbnZpcm9ubWVudCB1c2luZyB0aHJlZSBwcmVidWlsdCBmZWF0dXJlIHNlbGVjdGlvbiB0ZWNobmlxdWVzLCBuYW1lbHksIEluZm9ybWF0aW9uIEdhaW4sIEZvcndhcmQgU2VsZWN0aW9uLCBhbmQgQmFja3dhcmQgRWxpbWluYXRpb24uIEFmdGVyIGNvbXBhcmluZyBhY2N1cmFjeSwgcHJlY2lzaW9uLCByZWNhbGwsIEYxIHNjb3JlIGFuZCBwcm9jZXNzaW5nIHRpbWUsIHRoZSBjb21iaW5hdGlvbiBvZiB0aGUga05OIGFsZ29yaXRobSBhbmQgdGhlIEZvcndhcmQgU2VsZWN0aW9uIHRlY2huaXF1ZSAoa05OLUZTKSBhY2hpZXZlcyB0aGUgYmVzdCByZXN1bHRzIGFtb25nIG90aGVycywgd2l0aCB0aGUgaGlnaGVzdCBsZXZlbCBvZiBhY2N1cmFjeSBhbmQgdGhlIGZhc3Rlc3QgZXhlY3V0aW9uIHRpbWUgYW1vbmcgb3RoZXJzLiBGaW5hbGx5LCBrTk4tRlMgaXMgdXNlZCBpbiBkZXZlbG9waW5nIFNVS1JZLCB3aGljaCBzdGFuZHMgZm9yIFN1cmljYXRhIElEUyB3aXRoIEVuaGFuY2VkIGtOTiBBbGdvcml0aG0gb24gUmFzcGJlcnJ5IFBpLiIsInB1Ymxpc2hlciI6Ik1EUEkiLCJpc3N1ZSI6IjUiLCJ2b2x1bWUiOiIxMSIsImNvbnRhaW5lci10aXRsZS1zaG9ydCI6IiJ9LCJpc1RlbXBvcmFyeSI6ZmFsc2V9XX0=&quot;},{&quot;citationID&quot;:&quot;MENDELEY_CITATION_0443a0e6-d753-4b51-a458-1c6d1ff20ec2&quot;,&quot;properties&quot;:{&quot;noteIndex&quot;:0},&quot;isEdited&quot;:false,&quot;manualOverride&quot;:{&quot;isManuallyOverridden&quot;:false,&quot;citeprocText&quot;:&quot;[41]&quot;,&quot;manualOverrideText&quot;:&quot;&quot;},&quot;citationItems&quot;:[{&quot;id&quot;:&quot;728666c3-61e1-381f-9c07-0a82b47a11b4&quot;,&quot;itemData&quot;:{&quot;type&quot;:&quot;article-journal&quot;,&quot;id&quot;:&quot;728666c3-61e1-381f-9c07-0a82b47a11b4&quot;,&quot;title&quot;:&quot;Real-Time Large-Scale Intrusion Detection and Prevention System (IDPS) CICIoT Dataset Traffic Assessment Based on Deep Learning&quot;,&quot;groupId&quot;:&quot;f6cfeb6c-5076-3347-8ddc-492687979026&quot;,&quot;author&quot;:[{&quot;family&quot;:&quot;Erskine&quot;,&quot;given&quot;:&quot;Samuel Kofi&quot;,&quot;parse-names&quot;:false,&quot;dropping-particle&quot;:&quot;&quot;,&quot;non-dropping-particle&quot;:&quot;&quot;}],&quot;container-title&quot;:&quot;Applied System Innovation&quot;,&quot;DOI&quot;:&quot;10.3390/asi8020052&quot;,&quot;ISSN&quot;:&quot;25715577&quot;,&quot;issued&quot;:{&quot;date-parts&quot;:[[2025,4,1]]},&quot;abstract&quot;:&quot;This research utilizes machine learning (ML), and especially deep learning (DL), techniques for efficient feature extraction of intrusion attacks. We use DL to provide better learning and utilize machine learning multilayer perceptron (MLP) as an intrusion detection (IDS) and intrusion prevention (IPS) system (IDPS) method. We deploy DL and MLP together as DLMLP. DLMLP improves the high detection of all intrusion attack features on the Internet of Things (IoT) device dataset, known as the CICIoT2023 dataset. We reference the CICIoT2023 dataset from the Canadian Institute of Cybersecurity (CIC) IoT device dataset. Our proposed method, the deep learning multilayer perceptron intrusion detection and prevention system model (DLMIDPSM), provides IDPST (intrusion detection and prevention system topology) capability. We use our proposed IDPST to capture, analyze, and prevent all intrusion attacks in the dataset. Moreover, our proposed DLMIDPSM employs a combination of artificial neural networks, ANNs, convolutional neural networks (CNNs), and recurrent neural networks (RNNs). Consequently, this project aims to develop a robust real-time intrusion detection and prevention system model. DLMIDPSM can predict, detect, and prevent intrusion attacks in the CICIoT2023 IoT dataset, with a high accuracy of above 85% and a high precision rate of 99%. Comparing the DLMIDPSM to the other literature, deep learning models and machine learning (ML) models have used decision tree (DT) and support vector machine (SVM), achieving a detection and prevention rate of 81% accuracy with only 72% precision. Furthermore, this research project breaks new ground by incorporating combined machine learning and deep learning models with IDPS capability, known as ML and DLMIDPSMs. We train, validate, or test the ML and DLMIDPSMs on the CICIoT2023 dataset, which helps to achieve higher accuracy and precision than the other deep learning models discussed above. Thus, our proposed combined ML and DLMIDPSMs achieved higher intrusion detection and prevention based on the confusion matrix’s high-rate attack detection and prevention values.&quot;,&quot;publisher&quot;:&quot;Multidisciplinary Digital Publishing Institute (MDPI)&quot;,&quot;issue&quot;:&quot;2&quot;,&quot;volume&quot;:&quot;8&quot;,&quot;container-title-short&quot;:&quot;&quot;},&quot;isTemporary&quot;:false}],&quot;citationTag&quot;:&quot;MENDELEY_CITATION_v3_eyJjaXRhdGlvbklEIjoiTUVOREVMRVlfQ0lUQVRJT05fMDQ0M2EwZTYtZDc1My00YjUxLWE0NTgtMWM2ZDFmZjIwZWMyIiwicHJvcGVydGllcyI6eyJub3RlSW5kZXgiOjB9LCJpc0VkaXRlZCI6ZmFsc2UsIm1hbnVhbE92ZXJyaWRlIjp7ImlzTWFudWFsbHlPdmVycmlkZGVuIjpmYWxzZSwiY2l0ZXByb2NUZXh0IjoiWzQxXSIsIm1hbnVhbE92ZXJyaWRlVGV4dCI6IiJ9LCJjaXRhdGlvbkl0ZW1zIjpbeyJpZCI6IjcyODY2NmMzLTYxZTEtMzgxZi05YzA3LTBhODJiNDdhMTFiNCIsIml0ZW1EYXRhIjp7InR5cGUiOiJhcnRpY2xlLWpvdXJuYWwiLCJpZCI6IjcyODY2NmMzLTYxZTEtMzgxZi05YzA3LTBhODJiNDdhMTFiNCIsInRpdGxlIjoiUmVhbC1UaW1lIExhcmdlLVNjYWxlIEludHJ1c2lvbiBEZXRlY3Rpb24gYW5kIFByZXZlbnRpb24gU3lzdGVtIChJRFBTKSBDSUNJb1QgRGF0YXNldCBUcmFmZmljIEFzc2Vzc21lbnQgQmFzZWQgb24gRGVlcCBMZWFybmluZyIsImdyb3VwSWQiOiJmNmNmZWI2Yy01MDc2LTMzNDctOGRkYy00OTI2ODc5NzkwMjYiLCJhdXRob3IiOlt7ImZhbWlseSI6IkVyc2tpbmUiLCJnaXZlbiI6IlNhbXVlbCBLb2ZpIiwicGFyc2UtbmFtZXMiOmZhbHNlLCJkcm9wcGluZy1wYXJ0aWNsZSI6IiIsIm5vbi1kcm9wcGluZy1wYXJ0aWNsZSI6IiJ9XSwiY29udGFpbmVyLXRpdGxlIjoiQXBwbGllZCBTeXN0ZW0gSW5ub3ZhdGlvbiIsIkRPSSI6IjEwLjMzOTAvYXNpODAyMDA1MiIsIklTU04iOiIyNTcxNTU3NyIsImlzc3VlZCI6eyJkYXRlLXBhcnRzIjpbWzIwMjUsNCwxXV19LCJhYnN0cmFjdCI6IlRoaXMgcmVzZWFyY2ggdXRpbGl6ZXMgbWFjaGluZSBsZWFybmluZyAoTUwpLCBhbmQgZXNwZWNpYWxseSBkZWVwIGxlYXJuaW5nIChETCksIHRlY2huaXF1ZXMgZm9yIGVmZmljaWVudCBmZWF0dXJlIGV4dHJhY3Rpb24gb2YgaW50cnVzaW9uIGF0dGFja3MuIFdlIHVzZSBETCB0byBwcm92aWRlIGJldHRlciBsZWFybmluZyBhbmQgdXRpbGl6ZSBtYWNoaW5lIGxlYXJuaW5nIG11bHRpbGF5ZXIgcGVyY2VwdHJvbiAoTUxQKSBhcyBhbiBpbnRydXNpb24gZGV0ZWN0aW9uIChJRFMpIGFuZCBpbnRydXNpb24gcHJldmVudGlvbiAoSVBTKSBzeXN0ZW0gKElEUFMpIG1ldGhvZC4gV2UgZGVwbG95IERMIGFuZCBNTFAgdG9nZXRoZXIgYXMgRExNTFAuIERMTUxQIGltcHJvdmVzIHRoZSBoaWdoIGRldGVjdGlvbiBvZiBhbGwgaW50cnVzaW9uIGF0dGFjayBmZWF0dXJlcyBvbiB0aGUgSW50ZXJuZXQgb2YgVGhpbmdzIChJb1QpIGRldmljZSBkYXRhc2V0LCBrbm93biBhcyB0aGUgQ0lDSW9UMjAyMyBkYXRhc2V0LiBXZSByZWZlcmVuY2UgdGhlIENJQ0lvVDIwMjMgZGF0YXNldCBmcm9tIHRoZSBDYW5hZGlhbiBJbnN0aXR1dGUgb2YgQ3liZXJzZWN1cml0eSAoQ0lDKSBJb1QgZGV2aWNlIGRhdGFzZXQuIE91ciBwcm9wb3NlZCBtZXRob2QsIHRoZSBkZWVwIGxlYXJuaW5nIG11bHRpbGF5ZXIgcGVyY2VwdHJvbiBpbnRydXNpb24gZGV0ZWN0aW9uIGFuZCBwcmV2ZW50aW9uIHN5c3RlbSBtb2RlbCAoRExNSURQU00pLCBwcm92aWRlcyBJRFBTVCAoaW50cnVzaW9uIGRldGVjdGlvbiBhbmQgcHJldmVudGlvbiBzeXN0ZW0gdG9wb2xvZ3kpIGNhcGFiaWxpdHkuIFdlIHVzZSBvdXIgcHJvcG9zZWQgSURQU1QgdG8gY2FwdHVyZSwgYW5hbHl6ZSwgYW5kIHByZXZlbnQgYWxsIGludHJ1c2lvbiBhdHRhY2tzIGluIHRoZSBkYXRhc2V0LiBNb3Jlb3Zlciwgb3VyIHByb3Bvc2VkIERMTUlEUFNNIGVtcGxveXMgYSBjb21iaW5hdGlvbiBvZiBhcnRpZmljaWFsIG5ldXJhbCBuZXR3b3JrcywgQU5OcywgY29udm9sdXRpb25hbCBuZXVyYWwgbmV0d29ya3MgKENOTnMpLCBhbmQgcmVjdXJyZW50IG5ldXJhbCBuZXR3b3JrcyAoUk5OcykuIENvbnNlcXVlbnRseSwgdGhpcyBwcm9qZWN0IGFpbXMgdG8gZGV2ZWxvcCBhIHJvYnVzdCByZWFsLXRpbWUgaW50cnVzaW9uIGRldGVjdGlvbiBhbmQgcHJldmVudGlvbiBzeXN0ZW0gbW9kZWwuIERMTUlEUFNNIGNhbiBwcmVkaWN0LCBkZXRlY3QsIGFuZCBwcmV2ZW50IGludHJ1c2lvbiBhdHRhY2tzIGluIHRoZSBDSUNJb1QyMDIzIElvVCBkYXRhc2V0LCB3aXRoIGEgaGlnaCBhY2N1cmFjeSBvZiBhYm92ZSA4NSUgYW5kIGEgaGlnaCBwcmVjaXNpb24gcmF0ZSBvZiA5OSUuIENvbXBhcmluZyB0aGUgRExNSURQU00gdG8gdGhlIG90aGVyIGxpdGVyYXR1cmUsIGRlZXAgbGVhcm5pbmcgbW9kZWxzIGFuZCBtYWNoaW5lIGxlYXJuaW5nIChNTCkgbW9kZWxzIGhhdmUgdXNlZCBkZWNpc2lvbiB0cmVlIChEVCkgYW5kIHN1cHBvcnQgdmVjdG9yIG1hY2hpbmUgKFNWTSksIGFjaGlldmluZyBhIGRldGVjdGlvbiBhbmQgcHJldmVudGlvbiByYXRlIG9mIDgxJSBhY2N1cmFjeSB3aXRoIG9ubHkgNzIlIHByZWNpc2lvbi4gRnVydGhlcm1vcmUsIHRoaXMgcmVzZWFyY2ggcHJvamVjdCBicmVha3MgbmV3IGdyb3VuZCBieSBpbmNvcnBvcmF0aW5nIGNvbWJpbmVkIG1hY2hpbmUgbGVhcm5pbmcgYW5kIGRlZXAgbGVhcm5pbmcgbW9kZWxzIHdpdGggSURQUyBjYXBhYmlsaXR5LCBrbm93biBhcyBNTCBhbmQgRExNSURQU01zLiBXZSB0cmFpbiwgdmFsaWRhdGUsIG9yIHRlc3QgdGhlIE1MIGFuZCBETE1JRFBTTXMgb24gdGhlIENJQ0lvVDIwMjMgZGF0YXNldCwgd2hpY2ggaGVscHMgdG8gYWNoaWV2ZSBoaWdoZXIgYWNjdXJhY3kgYW5kIHByZWNpc2lvbiB0aGFuIHRoZSBvdGhlciBkZWVwIGxlYXJuaW5nIG1vZGVscyBkaXNjdXNzZWQgYWJvdmUuIFRodXMsIG91ciBwcm9wb3NlZCBjb21iaW5lZCBNTCBhbmQgRExNSURQU01zIGFjaGlldmVkIGhpZ2hlciBpbnRydXNpb24gZGV0ZWN0aW9uIGFuZCBwcmV2ZW50aW9uIGJhc2VkIG9uIHRoZSBjb25mdXNpb24gbWF0cml44oCZcyBoaWdoLXJhdGUgYXR0YWNrIGRldGVjdGlvbiBhbmQgcHJldmVudGlvbiB2YWx1ZXMuIiwicHVibGlzaGVyIjoiTXVsdGlkaXNjaXBsaW5hcnkgRGlnaXRhbCBQdWJsaXNoaW5nIEluc3RpdHV0ZSAoTURQSSkiLCJpc3N1ZSI6IjIiLCJ2b2x1bWUiOiI4IiwiY29udGFpbmVyLXRpdGxlLXNob3J0IjoiIn0sImlzVGVtcG9yYXJ5IjpmYWxzZX1dfQ==&quot;},{&quot;citationID&quot;:&quot;MENDELEY_CITATION_0bd93793-1c60-4a81-98ff-c1c019390b80&quot;,&quot;properties&quot;:{&quot;noteIndex&quot;:0},&quot;isEdited&quot;:false,&quot;manualOverride&quot;:{&quot;isManuallyOverridden&quot;:false,&quot;citeprocText&quot;:&quot;[42]&quot;,&quot;manualOverrideText&quot;:&quot;&quot;},&quot;citationItems&quot;:[{&quot;id&quot;:&quot;a0cc6772-df57-3389-bd2a-dcf25cc2d6b6&quot;,&quot;itemData&quot;:{&quot;type&quot;:&quot;article-journal&quot;,&quot;id&quot;:&quot;a0cc6772-df57-3389-bd2a-dcf25cc2d6b6&quot;,&quot;title&quot;:&quot;Adaptive Decision-Level Intrusion Detection for Known and Zero-Day Attacks&quot;,&quot;groupId&quot;:&quot;f6cfeb6c-5076-3347-8ddc-492687979026&quot;,&quot;author&quot;:[{&quot;family&quot;:&quot;Mchina&quot;,&quot;given&quot;:&quot;Joseph P.&quot;,&quot;parse-names&quot;:false,&quot;dropping-particle&quot;:&quot;&quot;,&quot;non-dropping-particle&quot;:&quot;&quot;},{&quot;family&quot;:&quot;Mduma&quot;,&quot;given&quot;:&quot;Neema&quot;,&quot;parse-names&quot;:false,&quot;dropping-particle&quot;:&quot;&quot;,&quot;non-dropping-particle&quot;:&quot;&quot;},{&quot;family&quot;:&quot;Sinde&quot;,&quot;given&quot;:&quot;Ramadhani S.&quot;,&quot;parse-names&quot;:false,&quot;dropping-particle&quot;:&quot;&quot;,&quot;non-dropping-particle&quot;:&quot;&quot;}],&quot;container-title&quot;:&quot;Network&quot;,&quot;DOI&quot;:&quot;10.3390/network6020023&quot;,&quot;ISSN&quot;:&quot;2673-8732&quot;,&quot;URL&quot;:&quot;https://www.mdpi.com/2673-8732/6/2/23&quot;,&quot;issued&quot;:{&quot;date-parts&quot;:[[2026,4,9]]},&quot;page&quot;:&quot;23&quot;,&quot;abstract&quot;:&quot;&lt;p&gt;Network Intrusion Detection Systems (NIDS) face increasing challenges from sophisticated cyber threats, particularly zero-day attacks that evade signature-based methods. While supervised learning is effective for known attack classification, it struggles with novel threats, whereas anomaly-based approaches suffer from high false positive rates and unstable thresholds. To address these limitations, this paper proposes a decision-level adaptive intrusion-detection framework combining hierarchical CNN-based closed-set classification with autoencoder-based zero-day detection in a cascade architecture. The framework enables deployment-time adaptation by dynamically adjusting class-specific confidence thresholds and fusion parameters without model retraining. Experiments on the CSE-CIC-IDS2018 dataset demonstrate strong closed-set performance, achieving 98.98% accuracy and a macro-F1-score of 0.9342, with improved recall for minority attack classes under adaptive thresholding. Under a zero-day evaluation protocol in which Web_Attacks and Infiltration are excluded from training and validation, the proposed approach achieves an F1-score of 0.9319 while maintaining a low false positive rate of 0.0019. The framework is further evaluated on the Simulated University Network Environment (SUNE) dataset representing campus network traffic, achieving 96.18% closed-set accuracy and 97.54% accuracy in the integrated cascade setting. These results demonstrate that the proposed framework effectively balances minority attack detection, zero-day identification, and false-alarm control in dynamic and resource-constrained network environments.&lt;/p&gt;&quot;,&quot;issue&quot;:&quot;2&quot;,&quot;volume&quot;:&quot;6&quot;,&quot;container-title-short&quot;:&quot;Network&quot;},&quot;isTemporary&quot;:false}],&quot;citationTag&quot;:&quot;MENDELEY_CITATION_v3_eyJjaXRhdGlvbklEIjoiTUVOREVMRVlfQ0lUQVRJT05fMGJkOTM3OTMtMWM2MC00YTgxLTk4ZmYtYzFjMDE5MzkwYjgwIiwicHJvcGVydGllcyI6eyJub3RlSW5kZXgiOjB9LCJpc0VkaXRlZCI6ZmFsc2UsIm1hbnVhbE92ZXJyaWRlIjp7ImlzTWFudWFsbHlPdmVycmlkZGVuIjpmYWxzZSwiY2l0ZXByb2NUZXh0IjoiWzQyXSIsIm1hbnVhbE92ZXJyaWRlVGV4dCI6IiJ9LCJjaXRhdGlvbkl0ZW1zIjpbeyJpZCI6ImEwY2M2NzcyLWRmNTctMzM4OS1iZDJhLWRjZjI1Y2MyZDZiNiIsIml0ZW1EYXRhIjp7InR5cGUiOiJhcnRpY2xlLWpvdXJuYWwiLCJpZCI6ImEwY2M2NzcyLWRmNTctMzM4OS1iZDJhLWRjZjI1Y2MyZDZiNiIsInRpdGxlIjoiQWRhcHRpdmUgRGVjaXNpb24tTGV2ZWwgSW50cnVzaW9uIERldGVjdGlvbiBmb3IgS25vd24gYW5kIFplcm8tRGF5IEF0dGFja3MiLCJncm91cElkIjoiZjZjZmViNmMtNTA3Ni0zMzQ3LThkZGMtNDkyNjg3OTc5MDI2IiwiYXV0aG9yIjpbeyJmYW1pbHkiOiJNY2hpbmEiLCJnaXZlbiI6Ikpvc2VwaCBQLiIsInBhcnNlLW5hbWVzIjpmYWxzZSwiZHJvcHBpbmctcGFydGljbGUiOiIiLCJub24tZHJvcHBpbmctcGFydGljbGUiOiIifSx7ImZhbWlseSI6Ik1kdW1hIiwiZ2l2ZW4iOiJOZWVtYSIsInBhcnNlLW5hbWVzIjpmYWxzZSwiZHJvcHBpbmctcGFydGljbGUiOiIiLCJub24tZHJvcHBpbmctcGFydGljbGUiOiIifSx7ImZhbWlseSI6IlNpbmRlIiwiZ2l2ZW4iOiJSYW1hZGhhbmkgUy4iLCJwYXJzZS1uYW1lcyI6ZmFsc2UsImRyb3BwaW5nLXBhcnRpY2xlIjoiIiwibm9uLWRyb3BwaW5nLXBhcnRpY2xlIjoiIn1dLCJjb250YWluZXItdGl0bGUiOiJOZXR3b3JrIiwiRE9JIjoiMTAuMzM5MC9uZXR3b3JrNjAyMDAyMyIsIklTU04iOiIyNjczLTg3MzIiLCJVUkwiOiJodHRwczovL3d3dy5tZHBpLmNvbS8yNjczLTg3MzIvNi8yLzIzIiwiaXNzdWVkIjp7ImRhdGUtcGFydHMiOltbMjAyNiw0LDldXX0sInBhZ2UiOiIyMyIsImFic3RyYWN0IjoiPHA+TmV0d29yayBJbnRydXNpb24gRGV0ZWN0aW9uIFN5c3RlbXMgKE5JRFMpIGZhY2UgaW5jcmVhc2luZyBjaGFsbGVuZ2VzIGZyb20gc29waGlzdGljYXRlZCBjeWJlciB0aHJlYXRzLCBwYXJ0aWN1bGFybHkgemVyby1kYXkgYXR0YWNrcyB0aGF0IGV2YWRlIHNpZ25hdHVyZS1iYXNlZCBtZXRob2RzLiBXaGlsZSBzdXBlcnZpc2VkIGxlYXJuaW5nIGlzIGVmZmVjdGl2ZSBmb3Iga25vd24gYXR0YWNrIGNsYXNzaWZpY2F0aW9uLCBpdCBzdHJ1Z2dsZXMgd2l0aCBub3ZlbCB0aHJlYXRzLCB3aGVyZWFzIGFub21hbHktYmFzZWQgYXBwcm9hY2hlcyBzdWZmZXIgZnJvbSBoaWdoIGZhbHNlIHBvc2l0aXZlIHJhdGVzIGFuZCB1bnN0YWJsZSB0aHJlc2hvbGRzLiBUbyBhZGRyZXNzIHRoZXNlIGxpbWl0YXRpb25zLCB0aGlzIHBhcGVyIHByb3Bvc2VzIGEgZGVjaXNpb24tbGV2ZWwgYWRhcHRpdmUgaW50cnVzaW9uLWRldGVjdGlvbiBmcmFtZXdvcmsgY29tYmluaW5nIGhpZXJhcmNoaWNhbCBDTk4tYmFzZWQgY2xvc2VkLXNldCBjbGFzc2lmaWNhdGlvbiB3aXRoIGF1dG9lbmNvZGVyLWJhc2VkIHplcm8tZGF5IGRldGVjdGlvbiBpbiBhIGNhc2NhZGUgYXJjaGl0ZWN0dXJlLiBUaGUgZnJhbWV3b3JrIGVuYWJsZXMgZGVwbG95bWVudC10aW1lIGFkYXB0YXRpb24gYnkgZHluYW1pY2FsbHkgYWRqdXN0aW5nIGNsYXNzLXNwZWNpZmljIGNvbmZpZGVuY2UgdGhyZXNob2xkcyBhbmQgZnVzaW9uIHBhcmFtZXRlcnMgd2l0aG91dCBtb2RlbCByZXRyYWluaW5nLiBFeHBlcmltZW50cyBvbiB0aGUgQ1NFLUNJQy1JRFMyMDE4IGRhdGFzZXQgZGVtb25zdHJhdGUgc3Ryb25nIGNsb3NlZC1zZXQgcGVyZm9ybWFuY2UsIGFjaGlldmluZyA5OC45OCUgYWNjdXJhY3kgYW5kIGEgbWFjcm8tRjEtc2NvcmUgb2YgMC45MzQyLCB3aXRoIGltcHJvdmVkIHJlY2FsbCBmb3IgbWlub3JpdHkgYXR0YWNrIGNsYXNzZXMgdW5kZXIgYWRhcHRpdmUgdGhyZXNob2xkaW5nLiBVbmRlciBhIHplcm8tZGF5IGV2YWx1YXRpb24gcHJvdG9jb2wgaW4gd2hpY2ggV2ViX0F0dGFja3MgYW5kIEluZmlsdHJhdGlvbiBhcmUgZXhjbHVkZWQgZnJvbSB0cmFpbmluZyBhbmQgdmFsaWRhdGlvbiwgdGhlIHByb3Bvc2VkIGFwcHJvYWNoIGFjaGlldmVzIGFuIEYxLXNjb3JlIG9mIDAuOTMxOSB3aGlsZSBtYWludGFpbmluZyBhIGxvdyBmYWxzZSBwb3NpdGl2ZSByYXRlIG9mIDAuMDAxOS4gVGhlIGZyYW1ld29yayBpcyBmdXJ0aGVyIGV2YWx1YXRlZCBvbiB0aGUgU2ltdWxhdGVkIFVuaXZlcnNpdHkgTmV0d29yayBFbnZpcm9ubWVudCAoU1VORSkgZGF0YXNldCByZXByZXNlbnRpbmcgY2FtcHVzIG5ldHdvcmsgdHJhZmZpYywgYWNoaWV2aW5nIDk2LjE4JSBjbG9zZWQtc2V0IGFjY3VyYWN5IGFuZCA5Ny41NCUgYWNjdXJhY3kgaW4gdGhlIGludGVncmF0ZWQgY2FzY2FkZSBzZXR0aW5nLiBUaGVzZSByZXN1bHRzIGRlbW9uc3RyYXRlIHRoYXQgdGhlIHByb3Bvc2VkIGZyYW1ld29yayBlZmZlY3RpdmVseSBiYWxhbmNlcyBtaW5vcml0eSBhdHRhY2sgZGV0ZWN0aW9uLCB6ZXJvLWRheSBpZGVudGlmaWNhdGlvbiwgYW5kIGZhbHNlLWFsYXJtIGNvbnRyb2wgaW4gZHluYW1pYyBhbmQgcmVzb3VyY2UtY29uc3RyYWluZWQgbmV0d29yayBlbnZpcm9ubWVudHMuPC9wPiIsImlzc3VlIjoiMiIsInZvbHVtZSI6IjYiLCJjb250YWluZXItdGl0bGUtc2hvcnQiOiJOZXR3b3JrIn0sImlzVGVtcG9yYXJ5IjpmYWxzZX1dfQ==&quot;},{&quot;citationID&quot;:&quot;MENDELEY_CITATION_1b942b6b-3906-4e23-b448-0e5539424097&quot;,&quot;properties&quot;:{&quot;noteIndex&quot;:0},&quot;isEdited&quot;:false,&quot;manualOverride&quot;:{&quot;isManuallyOverridden&quot;:false,&quot;citeprocText&quot;:&quot;[43]&quot;,&quot;manualOverrideText&quot;:&quot;&quot;},&quot;citationItems&quot;:[{&quot;id&quot;:&quot;1a4d541b-0e56-3f41-aeab-95ea8c970bc1&quot;,&quot;itemData&quot;:{&quot;type&quot;:&quot;report&quot;,&quot;id&quot;:&quot;1a4d541b-0e56-3f41-aeab-95ea8c970bc1&quot;,&quot;title&quot;:&quot;Isolation-based Anomaly Detection&quot;,&quot;groupId&quot;:&quot;f6cfeb6c-5076-3347-8ddc-492687979026&quot;,&quot;author&quot;:[{&quot;family&quot;:&quot;Liu&quot;,&quot;given&quot;:&quot;Fei Tony&quot;,&quot;parse-names&quot;:false,&quot;dropping-particle&quot;:&quot;&quot;,&quot;non-dropping-particle&quot;:&quot;&quot;},{&quot;family&quot;:&quot;Ting&quot;,&quot;given&quot;:&quot;Kai Ming&quot;,&quot;parse-names&quot;:false,&quot;dropping-particle&quot;:&quot;&quot;,&quot;non-dropping-particle&quot;:&quot;&quot;},{&quot;family&quot;:&quot;Zhou&quot;,&quot;given&quot;:&quot;Zhi-Hua&quot;,&quot;parse-names&quot;:false,&quot;dropping-particle&quot;:&quot;&quot;,&quot;non-dropping-particle&quot;:&quot;&quot;}],&quot;abstract&quot;:&quot;Anomalies are data points that are few and different. As a result of these properties, we show that, anomalies are susceptible to a mechanism called isolation. This paper proposes a method called Isolation Forest (iForest) which detects anomalies purely based on the concept of isolation without employing any distance or density measure-fundamentally different from all existing methods. As a result, iForest is able to exploit subsampling (i) to achieve a low linear time-complexity and a small memory-requirement, and (ii) to deal with the effects of swamping and masking effectively. Our empirical evaluation shows that iForest outperforms ORCA, one-class SVM, LOF and Random Forests in terms of AUC, processing time, and it is robust against masking and swamping effects. iForest also works well in high dimensional problems containing a large number of irrelevant attributes, and when anomalies are not available in training sample.&quot;,&quot;container-title-short&quot;:&quot;&quot;},&quot;isTemporary&quot;:false}],&quot;citationTag&quot;:&quot;MENDELEY_CITATION_v3_eyJjaXRhdGlvbklEIjoiTUVOREVMRVlfQ0lUQVRJT05fMWI5NDJiNmItMzkwNi00ZTIzLWI0NDgtMGU1NTM5NDI0MDk3IiwicHJvcGVydGllcyI6eyJub3RlSW5kZXgiOjB9LCJpc0VkaXRlZCI6ZmFsc2UsIm1hbnVhbE92ZXJyaWRlIjp7ImlzTWFudWFsbHlPdmVycmlkZGVuIjpmYWxzZSwiY2l0ZXByb2NUZXh0IjoiWzQzXSIsIm1hbnVhbE92ZXJyaWRlVGV4dCI6IiJ9LCJjaXRhdGlvbkl0ZW1zIjpbeyJpZCI6IjFhNGQ1NDFiLTBlNTYtM2Y0MS1hZWFiLTk1ZWE4Yzk3MGJjMSIsIml0ZW1EYXRhIjp7InR5cGUiOiJyZXBvcnQiLCJpZCI6IjFhNGQ1NDFiLTBlNTYtM2Y0MS1hZWFiLTk1ZWE4Yzk3MGJjMSIsInRpdGxlIjoiSXNvbGF0aW9uLWJhc2VkIEFub21hbHkgRGV0ZWN0aW9uIiwiZ3JvdXBJZCI6ImY2Y2ZlYjZjLTUwNzYtMzM0Ny04ZGRjLTQ5MjY4Nzk3OTAyNiIsImF1dGhvciI6W3siZmFtaWx5IjoiTGl1IiwiZ2l2ZW4iOiJGZWkgVG9ueSIsInBhcnNlLW5hbWVzIjpmYWxzZSwiZHJvcHBpbmctcGFydGljbGUiOiIiLCJub24tZHJvcHBpbmctcGFydGljbGUiOiIifSx7ImZhbWlseSI6IlRpbmciLCJnaXZlbiI6IkthaSBNaW5nIiwicGFyc2UtbmFtZXMiOmZhbHNlLCJkcm9wcGluZy1wYXJ0aWNsZSI6IiIsIm5vbi1kcm9wcGluZy1wYXJ0aWNsZSI6IiJ9LHsiZmFtaWx5IjoiWmhvdSIsImdpdmVuIjoiWmhpLUh1YSIsInBhcnNlLW5hbWVzIjpmYWxzZSwiZHJvcHBpbmctcGFydGljbGUiOiIiLCJub24tZHJvcHBpbmctcGFydGljbGUiOiIifV0sImFic3RyYWN0IjoiQW5vbWFsaWVzIGFyZSBkYXRhIHBvaW50cyB0aGF0IGFyZSBmZXcgYW5kIGRpZmZlcmVudC4gQXMgYSByZXN1bHQgb2YgdGhlc2UgcHJvcGVydGllcywgd2Ugc2hvdyB0aGF0LCBhbm9tYWxpZXMgYXJlIHN1c2NlcHRpYmxlIHRvIGEgbWVjaGFuaXNtIGNhbGxlZCBpc29sYXRpb24uIFRoaXMgcGFwZXIgcHJvcG9zZXMgYSBtZXRob2QgY2FsbGVkIElzb2xhdGlvbiBGb3Jlc3QgKGlGb3Jlc3QpIHdoaWNoIGRldGVjdHMgYW5vbWFsaWVzIHB1cmVseSBiYXNlZCBvbiB0aGUgY29uY2VwdCBvZiBpc29sYXRpb24gd2l0aG91dCBlbXBsb3lpbmcgYW55IGRpc3RhbmNlIG9yIGRlbnNpdHkgbWVhc3VyZS1mdW5kYW1lbnRhbGx5IGRpZmZlcmVudCBmcm9tIGFsbCBleGlzdGluZyBtZXRob2RzLiBBcyBhIHJlc3VsdCwgaUZvcmVzdCBpcyBhYmxlIHRvIGV4cGxvaXQgc3Vic2FtcGxpbmcgKGkpIHRvIGFjaGlldmUgYSBsb3cgbGluZWFyIHRpbWUtY29tcGxleGl0eSBhbmQgYSBzbWFsbCBtZW1vcnktcmVxdWlyZW1lbnQsIGFuZCAoaWkpIHRvIGRlYWwgd2l0aCB0aGUgZWZmZWN0cyBvZiBzd2FtcGluZyBhbmQgbWFza2luZyBlZmZlY3RpdmVseS4gT3VyIGVtcGlyaWNhbCBldmFsdWF0aW9uIHNob3dzIHRoYXQgaUZvcmVzdCBvdXRwZXJmb3JtcyBPUkNBLCBvbmUtY2xhc3MgU1ZNLCBMT0YgYW5kIFJhbmRvbSBGb3Jlc3RzIGluIHRlcm1zIG9mIEFVQywgcHJvY2Vzc2luZyB0aW1lLCBhbmQgaXQgaXMgcm9idXN0IGFnYWluc3QgbWFza2luZyBhbmQgc3dhbXBpbmcgZWZmZWN0cy4gaUZvcmVzdCBhbHNvIHdvcmtzIHdlbGwgaW4gaGlnaCBkaW1lbnNpb25hbCBwcm9ibGVtcyBjb250YWluaW5nIGEgbGFyZ2UgbnVtYmVyIG9mIGlycmVsZXZhbnQgYXR0cmlidXRlcywgYW5kIHdoZW4gYW5vbWFsaWVzIGFyZSBub3QgYXZhaWxhYmxlIGluIHRyYWluaW5nIHNhbXBsZS4iLCJjb250YWluZXItdGl0bGUtc2hvcnQiOiIifSwiaXNUZW1wb3JhcnkiOmZhbHNlfV19&quot;},{&quot;citationID&quot;:&quot;MENDELEY_CITATION_02c4f16c-1696-4938-b428-f73328602a0f&quot;,&quot;properties&quot;:{&quot;noteIndex&quot;:0},&quot;isEdited&quot;:false,&quot;manualOverride&quot;:{&quot;isManuallyOverridden&quot;:false,&quot;citeprocText&quot;:&quot;[44]&quot;,&quot;manualOverrideText&quot;:&quot;&quot;},&quot;citationItems&quot;:[{&quot;id&quot;:&quot;cf532705-ef6d-3933-bf7d-df7d67b23473&quot;,&quot;itemData&quot;:{&quot;type&quot;:&quot;article&quot;,&quot;id&quot;:&quot;cf532705-ef6d-3933-bf7d-df7d67b23473&quot;,&quot;title&quot;:&quot;Machine Learning for Anomaly Detection: A Systematic Review&quot;,&quot;groupId&quot;:&quot;f6cfeb6c-5076-3347-8ddc-492687979026&quot;,&quot;author&quot;:[{&quot;family&quot;:&quot;Nassif&quot;,&quot;given&quot;:&quot;Ali Bou&quot;,&quot;parse-names&quot;:false,&quot;dropping-particle&quot;:&quot;&quot;,&quot;non-dropping-particle&quot;:&quot;&quot;},{&quot;family&quot;:&quot;Talib&quot;,&quot;given&quot;:&quot;Manar Abu&quot;,&quot;parse-names&quot;:false,&quot;dropping-particle&quot;:&quot;&quot;,&quot;non-dropping-particle&quot;:&quot;&quot;},{&quot;family&quot;:&quot;Nasir&quot;,&quot;given&quot;:&quot;Qassim&quot;,&quot;parse-names&quot;:false,&quot;dropping-particle&quot;:&quot;&quot;,&quot;non-dropping-particle&quot;:&quot;&quot;},{&quot;family&quot;:&quot;Dakalbab&quot;,&quot;given&quot;:&quot;Fatima Mohamad&quot;,&quot;parse-names&quot;:false,&quot;dropping-particle&quot;:&quot;&quot;,&quot;non-dropping-particle&quot;:&quot;&quot;}],&quot;container-title&quot;:&quot;IEEE Access&quot;,&quot;DOI&quot;:&quot;10.1109/ACCESS.2021.3083060&quot;,&quot;ISSN&quot;:&quot;21693536&quot;,&quot;issued&quot;:{&quot;date-parts&quot;:[[2021]]},&quot;page&quot;:&quot;78658-78700&quot;,&quot;abstract&quot;:&quot;Anomaly detection has been used for decades to identify and extract anomalous components from data. Many techniques have been used to detect anomalies. One of the increasingly significant techniques is Machine Learning (ML), which plays an important role in this area. In this research paper, we conduct a Systematic Literature Review (SLR) which analyzes ML models that detect anomalies in their application. Our review analyzes the models from four perspectives; the applications of anomaly detection, ML techniques, performance metrics for ML models, and the classification of anomaly detection. In our review, we have identified 290 research articles, written from 2000-2020, that discuss ML techniques for anomaly detection. After analyzing the selected research articles, we present 43 different applications of anomaly detection found in the selected research articles. Moreover, we identify 29 distinct ML models used in the identification of anomalies. Finally, we present 22 different datasets that are applied in experiments on anomaly detection, as well as many other general datasets. In addition, we observe that unsupervised anomaly detection has been adopted by researchers more than other classification anomaly detection systems. Detection of anomalies using ML models is a promising area of research, and there are a lot of ML models that have been implemented by researchers. Therefore, we provide researchers with recommendations and guidelines based on this review.&quot;,&quot;publisher&quot;:&quot;Institute of Electrical and Electronics Engineers Inc.&quot;,&quot;volume&quot;:&quot;9&quot;,&quot;container-title-short&quot;:&quot;&quot;},&quot;isTemporary&quot;:false}],&quot;citationTag&quot;:&quot;MENDELEY_CITATION_v3_eyJjaXRhdGlvbklEIjoiTUVOREVMRVlfQ0lUQVRJT05fMDJjNGYxNmMtMTY5Ni00OTM4LWI0MjgtZjczMzI4NjAyYTBmIiwicHJvcGVydGllcyI6eyJub3RlSW5kZXgiOjB9LCJpc0VkaXRlZCI6ZmFsc2UsIm1hbnVhbE92ZXJyaWRlIjp7ImlzTWFudWFsbHlPdmVycmlkZGVuIjpmYWxzZSwiY2l0ZXByb2NUZXh0IjoiWzQ0XSIsIm1hbnVhbE92ZXJyaWRlVGV4dCI6IiJ9LCJjaXRhdGlvbkl0ZW1zIjpbeyJpZCI6ImNmNTMyNzA1LWVmNmQtMzkzMy1iZjdkLWRmN2Q2N2IyMzQ3MyIsIml0ZW1EYXRhIjp7InR5cGUiOiJhcnRpY2xlIiwiaWQiOiJjZjUzMjcwNS1lZjZkLTM5MzMtYmY3ZC1kZjdkNjdiMjM0NzMiLCJ0aXRsZSI6Ik1hY2hpbmUgTGVhcm5pbmcgZm9yIEFub21hbHkgRGV0ZWN0aW9uOiBBIFN5c3RlbWF0aWMgUmV2aWV3IiwiZ3JvdXBJZCI6ImY2Y2ZlYjZjLTUwNzYtMzM0Ny04ZGRjLTQ5MjY4Nzk3OTAyNiIsImF1dGhvciI6W3siZmFtaWx5IjoiTmFzc2lmIiwiZ2l2ZW4iOiJBbGkgQm91IiwicGFyc2UtbmFtZXMiOmZhbHNlLCJkcm9wcGluZy1wYXJ0aWNsZSI6IiIsIm5vbi1kcm9wcGluZy1wYXJ0aWNsZSI6IiJ9LHsiZmFtaWx5IjoiVGFsaWIiLCJnaXZlbiI6Ik1hbmFyIEFidSIsInBhcnNlLW5hbWVzIjpmYWxzZSwiZHJvcHBpbmctcGFydGljbGUiOiIiLCJub24tZHJvcHBpbmctcGFydGljbGUiOiIifSx7ImZhbWlseSI6Ik5hc2lyIiwiZ2l2ZW4iOiJRYXNzaW0iLCJwYXJzZS1uYW1lcyI6ZmFsc2UsImRyb3BwaW5nLXBhcnRpY2xlIjoiIiwibm9uLWRyb3BwaW5nLXBhcnRpY2xlIjoiIn0seyJmYW1pbHkiOiJEYWthbGJhYiIsImdpdmVuIjoiRmF0aW1hIE1vaGFtYWQiLCJwYXJzZS1uYW1lcyI6ZmFsc2UsImRyb3BwaW5nLXBhcnRpY2xlIjoiIiwibm9uLWRyb3BwaW5nLXBhcnRpY2xlIjoiIn1dLCJjb250YWluZXItdGl0bGUiOiJJRUVFIEFjY2VzcyIsIkRPSSI6IjEwLjExMDkvQUNDRVNTLjIwMjEuMzA4MzA2MCIsIklTU04iOiIyMTY5MzUzNiIsImlzc3VlZCI6eyJkYXRlLXBhcnRzIjpbWzIwMjFdXX0sInBhZ2UiOiI3ODY1OC03ODcwMCIsImFic3RyYWN0IjoiQW5vbWFseSBkZXRlY3Rpb24gaGFzIGJlZW4gdXNlZCBmb3IgZGVjYWRlcyB0byBpZGVudGlmeSBhbmQgZXh0cmFjdCBhbm9tYWxvdXMgY29tcG9uZW50cyBmcm9tIGRhdGEuIE1hbnkgdGVjaG5pcXVlcyBoYXZlIGJlZW4gdXNlZCB0byBkZXRlY3QgYW5vbWFsaWVzLiBPbmUgb2YgdGhlIGluY3JlYXNpbmdseSBzaWduaWZpY2FudCB0ZWNobmlxdWVzIGlzIE1hY2hpbmUgTGVhcm5pbmcgKE1MKSwgd2hpY2ggcGxheXMgYW4gaW1wb3J0YW50IHJvbGUgaW4gdGhpcyBhcmVhLiBJbiB0aGlzIHJlc2VhcmNoIHBhcGVyLCB3ZSBjb25kdWN0IGEgU3lzdGVtYXRpYyBMaXRlcmF0dXJlIFJldmlldyAoU0xSKSB3aGljaCBhbmFseXplcyBNTCBtb2RlbHMgdGhhdCBkZXRlY3QgYW5vbWFsaWVzIGluIHRoZWlyIGFwcGxpY2F0aW9uLiBPdXIgcmV2aWV3IGFuYWx5emVzIHRoZSBtb2RlbHMgZnJvbSBmb3VyIHBlcnNwZWN0aXZlczsgdGhlIGFwcGxpY2F0aW9ucyBvZiBhbm9tYWx5IGRldGVjdGlvbiwgTUwgdGVjaG5pcXVlcywgcGVyZm9ybWFuY2UgbWV0cmljcyBmb3IgTUwgbW9kZWxzLCBhbmQgdGhlIGNsYXNzaWZpY2F0aW9uIG9mIGFub21hbHkgZGV0ZWN0aW9uLiBJbiBvdXIgcmV2aWV3LCB3ZSBoYXZlIGlkZW50aWZpZWQgMjkwIHJlc2VhcmNoIGFydGljbGVzLCB3cml0dGVuIGZyb20gMjAwMC0yMDIwLCB0aGF0IGRpc2N1c3MgTUwgdGVjaG5pcXVlcyBmb3IgYW5vbWFseSBkZXRlY3Rpb24uIEFmdGVyIGFuYWx5emluZyB0aGUgc2VsZWN0ZWQgcmVzZWFyY2ggYXJ0aWNsZXMsIHdlIHByZXNlbnQgNDMgZGlmZmVyZW50IGFwcGxpY2F0aW9ucyBvZiBhbm9tYWx5IGRldGVjdGlvbiBmb3VuZCBpbiB0aGUgc2VsZWN0ZWQgcmVzZWFyY2ggYXJ0aWNsZXMuIE1vcmVvdmVyLCB3ZSBpZGVudGlmeSAyOSBkaXN0aW5jdCBNTCBtb2RlbHMgdXNlZCBpbiB0aGUgaWRlbnRpZmljYXRpb24gb2YgYW5vbWFsaWVzLiBGaW5hbGx5LCB3ZSBwcmVzZW50IDIyIGRpZmZlcmVudCBkYXRhc2V0cyB0aGF0IGFyZSBhcHBsaWVkIGluIGV4cGVyaW1lbnRzIG9uIGFub21hbHkgZGV0ZWN0aW9uLCBhcyB3ZWxsIGFzIG1hbnkgb3RoZXIgZ2VuZXJhbCBkYXRhc2V0cy4gSW4gYWRkaXRpb24sIHdlIG9ic2VydmUgdGhhdCB1bnN1cGVydmlzZWQgYW5vbWFseSBkZXRlY3Rpb24gaGFzIGJlZW4gYWRvcHRlZCBieSByZXNlYXJjaGVycyBtb3JlIHRoYW4gb3RoZXIgY2xhc3NpZmljYXRpb24gYW5vbWFseSBkZXRlY3Rpb24gc3lzdGVtcy4gRGV0ZWN0aW9uIG9mIGFub21hbGllcyB1c2luZyBNTCBtb2RlbHMgaXMgYSBwcm9taXNpbmcgYXJlYSBvZiByZXNlYXJjaCwgYW5kIHRoZXJlIGFyZSBhIGxvdCBvZiBNTCBtb2RlbHMgdGhhdCBoYXZlIGJlZW4gaW1wbGVtZW50ZWQgYnkgcmVzZWFyY2hlcnMuIFRoZXJlZm9yZSwgd2UgcHJvdmlkZSByZXNlYXJjaGVycyB3aXRoIHJlY29tbWVuZGF0aW9ucyBhbmQgZ3VpZGVsaW5lcyBiYXNlZCBvbiB0aGlzIHJldmlldy4iLCJwdWJsaXNoZXIiOiJJbnN0aXR1dGUgb2YgRWxlY3RyaWNhbCBhbmQgRWxlY3Ryb25pY3MgRW5naW5lZXJzIEluYy4iLCJ2b2x1bWUiOiI5IiwiY29udGFpbmVyLXRpdGxlLXNob3J0IjoiIn0sImlzVGVtcG9yYXJ5IjpmYWxzZX1dfQ==&quot;},{&quot;citationID&quot;:&quot;MENDELEY_CITATION_681d2b7d-d15d-4da5-8ef7-06ff221b5397&quot;,&quot;properties&quot;:{&quot;noteIndex&quot;:0},&quot;isEdited&quot;:false,&quot;manualOverride&quot;:{&quot;isManuallyOverridden&quot;:false,&quot;citeprocText&quot;:&quot;[45]&quot;,&quot;manualOverrideText&quot;:&quot;&quot;},&quot;citationItems&quot;:[{&quot;id&quot;:&quot;b7ce2b62-90b6-3ae0-8aef-42b2b136fbb2&quot;,&quot;itemData&quot;:{&quot;type&quot;:&quot;article&quot;,&quot;id&quot;:&quot;b7ce2b62-90b6-3ae0-8aef-42b2b136fbb2&quot;,&quot;title&quot;:&quot;Machine Learning and Deep Learning Techniques for Internet of Things Network Anomaly Detection—Current Research Trends&quot;,&quot;groupId&quot;:&quot;f6cfeb6c-5076-3347-8ddc-492687979026&quot;,&quot;author&quot;:[{&quot;family&quot;:&quot;Rafique&quot;,&quot;given&quot;:&quot;Saida Hafsa&quot;,&quot;parse-names&quot;:false,&quot;dropping-particle&quot;:&quot;&quot;,&quot;non-dropping-particle&quot;:&quot;&quot;},{&quot;family&quot;:&quot;Abdallah&quot;,&quot;given&quot;:&quot;Amira&quot;,&quot;parse-names&quot;:false,&quot;dropping-particle&quot;:&quot;&quot;,&quot;non-dropping-particle&quot;:&quot;&quot;},{&quot;family&quot;:&quot;Musa&quot;,&quot;given&quot;:&quot;Nura Shifa&quot;,&quot;parse-names&quot;:false,&quot;dropping-particle&quot;:&quot;&quot;,&quot;non-dropping-particle&quot;:&quot;&quot;},{&quot;family&quot;:&quot;Murugan&quot;,&quot;given&quot;:&quot;Thangavel&quot;,&quot;parse-names&quot;:false,&quot;dropping-particle&quot;:&quot;&quot;,&quot;non-dropping-particle&quot;:&quot;&quot;}],&quot;container-title&quot;:&quot;Sensors&quot;,&quot;DOI&quot;:&quot;10.3390/s24061968&quot;,&quot;ISSN&quot;:&quot;14248220&quot;,&quot;PMID&quot;:&quot;38544231&quot;,&quot;issued&quot;:{&quot;date-parts&quot;:[[2024,3,1]]},&quot;abstract&quot;:&quot;With its exponential growth, the Internet of Things (IoT) has produced unprecedented levels of connectivity and data. Anomaly detection is a security feature that identifies instances in which system behavior deviates from the expected norm, facilitating the prompt identification and resolution of anomalies. When AI and the IoT are combined, anomaly detection becomes more effective, enhancing the reliability, efficacy, and integrity of IoT systems. AI-based anomaly detection systems are capable of identifying a wide range of threats in IoT environments, including brute force, buffer overflow, injection, replay attacks, DDos attack, SQL injection, and back-door exploits. Intelligent Intrusion Detection Systems (IDSs) are imperative in IoT devices, which help detect anomalies or intrusions in a network, as the IoT is increasingly employed in several industries but possesses a large attack surface which presents more entry points for attackers. This study reviews the literature on anomaly detection in IoT infrastructure using machine learning and deep learning. This paper discusses the challenges in detecting intrusions and anomalies in IoT systems, highlighting the increasing number of attacks. It reviews recent work on machine learning and deep-learning anomaly detection schemes for IoT networks, summarizing the available literature. From this survey, it is concluded that further development of current systems is needed by using varied datasets, real-time testing, and making the systems scalable.&quot;,&quot;publisher&quot;:&quot;Multidisciplinary Digital Publishing Institute (MDPI)&quot;,&quot;issue&quot;:&quot;6&quot;,&quot;volume&quot;:&quot;24&quot;,&quot;container-title-short&quot;:&quot;&quot;},&quot;isTemporary&quot;:false}],&quot;citationTag&quot;:&quot;MENDELEY_CITATION_v3_eyJjaXRhdGlvbklEIjoiTUVOREVMRVlfQ0lUQVRJT05fNjgxZDJiN2QtZDE1ZC00ZGE1LThlZjctMDZmZjIyMWI1Mzk3IiwicHJvcGVydGllcyI6eyJub3RlSW5kZXgiOjB9LCJpc0VkaXRlZCI6ZmFsc2UsIm1hbnVhbE92ZXJyaWRlIjp7ImlzTWFudWFsbHlPdmVycmlkZGVuIjpmYWxzZSwiY2l0ZXByb2NUZXh0IjoiWzQ1XSIsIm1hbnVhbE92ZXJyaWRlVGV4dCI6IiJ9LCJjaXRhdGlvbkl0ZW1zIjpbeyJpZCI6ImI3Y2UyYjYyLTkwYjYtM2FlMC04YWVmLTQyYjJiMTM2ZmJiMiIsIml0ZW1EYXRhIjp7InR5cGUiOiJhcnRpY2xlIiwiaWQiOiJiN2NlMmI2Mi05MGI2LTNhZTAtOGFlZi00MmIyYjEzNmZiYjIiLCJ0aXRsZSI6Ik1hY2hpbmUgTGVhcm5pbmcgYW5kIERlZXAgTGVhcm5pbmcgVGVjaG5pcXVlcyBmb3IgSW50ZXJuZXQgb2YgVGhpbmdzIE5ldHdvcmsgQW5vbWFseSBEZXRlY3Rpb27igJRDdXJyZW50IFJlc2VhcmNoIFRyZW5kcyIsImdyb3VwSWQiOiJmNmNmZWI2Yy01MDc2LTMzNDctOGRkYy00OTI2ODc5NzkwMjYiLCJhdXRob3IiOlt7ImZhbWlseSI6IlJhZmlxdWUiLCJnaXZlbiI6IlNhaWRhIEhhZnNhIiwicGFyc2UtbmFtZXMiOmZhbHNlLCJkcm9wcGluZy1wYXJ0aWNsZSI6IiIsIm5vbi1kcm9wcGluZy1wYXJ0aWNsZSI6IiJ9LHsiZmFtaWx5IjoiQWJkYWxsYWgiLCJnaXZlbiI6IkFtaXJhIiwicGFyc2UtbmFtZXMiOmZhbHNlLCJkcm9wcGluZy1wYXJ0aWNsZSI6IiIsIm5vbi1kcm9wcGluZy1wYXJ0aWNsZSI6IiJ9LHsiZmFtaWx5IjoiTXVzYSIsImdpdmVuIjoiTnVyYSBTaGlmYSIsInBhcnNlLW5hbWVzIjpmYWxzZSwiZHJvcHBpbmctcGFydGljbGUiOiIiLCJub24tZHJvcHBpbmctcGFydGljbGUiOiIifSx7ImZhbWlseSI6Ik11cnVnYW4iLCJnaXZlbiI6IlRoYW5nYXZlbCIsInBhcnNlLW5hbWVzIjpmYWxzZSwiZHJvcHBpbmctcGFydGljbGUiOiIiLCJub24tZHJvcHBpbmctcGFydGljbGUiOiIifV0sImNvbnRhaW5lci10aXRsZSI6IlNlbnNvcnMiLCJET0kiOiIxMC4zMzkwL3MyNDA2MTk2OCIsIklTU04iOiIxNDI0ODIyMCIsIlBNSUQiOiIzODU0NDIzMSIsImlzc3VlZCI6eyJkYXRlLXBhcnRzIjpbWzIwMjQsMywxXV19LCJhYnN0cmFjdCI6IldpdGggaXRzIGV4cG9uZW50aWFsIGdyb3d0aCwgdGhlIEludGVybmV0IG9mIFRoaW5ncyAoSW9UKSBoYXMgcHJvZHVjZWQgdW5wcmVjZWRlbnRlZCBsZXZlbHMgb2YgY29ubmVjdGl2aXR5IGFuZCBkYXRhLiBBbm9tYWx5IGRldGVjdGlvbiBpcyBhIHNlY3VyaXR5IGZlYXR1cmUgdGhhdCBpZGVudGlmaWVzIGluc3RhbmNlcyBpbiB3aGljaCBzeXN0ZW0gYmVoYXZpb3IgZGV2aWF0ZXMgZnJvbSB0aGUgZXhwZWN0ZWQgbm9ybSwgZmFjaWxpdGF0aW5nIHRoZSBwcm9tcHQgaWRlbnRpZmljYXRpb24gYW5kIHJlc29sdXRpb24gb2YgYW5vbWFsaWVzLiBXaGVuIEFJIGFuZCB0aGUgSW9UIGFyZSBjb21iaW5lZCwgYW5vbWFseSBkZXRlY3Rpb24gYmVjb21lcyBtb3JlIGVmZmVjdGl2ZSwgZW5oYW5jaW5nIHRoZSByZWxpYWJpbGl0eSwgZWZmaWNhY3ksIGFuZCBpbnRlZ3JpdHkgb2YgSW9UIHN5c3RlbXMuIEFJLWJhc2VkIGFub21hbHkgZGV0ZWN0aW9uIHN5c3RlbXMgYXJlIGNhcGFibGUgb2YgaWRlbnRpZnlpbmcgYSB3aWRlIHJhbmdlIG9mIHRocmVhdHMgaW4gSW9UIGVudmlyb25tZW50cywgaW5jbHVkaW5nIGJydXRlIGZvcmNlLCBidWZmZXIgb3ZlcmZsb3csIGluamVjdGlvbiwgcmVwbGF5IGF0dGFja3MsIEREb3MgYXR0YWNrLCBTUUwgaW5qZWN0aW9uLCBhbmQgYmFjay1kb29yIGV4cGxvaXRzLiBJbnRlbGxpZ2VudCBJbnRydXNpb24gRGV0ZWN0aW9uIFN5c3RlbXMgKElEU3MpIGFyZSBpbXBlcmF0aXZlIGluIElvVCBkZXZpY2VzLCB3aGljaCBoZWxwIGRldGVjdCBhbm9tYWxpZXMgb3IgaW50cnVzaW9ucyBpbiBhIG5ldHdvcmssIGFzIHRoZSBJb1QgaXMgaW5jcmVhc2luZ2x5IGVtcGxveWVkIGluIHNldmVyYWwgaW5kdXN0cmllcyBidXQgcG9zc2Vzc2VzIGEgbGFyZ2UgYXR0YWNrIHN1cmZhY2Ugd2hpY2ggcHJlc2VudHMgbW9yZSBlbnRyeSBwb2ludHMgZm9yIGF0dGFja2Vycy4gVGhpcyBzdHVkeSByZXZpZXdzIHRoZSBsaXRlcmF0dXJlIG9uIGFub21hbHkgZGV0ZWN0aW9uIGluIElvVCBpbmZyYXN0cnVjdHVyZSB1c2luZyBtYWNoaW5lIGxlYXJuaW5nIGFuZCBkZWVwIGxlYXJuaW5nLiBUaGlzIHBhcGVyIGRpc2N1c3NlcyB0aGUgY2hhbGxlbmdlcyBpbiBkZXRlY3RpbmcgaW50cnVzaW9ucyBhbmQgYW5vbWFsaWVzIGluIElvVCBzeXN0ZW1zLCBoaWdobGlnaHRpbmcgdGhlIGluY3JlYXNpbmcgbnVtYmVyIG9mIGF0dGFja3MuIEl0IHJldmlld3MgcmVjZW50IHdvcmsgb24gbWFjaGluZSBsZWFybmluZyBhbmQgZGVlcC1sZWFybmluZyBhbm9tYWx5IGRldGVjdGlvbiBzY2hlbWVzIGZvciBJb1QgbmV0d29ya3MsIHN1bW1hcml6aW5nIHRoZSBhdmFpbGFibGUgbGl0ZXJhdHVyZS4gRnJvbSB0aGlzIHN1cnZleSwgaXQgaXMgY29uY2x1ZGVkIHRoYXQgZnVydGhlciBkZXZlbG9wbWVudCBvZiBjdXJyZW50IHN5c3RlbXMgaXMgbmVlZGVkIGJ5IHVzaW5nIHZhcmllZCBkYXRhc2V0cywgcmVhbC10aW1lIHRlc3RpbmcsIGFuZCBtYWtpbmcgdGhlIHN5c3RlbXMgc2NhbGFibGUuIiwicHVibGlzaGVyIjoiTXVsdGlkaXNjaXBsaW5hcnkgRGlnaXRhbCBQdWJsaXNoaW5nIEluc3RpdHV0ZSAoTURQSSkiLCJpc3N1ZSI6IjYiLCJ2b2x1bWUiOiIyNCIsImNvbnRhaW5lci10aXRsZS1zaG9ydCI6IiJ9LCJpc1RlbXBvcmFyeSI6ZmFsc2V9XX0=&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74904afd-213a-4d83-9bd6-256e47370d28">
  <we:reference id="WA104382081" version="1.55.1.0" store="es-es" storeType="omex"/>
  <we:alternateReferences>
    <we:reference id="WA104382081" version="1.55.1.0" store="es-es" storeType="omex"/>
  </we:alternateReferences>
  <we:properties>
    <we:property name="MENDELEY_BIBLIOGRAPHY_IS_DIRTY" value="true"/>
    <we:property name="MENDELEY_BIBLIOGRAPHY_LAST_MODIFIED" value="1776793467984"/>
    <we:property name="MENDELEY_CITATIONS" value="[{&quot;citationID&quot;:&quot;MENDELEY_CITATION_7abdc451-e53d-4b4b-aa5d-5fc735fa7edc&quot;,&quot;properties&quot;:{&quot;noteIndex&quot;:0},&quot;isEdited&quot;:false,&quot;manualOverride&quot;:{&quot;isManuallyOverridden&quot;:false,&quot;citeprocText&quot;:&quot;[1]&quot;,&quot;manualOverrideText&quot;:&quot;&quot;},&quot;citationTag&quot;:&quot;MENDELEY_CITATION_v3_eyJjaXRhdGlvbklEIjoiTUVOREVMRVlfQ0lUQVRJT05fN2FiZGM0NTEtZTUzZC00YjRiLWFhNWQtNWZjNzM1ZmE3ZWRjIiwicHJvcGVydGllcyI6eyJub3RlSW5kZXgiOjB9LCJpc0VkaXRlZCI6ZmFsc2UsIm1hbnVhbE92ZXJyaWRlIjp7ImlzTWFudWFsbHlPdmVycmlkZGVuIjpmYWxzZSwiY2l0ZXByb2NUZXh0IjoiWzFdIiwibWFudWFsT3ZlcnJpZGVUZXh0IjoiIn0sImNpdGF0aW9uSXRlbXMiOlt7ImlkIjoiNDJlMzkwMGMtYjcwNC0zNTgyLWE0NmItNjZiMjQ4ZmRiYTNjIiwiaXRlbURhdGEiOnsidHlwZSI6ImFydGljbGUiLCJpZCI6IjQyZTM5MDBjLWI3MDQtMzU4Mi1hNDZiLTY2YjI0OGZkYmEzYyIsInRpdGxlIjoiVW5kZXJzdGFuZGluZyB0aGUgY2hhbGxlbmdlcyBhbmQgbm92ZWwgYXJjaGl0ZWN0dXJhbCBtb2RlbHMgb2YgbXVsdGktY2xvdWQgbmF0aXZlIGFwcGxpY2F0aW9ucyDigJMgYSBzeXN0ZW1hdGljIGxpdGVyYXR1cmUgcmV2aWV3IiwiZ3JvdXBJZCI6ImY2Y2ZlYjZjLTUwNzYtMzM0Ny04ZGRjLTQ5MjY4Nzk3OTAyNiIsImF1dGhvciI6W3siZmFtaWx5IjoiQWxvbnNvIiwiZ2l2ZW4iOiJKdW5jYWwiLCJwYXJzZS1uYW1lcyI6ZmFsc2UsImRyb3BwaW5nLXBhcnRpY2xlIjoiIiwibm9uLWRyb3BwaW5nLXBhcnRpY2xlIjoiIn0seyJmYW1pbHkiOiJPcnVlLUVjaGV2YXJyaWEiLCJnaXZlbiI6IkxlaXJlIiwicGFyc2UtbmFtZXMiOmZhbHNlLCJkcm9wcGluZy1wYXJ0aWNsZSI6IiIsIm5vbi1kcm9wcGluZy1wYXJ0aWNsZSI6IiJ9LHsiZmFtaWx5IjoiQ2Fzb2xhIiwiZ2l2ZW4iOiJWYWxlbnRpbmEiLCJwYXJzZS1uYW1lcyI6ZmFsc2UsImRyb3BwaW5nLXBhcnRpY2xlIjoiIiwibm9uLWRyb3BwaW5nLXBhcnRpY2xlIjoiIn0seyJmYW1pbHkiOiJUb3JyZSIsImdpdmVuIjoiQW5hIElzYWJlbCIsInBhcnNlLW5hbWVzIjpmYWxzZSwiZHJvcHBpbmctcGFydGljbGUiOiIiLCJub24tZHJvcHBpbmctcGFydGljbGUiOiIifSx7ImZhbWlseSI6Ikh1YXJ0ZSIsImdpdmVuIjoiTWFpZGVyIiwicGFyc2UtbmFtZXMiOmZhbHNlLCJkcm9wcGluZy1wYXJ0aWNsZSI6IiIsIm5vbi1kcm9wcGluZy1wYXJ0aWNsZSI6IiJ9LHsiZmFtaWx5IjoiT3NhYmEiLCJnaXZlbiI6IkVuZWtvIiwicGFyc2UtbmFtZXMiOmZhbHNlLCJkcm9wcGluZy1wYXJ0aWNsZSI6IiIsIm5vbi1kcm9wcGluZy1wYXJ0aWNsZSI6IiJ9LHsiZmFtaWx5IjoiTG9ibyIsImdpdmVuIjoiSmVzdXMgTC4iLCJwYXJzZS1uYW1lcyI6ZmFsc2UsImRyb3BwaW5nLXBhcnRpY2xlIjoiIiwibm9uLWRyb3BwaW5nLXBhcnRpY2xlIjoiIn1dLCJjb250YWluZXItdGl0bGUiOiJKb3VybmFsIG9mIENsb3VkIENvbXB1dGluZyIsIkRPSSI6IjEwLjExODYvczEzNjc3LTAyMi0wMDM2Ny02IiwiSVNTTiI6IjIxOTIxMTNYIiwiaXNzdWVkIjp7ImRhdGUtcGFydHMiOltbMjAyMywxMiwxXV19LCJhYnN0cmFjdCI6IlRoZSBldm9sdXRpb24gb2YgQ2xvdWQgQ29tcHV0aW5nIGludG8gYSBzZXJ2aWNlIHV0aWxpdHksIGFsb25nIHdpdGggdGhlIHBlcnZhc2l2ZSBhZG9wdGlvbiBvZiB0aGUgSW9UIHBhcmFkaWdtLCBoYXMgcHJvbW90ZWQgYSBzaWduaWZpY2FudCBncm93dGggaW4gdGhlIG5lZWQgb2YgY29tcHV0YXRpb25hbCBhbmQgc3RvcmFnZSBzZXJ2aWNlcy4gVGhlIHRyYWRpdGlvbmFsIHVzZSBvZiBjbG91ZCBzZXJ2aWNlcywgZm9jdXNlZCBvbiB0aGUgY29uc3VtcHRpb24gb2Ygb25lIHByb3ZpZGVyLCBpcyBub3QgdmFsaWQgYW55bW9yZSBkdWUgdG8gZGlmZmVyZW50IHNob3J0Y29taW5ncyBiZWluZyB0aGUgcmlzayBvZiB2ZW5kb3IgbG9jay1pbiBhIGNyaXRpY2FsLiBXZSBhcmUgYXNzaXN0aW5nIHRvIGEgY2hhbmdlIG9mIHBhcmFkaWdtLCBmcm9tIHRoZSB1c2FnZSBvZiBhIHNpbmdsZSBjbG91ZCBwcm92aWRlciB0byB0aGUgY29tYmluYXRpb24gb2YgbXVsdGlwbGUgY2xvdWQgc2VydmljZSB0eXBlcywgYWZmZWN0aW5nIHRoZSB3YXkgaW4gd2hpY2ggYXBwbGljYXRpb25zIGFyZSBkZXNpZ25lZCwgZGV2ZWxvcGVkLCBkZXBsb3llZCBhbmQgb3BlcmF0ZWQgb3ZlciBzdWNoIGhldGVyb2dlbmVvdXMgZWNvc3lzdGVtcy4gVGhlIHJlc3VsdCBpcyBhbiBlZmZlY3RpdmUgaGV0ZXJvZ2VuZWl0eSBvZiBhcmNoaXRlY3R1cmVzLCBtZXRob2RzLCB0b29scywgYW5kIGZyYW1ld29ya3MsIGNvcHlpbmcgd2l0aCB0aGUgbXVsdGktY2xvdWQgYXBwbGljYXRpb24gY29uY2VwdC4gVGhlIGdvYWwgb2YgdGhpcyBzdHVkeSBpcyBtYW5pZm9sZC4gRmlyc3RseSwgaXQgYWltcyB0byBjaGFyYWN0ZXJpemUgdGhlIG11bHRpLWNsb3VkIGNvbmNlcHQgZnJvbSB0aGUgYXBwbGljYXRpb24gZGV2ZWxvcG1lbnQgcGVyc3BlY3RpdmUgYnkgcmV2aWV3aW5nIGV4aXN0aW5nIGRlZmluaXRpb25zIG9mIG11bHRpLWNsb3VkIG5hdGl2ZSBhcHBsaWNhdGlvbnMgaW4gdGhlIGxpdGVyYXR1cmUuIFNlY29uZGx5LCB3ZSBzZXQgdXAgdGhlIGJhc2lzIGZvciB0aGUgYXJjaGl0ZWN0dXJhbCBjaGFyYWN0ZXJpemF0aW9uIG9mIHRoZXNlIGtpbmQgb2YgYXBwbGljYXRpb25zLiBGaW5hbGx5LCB3ZSBoaWdobGlnaHQgc2V2ZXJhbCBvcGVuIHJlc2VhcmNoIGlzc3VlcyBkcmF3biB1cCBmcm9tIHRoZSBhbmFseXNpcyBjYXJyaWVkIG91dC4gVG8gYWNoaWV2ZSB0aGF0LCB3ZSBoYXZlIGNvbmR1Y3RlZCBhIHN5c3RlbWF0aWMgbGl0ZXJhdHVyZSByZXZpZXcgKFNMUiksIHdoZXJlLCBhIGxhcmdlIHNldCBvZiBwcmltYXJ5IHN0dWRpZXMgcHVibGlzaGVkIGJldHdlZW4gMjAxMSBhbmQgMjAyMSBoYXZlIGJlZW4gc3R1ZGllZCBhbmQgY2xhc3NpZmllZC4gVGhlIGluLWRlcHRoIGFuYWx5c2lzIGhhcyByZXZlYWxlZCBmaXZlIG1haW4gcmVzZWFyY2ggdHJlbmRzIGZvciB0aGUgaW1wcm92ZW1lbnQgb2YgdGhlIGRldmVsb3BtZW50IGFuZCBvcGVyYXRpb24gRGV2T3BzIGxpZmVjeWNsZSBvZiDigJxtdWx0aS1jbG91ZCBuYXRpdmUgYXBwbGljYXRpb25z4oCdLiBUaGUgcGFwZXIgZmluaXNoZXMgd2l0aCBkaXJlY3Rpb25zIGZvciBmdXR1cmUgd29yayBhbmQgcmVzZWFyY2ggY2hhbGxlbmdlcyB0byBiZSBhZGRyZXNzZWQgYnkgdGhlIHNvZnR3YXJlIGNvbW11bml0eS4iLCJwdWJsaXNoZXIiOiJTcHJpbmdlciBTY2llbmNlIGFuZCBCdXNpbmVzcyBNZWRpYSBEZXV0c2NobGFuZCBHbWJIIiwiaXNzdWUiOiIxIiwidm9sdW1lIjoiMTIiLCJjb250YWluZXItdGl0bGUtc2hvcnQiOiIifSwiaXNUZW1wb3JhcnkiOmZhbHNlfV19&quot;,&quot;citationItems&quot;:[{&quot;id&quot;:&quot;42e3900c-b704-3582-a46b-66b248fdba3c&quot;,&quot;itemData&quot;:{&quot;type&quot;:&quot;article&quot;,&quot;id&quot;:&quot;42e3900c-b704-3582-a46b-66b248fdba3c&quot;,&quot;title&quot;:&quot;Understanding the challenges and novel architectural models of multi-cloud native applications – a systematic literature review&quot;,&quot;groupId&quot;:&quot;f6cfeb6c-5076-3347-8ddc-492687979026&quot;,&quot;author&quot;:[{&quot;family&quot;:&quot;Alonso&quot;,&quot;given&quot;:&quot;Juncal&quot;,&quot;parse-names&quot;:false,&quot;dropping-particle&quot;:&quot;&quot;,&quot;non-dropping-particle&quot;:&quot;&quot;},{&quot;family&quot;:&quot;Orue-Echevarria&quot;,&quot;given&quot;:&quot;Leire&quot;,&quot;parse-names&quot;:false,&quot;dropping-particle&quot;:&quot;&quot;,&quot;non-dropping-particle&quot;:&quot;&quot;},{&quot;family&quot;:&quot;Casola&quot;,&quot;given&quot;:&quot;Valentina&quot;,&quot;parse-names&quot;:false,&quot;dropping-particle&quot;:&quot;&quot;,&quot;non-dropping-particle&quot;:&quot;&quot;},{&quot;family&quot;:&quot;Torre&quot;,&quot;given&quot;:&quot;Ana Isabel&quot;,&quot;parse-names&quot;:false,&quot;dropping-particle&quot;:&quot;&quot;,&quot;non-dropping-particle&quot;:&quot;&quot;},{&quot;family&quot;:&quot;Huarte&quot;,&quot;given&quot;:&quot;Maider&quot;,&quot;parse-names&quot;:false,&quot;dropping-particle&quot;:&quot;&quot;,&quot;non-dropping-particle&quot;:&quot;&quot;},{&quot;family&quot;:&quot;Osaba&quot;,&quot;given&quot;:&quot;Eneko&quot;,&quot;parse-names&quot;:false,&quot;dropping-particle&quot;:&quot;&quot;,&quot;non-dropping-particle&quot;:&quot;&quot;},{&quot;family&quot;:&quot;Lobo&quot;,&quot;given&quot;:&quot;Jesus L.&quot;,&quot;parse-names&quot;:false,&quot;dropping-particle&quot;:&quot;&quot;,&quot;non-dropping-particle&quot;:&quot;&quot;}],&quot;container-title&quot;:&quot;Journal of Cloud Computing&quot;,&quot;DOI&quot;:&quot;10.1186/s13677-022-00367-6&quot;,&quot;ISSN&quot;:&quot;2192113X&quot;,&quot;issued&quot;:{&quot;date-parts&quot;:[[2023,12,1]]},&quot;abstract&quot;:&quot;The evolution of Cloud Computing into a service utility, along with the pervasive adoption of the IoT paradigm, has promoted a significant growth in the need of computational and storage services. The traditional use of cloud services, focused on the consumption of one provider, is not valid anymore due to different shortcomings being the risk of vendor lock-in a critical. We are assisting to a change of paradigm, from the usage of a single cloud provider to the combination of multiple cloud service types, affecting the way in which applications are designed, developed, deployed and operated over such heterogeneous ecosystems. The result is an effective heterogeneity of architectures, methods, tools, and frameworks, copying with the multi-cloud application concept. The goal of this study is manifold. Firstly, it aims to characterize the multi-cloud concept from the application development perspective by reviewing existing definitions of multi-cloud native applications in the literature. Secondly, we set up the basis for the architectural characterization of these kind of applications. Finally, we highlight several open research issues drawn up from the analysis carried out. To achieve that, we have conducted a systematic literature review (SLR), where, a large set of primary studies published between 2011 and 2021 have been studied and classified. The in-depth analysis has revealed five main research trends for the improvement of the development and operation DevOps lifecycle of “multi-cloud native applications”. The paper finishes with directions for future work and research challenges to be addressed by the software community.&quot;,&quot;publisher&quot;:&quot;Springer Science and Business Media Deutschland GmbH&quot;,&quot;issue&quot;:&quot;1&quot;,&quot;volume&quot;:&quot;12&quot;,&quot;container-title-short&quot;:&quot;&quot;},&quot;isTemporary&quot;:false}]},{&quot;citationID&quot;:&quot;MENDELEY_CITATION_9b6b4439-4604-48aa-babe-897f625914f8&quot;,&quot;properties&quot;:{&quot;noteIndex&quot;:0},&quot;isEdited&quot;:false,&quot;manualOverride&quot;:{&quot;isManuallyOverridden&quot;:false,&quot;citeprocText&quot;:&quot;[2]&quot;,&quot;manualOverrideText&quot;:&quot;&quot;},&quot;citationTag&quot;:&quot;MENDELEY_CITATION_v3_eyJjaXRhdGlvbklEIjoiTUVOREVMRVlfQ0lUQVRJT05fOWI2YjQ0MzktNDYwNC00OGFhLWJhYmUtODk3ZjYyNTkxNGY4IiwicHJvcGVydGllcyI6eyJub3RlSW5kZXgiOjB9LCJpc0VkaXRlZCI6ZmFsc2UsIm1hbnVhbE92ZXJyaWRlIjp7ImlzTWFudWFsbHlPdmVycmlkZGVuIjpmYWxzZSwiY2l0ZXByb2NUZXh0IjoiWzJdIiwibWFudWFsT3ZlcnJpZGVUZXh0IjoiIn0sImNpdGF0aW9uSXRlbXMiOlt7ImlkIjoiYTNmMDI1MmMtMGYxMC0zYzhkLWJmNWItMTkyYzE3MTMxZDgzIiwiaXRlbURhdGEiOnsidHlwZSI6ImFydGljbGUiLCJpZCI6ImEzZjAyNTJjLTBmMTAtM2M4ZC1iZjViLTE5MmMxNzEzMWQ4MyIsInRpdGxlIjoiQSBDb21wcmVoZW5zaXZlIFJldmlldyBvZiBDeWJlciBTZWN1cml0eSBWdWxuZXJhYmlsaXRpZXMsIFRocmVhdHMsIEF0dGFja3MsIGFuZCBTb2x1dGlvbnMiLCJncm91cElkIjoiZjZjZmViNmMtNTA3Ni0zMzQ3LThkZGMtNDkyNjg3OTc5MDI2IiwiYXV0aG9yIjpbeyJmYW1pbHkiOiJBc2xhbiIsImdpdmVuIjoiw5ZtZXIiLCJwYXJzZS1uYW1lcyI6ZmFsc2UsImRyb3BwaW5nLXBhcnRpY2xlIjoiIiwibm9uLWRyb3BwaW5nLXBhcnRpY2xlIjoiIn0seyJmYW1pbHkiOiJBa3R1xJ8iLCJnaXZlbiI6IlNlbWloIFNlcmthbnQiLCJwYXJzZS1uYW1lcyI6ZmFsc2UsImRyb3BwaW5nLXBhcnRpY2xlIjoiIiwibm9uLWRyb3BwaW5nLXBhcnRpY2xlIjoiIn0seyJmYW1pbHkiOiJPemthbi1Pa2F5IiwiZ2l2ZW4iOiJNZXJ2ZSIsInBhcnNlLW5hbWVzIjpmYWxzZSwiZHJvcHBpbmctcGFydGljbGUiOiIiLCJub24tZHJvcHBpbmctcGFydGljbGUiOiIifSx7ImZhbWlseSI6IllpbG1heiIsImdpdmVuIjoiQWJkdWxsYWggQXNpbSIsInBhcnNlLW5hbWVzIjpmYWxzZSwiZHJvcHBpbmctcGFydGljbGUiOiIiLCJub24tZHJvcHBpbmctcGFydGljbGUiOiIifSx7ImZhbWlseSI6IkFraW4iLCJnaXZlbiI6IkVyZGFsIiwicGFyc2UtbmFtZXMiOmZhbHNlLCJkcm9wcGluZy1wYXJ0aWNsZSI6IiIsIm5vbi1kcm9wcGluZy1wYXJ0aWNsZSI6IiJ9XSwiY29udGFpbmVyLXRpdGxlIjoiRWxlY3Ryb25pY3MgKFN3aXR6ZXJsYW5kKSIsIkRPSSI6IjEwLjMzOTAvZWxlY3Ryb25pY3MxMjA2MTMzMyIsIklTU04iOiIyMDc5OTI5MiIsImlzc3VlZCI6eyJkYXRlLXBhcnRzIjpbWzIwMjMsMywxXV19LCJhYnN0cmFjdCI6IkludGVybmV0IHVzYWdlIGhhcyBncm93biBleHBvbmVudGlhbGx5LCB3aXRoIGluZGl2aWR1YWxzIGFuZCBjb21wYW5pZXMgcGVyZm9ybWluZyBtdWx0aXBsZSBkYWlseSB0cmFuc2FjdGlvbnMgaW4gY3liZXJzcGFjZSByYXRoZXIgdGhhbiBpbiB0aGUgcmVhbCB3b3JsZC4gVGhlIGNvcm9uYXZpcnVzIChDT1ZJRC0xOSkgcGFuZGVtaWMgaGFzIGFjY2VsZXJhdGVkIHRoaXMgcHJvY2Vzcy4gQXMgYSByZXN1bHQgb2YgdGhlIHdpZGVzcHJlYWQgdXNhZ2Ugb2YgdGhlIGRpZ2l0YWwgZW52aXJvbm1lbnQsIHRyYWRpdGlvbmFsIGNyaW1lcyBoYXZlIGFsc28gc2hpZnRlZCB0byB0aGUgZGlnaXRhbCBzcGFjZS4gRW1lcmdpbmcgdGVjaG5vbG9naWVzIHN1Y2ggYXMgY2xvdWQgY29tcHV0aW5nLCB0aGUgSW50ZXJuZXQgb2YgVGhpbmdzIChJb1QpLCBzb2NpYWwgbWVkaWEsIHdpcmVsZXNzIGNvbW11bmljYXRpb24sIGFuZCBjcnlwdG9jdXJyZW5jaWVzIGFyZSByYWlzaW5nIHNlY3VyaXR5IGNvbmNlcm5zIGluIGN5YmVyc3BhY2UuIFJlY2VudGx5LCBjeWJlciBjcmltaW5hbHMgaGF2ZSBzdGFydGVkIHRvIHVzZSBjeWJlciBhdHRhY2tzIGFzIGEgc2VydmljZSB0byBhdXRvbWF0ZSBhdHRhY2tzIGFuZCBsZXZlcmFnZSB0aGVpciBpbXBhY3QuIEF0dGFja2VycyBleHBsb2l0IHZ1bG5lcmFiaWxpdGllcyB0aGF0IGV4aXN0IGluIGhhcmR3YXJlLCBzb2Z0d2FyZSwgYW5kIGNvbW11bmljYXRpb24gbGF5ZXJzLiBWYXJpb3VzIHR5cGVzIG9mIGN5YmVyIGF0dGFja3MgaW5jbHVkZSBkaXN0cmlidXRlZCBkZW5pYWwgb2Ygc2VydmljZSAoRERvUyksIHBoaXNoaW5nLCBtYW4taW4tdGhlLW1pZGRsZSwgcGFzc3dvcmQsIHJlbW90ZSwgcHJpdmlsZWdlIGVzY2FsYXRpb24sIGFuZCBtYWx3YXJlLiBEdWUgdG8gbmV3LWdlbmVyYXRpb24gYXR0YWNrcyBhbmQgZXZhc2lvbiB0ZWNobmlxdWVzLCB0cmFkaXRpb25hbCBwcm90ZWN0aW9uIHN5c3RlbXMgc3VjaCBhcyBmaXJld2FsbHMsIGludHJ1c2lvbiBkZXRlY3Rpb24gc3lzdGVtcywgYW50aXZpcnVzIHNvZnR3YXJlLCBhY2Nlc3MgY29udHJvbCBsaXN0cywgZXRjLiwgYXJlIG5vIGxvbmdlciBlZmZlY3RpdmUgaW4gZGV0ZWN0aW5nIHRoZXNlIHNvcGhpc3RpY2F0ZWQgYXR0YWNrcy4gVGhlcmVmb3JlLCB0aGVyZSBpcyBhbiB1cmdlbnQgbmVlZCB0byBmaW5kIGlubm92YXRpdmUgYW5kIG1vcmUgZmVhc2libGUgc29sdXRpb25zIHRvIHByZXZlbnQgY3liZXIgYXR0YWNrcy4gVGhlIHBhcGVyIGZpcnN0IGV4dGVuc2l2ZWx5IGV4cGxhaW5zIHRoZSBtYWluIHJlYXNvbnMgZm9yIGN5YmVyIGF0dGFja3MuIFRoZW4sIGl0IHJldmlld3MgdGhlIG1vc3QgcmVjZW50IGF0dGFja3MsIGF0dGFjayBwYXR0ZXJucywgYW5kIGRldGVjdGlvbiB0ZWNobmlxdWVzLiBUaGlyZGx5LCB0aGUgYXJ0aWNsZSBkaXNjdXNzZXMgY29udGVtcG9yYXJ5IHRlY2huaWNhbCBhbmQgbm9udGVjaG5pY2FsIHNvbHV0aW9ucyBmb3IgcmVjb2duaXppbmcgYXR0YWNrcyBpbiBhZHZhbmNlLiBVc2luZyB0cmVuZGluZyB0ZWNobm9sb2dpZXMgc3VjaCBhcyBtYWNoaW5lIGxlYXJuaW5nLCBkZWVwIGxlYXJuaW5nLCBjbG91ZCBwbGF0Zm9ybXMsIGJpZyBkYXRhLCBhbmQgYmxvY2tjaGFpbiBjYW4gYmUgYSBwcm9taXNpbmcgc29sdXRpb24gZm9yIGN1cnJlbnQgYW5kIGZ1dHVyZSBjeWJlciBhdHRhY2tzLiBUaGVzZSB0ZWNobm9sb2dpY2FsIHNvbHV0aW9ucyBtYXkgYXNzaXN0IGluIGRldGVjdGluZyBtYWx3YXJlLCBpbnRydXNpb24gZGV0ZWN0aW9uLCBzcGFtIGlkZW50aWZpY2F0aW9uLCBETlMgYXR0YWNrIGNsYXNzaWZpY2F0aW9uLCBmcmF1ZCBkZXRlY3Rpb24sIHJlY29nbml6aW5nIGhpZGRlbiBjaGFubmVscywgYW5kIGRpc3Rpbmd1aXNoaW5nIGFkdmFuY2VkIHBlcnNpc3RlbnQgdGhyZWF0cy4gSG93ZXZlciwgc29tZSBwcm9taXNpbmcgc29sdXRpb25zLCBlc3BlY2lhbGx5IG1hY2hpbmUgbGVhcm5pbmcgYW5kIGRlZXAgbGVhcm5pbmcsIGFyZSBub3QgcmVzaXN0YW50IHRvIGV2YXNpb24gdGVjaG5pcXVlcywgd2hpY2ggbXVzdCBiZSBjb25zaWRlcmVkIHdoZW4gcHJvcG9zaW5nIHNvbHV0aW9ucyBhZ2FpbnN0IGludGVsbGlnZW50IGN5YmVyIGF0dGFja3MuIiwicHVibGlzaGVyIjoiTURQSSIsImlzc3VlIjoiNiIsInZvbHVtZSI6IjEyIiwiY29udGFpbmVyLXRpdGxlLXNob3J0IjoiIn0sImlzVGVtcG9yYXJ5IjpmYWxzZX1dfQ==&quot;,&quot;citationItems&quot;:[{&quot;id&quot;:&quot;a3f0252c-0f10-3c8d-bf5b-192c17131d83&quot;,&quot;itemData&quot;:{&quot;type&quot;:&quot;article&quot;,&quot;id&quot;:&quot;a3f0252c-0f10-3c8d-bf5b-192c17131d83&quot;,&quot;title&quot;:&quot;A Comprehensive Review of Cyber Security Vulnerabilities, Threats, Attacks, and Solutions&quot;,&quot;groupId&quot;:&quot;f6cfeb6c-5076-3347-8ddc-492687979026&quot;,&quot;author&quot;:[{&quot;family&quot;:&quot;Aslan&quot;,&quot;given&quot;:&quot;Ömer&quot;,&quot;parse-names&quot;:false,&quot;dropping-particle&quot;:&quot;&quot;,&quot;non-dropping-particle&quot;:&quot;&quot;},{&quot;family&quot;:&quot;Aktuğ&quot;,&quot;given&quot;:&quot;Semih Serkant&quot;,&quot;parse-names&quot;:false,&quot;dropping-particle&quot;:&quot;&quot;,&quot;non-dropping-particle&quot;:&quot;&quot;},{&quot;family&quot;:&quot;Ozkan-Okay&quot;,&quot;given&quot;:&quot;Merve&quot;,&quot;parse-names&quot;:false,&quot;dropping-particle&quot;:&quot;&quot;,&quot;non-dropping-particle&quot;:&quot;&quot;},{&quot;family&quot;:&quot;Yilmaz&quot;,&quot;given&quot;:&quot;Abdullah Asim&quot;,&quot;parse-names&quot;:false,&quot;dropping-particle&quot;:&quot;&quot;,&quot;non-dropping-particle&quot;:&quot;&quot;},{&quot;family&quot;:&quot;Akin&quot;,&quot;given&quot;:&quot;Erdal&quot;,&quot;parse-names&quot;:false,&quot;dropping-particle&quot;:&quot;&quot;,&quot;non-dropping-particle&quot;:&quot;&quot;}],&quot;container-title&quot;:&quot;Electronics (Switzerland)&quot;,&quot;DOI&quot;:&quot;10.3390/electronics12061333&quot;,&quot;ISSN&quot;:&quot;20799292&quot;,&quot;issued&quot;:{&quot;date-parts&quot;:[[2023,3,1]]},&quot;abstract&quot;:&quot;Internet usage has grown exponentially, with individuals and companies performing multiple daily transactions in cyberspace rather than in the real world. The coronavirus (COVID-19) pandemic has accelerated this process. As a result of the widespread usage of the digital environment, traditional crimes have also shifted to the digital space. Emerging technologies such as cloud computing, the Internet of Things (IoT), social media, wireless communication, and cryptocurrencies are raising security concerns in cyberspace. Recently, cyber criminals have started to use cyber attacks as a service to automate attacks and leverage their impact. Attackers exploit vulnerabilities that exist in hardware, software, and communication layers. Various types of cyber attacks include distributed denial of service (DDoS), phishing, man-in-the-middle, password, remote, privilege escalation, and malware. Due to new-generation attacks and evasion techniques, traditional protection systems such as firewalls, intrusion detection systems, antivirus software, access control lists, etc., are no longer effective in detecting these sophisticated attacks. Therefore, there is an urgent need to find innovative and more feasible solutions to prevent cyber attacks. The paper first extensively explains the main reasons for cyber attacks. Then, it reviews the most recent attacks, attack patterns, and detection techniques. Thirdly, the article discusses contemporary technical and nontechnical solutions for recognizing attacks in advance. Using trending technologies such as machine learning, deep learning, cloud platforms, big data, and blockchain can be a promising solution for current and future cyber attacks. These technological solutions may assist in detecting malware, intrusion detection, spam identification, DNS attack classification, fraud detection, recognizing hidden channels, and distinguishing advanced persistent threats. However, some promising solutions, especially machine learning and deep learning, are not resistant to evasion techniques, which must be considered when proposing solutions against intelligent cyber attacks.&quot;,&quot;publisher&quot;:&quot;MDPI&quot;,&quot;issue&quot;:&quot;6&quot;,&quot;volume&quot;:&quot;12&quot;,&quot;container-title-short&quot;:&quot;&quot;},&quot;isTemporary&quot;:false}]},{&quot;citationID&quot;:&quot;MENDELEY_CITATION_60a5eb8d-c210-4594-b98e-c9b91fd20aeb&quot;,&quot;properties&quot;:{&quot;noteIndex&quot;:0},&quot;isEdited&quot;:false,&quot;manualOverride&quot;:{&quot;isManuallyOverridden&quot;:false,&quot;citeprocText&quot;:&quot;[3]&quot;,&quot;manualOverrideText&quot;:&quot;&quot;},&quot;citationTag&quot;:&quot;MENDELEY_CITATION_v3_eyJjaXRhdGlvbklEIjoiTUVOREVMRVlfQ0lUQVRJT05fNjBhNWViOGQtYzIxMC00NTk0LWI5OGUtYzliOTFmZDIwYWViIiwicHJvcGVydGllcyI6eyJub3RlSW5kZXgiOjB9LCJpc0VkaXRlZCI6ZmFsc2UsIm1hbnVhbE92ZXJyaWRlIjp7ImlzTWFudWFsbHlPdmVycmlkZGVuIjpmYWxzZSwiY2l0ZXByb2NUZXh0IjoiWzNdIiwibWFudWFsT3ZlcnJpZGVUZXh0IjoiIn0sImNpdGF0aW9uSXRlbXMiOlt7ImlkIjoiNjY1OGJlZGItMzk2OS0zODQ4LWFlMDAtNTRjZjY1OTMxOGY2IiwiaXRlbURhdGEiOnsidHlwZSI6ImFydGljbGUtam91cm5hbCIsImlkIjoiNjY1OGJlZGItMzk2OS0zODQ4LWFlMDAtNTRjZjY1OTMxOGY2IiwidGl0bGUiOiJEZXRlY3RpbmcgbGF0ZXJhbCBtb3ZlbWVudDogQSBzeXN0ZW1hdGljIHN1cnZleSIsImdyb3VwSWQiOiJmNmNmZWI2Yy01MDc2LTMzNDctOGRkYy00OTI2ODc5NzkwMjYiLCJhdXRob3IiOlt7ImZhbWlseSI6IlNtaWxpb3RvcG91bG9zIiwiZ2l2ZW4iOiJDaHJpc3RvcyIsInBhcnNlLW5hbWVzIjpmYWxzZSwiZHJvcHBpbmctcGFydGljbGUiOiIiLCJub24tZHJvcHBpbmctcGFydGljbGUiOiIifSx7ImZhbWlseSI6IkthbWJvdXJha2lzIiwiZ2l2ZW4iOiJHZW9yZ2lvcyIsInBhcnNlLW5hbWVzIjpmYWxzZSwiZHJvcHBpbmctcGFydGljbGUiOiIiLCJub24tZHJvcHBpbmctcGFydGljbGUiOiIifSx7ImZhbWlseSI6IktvbGlhcyIsImdpdmVuIjoiQ29uc3RhbnRpbm9zIiwicGFyc2UtbmFtZXMiOmZhbHNlLCJkcm9wcGluZy1wYXJ0aWNsZSI6IiIsIm5vbi1kcm9wcGluZy1wYXJ0aWNsZSI6IiJ9XSwiY29udGFpbmVyLXRpdGxlIjoiSGVsaXlvbiIsIkRPSSI6IjEwLjEwMTYvai5oZWxpeW9uLjIwMjQuZTI2MzE3IiwiSVNTTiI6IjI0MDU4NDQwIiwiaXNzdWVkIjp7ImRhdGUtcGFydHMiOltbMjAyNCwyLDI5XV19LCJhYnN0cmFjdCI6IldpdGhpbiBib3RoIHRoZSBjeWJlciBraWxsIGNoYWluIGFuZCBNSVRSRSBBVFQmQ0sgZnJhbWV3b3JrcywgTGF0ZXJhbCBNb3ZlbWVudCAoTE0pIGlzIGRlZmluZWQgYXMgYW55IGFjdGl2aXR5IHRoYXQgYWxsb3dzIGFkdmVyc2FyaWVzIHRvIHByb2dyZXNzaXZlbHkgbW92ZSBkZWVwZXIgaW50byBhIHN5c3RlbSBpbiBzZWVrIG9mIGhpZ2gtdmFsdWUgYXNzZXRzLiBBbHRob3VnaCB0aGlzIHRpbWVseSBzdWJqZWN0IGhhcyBiZWVuIHN0dWRpZWQgaW4gdGhlIGN5YmVyc2VjdXJpdHkgbGl0ZXJhdHVyZSB0byBhIHNpZ25pZmljYW50IGRlZ3JlZSwgc28gZmFyLCBubyB3b3JrIHByb3ZpZGVzIGEgY29tcHJlaGVuc2l2ZSBzdXJ2ZXkgcmVnYXJkaW5nIHRoZSBpZGVudGlmaWNhdGlvbiBvZiBMTSBmcm9tIG1haW5seSBhbiBJbnRydXNpb24gRGV0ZWN0aW9uIFN5c3RlbSAoSURTKSB2aWV3cG9pbnQuIFRvIGNvdmVyIHRoaXMgbm90aWNlYWJsZSBnYXAsIHRoaXMgd29yayBwcm92aWRlcyBhIHN5c3RlbWF0aWMsIGhvbGlzdGljIG92ZXJ2aWV3IG9mIHRoZSB0b3BpYywgbm90IG5lZ2xlY3RpbmcgbmV3IGNvbW11bmljYXRpb24gcGFyYWRpZ21zLCBzdWNoIGFzIHRoZSBJbnRlcm5ldCBvZiBUaGluZ3MgKElvVCkuIFRoZSBzdXJ2ZXkgcGFydCwgc3Bhbm5pbmcgYSB0aW1lIHdpbmRvdyBvZiBlaWdodCB5ZWFycyBhbmQgNTMgYXJ0aWNsZXMsIGlzIHNwbGl0IGludG8gdGhyZWUgZm9jdXMgYXJlYXMsIG5hbWVseSwgRW5kcG9pbnQgRGV0ZWN0aW9uIGFuZCBSZXNwb25zZSAoRURSKSBzY2hlbWVzLCBtYWNoaW5lIGxlYXJuaW5nIG9yaWVudGVkIHNvbHV0aW9ucywgYW5kIGdyYXBoLWJhc2VkIHN0cmF0ZWdpZXMuIE9uIHRvcCBvZiB0aGF0LCB3ZSBicmluZyB0byBsaWdodCBpbnRlcnJlbGF0aW9ucywgbWFwcGluZyB0aGUgcHJvZ3Jlc3MgaW4gdGhpcyBmaWVsZCBvdmVyIHRpbWUsIGFuZCBvZmZlciBrZXkgb2JzZXJ2YXRpb25zIHRoYXQgbWF5IHByb3BlbCBMTSByZXNlYXJjaCBmb3J3YXJkLiIsInB1Ymxpc2hlciI6IkVsc2V2aWVyIEx0ZCIsImlzc3VlIjoiNCIsInZvbHVtZSI6IjEwIiwiY29udGFpbmVyLXRpdGxlLXNob3J0IjoiSGVsaXlvbiJ9LCJpc1RlbXBvcmFyeSI6ZmFsc2V9XX0=&quot;,&quot;citationItems&quot;:[{&quot;id&quot;:&quot;6658bedb-3969-3848-ae00-54cf659318f6&quot;,&quot;itemData&quot;:{&quot;type&quot;:&quot;article-journal&quot;,&quot;id&quot;:&quot;6658bedb-3969-3848-ae00-54cf659318f6&quot;,&quot;title&quot;:&quot;Detecting lateral movement: A systematic survey&quot;,&quot;groupId&quot;:&quot;f6cfeb6c-5076-3347-8ddc-492687979026&quot;,&quot;author&quot;:[{&quot;family&quot;:&quot;Smiliotopoulos&quot;,&quot;given&quot;:&quot;Christos&quot;,&quot;parse-names&quot;:false,&quot;dropping-particle&quot;:&quot;&quot;,&quot;non-dropping-particle&quot;:&quot;&quot;},{&quot;family&quot;:&quot;Kambourakis&quot;,&quot;given&quot;:&quot;Georgios&quot;,&quot;parse-names&quot;:false,&quot;dropping-particle&quot;:&quot;&quot;,&quot;non-dropping-particle&quot;:&quot;&quot;},{&quot;family&quot;:&quot;Kolias&quot;,&quot;given&quot;:&quot;Constantinos&quot;,&quot;parse-names&quot;:false,&quot;dropping-particle&quot;:&quot;&quot;,&quot;non-dropping-particle&quot;:&quot;&quot;}],&quot;container-title&quot;:&quot;Heliyon&quot;,&quot;DOI&quot;:&quot;10.1016/j.heliyon.2024.e26317&quot;,&quot;ISSN&quot;:&quot;24058440&quot;,&quot;issued&quot;:{&quot;date-parts&quot;:[[2024,2,29]]},&quot;abstract&quot;:&quot;Within both the cyber kill chain and MITRE ATT&amp;CK frameworks, Lateral Movement (LM) is defined as any activity that allows adversaries to progressively move deeper into a system in seek of high-value assets. Although this timely subject has been studied in the cybersecurity literature to a significant degree, so far, no work provides a comprehensive survey regarding the identification of LM from mainly an Intrusion Detection System (IDS) viewpoint. To cover this noticeable gap, this work provides a systematic, holistic overview of the topic, not neglecting new communication paradigms, such as the Internet of Things (IoT). The survey part, spanning a time window of eight years and 53 articles, is split into three focus areas, namely, Endpoint Detection and Response (EDR) schemes, machine learning oriented solutions, and graph-based strategies. On top of that, we bring to light interrelations, mapping the progress in this field over time, and offer key observations that may propel LM research forward.&quot;,&quot;publisher&quot;:&quot;Elsevier Ltd&quot;,&quot;issue&quot;:&quot;4&quot;,&quot;volume&quot;:&quot;10&quot;,&quot;container-title-short&quot;:&quot;Heliyon&quot;},&quot;isTemporary&quot;:false}]},{&quot;citationID&quot;:&quot;MENDELEY_CITATION_835d33b1-86c2-42e6-9929-7629d0a7d249&quot;,&quot;properties&quot;:{&quot;noteIndex&quot;:0},&quot;isEdited&quot;:false,&quot;manualOverride&quot;:{&quot;isManuallyOverridden&quot;:false,&quot;citeprocText&quot;:&quot;[4], [5]&quot;,&quot;manualOverrideText&quot;:&quot;&quot;},&quot;citationTag&quot;:&quot;MENDELEY_CITATION_v3_eyJjaXRhdGlvbklEIjoiTUVOREVMRVlfQ0lUQVRJT05fODM1ZDMzYjEtODZjMi00MmU2LTk5MjktNzYyOWQwYTdkMjQ5IiwicHJvcGVydGllcyI6eyJub3RlSW5kZXgiOjB9LCJpc0VkaXRlZCI6ZmFsc2UsIm1hbnVhbE92ZXJyaWRlIjp7ImlzTWFudWFsbHlPdmVycmlkZGVuIjpmYWxzZSwiY2l0ZXByb2NUZXh0IjoiWzRdLCBbNV0iLCJtYW51YWxPdmVycmlkZVRleHQiOiIifSwiY2l0YXRpb25JdGVtcyI6W3siaWQiOiI3MmVkYjhkMS1kYjNmLTNkYzItOWExNy0xNjkzM2YxYWJjOTEiLCJpdGVtRGF0YSI6eyJ0eXBlIjoicGFwZXItY29uZmVyZW5jZSIsImlkIjoiNzJlZGI4ZDEtZGIzZi0zZGMyLTlhMTctMTY5MzNmMWFiYzkxIiwidGl0bGUiOiJFdm9sdXRpb24gb2YgRmlyZXdhbGxzOiBUb3dhcmQgU2VjdXJlciBOZXR3b3JrIFVzaW5nIE5leHQgR2VuZXJhdGlvbiBGaXJld2FsbCIsImdyb3VwSWQiOiJmNmNmZWI2Yy01MDc2LTMzNDctOGRkYy00OTI2ODc5NzkwMjYiLCJhdXRob3IiOlt7ImZhbWlseSI6IkxpYW5nIiwiZ2l2ZW4iOiJKdW55YW4iLCJwYXJzZS1uYW1lcyI6ZmFsc2UsImRyb3BwaW5nLXBhcnRpY2xlIjoiIiwibm9uLWRyb3BwaW5nLXBhcnRpY2xlIjoiIn0seyJmYW1pbHkiOiJLaW0iLCJnaXZlbiI6Illvb2h3YW4iLCJwYXJzZS1uYW1lcyI6ZmFsc2UsImRyb3BwaW5nLXBhcnRpY2xlIjoiIiwibm9uLWRyb3BwaW5nLXBhcnRpY2xlIjoiIn1dLCJjb250YWluZXItdGl0bGUiOiIyMDIyIElFRUUgMTJ0aCBBbm51YWwgQ29tcHV0aW5nIGFuZCBDb21tdW5pY2F0aW9uIFdvcmtzaG9wIGFuZCBDb25mZXJlbmNlLCBDQ1dDIDIwMjIiLCJET0kiOiIxMC4xMTA5L0NDV0M1NDUwMy4yMDIyLjk3MjA0MzUiLCJJU0JOIjoiOTc4MTY2NTQ4MzAzMiIsImlzc3VlZCI6eyJkYXRlLXBhcnRzIjpbWzIwMjJdXX0sInBhZ2UiOiI3NTItNzU5IiwiYWJzdHJhY3QiOiJUaGUgSW50ZXJuZXQgd2FzIG5vdCBjcmVhdGVkIHdpdGggc2VjdXJpdHkgcHJvdmlzaW9ucyBhbmQsIGFzIGEgcmVzdWx0LCBtYW55IHNlY3VyaXR5IHByb3RvY29scyBhbmQgZGV2aWNlcyB3ZXJlIGFkZGVkIGxhdGVyLiBGaXJld2FsbCBpcyBhbiBlc3NlbnRpYWwgZGV2aWNlIHRoYXQgZ2l2ZXMgdGhlIGJhc2ljIHByb3RlY3Rpb24gdG8gdGhlIG5ldHdvcmtzIGFuZCBkZXZpY2VzIGNvbm5lY3RlZCB0byB0aGUgSW50ZXJuZXQuIFRoZSBmaXJzdCBnZW5lcmF0aW9uIGZpcmV3YWxscyB3ZXJlIGFkb3B0ZWQgaW4gdGhlIGVhcmx5IDE5ODBzIGFuZCBvcGVyYXRlZCBiYXNlZCBvbiBhIHNldCBvZiBzaW1wbGUgcnVsZXMgdGhhdCBjb250cm9sbGVkIHRoZSBuZXR3b3JrIHRyYWZmaWMgYmV0d2VlbiB0aGUgSW50ZXJuZXQgYW5kIHRoZSBsb2NhbCBuZXR3b3JrLiBUaGVuIG92ZXIgdGhlIHllYXJzLCBmaXJld2FsbHMgaGF2ZSBldm9sdmVkIGludG8gbWFueSBkaWZmZXJlbnQga2luZHMgdG8gcHJvdmlkZSBiZXR0ZXIgcHJvdGVjdGlvbnMuIEhvd2V2ZXIsIHRyYWRpdGlvbmFsIGZpcmV3YWxscyBhcmUgbm90IGNhdGNoaW5nIHVwIHdpdGggdGhlIGV2b2x2aW5nIHRocmVhdHMsIGFuZCB0aGUgaW5kdXN0cnkgaXMgcmFwaWRseSBhZG9wdGluZyB0aGUgTmV4dC1HZW5lcmF0aW9uIEZpcmV3YWxsIChOR0ZXKSB0aGF0IG9mZmVyIGhpZ2hlciBwZXJmb3JtYW5jZSwgYmV0dGVyIHByb3RlY3Rpb24sIGFuZCBzaW1wbGljaXR5LiBUaGlzIHBhcGVyIHdpbGwgcmV2aWV3IHRoZSBldm9sdXRpb24gb2YgdGhlIHRyYWRpdGlvbmFsIGZpcmV3YWxscywgdGhlIG5lZWQgZm9yIE5HRlcsIGl0cyBmZWF0dXJlcywgYW5kIHRoZSBpbmR1c3RyaWFsIGFkb3B0aW9uIHRyZW5kcy4gV2Ugd2lsbCBhbHNvIHJldmlldyBob3cgTkdGVyBjYW4gc3VwcG9ydCBlbWVyZ2luZyBtYWNoaW5lIGxlYXJuaW5nIGFsZ29yaXRobXMgYW5kIGJldHRlciBwcm90ZWN0IElvVCBzeXN0ZW1zLiIsInB1Ymxpc2hlciI6Ikluc3RpdHV0ZSBvZiBFbGVjdHJpY2FsIGFuZCBFbGVjdHJvbmljcyBFbmdpbmVlcnMgSW5jLiIsImNvbnRhaW5lci10aXRsZS1zaG9ydCI6IiJ9LCJpc1RlbXBvcmFyeSI6ZmFsc2V9LHsiaWQiOiI1NTUwY2EzOS0wNjdiLTNiZTUtOTVlOS04Y2QxOWVmYWI0NTAiLCJpdGVtRGF0YSI6eyJ0eXBlIjoiYXJ0aWNsZS1qb3VybmFsIiwiaWQiOiI1NTUwY2EzOS0wNjdiLTNiZTUtOTVlOS04Y2QxOWVmYWI0NTAiLCJ0aXRsZSI6IlRoZSBwcm9ibGVtIHdpdGggKG1vc3QpIG5ldHdvcmsgZGV0ZWN0aW9uIGFuZCByZXNwb25zZSIsImdyb3VwSWQiOiJmNmNmZWI2Yy01MDc2LTMzNDctOGRkYy00OTI2ODc5NzkwMjYiLCJhdXRob3IiOlt7ImZhbWlseSI6IkNhbXBmaWVsZCIsImdpdmVuIjoiTWlrZSIsInBhcnNlLW5hbWVzIjpmYWxzZSwiZHJvcHBpbmctcGFydGljbGUiOiIiLCJub24tZHJvcHBpbmctcGFydGljbGUiOiIifV0sImNvbnRhaW5lci10aXRsZSI6Ik5ldHdvcmsgU2VjdXJpdHkiLCJET0kiOiIxMC4xMDE2L1MxMzUzLTQ4NTgoMjApMzAxMDQtNSIsIklTU04iOiIxMzUzNDg1OCIsImlzc3VlZCI6eyJkYXRlLXBhcnRzIjpbWzIwMjAsOSwxXV19LCJwYWdlIjoiNi05IiwiYWJzdHJhY3QiOiJUaGVyZSB3YXMgb25jZSBhIHRpbWUgd2hlbiByZWFsLXRpbWUgYmVoYXZpb3VyYWwgdGhyZWF0IGRldGVjdGlvbiBhdCB0aGUgc2NhbGUgb2YgbW9kZXJuIGNvcnBvcmF0ZSBuZXR3b3JrcyB3YXMgYSBkaXN0YW50IGhvcGUuIEVudGVycHJpc2VzIGhhZCB0byByZWx5IG9uIHNlY3VyaXR5IGluZm9ybWF0aW9uIGFuZCBldmVudCBtYW5hZ2VtZW50IChTSUVNKSBhbmQgZW5kcG9pbnQgZGV0ZWN0aW9uIGFuZCByZXNwb25zZSAoRURSKSBkYXRhIHRvIHNwb3QgdGhyZWF0cy4gV2hpbGUgYm90aCBjYXRlZ29yaWVzIGNvdWxkIGRvIHBhcnQgb2YgdGhlIGpvYiwgdGhleSB3ZXJlIHZ1bG5lcmFibGUgdG8gYXR0YWNrZXIgY291bnRlcm1lYXN1cmVzLCBhbmQgdGhlcmUgd2FzIHN0aWxsIGEgbWFzc2l2ZSBnYXAgaW4gbmV0d29yayB2aXNpYmlsaXR5LiBSZWFsLXRpbWUgYmVoYXZpb3VyYWwgdGhyZWF0IGRldGVjdGlvbiBhdCB0aGUgc2NhbGUgb2YgbW9kZXJuIGNvcnBvcmF0ZSBuZXR3b3JrcyB3YXMgb25jZSBhIGRpc3RhbnQgaG9wZS4gTm93IHdlIGhhdmUgbmV0d29yayBkZXRlY3Rpb24gYW5kIHJlc3BvbnNlIChORFIpIHNvbHV0aW9ucyDigJMgYnV0IG5vdCBhbGwgYXJlIGVxdWFsbHkgY2FwYWJsZS4gUGVyaGFwcyB0aGUgbW9zdCBpbXBvcnRhbnQgaXNzdWUgaXMgdGhlIHN0YXRpYyBuYXR1cmUgb2YgbWFueSBORFJzLiBNYW55IE5EUiBzeXN0ZW1zIGFyZSBtb3JlIGFraW4gdG8gaW50cnVzaW9uIGRldGVjdGlvbiBhbmQgcHJldmVudGlvbiBzeXN0ZW1zLCBhbmNob3JlZCB0byBydWxlcyBvciBzaWduYXR1cmVzLCBzZW5kaW5nIG91dCBhbGVydHMgYmFzZWQgb24gc2ltcGxlIHBhdHRlcm4tbWF0Y2hpbmcuIFRoaXMgaXMgd2hlcmUgbWFjaGluZSBsZWFybmluZyBjYW4gcGxheSBhIGNyaXRpY2FsIHJvbGUsIHNheXMgTWlrZSBDYW1wZmllbGQgb2YgRXh0cmFIb3AuIiwicHVibGlzaGVyIjoiRWxzZXZpZXIgTHRkIiwiaXNzdWUiOiI5Iiwidm9sdW1lIjoiMjAyMCIsImNvbnRhaW5lci10aXRsZS1zaG9ydCI6IiJ9LCJpc1RlbXBvcmFyeSI6ZmFsc2V9XX0=&quot;,&quot;citationItems&quot;:[{&quot;id&quot;:&quot;72edb8d1-db3f-3dc2-9a17-16933f1abc91&quot;,&quot;itemData&quot;:{&quot;type&quot;:&quot;paper-conference&quot;,&quot;id&quot;:&quot;72edb8d1-db3f-3dc2-9a17-16933f1abc91&quot;,&quot;title&quot;:&quot;Evolution of Firewalls: Toward Securer Network Using Next Generation Firewall&quot;,&quot;groupId&quot;:&quot;f6cfeb6c-5076-3347-8ddc-492687979026&quot;,&quot;author&quot;:[{&quot;family&quot;:&quot;Liang&quot;,&quot;given&quot;:&quot;Junyan&quot;,&quot;parse-names&quot;:false,&quot;dropping-particle&quot;:&quot;&quot;,&quot;non-dropping-particle&quot;:&quot;&quot;},{&quot;family&quot;:&quot;Kim&quot;,&quot;given&quot;:&quot;Yoohwan&quot;,&quot;parse-names&quot;:false,&quot;dropping-particle&quot;:&quot;&quot;,&quot;non-dropping-particle&quot;:&quot;&quot;}],&quot;container-title&quot;:&quot;2022 IEEE 12th Annual Computing and Communication Workshop and Conference, CCWC 2022&quot;,&quot;DOI&quot;:&quot;10.1109/CCWC54503.2022.9720435&quot;,&quot;ISBN&quot;:&quot;9781665483032&quot;,&quot;issued&quot;:{&quot;date-parts&quot;:[[2022]]},&quot;page&quot;:&quot;752-759&quot;,&quot;abstract&quot;:&quot;The Internet was not created with security provisions and, as a result, many security protocols and devices were added later. Firewall is an essential device that gives the basic protection to the networks and devices connected to the Internet. The first generation firewalls were adopted in the early 1980s and operated based on a set of simple rules that controlled the network traffic between the Internet and the local network. Then over the years, firewalls have evolved into many different kinds to provide better protections. However, traditional firewalls are not catching up with the evolving threats, and the industry is rapidly adopting the Next-Generation Firewall (NGFW) that offer higher performance, better protection, and simplicity. This paper will review the evolution of the traditional firewalls, the need for NGFW, its features, and the industrial adoption trends. We will also review how NGFW can support emerging machine learning algorithms and better protect IoT systems.&quot;,&quot;publisher&quot;:&quot;Institute of Electrical and Electronics Engineers Inc.&quot;,&quot;container-title-short&quot;:&quot;&quot;},&quot;isTemporary&quot;:false},{&quot;id&quot;:&quot;5550ca39-067b-3be5-95e9-8cd19efab450&quot;,&quot;itemData&quot;:{&quot;type&quot;:&quot;article-journal&quot;,&quot;id&quot;:&quot;5550ca39-067b-3be5-95e9-8cd19efab450&quot;,&quot;title&quot;:&quot;The problem with (most) network detection and response&quot;,&quot;groupId&quot;:&quot;f6cfeb6c-5076-3347-8ddc-492687979026&quot;,&quot;author&quot;:[{&quot;family&quot;:&quot;Campfield&quot;,&quot;given&quot;:&quot;Mike&quot;,&quot;parse-names&quot;:false,&quot;dropping-particle&quot;:&quot;&quot;,&quot;non-dropping-particle&quot;:&quot;&quot;}],&quot;container-title&quot;:&quot;Network Security&quot;,&quot;DOI&quot;:&quot;10.1016/S1353-4858(20)30104-5&quot;,&quot;ISSN&quot;:&quot;13534858&quot;,&quot;issued&quot;:{&quot;date-parts&quot;:[[2020,9,1]]},&quot;page&quot;:&quot;6-9&quot;,&quot;abstract&quot;:&quot;There was once a time when real-time behavioural threat detection at the scale of modern corporate networks was a distant hope. Enterprises had to rely on security information and event management (SIEM) and endpoint detection and response (EDR) data to spot threats. While both categories could do part of the job, they were vulnerable to attacker countermeasures, and there was still a massive gap in network visibility. Real-time behavioural threat detection at the scale of modern corporate networks was once a distant hope. Now we have network detection and response (NDR) solutions – but not all are equally capable. Perhaps the most important issue is the static nature of many NDRs. Many NDR systems are more akin to intrusion detection and prevention systems, anchored to rules or signatures, sending out alerts based on simple pattern-matching. This is where machine learning can play a critical role, says Mike Campfield of ExtraHop.&quot;,&quot;publisher&quot;:&quot;Elsevier Ltd&quot;,&quot;issue&quot;:&quot;9&quot;,&quot;volume&quot;:&quot;2020&quot;,&quot;container-title-short&quot;:&quot;&quot;},&quot;isTemporary&quot;:false}]},{&quot;citationID&quot;:&quot;MENDELEY_CITATION_0fe1fba4-9326-41dd-a4c9-6a66419abb58&quot;,&quot;properties&quot;:{&quot;noteIndex&quot;:0},&quot;isEdited&quot;:false,&quot;manualOverride&quot;:{&quot;isManuallyOverridden&quot;:false,&quot;citeprocText&quot;:&quot;[6]&quot;,&quot;manualOverrideText&quot;:&quot;&quot;},&quot;citationTag&quot;:&quot;MENDELEY_CITATION_v3_eyJjaXRhdGlvbklEIjoiTUVOREVMRVlfQ0lUQVRJT05fMGZlMWZiYTQtOTMyNi00MWRkLWE0YzktNmE2NjQxOWFiYjU4IiwicHJvcGVydGllcyI6eyJub3RlSW5kZXgiOjB9LCJpc0VkaXRlZCI6ZmFsc2UsIm1hbnVhbE92ZXJyaWRlIjp7ImlzTWFudWFsbHlPdmVycmlkZGVuIjpmYWxzZSwiY2l0ZXByb2NUZXh0IjoiWzZdIiwibWFudWFsT3ZlcnJpZGVUZXh0IjoiIn0sImNpdGF0aW9uSXRlbXMiOlt7ImlkIjoiMGYyN2M5OGMtNTcyNS0zMzVlLTkxZDktMmFhYmUyOTQxZWM0IiwiaXRlbURhdGEiOnsidHlwZSI6ImFydGljbGUtam91cm5hbCIsImlkIjoiMGYyN2M5OGMtNTcyNS0zMzVlLTkxZDktMmFhYmUyOTQxZWM0IiwidGl0bGUiOiJJbXByb3ZpbmcgU0lFTSBhbGVydCBtZXRhZGF0YSBhZ2dyZWdhdGlvbiB3aXRoIGEgbm92ZWwga2lsbC1jaGFpbiBiYXNlZCBjbGFzc2lmaWNhdGlvbiBtb2RlbCIsImdyb3VwSWQiOiJmNmNmZWI2Yy01MDc2LTMzNDctOGRkYy00OTI2ODc5NzkwMjYiLCJhdXRob3IiOlt7ImZhbWlseSI6IkJyeWFudCIsImdpdmVuIjoiQmxha2UgRC4iLCJwYXJzZS1uYW1lcyI6ZmFsc2UsImRyb3BwaW5nLXBhcnRpY2xlIjoiIiwibm9uLWRyb3BwaW5nLXBhcnRpY2xlIjoiIn0seyJmYW1pbHkiOiJTYWllZGlhbiIsImdpdmVuIjoiSG9zc2VpbiIsInBhcnNlLW5hbWVzIjpmYWxzZSwiZHJvcHBpbmctcGFydGljbGUiOiIiLCJub24tZHJvcHBpbmctcGFydGljbGUiOiIifV0sImNvbnRhaW5lci10aXRsZSI6IkNvbXB1dGVycyBhbmQgU2VjdXJpdHkiLCJET0kiOiIxMC4xMDE2L2ouY29zZS4yMDIwLjEwMTgxNyIsIklTU04iOiIwMTY3NDA0OCIsImlzc3VlZCI6eyJkYXRlLXBhcnRzIjpbWzIwMjAsNywxXV19LCJhYnN0cmFjdCI6IlRvZGF5J3MgaW5mb3JtYXRpb24gbmV0d29ya3MgZmFjZSBpbmNyZWFzaW5nbHkgc29waGlzdGljYXRlZCBhbmQgcGVyc2lzdGVudCB0aHJlYXRzLCB3aGVyZSBuZXcgdGhyZWF0IHRvb2xzIGFuZCB2dWxuZXJhYmlsaXR5IGV4cGxvaXRzIG9mdGVuIG91dHBhY2UgYWR2YW5jZW1lbnRzIGluIGludHJ1c2lvbiBkZXRlY3Rpb24gc3lzdGVtcy4gQ3VycmVudCBkZXRlY3Rpb24gc3lzdGVtcyBvZnRlbiBjcmVhdGUgdG9vIG1hbnkgYWxlcnRzLCB3aGljaCBjb250YWluIGluc3VmZmljaWVudCBkYXRhIGZvciBhbmFseXN0cy4gQXMgYSByZXN1bHQsIHRoZSB2YXN0IG1ham9yaXR5IG9mIGFsZXJ0cyBhcmUgaWdub3JlZCwgY29udHJpYnV0aW5nIHRvIHNlY3VyaXR5IGJyZWFjaGVzIHRoYXQgbWlnaHQgb3RoZXJ3aXNlIGhhdmUgYmVlbiBwcmV2ZW50ZWQuIFNlY3VyaXR5IEluZm9ybWF0aW9uIGFuZCBFdmVudCBNYW5hZ2VtZW50IChTSUVNKSBzb2Z0d2FyZSBpcyBhIHJlY2VudCBkZXZlbG9wbWVudCBkZXNpZ25lZCB0byBpbXByb3ZlIGFsZXJ0IHZvbHVtZSBhbmQgY29udGVudCBieSBjb3JyZWxhdGluZyBkYXRhIGZyb20gbXVsdGlwbGUgc2Vuc29ycy4gSG93ZXZlciwgaW5zdWZmaWNpZW50IFNJRU0gY29uZmlndXJhdGlvbiBoYXMgdGh1cyBmYXIgbGltaXRlZCB0aGUgcHJvbWlzZSBvZiBTSUVNIHNvZnR3YXJlIGZvciBpbXByb3ZpbmcgaW50cnVzaW9uIGRldGVjdGlvbi4gVGhlIGZvY3VzIG9mIG91ciByZXNlYXJjaCBpcyB0aGUgaW1wbGVtZW50YXRpb24gb2YgYSBoeWJyaWQga2lsbC1jaGFpbiBmcmFtZXdvcmsgYXMgYSBub3ZlbCBjb25maWd1cmF0aW9uIG9mIFNJRU0gc29mdHdhcmUuIE91ciByZXNlYXJjaCByZXN1bHRlZCBpbiBhIG5ldyBsb2cgb250b2xvZ3kgY2FwYWJsZSBvZiBub3JtYWxpemluZyBzZWN1cml0eSBzZW5zb3IgZGF0YSBpbiBhY2NvcmRhbmNlIHdpdGggbW9kZXJuIHRocmVhdCByZXNlYXJjaC4gTmV3IFNJRU0gY29ycmVsYXRpb24gcnVsZXMgd2VyZSBkZXZlbG9wZWQgdXNpbmcgdGhlIG5ldyBsb2cgb250b2xvZ3ksIGFuZCB0aGUgZWZmZWN0aXZlbmVzcyBvZiB0aGUgbmV3IGNvbmZpZ3VyYXRpb24gd2FzIHRlc3RlZCBhZ2FpbnN0IGEgYmFzZWxpbmUgY29uZmlndXJhdGlvbi4gVGhlIG5vdmVsIGNvbmZpZ3VyYXRpb24gd2FzIHNob3duIHRvIGltcHJvdmUgZGV0ZWN0aW9uIHJhdGVzLCBnaXZlIG1vcmUgZGVzY3JpcHRpdmUgYWxlcnRzLCBhbmQgbG93ZXIgdGhlIG51bWJlciBvZiBmYWxzZSBwb3NpdGl2ZSBhbGVydHMuIiwicHVibGlzaGVyIjoiRWxzZXZpZXIgTHRkIiwidm9sdW1lIjoiOTQiLCJjb250YWluZXItdGl0bGUtc2hvcnQiOiJDb21wdXQuIFNlY3VyLiJ9LCJpc1RlbXBvcmFyeSI6ZmFsc2V9XX0=&quot;,&quot;citationItems&quot;:[{&quot;id&quot;:&quot;0f27c98c-5725-335e-91d9-2aabe2941ec4&quot;,&quot;itemData&quot;:{&quot;type&quot;:&quot;article-journal&quot;,&quot;id&quot;:&quot;0f27c98c-5725-335e-91d9-2aabe2941ec4&quot;,&quot;title&quot;:&quot;Improving SIEM alert metadata aggregation with a novel kill-chain based classification model&quot;,&quot;groupId&quot;:&quot;f6cfeb6c-5076-3347-8ddc-492687979026&quot;,&quot;author&quot;:[{&quot;family&quot;:&quot;Bryant&quot;,&quot;given&quot;:&quot;Blake D.&quot;,&quot;parse-names&quot;:false,&quot;dropping-particle&quot;:&quot;&quot;,&quot;non-dropping-particle&quot;:&quot;&quot;},{&quot;family&quot;:&quot;Saiedian&quot;,&quot;given&quot;:&quot;Hossein&quot;,&quot;parse-names&quot;:false,&quot;dropping-particle&quot;:&quot;&quot;,&quot;non-dropping-particle&quot;:&quot;&quot;}],&quot;container-title&quot;:&quot;Computers and Security&quot;,&quot;DOI&quot;:&quot;10.1016/j.cose.2020.101817&quot;,&quot;ISSN&quot;:&quot;01674048&quot;,&quot;issued&quot;:{&quot;date-parts&quot;:[[2020,7,1]]},&quot;abstract&quot;:&quot;Today's information networks face increasingly sophisticated and persistent threats, where new threat tools and vulnerability exploits often outpace advancements in intrusion detection systems. Current detection systems often create too many alerts, which contain insufficient data for analysts. As a result, the vast majority of alerts are ignored, contributing to security breaches that might otherwise have been prevented. Security Information and Event Management (SIEM) software is a recent development designed to improve alert volume and content by correlating data from multiple sensors. However, insufficient SIEM configuration has thus far limited the promise of SIEM software for improving intrusion detection. The focus of our research is the implementation of a hybrid kill-chain framework as a novel configuration of SIEM software. Our research resulted in a new log ontology capable of normalizing security sensor data in accordance with modern threat research. New SIEM correlation rules were developed using the new log ontology, and the effectiveness of the new configuration was tested against a baseline configuration. The novel configuration was shown to improve detection rates, give more descriptive alerts, and lower the number of false positive alerts.&quot;,&quot;publisher&quot;:&quot;Elsevier Ltd&quot;,&quot;volume&quot;:&quot;94&quot;,&quot;container-title-short&quot;:&quot;Comput. Secur.&quot;},&quot;isTemporary&quot;:false}]},{&quot;citationID&quot;:&quot;MENDELEY_CITATION_f23b1e04-3fad-4a6a-869f-6f62cd62d9a1&quot;,&quot;properties&quot;:{&quot;noteIndex&quot;:0},&quot;isEdited&quot;:false,&quot;manualOverride&quot;:{&quot;isManuallyOverridden&quot;:false,&quot;citeprocText&quot;:&quot;[7]&quot;,&quot;manualOverrideText&quot;:&quot;&quot;},&quot;citationTag&quot;:&quot;MENDELEY_CITATION_v3_eyJjaXRhdGlvbklEIjoiTUVOREVMRVlfQ0lUQVRJT05fZjIzYjFlMDQtM2ZhZC00YTZhLTg2OWYtNmY2MmNkNjJkOWExIiwicHJvcGVydGllcyI6eyJub3RlSW5kZXgiOjB9LCJpc0VkaXRlZCI6ZmFsc2UsIm1hbnVhbE92ZXJyaWRlIjp7ImlzTWFudWFsbHlPdmVycmlkZGVuIjpmYWxzZSwiY2l0ZXByb2NUZXh0IjoiWzddIiwibWFudWFsT3ZlcnJpZGVUZXh0IjoiIn0sImNpdGF0aW9uSXRlbXMiOlt7ImlkIjoiMTVhOTA5MmYtMmM1Zi0zMmQwLTg3MmItZmVmZWJhODNhNzJjIiwiaXRlbURhdGEiOnsidHlwZSI6ImFydGljbGUtam91cm5hbCIsImlkIjoiMTVhOTA5MmYtMmM1Zi0zMmQwLTg3MmItZmVmZWJhODNhNzJjIiwidGl0bGUiOiJBbiBPbnRvbG9neS1CYXNlZCBBcHByb2FjaCBmb3IgWmVyby1EYXkgSW5mb3JtYXRpb24gU2VjdXJpdHkgVGhyZWF0IE1hbmFnZW1lbnQiLCJncm91cElkIjoiZjZjZmViNmMtNTA3Ni0zMzQ3LThkZGMtNDkyNjg3OTc5MDI2IiwiYXV0aG9yIjpbeyJmYW1pbHkiOiJPZGVnbyIsImdpdmVuIjoiSm9obiBLZW5uZWR5IE90aWVubyIsInBhcnNlLW5hbWVzIjpmYWxzZSwiZHJvcHBpbmctcGFydGljbGUiOiIiLCJub24tZHJvcHBpbmctcGFydGljbGUiOiIifSx7ImZhbWlseSI6Ik9nYWRhIiwiZ2l2ZW4iOiJLZW5uZWR5IE9kaGlhbWJvIiwicGFyc2UtbmFtZXMiOmZhbHNlLCJkcm9wcGluZy1wYXJ0aWNsZSI6IiIsIm5vbi1kcm9wcGluZy1wYXJ0aWNsZSI6IiJ9LHsiZmFtaWx5IjoiS2FidXJ1IiwiZ2l2ZW4iOiJEZW5uaXMgTXVnYW1iaSIsInBhcnNlLW5hbWVzIjpmYWxzZSwiZHJvcHBpbmctcGFydGljbGUiOiIiLCJub24tZHJvcHBpbmctcGFydGljbGUiOiIifV0sImNvbnRhaW5lci10aXRsZSI6IkludGVybmF0aW9uYWwgSm91cm5hbCBvZiBJbmZvcm1hdGlvbiBTZWN1cml0eSBhbmQgUHJpdmFjeSIsIkRPSSI6IjEwLjQwMTgvSUpJU1AuMzg0NjA2IiwiSVNTTiI6IjE5MzAxNjY5IiwiaXNzdWVkIjp7ImRhdGUtcGFydHMiOltbMjAyNV1dfSwiYWJzdHJhY3QiOiJaZXJvIERheSBzZWN1cml0eSB0aHJlYXRzIGFyZSBkaXZlcnNlIGFuZCBtYW5pZmVzdCBpbiBtYW55IGZvcm1zLiBEZXNwaXRlIHRoZSBncm93aW5nIG51bWJlciBvZiB6ZXJvIGRheSBhdHRhY2tzLCB2ZXJ5IGxpdHRsZSBpbmZvcm1hdGlvbiBhYm91dCB0aGUga2luZCBvZiB0aHJlYXQgYW5kIGhvdyB0byBkZWZlbmQgYWdhaW5zdCB0aGUgdGhyZWF0cyBpcyBrbm93biBieSBpbmZvcm1hdGlvbiBzZWN1cml0eSBwcm9mZXNzaW9uYWxzLiBTaWduYXR1cmUgYmFzZWQgdGVjaG5pcXVlcyBhbmQgc3RhdGlzdGljYWwgYmFzZWQgdGVjaG5pcXVlcyBoYXZlIGJlZW4gc2VlbiB0byBiZSBsZXNzIGVmZmVjdGl2ZSBpbiBoYW5kbGluZyBaZXJvLWRheSBzZWN1cml0eSB0aHJlYXRzIChaRFNUKSBzaW5jZSB0aGV5IHJlcXVpcmUgYSBuZXcgdGhyZWF0IHNpZ25hdHVyZSBhbmQgdGhyZWF0IHByb2ZpbGUgdG8gYmUgbGVhcm50IGVhY2ggdGltZSwgbWVhbmluZyBuZXcgc2lnbmF0dXJlcyBhbmQgcHJvZmlsZXMgY2Fubm90IGJlIGRldGVjdGVkIGFuZCBiZWhhdmlvci1iYXNlZCBhcHByb2FjaGVzIGhhdmUgYWx3YXlzIHJlc3VsdGVkIGluIG1hbnkgZmFsc2UgcG9zaXRpdmVzIGluIGhhbmRsaW5nIG9mIHplcm8tZGF5IHNlY3VyaXR5IHRocmVhdHMuIFRoZSBaRFNUIG1heSByZXN1bHQgaW4gZGlzcnVwdGlvbnMgb2Ygc2VydmljZSwgbG9zcyBvZiBkYXRhLCBsb3NzIG9mIGRhdGEgaW50ZWdyaXR5LCBjb3JydXB0aW9uIG9mIGRhdGEsIHN5c3RlbXMgbWFsZnVuY3Rpb24sIG1pc2NvbW11bmljYXRpb24sIG9yIG90aGVyIHVuZGVzaXJlZCBlZmZlY3RzIG9uIGluZm9ybWF0aW9uIHN5c3RlbXMuIFRoaXMgcmVzZWFyY2ggcHJvcG9zZXMgYW4gb250b2xvZ3ktYmFzZWQgYXBwcm9hY2ggZm9yIG1hbmFnZW1lbnQgb2YgWkRTVCBhbmQgZXZhbHVhdGVzIGl0cyBwZXJmb3JtYW5jZSBmb3IgdXNlIGluIGRldGVjdGlvbiBhbmQgcHJldmVudGlvbiBvZiBaRFNUIHdpdGhpbiB0aGUgaW5mb3JtYXRpb24gc2VjdXJpdHkgZG9tYWluLiIsInB1Ymxpc2hlciI6IklHSSBHbG9iYWwiLCJpc3N1ZSI6IjEiLCJ2b2x1bWUiOiIxOSIsImNvbnRhaW5lci10aXRsZS1zaG9ydCI6IiJ9LCJpc1RlbXBvcmFyeSI6ZmFsc2V9XX0=&quot;,&quot;citationItems&quot;:[{&quot;id&quot;:&quot;15a9092f-2c5f-32d0-872b-fefeba83a72c&quot;,&quot;itemData&quot;:{&quot;type&quot;:&quot;article-journal&quot;,&quot;id&quot;:&quot;15a9092f-2c5f-32d0-872b-fefeba83a72c&quot;,&quot;title&quot;:&quot;An Ontology-Based Approach for Zero-Day Information Security Threat Management&quot;,&quot;groupId&quot;:&quot;f6cfeb6c-5076-3347-8ddc-492687979026&quot;,&quot;author&quot;:[{&quot;family&quot;:&quot;Odego&quot;,&quot;given&quot;:&quot;John Kennedy Otieno&quot;,&quot;parse-names&quot;:false,&quot;dropping-particle&quot;:&quot;&quot;,&quot;non-dropping-particle&quot;:&quot;&quot;},{&quot;family&quot;:&quot;Ogada&quot;,&quot;given&quot;:&quot;Kennedy Odhiambo&quot;,&quot;parse-names&quot;:false,&quot;dropping-particle&quot;:&quot;&quot;,&quot;non-dropping-particle&quot;:&quot;&quot;},{&quot;family&quot;:&quot;Kaburu&quot;,&quot;given&quot;:&quot;Dennis Mugambi&quot;,&quot;parse-names&quot;:false,&quot;dropping-particle&quot;:&quot;&quot;,&quot;non-dropping-particle&quot;:&quot;&quot;}],&quot;container-title&quot;:&quot;International Journal of Information Security and Privacy&quot;,&quot;DOI&quot;:&quot;10.4018/IJISP.384606&quot;,&quot;ISSN&quot;:&quot;19301669&quot;,&quot;issued&quot;:{&quot;date-parts&quot;:[[2025]]},&quot;abstract&quot;:&quot;Zero Day security threats are diverse and manifest in many forms. Despite the growing number of zero day attacks, very little information about the kind of threat and how to defend against the threats is known by information security professionals. Signature based techniques and statistical based techniques have been seen to be less effective in handling Zero-day security threats (ZDST) since they require a new threat signature and threat profile to be learnt each time, meaning new signatures and profiles cannot be detected and behavior-based approaches have always resulted in many false positives in handling of zero-day security threats. The ZDST may result in disruptions of service, loss of data, loss of data integrity, corruption of data, systems malfunction, miscommunication, or other undesired effects on information systems. This research proposes an ontology-based approach for management of ZDST and evaluates its performance for use in detection and prevention of ZDST within the information security domain.&quot;,&quot;publisher&quot;:&quot;IGI Global&quot;,&quot;issue&quot;:&quot;1&quot;,&quot;volume&quot;:&quot;19&quot;,&quot;container-title-short&quot;:&quot;&quot;},&quot;isTemporary&quot;:false}]},{&quot;citationID&quot;:&quot;MENDELEY_CITATION_b96c451c-e721-4896-b987-64f033b6f4ae&quot;,&quot;properties&quot;:{&quot;noteIndex&quot;:0},&quot;isEdited&quot;:false,&quot;manualOverride&quot;:{&quot;isManuallyOverridden&quot;:false,&quot;citeprocText&quot;:&quot;[8]&quot;,&quot;manualOverrideText&quot;:&quot;&quot;},&quot;citationTag&quot;:&quot;MENDELEY_CITATION_v3_eyJjaXRhdGlvbklEIjoiTUVOREVMRVlfQ0lUQVRJT05fYjk2YzQ1MWMtZTcyMS00ODk2LWI5ODctNjRmMDMzYjZmNGFlIiwicHJvcGVydGllcyI6eyJub3RlSW5kZXgiOjB9LCJpc0VkaXRlZCI6ZmFsc2UsIm1hbnVhbE92ZXJyaWRlIjp7ImlzTWFudWFsbHlPdmVycmlkZGVuIjpmYWxzZSwiY2l0ZXByb2NUZXh0IjoiWzhdIiwibWFudWFsT3ZlcnJpZGVUZXh0IjoiIn0sImNpdGF0aW9uSXRlbXMiOlt7ImlkIjoiYmQ5NmY4NTAtODNlMy0zNDU3LTg2OTktY2I5YThjZmU4OTAxIiwiaXRlbURhdGEiOnsidHlwZSI6ImFydGljbGUtam91cm5hbCIsImlkIjoiYmQ5NmY4NTAtODNlMy0zNDU3LTg2OTktY2I5YThjZmU4OTAxIiwidGl0bGUiOiJBIE11bHRpLUFnZW50IFN5c3RlbSBmb3IgQ3liZXJzZWN1cml0eSBUaHJlYXQgRGV0ZWN0aW9uIGFuZCBDb3JyZWxhdGlvbiBVc2luZyBMYXJnZSBMYW5ndWFnZSBNb2RlbHMiLCJncm91cElkIjoiZjZjZmViNmMtNTA3Ni0zMzQ3LThkZGMtNDkyNjg3OTc5MDI2IiwiYXV0aG9yIjpbeyJmYW1pbHkiOiJIbWltb3UiLCJnaXZlbiI6Illhc3NlciIsInBhcnNlLW5hbWVzIjpmYWxzZSwiZHJvcHBpbmctcGFydGljbGUiOiIiLCJub24tZHJvcHBpbmctcGFydGljbGUiOiIifSx7ImZhbWlseSI6IlRhYmFhIiwiZ2l2ZW4iOiJNb2hhbWVkIiwicGFyc2UtbmFtZXMiOmZhbHNlLCJkcm9wcGluZy1wYXJ0aWNsZSI6IiIsIm5vbi1kcm9wcGluZy1wYXJ0aWNsZSI6IiJ9LHsiZmFtaWx5IjoiS2hpYXQiLCJnaXZlbiI6IkF6ZWRkaW5lIiwicGFyc2UtbmFtZXMiOmZhbHNlLCJkcm9wcGluZy1wYXJ0aWNsZSI6IiIsIm5vbi1kcm9wcGluZy1wYXJ0aWNsZSI6IiJ9LHsiZmFtaWx5IjoiSGlkaWxhIiwiZ2l2ZW4iOiJaaW5lYiIsInBhcnNlLW5hbWVzIjpmYWxzZSwiZHJvcHBpbmctcGFydGljbGUiOiIiLCJub24tZHJvcHBpbmctcGFydGljbGUiOiIifV0sImNvbnRhaW5lci10aXRsZSI6IklFRUUgQWNjZXNzIiwiRE9JIjoiMTAuMTEwOS9BQ0NFU1MuMjAyNS4zNjAyNjgxIiwiSVNTTiI6IjIxNjkzNTM2IiwiaXNzdWVkIjp7ImRhdGUtcGFydHMiOltbMjAyNV1dfSwicGFnZSI6IjE1MDE5OS0xNTAyMTUiLCJhYnN0cmFjdCI6IkFzIGN5YmVyLWF0dGFja3MgcmFwaWRseSBldm9sdmUgYWNyb3NzIGNvbW11bmljYXRpb24sIGluZnJhc3RydWN0dXJlIGFuZCBkYXRhIGxheWVycywgdHJhZGl0aW9uYWwgc2VjdXJpdHkgc29sdXRpb25zIHN1Y2ggYXMgcnVsZS1iYXNlZCBpbnRydXNpb24gZGV0ZWN0aW9uIHN5c3RlbXMgKElEUykgb3Igc2lnbmF0dXJlLWJhc2VkIGFudGl2aXJ1cyBwcm9ncmFtcyBhcmUgZWZmZWN0aXZlIGF0IGRldGVjdGluZyBrbm93biB0aHJlYXRzLCBidXQgdGhleSBvZnRlbiBsYWNrIHRoZSBjb250ZXh0dWFsIHVuZGVyc3RhbmRpbmcgYW5kIHNlbWFudGljIGludGVycHJldGF0aW9uIG5lY2Vzc2FyeSB0byBkZXRlY3QgY29tcGxleCBvciBldm9sdmluZyBhdHRhY2tzLiBGb3IgZXhhbXBsZSwgc3BlYXItcGhpc2hpbmcgY2FtcGFpZ25zLCBhZHZhbmNlZCBwZXJzaXN0ZW50IHRocmVhdHMgKEFQVHMpLCBhbmQgbXVsdGktc3RhZ2UgYXR0YWNrcyBvZnRlbiBlc2NhcGUgZGV0ZWN0aW9uIGR1ZSB0byB0aGVpciBzdWJ0bGUgYW5kIGNvbnRleHQtZGVwZW5kZW50IG5hdHVyZS4gVGhpcyBsaW1pdGF0aW9uIGNyZWF0ZXMgYSBjcml0aWNhbCBnYXAgaW4gZGV0ZWN0aW5nIGNvb3JkaW5hdGVkIG9yIHN1YnRsZSBhdHRhY2sgcGF0dGVybnMgdGhhdCBzcGFuIG11bHRpcGxlIHN5c3RlbXMgYW5kIGRvbWFpbnMuIFRoZSBuZWVkIGZvciBzZW1hbnRpYyB1bmRlcnN0YW5kaW5nLCBjcm9zcy1kb21haW4gdmlzaWJpbGl0eSwgYW5kIGFkYXB0aXZlIGRldGVjdGlvbiBpcyBpbmNyZWFzaW5nbHkgdXJnZW50LCBwYXJ0aWN1bGFybHkgYXMgdGhyZWF0IGFjdG9ycyBlbXBsb3kgcG9seW1vcnBoaWMgYW5kIEFJLWRyaXZlbiBzdHJhdGVnaWVzIHRoYXQgdHJhZGl0aW9uYWwgc3lzdGVtcyBjYW5ub3QgaW50ZXJwcmV0IG9yIGNvcnJlbGF0ZSBlZmZlY3RpdmVseS4gVGhpcyBwYXBlciBwcmVzZW50cyBhIG1vZHVsYXIgbXVsdGktYWdlbnQgYXJjaGl0ZWN0dXJlIHRoYXQgaW50ZWdyYXRlcyBlc3RhYmxpc2hlZCBjeWJlcnNlY3VyaXR5IGFuYWx5c2lzIHRvb2xzIHdpdGggbGFyZ2UgbGFuZ3VhZ2UgbW9kZWxzIChMTE1zKSB0byBhY2hpZXZlIGludGVsbGlnZW50LCBleHBsaWNhYmxlIGFuZCBoaWdobHkgYWNjdXJhdGUgZGV0ZWN0aW9uIG9mIHRocmVhdHMgYWNyb3NzIGRpdmVyc2UgZGF0YSB0eXBlcy4gVGhyZWUgc3BlY2lhbGl6ZWQgYWdlbnRzOiAxKSBlbWFpbCB2ZXJpZmljYXRpb24sIDIpIGxvZyBhbmFseXNpcywgYW5kIDMpIElQIGFkZHJlc3Mgc2Nhbm5pbmcgZWFjaCBvcGVyYXRlIGluZGVwZW5kZW50bHkgd2l0aCB0YWlsb3JlZCBkZXRlY3Rpb24gcGlwZWxpbmVzIHRoYXQgY29tYmluZSBkb21haW4tc3BlY2lmaWMgdG9vbHMgYW5kIExMTS1wb3dlcmVkIHNlbWFudGljIGFuYWx5c2lzIGNvbXBvbmVudHMgdG8gaWRlbnRpZnksIGNoYXJhY3Rlcml6ZSwgYW5kIHJlcG9ydCB0aHJlYXRzIHNwZWNpZmljIHRvIHRoZWlyIGRvbWFpbi4gQXQgdGhlIGNvcmUgb2YgdGhlIHN5c3RlbSBsaWVzIGEgY29udGV4dHVhbCByZWNvbW1lbmRhdGlvbiBzeXN0ZW0gdGhhdCBwcm9jZXNzZXMgYW5kIGNyb3NzLWFuYWx5emVzIHRoZSBvdXRwdXRzIG9mIGFsbCBzcGVjaWFsaXplZCBhZ2VudHMgdG8gZGV0ZWN0IGNvbXBsZXggdGhyZWF0IHBhdHRlcm5zIHN1Y2ggYXMgbXVsdGktdmVjdG9yLCB0aW1lLWJhc2VkLCBvciBzdGVhbHRoIGF0dGFja3MgdGhhdCB3b3VsZCBvdGhlcndpc2UgZXZhZGUgaXNvbGF0ZWQgZGV0ZWN0aW9uIG1lY2hhbmlzbXMuIFRoZSBldmFsdWF0aW9uIG9uIGJlbmNobWFyayBkYXRhc2V0cywgaW5jbHVkaW5nIENJQy1JRFMgMjAxNywgU3BhbUFzc2Fzc2luLCBhbmQgY3VzdG9tIHNpbXVsYXRlZCBuZXR3b3JrIGVudmlyb25tZW50cywgZGVtb25zdHJhdGVzIHRocmVhdCBkZXRlY3Rpb24gYWNjdXJhY3kgb2YgOTMuNiUsIG11bHRpLWFnZW50IGNvcnJlbGF0aW9uIGFjY3VyYWN5IG9mIDg3JSwgYW5kIGZhbHNlIHBvc2l0aXZlIHJlZHVjdGlvbiBvZiA0MS4zJSBjb21wYXJlZCB0byB0cmFkaXRpb25hbCBhcHByb2FjaGVzLiBUaGUgdXNlIG9mIExMTXMgZm9yIGJvdGggc3RydWN0dXJlZCBleHBsYW5hdGlvbnMgYW5kIGNoYWluLW9mLXRob3VnaHQgcmVwb3J0aW5nIGZ1cnRoZXIgZW5oYW5jZXMgYW5hbHlzdCBjb25maWRlbmNlIGFuZCByZWR1Y2VzIHRyaWFnZSB0aW1lLiIsInB1Ymxpc2hlciI6Ikluc3RpdHV0ZSBvZiBFbGVjdHJpY2FsIGFuZCBFbGVjdHJvbmljcyBFbmdpbmVlcnMgSW5jLiIsInZvbHVtZSI6IjEzIiwiY29udGFpbmVyLXRpdGxlLXNob3J0IjoiIn0sImlzVGVtcG9yYXJ5IjpmYWxzZX1dfQ==&quot;,&quot;citationItems&quot;:[{&quot;id&quot;:&quot;bd96f850-83e3-3457-8699-cb9a8cfe8901&quot;,&quot;itemData&quot;:{&quot;type&quot;:&quot;article-journal&quot;,&quot;id&quot;:&quot;bd96f850-83e3-3457-8699-cb9a8cfe8901&quot;,&quot;title&quot;:&quot;A Multi-Agent System for Cybersecurity Threat Detection and Correlation Using Large Language Models&quot;,&quot;groupId&quot;:&quot;f6cfeb6c-5076-3347-8ddc-492687979026&quot;,&quot;author&quot;:[{&quot;family&quot;:&quot;Hmimou&quot;,&quot;given&quot;:&quot;Yasser&quot;,&quot;parse-names&quot;:false,&quot;dropping-particle&quot;:&quot;&quot;,&quot;non-dropping-particle&quot;:&quot;&quot;},{&quot;family&quot;:&quot;Tabaa&quot;,&quot;given&quot;:&quot;Mohamed&quot;,&quot;parse-names&quot;:false,&quot;dropping-particle&quot;:&quot;&quot;,&quot;non-dropping-particle&quot;:&quot;&quot;},{&quot;family&quot;:&quot;Khiat&quot;,&quot;given&quot;:&quot;Azeddine&quot;,&quot;parse-names&quot;:false,&quot;dropping-particle&quot;:&quot;&quot;,&quot;non-dropping-particle&quot;:&quot;&quot;},{&quot;family&quot;:&quot;Hidila&quot;,&quot;given&quot;:&quot;Zineb&quot;,&quot;parse-names&quot;:false,&quot;dropping-particle&quot;:&quot;&quot;,&quot;non-dropping-particle&quot;:&quot;&quot;}],&quot;container-title&quot;:&quot;IEEE Access&quot;,&quot;DOI&quot;:&quot;10.1109/ACCESS.2025.3602681&quot;,&quot;ISSN&quot;:&quot;21693536&quot;,&quot;issued&quot;:{&quot;date-parts&quot;:[[2025]]},&quot;page&quot;:&quot;150199-150215&quot;,&quot;abstract&quot;:&quot;As cyber-attacks rapidly evolve across communication, infrastructure and data layers, traditional security solutions such as rule-based intrusion detection systems (IDS) or signature-based antivirus programs are effective at detecting known threats, but they often lack the contextual understanding and semantic interpretation necessary to detect complex or evolving attacks. For example, spear-phishing campaigns, advanced persistent threats (APTs), and multi-stage attacks often escape detection due to their subtle and context-dependent nature. This limitation creates a critical gap in detecting coordinated or subtle attack patterns that span multiple systems and domains. The need for semantic understanding, cross-domain visibility, and adaptive detection is increasingly urgent, particularly as threat actors employ polymorphic and AI-driven strategies that traditional systems cannot interpret or correlate effectively. This paper presents a modular multi-agent architecture that integrates established cybersecurity analysis tools with large language models (LLMs) to achieve intelligent, explicable and highly accurate detection of threats across diverse data types. Three specialized agents: 1) email verification, 2) log analysis, and 3) IP address scanning each operate independently with tailored detection pipelines that combine domain-specific tools and LLM-powered semantic analysis components to identify, characterize, and report threats specific to their domain. At the core of the system lies a contextual recommendation system that processes and cross-analyzes the outputs of all specialized agents to detect complex threat patterns such as multi-vector, time-based, or stealth attacks that would otherwise evade isolated detection mechanisms. The evaluation on benchmark datasets, including CIC-IDS 2017, SpamAssassin, and custom simulated network environments, demonstrates threat detection accuracy of 93.6%, multi-agent correlation accuracy of 87%, and false positive reduction of 41.3% compared to traditional approaches. The use of LLMs for both structured explanations and chain-of-thought reporting further enhances analyst confidence and reduces triage time.&quot;,&quot;publisher&quot;:&quot;Institute of Electrical and Electronics Engineers Inc.&quot;,&quot;volume&quot;:&quot;13&quot;,&quot;container-title-short&quot;:&quot;&quot;},&quot;isTemporary&quot;:false}]},{&quot;citationID&quot;:&quot;MENDELEY_CITATION_3e245e83-847f-47cf-95fc-4c407ffcccb3&quot;,&quot;properties&quot;:{&quot;noteIndex&quot;:0},&quot;isEdited&quot;:false,&quot;manualOverride&quot;:{&quot;isManuallyOverridden&quot;:false,&quot;citeprocText&quot;:&quot;[9]&quot;,&quot;manualOverrideText&quot;:&quot;&quot;},&quot;citationTag&quot;:&quot;MENDELEY_CITATION_v3_eyJjaXRhdGlvbklEIjoiTUVOREVMRVlfQ0lUQVRJT05fM2UyNDVlODMtODQ3Zi00N2NmLTk1ZmMtNGM0MDdmZmNjY2IzIiwicHJvcGVydGllcyI6eyJub3RlSW5kZXgiOjB9LCJpc0VkaXRlZCI6ZmFsc2UsIm1hbnVhbE92ZXJyaWRlIjp7ImlzTWFudWFsbHlPdmVycmlkZGVuIjpmYWxzZSwiY2l0ZXByb2NUZXh0IjoiWzldIiwibWFudWFsT3ZlcnJpZGVUZXh0IjoiIn0sImNpdGF0aW9uSXRlbXMiOlt7ImlkIjoiZTY1N2EwZDUtMTg5Ny0zNTQwLWI3ZmItNzEyMzRmOTA3ZWIyIiwiaXRlbURhdGEiOnsidHlwZSI6ImFydGljbGUiLCJpZCI6ImU2NTdhMGQ1LTE4OTctMzU0MC1iN2ZiLTcxMjM0ZjkwN2ViMiIsInRpdGxlIjoiQ2hhbGxlbmdlcyBhbmQgQWR2YW5jZXMgaW4gQW5hbHl6aW5nIFRMUyAxLjMtRW5jcnlwdGVkIFRyYWZmaWM6IEEgQ29tcHJlaGVuc2l2ZSBTdXJ2ZXkiLCJncm91cElkIjoiZjZjZmViNmMtNTA3Ni0zMzQ3LThkZGMtNDkyNjg3OTc5MDI2IiwiYXV0aG9yIjpbeyJmYW1pbHkiOiJaaG91IiwiZ2l2ZW4iOiJKaXV4aW5nIiwicGFyc2UtbmFtZXMiOmZhbHNlLCJkcm9wcGluZy1wYXJ0aWNsZSI6IiIsIm5vbi1kcm9wcGluZy1wYXJ0aWNsZSI6IiJ9LHsiZmFtaWx5IjoiRnUiLCJnaXZlbiI6IldlaSIsInBhcnNlLW5hbWVzIjpmYWxzZSwiZHJvcHBpbmctcGFydGljbGUiOiIiLCJub24tZHJvcHBpbmctcGFydGljbGUiOiIifSx7ImZhbWlseSI6Ikh1IiwiZ2l2ZW4iOiJXZWkiLCJwYXJzZS1uYW1lcyI6ZmFsc2UsImRyb3BwaW5nLXBhcnRpY2xlIjoiIiwibm9uLWRyb3BwaW5nLXBhcnRpY2xlIjoiIn0seyJmYW1pbHkiOiJTdW4iLCJnaXZlbiI6IlpoaWhvbmciLCJwYXJzZS1uYW1lcyI6ZmFsc2UsImRyb3BwaW5nLXBhcnRpY2xlIjoiIiwibm9uLWRyb3BwaW5nLXBhcnRpY2xlIjoiIn0seyJmYW1pbHkiOiJIZSIsImdpdmVuIjoiVGFvIiwicGFyc2UtbmFtZXMiOmZhbHNlLCJkcm9wcGluZy1wYXJ0aWNsZSI6IiIsIm5vbi1kcm9wcGluZy1wYXJ0aWNsZSI6IiJ9LHsiZmFtaWx5IjoiWmhhbmciLCJnaXZlbiI6IlpoaWhvbmciLCJwYXJzZS1uYW1lcyI6ZmFsc2UsImRyb3BwaW5nLXBhcnRpY2xlIjoiIiwibm9uLWRyb3BwaW5nLXBhcnRpY2xlIjoiIn1dLCJjb250YWluZXItdGl0bGUiOiJFbGVjdHJvbmljcyAoU3dpdHplcmxhbmQpIiwiRE9JIjoiMTAuMzM5MC9lbGVjdHJvbmljczEzMjA0MDAwIiwiSVNTTiI6IjIwNzk5MjkyIiwiaXNzdWVkIjp7ImRhdGUtcGFydHMiOltbMjAyNCwxMCwxXV19LCJhYnN0cmFjdCI6IlRoZSB3aWRlc3ByZWFkIGFkb3B0aW9uIG9mIGVuY3J5cHRlZCBjb21tdW5pY2F0aW9uIHByb3RvY29scyBoYXMgc2lnbmlmaWNhbnRseSBlbmhhbmNlZCBuZXR3b3JrIHNlY3VyaXR5IGFuZCB1c2VyIHByaXZhY3ksIHNpbXVsdGFuZW91c2x5IGVsZXZhdGluZyB0aGUgaW1wb3J0YW5jZSBvZiBlbmNyeXB0ZWQgdHJhZmZpYyBhbmFseXNpcyBhY3Jvc3MgdmFyaW91cyBkb21haW5zLCBpbmNsdWRpbmcgbmV0d29yayBhbm9tYWx5IGRldGVjdGlvbi4gVGhlIFRyYW5zcG9ydCBMYXllciBTZWN1cml0eSAoVExTKSAxLjMgcHJvdG9jb2wsIGludHJvZHVjZWQgaW4gMjAxOCwgaGFzIGdhaW5lZCByYXBpZCBwb3B1bGFyaXR5IGR1ZSB0byBpdHMgZW5oYW5jZWQgc2VjdXJpdHkgZmVhdHVyZXMgYW5kIGltcHJvdmVkIHBlcmZvcm1hbmNlLiBIb3dldmVyLCBUTFMgMS4z4oCZcyBzZWN1cml0eSBlbmhhbmNlbWVudHMsIHN1Y2ggYXMgZW5jcnlwdGluZyBtb3JlIG9mIHRoZSBoYW5kc2hha2UgcHJvY2VzcywgcHJlc2VudCB1bnByZWNlZGVudGVkIGNoYWxsZW5nZXMgZm9yIGVuY3J5cHRlZCB0cmFmZmljIGFuYWx5c2lzLCByZW5kZXJpbmcgdHJhZGl0aW9uYWwgbWV0aG9kcyBkZXNpZ25lZCBmb3IgVExTIDEuMiBhbmQgZWFybGllciB2ZXJzaW9ucyBpbmVmZmVjdGl2ZSBhbmQgbmVjZXNzaXRhdGluZyB0aGUgZGV2ZWxvcG1lbnQgb2Ygbm92ZWwgYW5hbHl0aWNhbCB0ZWNobmlxdWVzLiBUaGlzIGNvbXByZWhlbnNpdmUgc3VydmV5IHByb3ZpZGVzIGEgdGhvcm91Z2ggcmV2aWV3IG9mIHRoZSBsYXRlc3QgYWR2YW5jZW1lbnRzIGluIFRMUyAxLjMgdHJhZmZpYyBhbmFseXNpcy4gRmlyc3QsIHdlIGV4YW1pbmUgdGhlIGltcGFjdCBvZiBUTFMgMS4z4oCZcyBuZXcgZmVhdHVyZXMsIGluY2x1ZGluZyBFbmNyeXB0ZWQgQ2xpZW50SGVsbG8gKEVDSCksIDAtUlRUIHNlc3Npb24gcmVzdW1wdGlvbiwgYW5kIFBlcmZlY3QgRm9yd2FyZCBTZWNyZWN5IChQRlMpLCBvbiBleGlzdGluZyB0cmFmZmljIGFuYWx5c2lzIHRlY2huaXF1ZXMuIFdlIHRoZW4gcHJlc2VudCBhIHN5c3RlbWF0aWMgb3ZlcnZpZXcgb2Ygc3RhdGUtb2YtdGhlLWFydCBtZXRob2RzIGZvciBhbmFseXppbmcgVExTIDEuMyB0cmFmZmljLCBlbmNvbXBhc3NpbmcgbWlkZGxlYm94LWJhc2VkIGludGVyY2VwdGlvbiwgc2VhcmNoYWJsZSBlbmNyeXB0aW9uLCBhbmQgbWFjaGluZSBsZWFybmluZy1iYXNlZCBhcHByb2FjaGVzLiBGb3IgZWFjaCBtZXRob2QsIHdlIHByb3ZpZGUgYSBjcml0aWNhbCBhbmFseXNpcyBvZiBpdHMgYWR2YW50YWdlcywgbGltaXRhdGlvbnMsIGFuZCBhcHBsaWNhYmxlIHNjZW5hcmlvcy4gRnVydGhlcm1vcmUsIHdlIGNvbXBpbGUgYW5kIHJldmlldyBrZXkgZGF0YXNldHMgdXRpbGl6ZWQgaW4gbWFjaGluZSBsZWFybmluZy1iYXNlZCBUTFMgMS4zIHRyYWZmaWMgYW5hbHlzaXMgcmVzZWFyY2guIEZpbmFsbHksIHdlIGRpc2N1c3MgdGhlIG1haW4gY2hhbGxlbmdlcyBhbmQgcG90ZW50aWFsIGZ1dHVyZSByZXNlYXJjaCBkaXJlY3Rpb25zIGZvciBUTFMgMS4zIHRyYWZmaWMgYW5hbHlzaXMuIEdpdmVuIHRoYXQgVExTIDEuMyBpcyBzdGlsbCBpbiB0aGUgZWFybHkgc3RhZ2VzIG9mIHdpZGVzcHJlYWQgZGVwbG95bWVudCwgcmVzZWFyY2ggaW4gdGhpcyBmaWVsZCByZW1haW5zIG5hc2NlbnQuIFRoaXMgc3VydmV5IGFpbXMgdG8gcHJvdmlkZSByZXNlYXJjaGVycyBhbmQgcHJhY3RpdGlvbmVycyB3aXRoIGEgY29tcHJlaGVuc2l2ZSByZWZlcmVuY2UsIGZhY2lsaXRhdGluZyB0aGUgZGV2ZWxvcG1lbnQgb2YgbW9yZSBlZmZlY3RpdmUgVExTIDEuMyB0cmFmZmljIGFuYWx5c2lzIHRlY2huaXF1ZXMgdGhhdCBiYWxhbmNlIG5ldHdvcmsgc2VjdXJpdHkgcmVxdWlyZW1lbnRzIHdpdGggdXNlciBwcml2YWN5IHByb3RlY3Rpb24uIiwicHVibGlzaGVyIjoiTXVsdGlkaXNjaXBsaW5hcnkgRGlnaXRhbCBQdWJsaXNoaW5nIEluc3RpdHV0ZSAoTURQSSkiLCJpc3N1ZSI6IjIwIiwidm9sdW1lIjoiMTMiLCJjb250YWluZXItdGl0bGUtc2hvcnQiOiIifSwiaXNUZW1wb3JhcnkiOmZhbHNlfV19&quot;,&quot;citationItems&quot;:[{&quot;id&quot;:&quot;e657a0d5-1897-3540-b7fb-71234f907eb2&quot;,&quot;itemData&quot;:{&quot;type&quot;:&quot;article&quot;,&quot;id&quot;:&quot;e657a0d5-1897-3540-b7fb-71234f907eb2&quot;,&quot;title&quot;:&quot;Challenges and Advances in Analyzing TLS 1.3-Encrypted Traffic: A Comprehensive Survey&quot;,&quot;groupId&quot;:&quot;f6cfeb6c-5076-3347-8ddc-492687979026&quot;,&quot;author&quot;:[{&quot;family&quot;:&quot;Zhou&quot;,&quot;given&quot;:&quot;Jiuxing&quot;,&quot;parse-names&quot;:false,&quot;dropping-particle&quot;:&quot;&quot;,&quot;non-dropping-particle&quot;:&quot;&quot;},{&quot;family&quot;:&quot;Fu&quot;,&quot;given&quot;:&quot;Wei&quot;,&quot;parse-names&quot;:false,&quot;dropping-particle&quot;:&quot;&quot;,&quot;non-dropping-particle&quot;:&quot;&quot;},{&quot;family&quot;:&quot;Hu&quot;,&quot;given&quot;:&quot;Wei&quot;,&quot;parse-names&quot;:false,&quot;dropping-particle&quot;:&quot;&quot;,&quot;non-dropping-particle&quot;:&quot;&quot;},{&quot;family&quot;:&quot;Sun&quot;,&quot;given&quot;:&quot;Zhihong&quot;,&quot;parse-names&quot;:false,&quot;dropping-particle&quot;:&quot;&quot;,&quot;non-dropping-particle&quot;:&quot;&quot;},{&quot;family&quot;:&quot;He&quot;,&quot;given&quot;:&quot;Tao&quot;,&quot;parse-names&quot;:false,&quot;dropping-particle&quot;:&quot;&quot;,&quot;non-dropping-particle&quot;:&quot;&quot;},{&quot;family&quot;:&quot;Zhang&quot;,&quot;given&quot;:&quot;Zhihong&quot;,&quot;parse-names&quot;:false,&quot;dropping-particle&quot;:&quot;&quot;,&quot;non-dropping-particle&quot;:&quot;&quot;}],&quot;container-title&quot;:&quot;Electronics (Switzerland)&quot;,&quot;DOI&quot;:&quot;10.3390/electronics13204000&quot;,&quot;ISSN&quot;:&quot;20799292&quot;,&quot;issued&quot;:{&quot;date-parts&quot;:[[2024,10,1]]},&quot;abstract&quot;:&quot;The widespread adoption of encrypted communication protocols has significantly enhanced network security and user privacy, simultaneously elevating the importance of encrypted traffic analysis across various domains, including network anomaly detection. The Transport Layer Security (TLS) 1.3 protocol, introduced in 2018, has gained rapid popularity due to its enhanced security features and improved performance. However, TLS 1.3’s security enhancements, such as encrypting more of the handshake process, present unprecedented challenges for encrypted traffic analysis, rendering traditional methods designed for TLS 1.2 and earlier versions ineffective and necessitating the development of novel analytical techniques. This comprehensive survey provides a thorough review of the latest advancements in TLS 1.3 traffic analysis. First, we examine the impact of TLS 1.3’s new features, including Encrypted ClientHello (ECH), 0-RTT session resumption, and Perfect Forward Secrecy (PFS), on existing traffic analysis techniques. We then present a systematic overview of state-of-the-art methods for analyzing TLS 1.3 traffic, encompassing middlebox-based interception, searchable encryption, and machine learning-based approaches. For each method, we provide a critical analysis of its advantages, limitations, and applicable scenarios. Furthermore, we compile and review key datasets utilized in machine learning-based TLS 1.3 traffic analysis research. Finally, we discuss the main challenges and potential future research directions for TLS 1.3 traffic analysis. Given that TLS 1.3 is still in the early stages of widespread deployment, research in this field remains nascent. This survey aims to provide researchers and practitioners with a comprehensive reference, facilitating the development of more effective TLS 1.3 traffic analysis techniques that balance network security requirements with user privacy protection.&quot;,&quot;publisher&quot;:&quot;Multidisciplinary Digital Publishing Institute (MDPI)&quot;,&quot;issue&quot;:&quot;20&quot;,&quot;volume&quot;:&quot;13&quot;,&quot;container-title-short&quot;:&quot;&quot;},&quot;isTemporary&quot;:false}]},{&quot;citationID&quot;:&quot;MENDELEY_CITATION_fd0bf648-6a8b-4c0c-81b1-23188cb13592&quot;,&quot;properties&quot;:{&quot;noteIndex&quot;:0},&quot;isEdited&quot;:false,&quot;manualOverride&quot;:{&quot;isManuallyOverridden&quot;:false,&quot;citeprocText&quot;:&quot;[10]&quot;,&quot;manualOverrideText&quot;:&quot;&quot;},&quot;citationTag&quot;:&quot;MENDELEY_CITATION_v3_eyJjaXRhdGlvbklEIjoiTUVOREVMRVlfQ0lUQVRJT05fZmQwYmY2NDgtNmE4Yi00YzBjLTgxYjEtMjMxODhjYjEzNTkyIiwicHJvcGVydGllcyI6eyJub3RlSW5kZXgiOjB9LCJpc0VkaXRlZCI6ZmFsc2UsIm1hbnVhbE92ZXJyaWRlIjp7ImlzTWFudWFsbHlPdmVycmlkZGVuIjpmYWxzZSwiY2l0ZXByb2NUZXh0IjoiWzEwXSIsIm1hbnVhbE92ZXJyaWRlVGV4dCI6IiJ9LCJjaXRhdGlvbkl0ZW1zIjpbeyJpZCI6ImQ3OWFiZjljLTM4N2EtMzFiZC1iNWVhLTA3MDEzMzg5OWRlMCIsIml0ZW1EYXRhIjp7InR5cGUiOiJhcnRpY2xlLWpvdXJuYWwiLCJpZCI6ImQ3OWFiZjljLTM4N2EtMzFiZC1iNWVhLTA3MDEzMzg5OWRlMCIsInRpdGxlIjoiQSBNYWNoaW5lIExlYXJuaW5nIGFuZCBPcHRpbWl6YXRpb24gRnJhbWV3b3JrIGZvciBFZmZpY2llbnQgQWxlcnQgTWFuYWdlbWVudCBpbiBhIEN5YmVyc2VjdXJpdHkgT3BlcmF0aW9ucyBDZW50ZXIiLCJncm91cElkIjoiZjZjZmViNmMtNTA3Ni0zMzQ3LThkZGMtNDkyNjg3OTc5MDI2IiwiYXV0aG9yIjpbeyJmYW1pbHkiOiJHaGFkZXJtYXppIiwiZ2l2ZW4iOiJKYWxhbCIsInBhcnNlLW5hbWVzIjpmYWxzZSwiZHJvcHBpbmctcGFydGljbGUiOiIiLCJub24tZHJvcHBpbmctcGFydGljbGUiOiIifSx7ImZhbWlseSI6IlNoYWgiLCJnaXZlbiI6IkFua2l0IiwicGFyc2UtbmFtZXMiOmZhbHNlLCJkcm9wcGluZy1wYXJ0aWNsZSI6IiIsIm5vbi1kcm9wcGluZy1wYXJ0aWNsZSI6IiJ9LHsiZmFtaWx5IjoiSmFqb2RpYSIsImdpdmVuIjoiU3VzaGlsIiwicGFyc2UtbmFtZXMiOmZhbHNlLCJkcm9wcGluZy1wYXJ0aWNsZSI6IiIsIm5vbi1kcm9wcGluZy1wYXJ0aWNsZSI6IiJ9XSwiY29udGFpbmVyLXRpdGxlIjoiRGlnaXRhbCBUaHJlYXRzOiBSZXNlYXJjaCBhbmQgUHJhY3RpY2UiLCJET0kiOiIxMC4xMTQ1LzM2NDQzOTMiLCJJU1NOIjoiMjU3NjUzMzciLCJpc3N1ZWQiOnsiZGF0ZS1wYXJ0cyI6W1syMDI0LDYsMjBdXX0sImFic3RyYWN0IjoiQ3liZXJzZWN1cml0eSBvcGVyYXRpb25zIGNlbnRlcnMgKENTT0NzKSBwcm90ZWN0IG9yZ2FuaXphdGlvbnMgYnkgbW9uaXRvcmluZyBuZXR3b3JrIHRyYWZmaWMgYW5kIGRldGVjdGluZyBzdXNwaWNpb3VzIGFjdGl2aXRpZXMgaW4gdGhlIGZvcm0gb2YgYWxlcnRzLiBUaGUgc2VjdXJpdHkgcmVzcG9uc2UgdGVhbSB3aXRoaW4gQ1NPQ3MgaXMgcmVzcG9uc2libGUgZm9yIGludmVzdGlnYXRpbmcgYW5kIG1pdGlnYXRpbmcgYWxlcnRzLiBIb3dldmVyLCBhbiBpbWJhbGFuY2UgYmV0d2VlbiBhbGVydCB2b2x1bWUgYW5kIGF2YWlsYWJsZSBhbmFseXN0cyBjcmVhdGVzIGEgYmFja2xvZywgcHV0dGluZyB0aGUgbmV0d29yayBhdCByaXNrIG9mIGV4cGxvaXRhdGlvbi4gUmVjZW50IHJlc2VhcmNoIGhhcyBmb2N1c2VkIG9uIGltcHJvdmluZyB0aGUgYWxlcnQtbWFuYWdlbWVudCBwcm9jZXNzIGJ5IHRyaWFnaW5nIGFsZXJ0cywgb3B0aW1pemluZyBhbmFseXN0IHNjaGVkdWxpbmcsIGFuZCByZWR1Y2luZyBhbmFseXN0IHdvcmtsb2FkIHRocm91Z2ggc3lzdGVtYXRpYyBkaXNjYXJkaW5nIG9mIGFsZXJ0cy4gSG93ZXZlciwgdGhlc2Ugd29ya3Mgb3Zlcmxvb2sgdGhlIGRlbGF5cyBjYXVzZWQgaW4gYWxlcnQgaW52ZXN0aWdhdGlvbnMgYnkgc2V2ZXJhbCBmYWN0b3JzLCBpbmNsdWRpbmc6IChpKSBmYWxzZSBvciBiZW5pZ24gYWxlcnRzIGNvbnRyaWJ1dGluZyB0byB0aGUgYmFja2xvZzsgKGlpKSBhbmFseXN0cyBleHBlcmllbmNpbmcgY29nbml0aXZlIGJ1cmRlbiBmcm9tIHJlcGVhdGVkbHkgcmV2aWV3aW5nIHVucmVsYXRlZCBhbGVydHM7IGFuZCAoaWlpKSBhbmFseXN0cyBiZWluZyBhc3NpZ25lZCB0byBhbGVydHMgdGhhdCBkbyBub3QgbWF0Y2ggd2VsbCB3aXRoIHRoZWlyIGV4cGVydGlzZS4gV2UgcHJvcG9zZSBhIG5vdmVsIGZyYW1ld29yayB0aGF0IGNvbnNpZGVycyB0aGVzZSBmYWN0b3JzIGFuZCB1dGlsaXplcyBtYWNoaW5lIGxlYXJuaW5nIGFuZCBtYXRoZW1hdGljYWwgb3B0aW1pemF0aW9uIG1ldGhvZHMgdG8gZHluYW1pY2FsbHkgaW1wcm92ZSB0aHJvdWdocHV0IGR1cmluZyB3b3JrIHNoaWZ0cy4gVGhlIGZyYW1ld29yayBhY2hpZXZlcyBlZmZpY2llbmN5IGJ5IGF1dG9tYXRpbmcgdGhlIGlkZW50aWZpY2F0aW9uIGFuZCByZW1vdmFsIG9mIGEgcG9ydGlvbiBvZiBiZW5pZ24gYWxlcnRzLCBmb3JtaW5nIGNsdXN0ZXJzIG9mIHNpbWlsYXIgYWxlcnRzLCBhbmQgYXNzaWduaW5nIGFuYWx5c3RzIHRvIGFsZXJ0cyB3aXRoIG1hdGNoaW5nIGF0dHJpYnV0ZXMuIEV4cGVyaW1lbnRzIGNvbmR1Y3RlZCB1c2luZyByZWFsLXdvcmxkIENTT0MgZGF0YSBkZW1vbnN0cmF0ZSBhIDYwLjE2JSByZWR1Y3Rpb24gaW4gdGhlIGFsZXJ0IGJhY2tsb2cgZm9yIGFuIDgtaCB3b3JrIHNoaWZ0IGNvbXBhcmVkIHRvIGN1cnJlbnRseSBlbXBsb3llZCBhcHByb2FjaC4iLCJwdWJsaXNoZXIiOiJBc3NvY2lhdGlvbiBmb3IgQ29tcHV0aW5nIE1hY2hpbmVyeSIsImlzc3VlIjoiMiIsInZvbHVtZSI6IjUiLCJjb250YWluZXItdGl0bGUtc2hvcnQiOiIifSwiaXNUZW1wb3JhcnkiOmZhbHNlfV19&quot;,&quot;citationItems&quot;:[{&quot;id&quot;:&quot;d79abf9c-387a-31bd-b5ea-070133899de0&quot;,&quot;itemData&quot;:{&quot;type&quot;:&quot;article-journal&quot;,&quot;id&quot;:&quot;d79abf9c-387a-31bd-b5ea-070133899de0&quot;,&quot;title&quot;:&quot;A Machine Learning and Optimization Framework for Efficient Alert Management in a Cybersecurity Operations Center&quot;,&quot;groupId&quot;:&quot;f6cfeb6c-5076-3347-8ddc-492687979026&quot;,&quot;author&quot;:[{&quot;family&quot;:&quot;Ghadermazi&quot;,&quot;given&quot;:&quot;Jalal&quot;,&quot;parse-names&quot;:false,&quot;dropping-particle&quot;:&quot;&quot;,&quot;non-dropping-particle&quot;:&quot;&quot;},{&quot;family&quot;:&quot;Shah&quot;,&quot;given&quot;:&quot;Ankit&quot;,&quot;parse-names&quot;:false,&quot;dropping-particle&quot;:&quot;&quot;,&quot;non-dropping-particle&quot;:&quot;&quot;},{&quot;family&quot;:&quot;Jajodia&quot;,&quot;given&quot;:&quot;Sushil&quot;,&quot;parse-names&quot;:false,&quot;dropping-particle&quot;:&quot;&quot;,&quot;non-dropping-particle&quot;:&quot;&quot;}],&quot;container-title&quot;:&quot;Digital Threats: Research and Practice&quot;,&quot;DOI&quot;:&quot;10.1145/3644393&quot;,&quot;ISSN&quot;:&quot;25765337&quot;,&quot;issued&quot;:{&quot;date-parts&quot;:[[2024,6,20]]},&quot;abstract&quot;:&quot;Cybersecurity operations centers (CSOCs) protect organizations by monitoring network traffic and detecting suspicious activities in the form of alerts. The security response team within CSOCs is responsible for investigating and mitigating alerts. However, an imbalance between alert volume and available analysts creates a backlog, putting the network at risk of exploitation. Recent research has focused on improving the alert-management process by triaging alerts, optimizing analyst scheduling, and reducing analyst workload through systematic discarding of alerts. However, these works overlook the delays caused in alert investigations by several factors, including: (i) false or benign alerts contributing to the backlog; (ii) analysts experiencing cognitive burden from repeatedly reviewing unrelated alerts; and (iii) analysts being assigned to alerts that do not match well with their expertise. We propose a novel framework that considers these factors and utilizes machine learning and mathematical optimization methods to dynamically improve throughput during work shifts. The framework achieves efficiency by automating the identification and removal of a portion of benign alerts, forming clusters of similar alerts, and assigning analysts to alerts with matching attributes. Experiments conducted using real-world CSOC data demonstrate a 60.16% reduction in the alert backlog for an 8-h work shift compared to currently employed approach.&quot;,&quot;publisher&quot;:&quot;Association for Computing Machinery&quot;,&quot;issue&quot;:&quot;2&quot;,&quot;volume&quot;:&quot;5&quot;,&quot;container-title-short&quot;:&quot;&quot;},&quot;isTemporary&quot;:false}]},{&quot;citationID&quot;:&quot;MENDELEY_CITATION_b56ecdb3-3070-4c02-97a6-67afc008d587&quot;,&quot;properties&quot;:{&quot;noteIndex&quot;:0},&quot;isEdited&quot;:false,&quot;manualOverride&quot;:{&quot;isManuallyOverridden&quot;:false,&quot;citeprocText&quot;:&quot;[11]&quot;,&quot;manualOverrideText&quot;:&quot;&quot;},&quot;citationTag&quot;:&quot;MENDELEY_CITATION_v3_eyJjaXRhdGlvbklEIjoiTUVOREVMRVlfQ0lUQVRJT05fYjU2ZWNkYjMtMzA3MC00YzAyLTk3YTYtNjdhZmMwMDhkNTg3IiwicHJvcGVydGllcyI6eyJub3RlSW5kZXgiOjB9LCJpc0VkaXRlZCI6ZmFsc2UsIm1hbnVhbE92ZXJyaWRlIjp7ImlzTWFudWFsbHlPdmVycmlkZGVuIjpmYWxzZSwiY2l0ZXByb2NUZXh0IjoiWzExXSIsIm1hbnVhbE92ZXJyaWRlVGV4dCI6IiJ9LCJjaXRhdGlvbkl0ZW1zIjpbeyJpZCI6IjhmY2ZlOGViLTU4NTEtMzZkOS05M2Y3LTgxZDkzZWZiNmQzMiIsIml0ZW1EYXRhIjp7InR5cGUiOiJhcnRpY2xlLWpvdXJuYWwiLCJpZCI6IjhmY2ZlOGViLTU4NTEtMzZkOS05M2Y3LTgxZDkzZWZiNmQzMiIsInRpdGxlIjoiQWxlcnQgUHJpb3JpdGlzYXRpb24gaW4gU2VjdXJpdHkgT3BlcmF0aW9ucyBDZW50cmVzOiBBIFN5c3RlbWF0aWMgU3VydmV5IG9uIENyaXRlcmlhIGFuZCBNZXRob2RzIiwiZ3JvdXBJZCI6ImY2Y2ZlYjZjLTUwNzYtMzM0Ny04ZGRjLTQ5MjY4Nzk3OTAyNiIsImF1dGhvciI6W3siZmFtaWx5IjoiSmFsYWx2YW5kIiwiZ2l2ZW4iOiJGYXRlbWVoIiwicGFyc2UtbmFtZXMiOmZhbHNlLCJkcm9wcGluZy1wYXJ0aWNsZSI6IiIsIm5vbi1kcm9wcGluZy1wYXJ0aWNsZSI6IiJ9LHsiZmFtaWx5IjoiQmFydXdhbCBDaGhldHJpIiwiZ2l2ZW4iOiJNb2hhbiIsInBhcnNlLW5hbWVzIjpmYWxzZSwiZHJvcHBpbmctcGFydGljbGUiOiIiLCJub24tZHJvcHBpbmctcGFydGljbGUiOiIifSx7ImZhbWlseSI6Ik5lcGFsIiwiZ2l2ZW4iOiJTdXJ5YSIsInBhcnNlLW5hbWVzIjpmYWxzZSwiZHJvcHBpbmctcGFydGljbGUiOiIiLCJub24tZHJvcHBpbmctcGFydGljbGUiOiIifSx7ImZhbWlseSI6IlBhcmlzIiwiZ2l2ZW4iOiJDZWNpbGUiLCJwYXJzZS1uYW1lcyI6ZmFsc2UsImRyb3BwaW5nLXBhcnRpY2xlIjoiIiwibm9uLWRyb3BwaW5nLXBhcnRpY2xlIjoiIn1dLCJjb250YWluZXItdGl0bGUiOiJBQ00gQ29tcHV0aW5nIFN1cnZleXMiLCJET0kiOiIxMC4xMTQ1LzM2OTU0NjIiLCJJU1NOIjoiMTU1NzczNDEiLCJpc3N1ZWQiOnsiZGF0ZS1wYXJ0cyI6W1syMDI0LDExLDddXX0sImFic3RyYWN0IjoiU2VjdXJpdHkgT3BlcmF0aW9ucyBDZW50cmVzIChTT0NzKSBhcmUgc3BlY2lhbGlzZWQgZmFjaWxpdGllcyB3aGVyZSBzZWN1cml0eSBhbmFseXN0cyBsZXZlcmFnZSBhZHZhbmNlZCB0ZWNobm9sb2dpZXMgdG8gbW9uaXRvciwgZGV0ZWN0IGFuZCByZXNwb25kIHRvIGN5YmVyIGluY2lkZW50cy4gSG93ZXZlciwgdGhlIGluY3JlYXNpbmcgdm9sdW1lIG9mIHNlY3VyaXR5IGluY2lkZW50cyBoYXMgb3ZlcndoZWxtZWQgc2VjdXJpdHkgYW5hbHlzdHMsIGxlYWRpbmcgdG8gYWxlcnQgZmF0aWd1ZS4gRWZmZWN0aXZlIGFsZXJ0IHByaW9yaXRpc2F0aW9uIChBUCkgYmVjb21lcyBjcnVjaWFsIHRvIGFkZHJlc3MgdGhpcyBwcm9ibGVtIHRocm91Z2ggdGhlIHV0aWxpc2F0aW9uIG9mIHByb3BlciBjcml0ZXJpYSBhbmQgbWV0aG9kcy4gSHVtYW4tQUkgdGVhbWluZyAoSEFUKSBoYXMgdGhlIHBvdGVudGlhbCB0byBzaWduaWZpY2FudGx5IGVuaGFuY2UgQVAgYnkgY29tYmluaW5nIHRoZSBjb21wbGVtZW50YXJ5IHN0cmVuZ3RocyBvZiBodW1hbnMgYW5kIEFJLiBBSSBleGNlbHMgaW4gcHJvY2Vzc2luZyBsYXJnZSB2b2x1bWVzIG9mIGFsZXJ0IGRhdGEsIGlkZW50aWZ5aW5nIGFub21hbGllcywgdW5jb3ZlcmluZyBoaWRkZW4gcGF0dGVybnMsIGFuZCBwcmlvcml0aXNpbmcgYWxlcnRzIGF0IHNjYWxlLCBhbGwgYXQgbWFjaGluZSBzcGVlZC4gSHVtYW4gYW5hbHlzdHMgY2FuIGxldmVyYWdlIHRoZWlyIGV4cGVydGlzZSB0byBpbnZlc3RpZ2F0ZSBwcmlvcml0aXNlZCBhbGVydHMsIHJlLXByaW9yaXRpc2UgdGhlbSBiYXNlZCBvbiBhZGRpdGlvbmFsIGNvbnRleHQgYW5kIHByb3ZpZGUgdmFsdWFibGUgZmVlZGJhY2sgdG8gdGhlIEFJIHN5c3RlbSwgcmVkdWNpbmcgZmFsc2UgcG9zaXRpdmVzIGFuZCBlbnN1cmluZyBjcml0aWNhbCBhbGVydHMgYXJlIHByaW9yaXRpc2VkLiBUaGlzIHdvcmsgcHJvdmlkZXMgYSBjb21wcmVoZW5zaXZlIHJldmlldyBvZiB0aGUgY3JpdGVyaWEgYW5kIG1ldGhvZHMgZm9yIEFQIGluIFNPQy4gV2UgYW5hbHlzZSB0aGUgYWR2YW50YWdlcyBhbmQgZGlzYWR2YW50YWdlcyBvZiB0aGUgZGlmZmVyZW50IGNhdGVnb3JpZXMgb2YgQVAgY3JpdGVyaWEgYW5kIG1ldGhvZHMgYmFzZWQgb24gSEFULCBzcGVjaWZpY2FsbHkgY29uc2lkZXJpbmcgYXV0b21hdGlvbiwgYXVnbWVudGF0aW9uIGFuZCBjb2xsYWJvcmF0aW9uLiBXZSBhbHNvIGlkZW50aWZ5IHNldmVyYWwgYXJlYXMgZm9yIGZ1dHVyZSByZXNlYXJjaC4gV2UgYW50aWNpcGF0ZSB0aGF0IG91ciBmaW5kaW5ncyB3aWxsIGNvbnRyaWJ1dGUgdG8gdGhlIGFkdmFuY2VtZW50IG9mIEFQIHRlY2huaXF1ZXMsIGZvc3RlcmluZyBtb3JlIGVmZmVjdGl2ZSBzZWN1cml0eSBpbmNpZGVudCByZXNwb25zZSBpbiBTT0NzLiIsInB1Ymxpc2hlciI6IkFzc29jaWF0aW9uIGZvciBDb21wdXRpbmcgTWFjaGluZXJ5IiwiaXNzdWUiOiIyIiwidm9sdW1lIjoiNTciLCJjb250YWluZXItdGl0bGUtc2hvcnQiOiJBQ00gQ29tcHV0LiBTdXJ2LiJ9LCJpc1RlbXBvcmFyeSI6ZmFsc2V9XX0=&quot;,&quot;citationItems&quot;:[{&quot;id&quot;:&quot;8fcfe8eb-5851-36d9-93f7-81d93efb6d32&quot;,&quot;itemData&quot;:{&quot;type&quot;:&quot;article-journal&quot;,&quot;id&quot;:&quot;8fcfe8eb-5851-36d9-93f7-81d93efb6d32&quot;,&quot;title&quot;:&quot;Alert Prioritisation in Security Operations Centres: A Systematic Survey on Criteria and Methods&quot;,&quot;groupId&quot;:&quot;f6cfeb6c-5076-3347-8ddc-492687979026&quot;,&quot;author&quot;:[{&quot;family&quot;:&quot;Jalalvand&quot;,&quot;given&quot;:&quot;Fatemeh&quot;,&quot;parse-names&quot;:false,&quot;dropping-particle&quot;:&quot;&quot;,&quot;non-dropping-particle&quot;:&quot;&quot;},{&quot;family&quot;:&quot;Baruwal Chhetri&quot;,&quot;given&quot;:&quot;Mohan&quot;,&quot;parse-names&quot;:false,&quot;dropping-particle&quot;:&quot;&quot;,&quot;non-dropping-particle&quot;:&quot;&quot;},{&quot;family&quot;:&quot;Nepal&quot;,&quot;given&quot;:&quot;Surya&quot;,&quot;parse-names&quot;:false,&quot;dropping-particle&quot;:&quot;&quot;,&quot;non-dropping-particle&quot;:&quot;&quot;},{&quot;family&quot;:&quot;Paris&quot;,&quot;given&quot;:&quot;Cecile&quot;,&quot;parse-names&quot;:false,&quot;dropping-particle&quot;:&quot;&quot;,&quot;non-dropping-particle&quot;:&quot;&quot;}],&quot;container-title&quot;:&quot;ACM Computing Surveys&quot;,&quot;DOI&quot;:&quot;10.1145/3695462&quot;,&quot;ISSN&quot;:&quot;15577341&quot;,&quot;issued&quot;:{&quot;date-parts&quot;:[[2024,11,7]]},&quot;abstract&quot;:&quot;Security Operations Centres (SOCs) are specialised facilities where security analysts leverage advanced technologies to monitor, detect and respond to cyber incidents. However, the increasing volume of security incidents has overwhelmed security analysts, leading to alert fatigue. Effective alert prioritisation (AP) becomes crucial to address this problem through the utilisation of proper criteria and methods. Human-AI teaming (HAT) has the potential to significantly enhance AP by combining the complementary strengths of humans and AI. AI excels in processing large volumes of alert data, identifying anomalies, uncovering hidden patterns, and prioritising alerts at scale, all at machine speed. Human analysts can leverage their expertise to investigate prioritised alerts, re-prioritise them based on additional context and provide valuable feedback to the AI system, reducing false positives and ensuring critical alerts are prioritised. This work provides a comprehensive review of the criteria and methods for AP in SOC. We analyse the advantages and disadvantages of the different categories of AP criteria and methods based on HAT, specifically considering automation, augmentation and collaboration. We also identify several areas for future research. We anticipate that our findings will contribute to the advancement of AP techniques, fostering more effective security incident response in SOCs.&quot;,&quot;publisher&quot;:&quot;Association for Computing Machinery&quot;,&quot;issue&quot;:&quot;2&quot;,&quot;volume&quot;:&quot;57&quot;,&quot;container-title-short&quot;:&quot;ACM Comput. Surv.&quot;},&quot;isTemporary&quot;:false}]},{&quot;citationID&quot;:&quot;MENDELEY_CITATION_e209c45f-b854-4727-a9a6-64bd6617a3b6&quot;,&quot;properties&quot;:{&quot;noteIndex&quot;:0},&quot;isEdited&quot;:false,&quot;manualOverride&quot;:{&quot;isManuallyOverridden&quot;:false,&quot;citeprocText&quot;:&quot;[12]&quot;,&quot;manualOverrideText&quot;:&quot;&quot;},&quot;citationTag&quot;:&quot;MENDELEY_CITATION_v3_eyJjaXRhdGlvbklEIjoiTUVOREVMRVlfQ0lUQVRJT05fZTIwOWM0NWYtYjg1NC00NzI3LWE5YTYtNjRiZDY2MTdhM2I2IiwicHJvcGVydGllcyI6eyJub3RlSW5kZXgiOjB9LCJpc0VkaXRlZCI6ZmFsc2UsIm1hbnVhbE92ZXJyaWRlIjp7ImlzTWFudWFsbHlPdmVycmlkZGVuIjpmYWxzZSwiY2l0ZXByb2NUZXh0IjoiWzEyXSIsIm1hbnVhbE92ZXJyaWRlVGV4dCI6IiJ9LCJjaXRhdGlvbkl0ZW1zIjpbeyJpZCI6ImExMDQ1NDlkLWQ4NzItMzNmMC05YWU0LWU5ZWZkYjhhZGRiNyIsIml0ZW1EYXRhIjp7InR5cGUiOiJhcnRpY2xlIiwiaWQiOiJhMTA0NTQ5ZC1kODcyLTMzZjAtOWFlNC1lOWVmZGI4YWRkYjciLCJ0aXRsZSI6IkEgQ29tcHJlaGVuc2l2ZSBBbmFseXNpcyBvZiB0aGUgV29yc3QgQ3liZXJzZWN1cml0eSBWdWxuZXJhYmlsaXRpZXMgaW4gTGF0aW4gQW1lcmljYSIsImdyb3VwSWQiOiJmNmNmZWI2Yy01MDc2LTMzNDctOGRkYy00OTI2ODc5NzkwMjYiLCJhdXRob3IiOlt7ImZhbWlseSI6IkZsb3ItVW5kYSIsImdpdmVuIjoiT21hciIsInBhcnNlLW5hbWVzIjpmYWxzZSwiZHJvcHBpbmctcGFydGljbGUiOiIiLCJub24tZHJvcHBpbmctcGFydGljbGUiOiIifSx7ImZhbWlseSI6IlNpbWJhw7FhIiwiZ2l2ZW4iOiJGcmVkZHkiLCJwYXJzZS1uYW1lcyI6ZmFsc2UsImRyb3BwaW5nLXBhcnRpY2xlIjoiIiwibm9uLWRyb3BwaW5nLXBhcnRpY2xlIjoiIn0seyJmYW1pbHkiOiJMYXJyaXZhLU5vdm8iLCJnaXZlbiI6IlhhdmllciIsInBhcnNlLW5hbWVzIjpmYWxzZSwiZHJvcHBpbmctcGFydGljbGUiOiIiLCJub24tZHJvcHBpbmctcGFydGljbGUiOiIifSx7ImZhbWlseSI6IkFjdcOxYSIsImdpdmVuIjoiw4FuZ2VsIiwicGFyc2UtbmFtZXMiOmZhbHNlLCJkcm9wcGluZy1wYXJ0aWNsZSI6IiIsIm5vbi1kcm9wcGluZy1wYXJ0aWNsZSI6IiJ9LHsiZmFtaWx5IjoiVGlww6FuIiwiZ2l2ZW4iOiJSb2xhbmRvIiwicGFyc2UtbmFtZXMiOmZhbHNlLCJkcm9wcGluZy1wYXJ0aWNsZSI6IiIsIm5vbi1kcm9wcGluZy1wYXJ0aWNsZSI6IiJ9LHsiZmFtaWx5IjoiQWNvc3RhLVZhcmdhcyIsImdpdmVuIjoiUGF0cmljaWEiLCJwYXJzZS1uYW1lcyI6ZmFsc2UsImRyb3BwaW5nLXBhcnRpY2xlIjoiIiwibm9uLWRyb3BwaW5nLXBhcnRpY2xlIjoiIn1dLCJjb250YWluZXItdGl0bGUiOiJJbmZvcm1hdGljcyIsIkRPSSI6IjEwLjMzOTAvaW5mb3JtYXRpY3MxMDAzMDA3MSIsIklTU04iOiIyMjI3OTcwOSIsImlzc3VlZCI6eyJkYXRlLXBhcnRzIjpbWzIwMjMsOSwxXV19LCJhYnN0cmFjdCI6IlZ1bG5lcmFiaWxpdGllcyBpbiBjeWJlciBkZWZlbnNlIGluIHRoZSBjb3VudHJpZXMgb2YgdGhlIExhdGluIEFtZXJpY2FuIHJlZ2lvbiBoYXZlIGZhdm9yZWQgdGhlIGFjdGl2aXRpZXMgb2YgY3liZXJjcmltaW5hbHMgZnJvbSBkaWZmZXJlbnQgcGFydHMgb2YgdGhlIHdvcmxkIHdobyBoYXZlIGNhcnJpZWQgb3V0IGEgZ3Jvd2luZyBudW1iZXIgb2YgY3liZXJhdHRhY2tzIHRoYXQgYWZmZWN0IHB1YmxpYyBhbmQgcHJpdmF0ZSBzZXJ2aWNlcyBhbmQgY29tcHJvbWlzZSB0aGUgaW50ZWdyaXR5IG9mIHVzZXJzIGFuZCBvcmdhbml6YXRpb25zLiBUaGlzIGFydGljbGUgZGVzY3JpYmVzIHRoZSBtb3N0IHJlcHJlc2VudGF0aXZlIHZ1bG5lcmFiaWxpdGllcyByZWxhdGVkIHRvIGN5YmVyYXR0YWNrcyB0aGF0IGhhdmUgYWZmZWN0ZWQgZGlmZmVyZW50IHNlY3RvcnMgb2YgY291bnRyaWVzIGluIHRoZSBMYXRpbiBBbWVyaWNhbiByZWdpb24uIEEgc3lzdGVtYXRpYyByZXZpZXcgb2YgcmVwb3NpdG9yaWVzIGFuZCB0aGUgc2NpZW50aWZpYyBsaXRlcmF0dXJlIHdhcyBjb25kdWN0ZWQsIGNvbnNpZGVyaW5nIGpvdXJuYWwgYXJ0aWNsZXMsIGNvbmZlcmVuY2UgcHJvY2VlZGluZ3MsIGFuZCByZXBvcnRzIGZyb20gb2ZmaWNpYWwgYm9kaWVzIGFuZCBsZWFkaW5nIGJyYW5kcyBvZiBjeWJlcnNlY3VyaXR5IHN5c3RlbXMuIFRoZSBjeWJlcnNlY3VyaXR5IHZ1bG5lcmFiaWxpdGllcyBpZGVudGlmaWVkIGluIHRoZSBjb3VudHJpZXMgb2YgdGhlIExhdGluIEFtZXJpY2FuIHJlZ2lvbiBhcmUgbG93IGN5YmVyc2VjdXJpdHkgYXdhcmVuZXNzLCBsYWNrIG9mIHN0YW5kYXJkcyBhbmQgcmVndWxhdGlvbnMsIHVzZSBvZiBvdXRkYXRlZCBzb2Z0d2FyZSwgc2VjdXJpdHkgZ2FwcyBpbiBjcml0aWNhbCBpbmZyYXN0cnVjdHVyZSwgYW5kIGxhY2sgb2YgdHJhaW5pbmcgYW5kIHByb2Zlc3Npb25hbCBzcGVjaWFsaXphdGlvbi4iLCJwdWJsaXNoZXIiOiJNdWx0aWRpc2NpcGxpbmFyeSBEaWdpdGFsIFB1Ymxpc2hpbmcgSW5zdGl0dXRlIChNRFBJKSIsImlzc3VlIjoiMyIsInZvbHVtZSI6IjEwIiwiY29udGFpbmVyLXRpdGxlLXNob3J0IjoiIn0sImlzVGVtcG9yYXJ5IjpmYWxzZX1dfQ==&quot;,&quot;citationItems&quot;:[{&quot;id&quot;:&quot;a104549d-d872-33f0-9ae4-e9efdb8addb7&quot;,&quot;itemData&quot;:{&quot;type&quot;:&quot;article&quot;,&quot;id&quot;:&quot;a104549d-d872-33f0-9ae4-e9efdb8addb7&quot;,&quot;title&quot;:&quot;A Comprehensive Analysis of the Worst Cybersecurity Vulnerabilities in Latin America&quot;,&quot;groupId&quot;:&quot;f6cfeb6c-5076-3347-8ddc-492687979026&quot;,&quot;author&quot;:[{&quot;family&quot;:&quot;Flor-Unda&quot;,&quot;given&quot;:&quot;Omar&quot;,&quot;parse-names&quot;:false,&quot;dropping-particle&quot;:&quot;&quot;,&quot;non-dropping-particle&quot;:&quot;&quot;},{&quot;family&quot;:&quot;Simbaña&quot;,&quot;given&quot;:&quot;Freddy&quot;,&quot;parse-names&quot;:false,&quot;dropping-particle&quot;:&quot;&quot;,&quot;non-dropping-particle&quot;:&quot;&quot;},{&quot;family&quot;:&quot;Larriva-Novo&quot;,&quot;given&quot;:&quot;Xavier&quot;,&quot;parse-names&quot;:false,&quot;dropping-particle&quot;:&quot;&quot;,&quot;non-dropping-particle&quot;:&quot;&quot;},{&quot;family&quot;:&quot;Acuña&quot;,&quot;given&quot;:&quot;Ángel&quot;,&quot;parse-names&quot;:false,&quot;dropping-particle&quot;:&quot;&quot;,&quot;non-dropping-particle&quot;:&quot;&quot;},{&quot;family&quot;:&quot;Tipán&quot;,&quot;given&quot;:&quot;Rolando&quot;,&quot;parse-names&quot;:false,&quot;dropping-particle&quot;:&quot;&quot;,&quot;non-dropping-particle&quot;:&quot;&quot;},{&quot;family&quot;:&quot;Acosta-Vargas&quot;,&quot;given&quot;:&quot;Patricia&quot;,&quot;parse-names&quot;:false,&quot;dropping-particle&quot;:&quot;&quot;,&quot;non-dropping-particle&quot;:&quot;&quot;}],&quot;container-title&quot;:&quot;Informatics&quot;,&quot;DOI&quot;:&quot;10.3390/informatics10030071&quot;,&quot;ISSN&quot;:&quot;22279709&quot;,&quot;issued&quot;:{&quot;date-parts&quot;:[[2023,9,1]]},&quot;abstract&quot;:&quot;Vulnerabilities in cyber defense in the countries of the Latin American region have favored the activities of cybercriminals from different parts of the world who have carried out a growing number of cyberattacks that affect public and private services and compromise the integrity of users and organizations. This article describes the most representative vulnerabilities related to cyberattacks that have affected different sectors of countries in the Latin American region. A systematic review of repositories and the scientific literature was conducted, considering journal articles, conference proceedings, and reports from official bodies and leading brands of cybersecurity systems. The cybersecurity vulnerabilities identified in the countries of the Latin American region are low cybersecurity awareness, lack of standards and regulations, use of outdated software, security gaps in critical infrastructure, and lack of training and professional specialization.&quot;,&quot;publisher&quot;:&quot;Multidisciplinary Digital Publishing Institute (MDPI)&quot;,&quot;issue&quot;:&quot;3&quot;,&quot;volume&quot;:&quot;10&quot;,&quot;container-title-short&quot;:&quot;&quot;},&quot;isTemporary&quot;:false}]},{&quot;citationID&quot;:&quot;MENDELEY_CITATION_e14254a2-4915-43a5-a871-61dbc8f846be&quot;,&quot;properties&quot;:{&quot;noteIndex&quot;:0},&quot;isEdited&quot;:false,&quot;manualOverride&quot;:{&quot;isManuallyOverridden&quot;:false,&quot;citeprocText&quot;:&quot;[13]&quot;,&quot;manualOverrideText&quot;:&quot;&quot;},&quot;citationTag&quot;:&quot;MENDELEY_CITATION_v3_eyJjaXRhdGlvbklEIjoiTUVOREVMRVlfQ0lUQVRJT05fZTE0MjU0YTItNDkxNS00M2E1LWE4NzEtNjFkYmM4Zjg0NmJlIiwicHJvcGVydGllcyI6eyJub3RlSW5kZXgiOjB9LCJpc0VkaXRlZCI6ZmFsc2UsIm1hbnVhbE92ZXJyaWRlIjp7ImlzTWFudWFsbHlPdmVycmlkZGVuIjpmYWxzZSwiY2l0ZXByb2NUZXh0IjoiWzEzXSIsIm1hbnVhbE92ZXJyaWRlVGV4dCI6IiJ9LCJjaXRhdGlvbkl0ZW1zIjpbeyJpZCI6IjFiNjU2MGJkLWQzZmUtMzQ2NC1hZTcyLTUzMTcyZTU1M2UzMSIsIml0ZW1EYXRhIjp7InR5cGUiOiJhcnRpY2xlLWpvdXJuYWwiLCJpZCI6IjFiNjU2MGJkLWQzZmUtMzQ2NC1hZTcyLTUzMTcyZTU1M2UzMSIsInRpdGxlIjoiR3VhcmROZXQ6IEFuIEFyY2hpdGVjdHVyZSBCYXNlZCBvbiBOSVNUIHYyLjAgZm9yIENvbmZpZGVudGlhbCBEYXRhIFByb3RlY3Rpb24gaW4gSGlnaGVyIEVkdWNhdGlvbiBJbnN0aXR1dGlvbnMgaW4gUGVydSIsImdyb3VwSWQiOiJmNmNmZWI2Yy01MDc2LTMzNDctOGRkYy00OTI2ODc5NzkwMjYiLCJhdXRob3IiOlt7ImZhbWlseSI6IkxpbmFuLUFjb3N0YSIsImdpdmVuIjoiQnJpYW4iLCJwYXJzZS1uYW1lcyI6ZmFsc2UsImRyb3BwaW5nLXBhcnRpY2xlIjoiIiwibm9uLWRyb3BwaW5nLXBhcnRpY2xlIjoiIn0seyJmYW1pbHkiOiJCYXphbGFyLUdvbnphbGVzIiwiZ2l2ZW4iOiJPc2NhciIsInBhcnNlLW5hbWVzIjpmYWxzZSwiZHJvcHBpbmctcGFydGljbGUiOiIiLCJub24tZHJvcHBpbmctcGFydGljbGUiOiIifSx7ImZhbWlseSI6IlNhbnRpc3RlYmFuIiwiZ2l2ZW4iOiJKb3NlIiwicGFyc2UtbmFtZXMiOmZhbHNlLCJkcm9wcGluZy1wYXJ0aWNsZSI6IiIsIm5vbi1kcm9wcGluZy1wYXJ0aWNsZSI6IiJ9XSwiY29udGFpbmVyLXRpdGxlIjoiRW5naW5lZXJpbmcsIFRlY2hub2xvZ3kgYW5kIEFwcGxpZWQgU2NpZW5jZSBSZXNlYXJjaCIsIkRPSSI6IjEwLjQ4MDg0L2V0YXNyLjEyOTc4IiwiSVNTTiI6IjE3OTI4MDM2IiwiaXNzdWVkIjp7ImRhdGUtcGFydHMiOltbMjAyNSwxMiw4XV19LCJwYWdlIjoiMjg5NzctMjg5ODUiLCJhYnN0cmFjdCI6IkluIHJlY2VudCB5ZWFycywgZWR1Y2F0aW9uYWwgaW5zdGl0dXRpb25zIGhhdmUgYmVlbiBmcmVxdWVudCB0YXJnZXRzIG9mIGN5YmVyYXR0YWNrcyB0aGF0IGNvbXByb21pc2UgdGhlIGludGVncml0eSwgY29uZmlkZW50aWFsaXR5LCBhbmQgYXZhaWxhYmlsaXR5IG9mIHRoZWlyIGRpZ2l0YWwgYXNzZXRzLiBEZXNwaXRlIHRoZSBncm93aW5nIHRocmVhdCwgbWFueSBvZiB0aGVzZSBpbnN0aXR1dGlvbnMgbGFjayBlZmZlY3RpdmUgcHJldmVudGlvbiBtZWNoYW5pc21zLiBJbiB0aGlzIHN0dWR5LCB3ZSBkZXNpZ25lZCBhbiBhcmNoaXRlY3R1cmUgY2FsbGVkIEd1YXJkTmV0LCB3aGljaCBpcyBiYXNlZCBvbiB0aGUgTmF0aW9uYWwgSW5zdGl0dXRlIG9mIFN0YW5kYXJkcyBhbmQgVGVjaG5vbG9neSAoTklTVCkgdjIuMCBmcmFtZXdvcmsgYW5kIGluc3BpcmVkIGJ5IGEgY29tcHJlaGVuc2l2ZSByZXZpZXcgb2YgZXhpc3RpbmcgY3liZXJzZWN1cml0eSBmcmFtZXdvcmtzIHRvIGVuaGFuY2UgdGhlIHByb3RlY3Rpb24gb2YgY29uZmlkZW50aWFsIGRhdGEgaW4gaGlnaGVyIGVkdWNhdGlvbiBpbnN0aXR1dGlvbnMuIFRoZSBhcmNoaXRlY3R1cmUgaW5jbHVkZXMgYSB2aXJ0dWFsIGZpcmV3YWxsLCBhbiBJbnRydXNpb24gUHJldmVudGlvbiBTeXN0ZW0gKElQUyksIGFuZCBhbiBhbm9tYWx5LWJhc2VkIGRldGVjdGlvbiBtZXRob2QgdG8gaWRlbnRpZnkgbWFsaWNpb3VzIHRyYWZmaWMgb3IgZGF0YSB3aXRoaW4gdGhlIG5ldHdvcmsuIEZvbGxvd2luZyB0aGlzIGltcGxlbWVudGF0aW9uLCB0aGUgYXJjaGl0ZWN0dXJlIHdhcyBhc3Nlc3NlZCBiYXNlZCBvbiBleHBlcnQgb3BpbmlvbnMgYW5kIGZlZWRiYWNrIGZyb20gdGhlIElUIHN0YWZmIG9mIGEgUGVydXZpYW4gaGlnaGVyIGVkdWNhdGlvbiBpbnN0aXR1dGlvbi4gVGhlIHJlc3VsdHMgaW5kaWNhdGVkIGEgc2F0aXNmYWN0b3J5IHNjb3JlIG9mIDQuNSBmcm9tIHRoZSBleHBlcnRzIGFuZCBhIHNjb3JlIG9mIDcwIG9uIHRoZSBTeXN0ZW0gVXNhYmlsaXR5IFNjYWxlIChTVVMpIHF1ZXN0aW9ubmFpcmUgYWRtaW5pc3RlcmVkIHRvIHRoZSBJVCBzdGFmZi4gQm90aCBhc3Nlc3NtZW50cyB1c2VkIGEgTGlrZXJ0IHNjYWxlLCBkZW1vbnN0cmF0aW5nIHRoZSBmZWFzaWJpbGl0eSBhbmQgdXNhYmlsaXR5IG9mIHRoZSBwcm9wb3NlZCBzb2x1dGlvbi4gVGhlIGZpbmRpbmdzIGhpZ2hsaWdodCB0aGF0IHRoZSBHdWFyZE5ldCBhcmNoaXRlY3R1cmUsIGRlc2lnbmVkIHRvIHByb3RlY3QgY29uZmlkZW50aWFsIGRhdGEsIGhhcyBzdHJvbmcgcG90ZW50aWFsIGZvciBhZGRyZXNzaW5nIHRoZSBjeWJlcnNlY3VyaXR5IHZ1bG5lcmFiaWxpdGllcyBvZiBoaWdoZXIgZWR1Y2F0aW9uIGluc3RpdHV0aW9ucyBpbiBMYXRpbiBBbWVyaWNhLiBIb3dldmVyLCBpdHMgaW1wbGVtZW50YXRpb24gbWF5IGZhY2UgY2hhbGxlbmdlcyByZWxhdGVkIHRvIHJlc291cmNlIGF2YWlsYWJpbGl0eSBhbmQgdGVjaG5pY2FsIGV4cGVydGlzZS4iLCJwdWJsaXNoZXIiOiJEciBELiBQeWxhcmlub3MiLCJpc3N1ZSI6IjYiLCJ2b2x1bWUiOiIxNSIsImNvbnRhaW5lci10aXRsZS1zaG9ydCI6IiJ9LCJpc1RlbXBvcmFyeSI6ZmFsc2V9XX0=&quot;,&quot;citationItems&quot;:[{&quot;id&quot;:&quot;1b6560bd-d3fe-3464-ae72-53172e553e31&quot;,&quot;itemData&quot;:{&quot;type&quot;:&quot;article-journal&quot;,&quot;id&quot;:&quot;1b6560bd-d3fe-3464-ae72-53172e553e31&quot;,&quot;title&quot;:&quot;GuardNet: An Architecture Based on NIST v2.0 for Confidential Data Protection in Higher Education Institutions in Peru&quot;,&quot;groupId&quot;:&quot;f6cfeb6c-5076-3347-8ddc-492687979026&quot;,&quot;author&quot;:[{&quot;family&quot;:&quot;Linan-Acosta&quot;,&quot;given&quot;:&quot;Brian&quot;,&quot;parse-names&quot;:false,&quot;dropping-particle&quot;:&quot;&quot;,&quot;non-dropping-particle&quot;:&quot;&quot;},{&quot;family&quot;:&quot;Bazalar-Gonzales&quot;,&quot;given&quot;:&quot;Oscar&quot;,&quot;parse-names&quot;:false,&quot;dropping-particle&quot;:&quot;&quot;,&quot;non-dropping-particle&quot;:&quot;&quot;},{&quot;family&quot;:&quot;Santisteban&quot;,&quot;given&quot;:&quot;Jose&quot;,&quot;parse-names&quot;:false,&quot;dropping-particle&quot;:&quot;&quot;,&quot;non-dropping-particle&quot;:&quot;&quot;}],&quot;container-title&quot;:&quot;Engineering, Technology and Applied Science Research&quot;,&quot;DOI&quot;:&quot;10.48084/etasr.12978&quot;,&quot;ISSN&quot;:&quot;17928036&quot;,&quot;issued&quot;:{&quot;date-parts&quot;:[[2025,12,8]]},&quot;page&quot;:&quot;28977-28985&quot;,&quot;abstract&quot;:&quot;In recent years, educational institutions have been frequent targets of cyberattacks that compromise the integrity, confidentiality, and availability of their digital assets. Despite the growing threat, many of these institutions lack effective prevention mechanisms. In this study, we designed an architecture called GuardNet, which is based on the National Institute of Standards and Technology (NIST) v2.0 framework and inspired by a comprehensive review of existing cybersecurity frameworks to enhance the protection of confidential data in higher education institutions. The architecture includes a virtual firewall, an Intrusion Prevention System (IPS), and an anomaly-based detection method to identify malicious traffic or data within the network. Following this implementation, the architecture was assessed based on expert opinions and feedback from the IT staff of a Peruvian higher education institution. The results indicated a satisfactory score of 4.5 from the experts and a score of 70 on the System Usability Scale (SUS) questionnaire administered to the IT staff. Both assessments used a Likert scale, demonstrating the feasibility and usability of the proposed solution. The findings highlight that the GuardNet architecture, designed to protect confidential data, has strong potential for addressing the cybersecurity vulnerabilities of higher education institutions in Latin America. However, its implementation may face challenges related to resource availability and technical expertise.&quot;,&quot;publisher&quot;:&quot;Dr D. Pylarinos&quot;,&quot;issue&quot;:&quot;6&quot;,&quot;volume&quot;:&quot;15&quot;,&quot;container-title-short&quot;:&quot;&quot;},&quot;isTemporary&quot;:false}]},{&quot;citationID&quot;:&quot;MENDELEY_CITATION_c68fffe1-8edf-48df-9f5e-b7dc326eb639&quot;,&quot;properties&quot;:{&quot;noteIndex&quot;:0},&quot;isEdited&quot;:false,&quot;manualOverride&quot;:{&quot;isManuallyOverridden&quot;:false,&quot;citeprocText&quot;:&quot;[14]&quot;,&quot;manualOverrideText&quot;:&quot;&quot;},&quot;citationTag&quot;:&quot;MENDELEY_CITATION_v3_eyJjaXRhdGlvbklEIjoiTUVOREVMRVlfQ0lUQVRJT05fYzY4ZmZmZTEtOGVkZi00OGRmLTlmNWUtYjdkYzMyNmViNjM5IiwicHJvcGVydGllcyI6eyJub3RlSW5kZXgiOjB9LCJpc0VkaXRlZCI6ZmFsc2UsIm1hbnVhbE92ZXJyaWRlIjp7ImlzTWFudWFsbHlPdmVycmlkZGVuIjpmYWxzZSwiY2l0ZXByb2NUZXh0IjoiWzE0XSIsIm1hbnVhbE92ZXJyaWRlVGV4dCI6IiJ9LCJjaXRhdGlvbkl0ZW1zIjpbeyJpZCI6IjJiY2RkZTJjLTlmYTktMzAyYS05ZDI5LTZkMGY4MGY2NWMyYSIsIml0ZW1EYXRhIjp7InR5cGUiOiJhcnRpY2xlLWpvdXJuYWwiLCJpZCI6IjJiY2RkZTJjLTlmYTktMzAyYS05ZDI5LTZkMGY4MGY2NWMyYSIsInRpdGxlIjoiRGV0ZWN0aW9uIHRpbWUgb2YgZGF0YSBicmVhY2hlcyIsImdyb3VwSWQiOiJmNmNmZWI2Yy01MDc2LTMzNDctOGRkYy00OTI2ODc5NzkwMjYiLCJhdXRob3IiOlt7ImZhbWlseSI6IlJvdW1hbmkiLCJnaXZlbiI6IllhbWFuIiwicGFyc2UtbmFtZXMiOmZhbHNlLCJkcm9wcGluZy1wYXJ0aWNsZSI6IiIsIm5vbi1kcm9wcGluZy1wYXJ0aWNsZSI6IiJ9XSwiY29udGFpbmVyLXRpdGxlIjoiQ29tcHV0ZXJzIGFuZCBTZWN1cml0eSIsIkRPSSI6IjEwLjEwMTYvai5jb3NlLjIwMjEuMTAyNTA4IiwiSVNTTiI6IjAxNjc0MDQ4IiwiaXNzdWVkIjp7ImRhdGUtcGFydHMiOltbMjAyMiwxLDFdXX0sImFic3RyYWN0IjoiUmVjZW50IHNlY3VyaXR5IHJlcG9ydHMgcG9pbnQgdG8gYW4gYWxhcm1pbmcgaW5jcmVhc2UgaW4gdGhlIG51bWJlciBhbmQgZnJlcXVlbmN5IG9mIGRhdGEgYnJlYWNoIGF0dGFja3MgYWdhaW5zdCBvcmdhbml6YXRpb25zIHdvcmxkd2lkZS4gV2l0aCB0aGUgcmlzZSBvZiBkYXRhIGJyZWFjaGVzLCBob3cgcXVpY2tseSBhIGZpcm0gZGV0ZWN0cyBhIGJyZWFjaCBkZXRlcm1pbmVzIHRoZSBleHRlbnQgb2YgdGhlIGluY2lkZW50IGltcGFjdCBvbiB0aGUgYnVzaW5lc3MgYW5kIGl0cyBjdXN0b21lcnMuIEFsdGhvdWdoIHByaW9yIHN0dWRpZXMgaGF2ZSBmb2N1c2VkIG9uIHNldmVyYWwgaW1wb3J0YW50IGZhY3RvcnMgdGhhdCBkZWFsIHdpdGggdGhlIGZ1bmN0aW9ucyBvZiBkZXRlY3Rpb24sIHByZXZlbnRpb24gYW5kIHByZWRpY3Rpb24gb2YgYnJlYWNoIGluY2lkZW50cywgdGhlc2Ugc3R1ZGllcyBoYXZlIG92ZXJsb29rZWQgdGhlIHRpbWUgZmFjdG9yIG9mIGJyZWFjaCBkZXRlY3Rpb24uIFRoaXMgcmVzZWFyY2ggc2Vla3MgdG8gZnVsZmlsbCB0aGUgbGFjayBvZiByZXNlYXJjaCBhbmQgYXR0ZW1wdHMgdG8gZXhwbG9yZSB0aGUgZmFjdG9ycyB0aGF0IGFmZmVjdCBkZXRlY3Rpb24gdGltZSBvZiBkYXRhIGJyZWFjaGVzLiBVc2luZyBzdXJ2aXZhbCBhbmFseXNpcywgd2UgZXhhbWluZSA2OTYgcHVibGljbHkgcmVwb3J0ZWQgYnJlYWNoZXMgYmV0d2VlbiAyMDEwIGFuZCAyMDE3IGFuZCBtZWFzdXJlIHRoZSBpbXBhY3Qgb2YgdGhyZWF0IGFjdG9ycywgYXR0YWNrIHR5cGVzLCBhZmZlY3RlZCBjb25maWRlbnRpYWxpdHkgZGF0YSwgYWZmZWN0ZWQgYXNzZXRzLCBhbmQgaW5kdXN0cmllcyBvbiBicmVhY2ggZGV0ZWN0aW9uIHRpbWUuIEZpbmRpbmdzIHNob3cgdGhhdCB0aGUgdGltZSB0byBkZXRlY3QgZGF0YSBicmVhY2hlcyBjYXVzZWQgYnkgcHJpdmlsZWdlIG1pc3VzZSBpcyAyLjUgdGltZXMgc2xvd2VyLCBmb2xsb3dlZCBieSAxLjQgdGltZXMgZm9yIGJyZWFjaGVzIHRoYXQgdGFyZ2V0IHNlcnZlcnMuIE9uIHRoZSBvdGhlciBoYW5kLCBkYXRhIGJyZWFjaGVzIHRoYXQgaW52b2x2ZSBwYXltZW50IGNhcmQgc2tpbW1lcnMgYXJlIDc5JSBmYXN0ZXIgdG8gZGV0ZWN0LiBUbyBnYWluIGZ1cnRoZXIgaW5zaWdodCBpbnRvIHRoZXNlIGZhY3RvcnMgdGhhdCBzbG93IGRvd24gZGV0ZWN0aW9uIHRpbWUsIHdlIHBlcmZvcm0gc3ViZ3JvdXAgYW5hbHlzZXMuIEZpbmRpbmdzIHNob3cgdGhhdCBkYXRhIGJyZWFjaGVzIGludm9sdmluZyBwcml2aWxlZ2UgbWlzdXNlIHRocm91Z2ggTEFOIGFjY2VzcyBhcmUgMi4yIHRpbWVzIHNsb3dlciB0byBkZXRlY3QuIEZ1cnRoZXJtb3JlLCBkYXRhIGJyZWFjaGVzIHRhcmdldGluZyBzZXJ2ZXJzIGFyZSA1LjcgdGltZXMgc2xvd2VyIHRvIGRldGVjdCBpbiB0aGUgYWNjb21tb2RhdGlvbiBpbmR1c3RyeSwgZm9sbG93ZWQgYnkgMi44IHRpbWVzIGluIHRoZSBhZG1pbmlzdHJhdGl2ZSBpbmR1c3RyeSwgYW5kIDIuNCB0aW1lcyBpbiB0aGUgaGVhbHRoY2FyZSBpbmR1c3RyeS4iLCJwdWJsaXNoZXIiOiJFbHNldmllciBMdGQiLCJ2b2x1bWUiOiIxMTIiLCJjb250YWluZXItdGl0bGUtc2hvcnQiOiJDb21wdXQuIFNlY3VyLiJ9LCJpc1RlbXBvcmFyeSI6ZmFsc2V9XX0=&quot;,&quot;citationItems&quot;:[{&quot;id&quot;:&quot;2bcdde2c-9fa9-302a-9d29-6d0f80f65c2a&quot;,&quot;itemData&quot;:{&quot;type&quot;:&quot;article-journal&quot;,&quot;id&quot;:&quot;2bcdde2c-9fa9-302a-9d29-6d0f80f65c2a&quot;,&quot;title&quot;:&quot;Detection time of data breaches&quot;,&quot;groupId&quot;:&quot;f6cfeb6c-5076-3347-8ddc-492687979026&quot;,&quot;author&quot;:[{&quot;family&quot;:&quot;Roumani&quot;,&quot;given&quot;:&quot;Yaman&quot;,&quot;parse-names&quot;:false,&quot;dropping-particle&quot;:&quot;&quot;,&quot;non-dropping-particle&quot;:&quot;&quot;}],&quot;container-title&quot;:&quot;Computers and Security&quot;,&quot;DOI&quot;:&quot;10.1016/j.cose.2021.102508&quot;,&quot;ISSN&quot;:&quot;01674048&quot;,&quot;issued&quot;:{&quot;date-parts&quot;:[[2022,1,1]]},&quot;abstract&quot;:&quot;Recent security reports point to an alarming increase in the number and frequency of data breach attacks against organizations worldwide. With the rise of data breaches, how quickly a firm detects a breach determines the extent of the incident impact on the business and its customers. Although prior studies have focused on several important factors that deal with the functions of detection, prevention and prediction of breach incidents, these studies have overlooked the time factor of breach detection. This research seeks to fulfill the lack of research and attempts to explore the factors that affect detection time of data breaches. Using survival analysis, we examine 696 publicly reported breaches between 2010 and 2017 and measure the impact of threat actors, attack types, affected confidentiality data, affected assets, and industries on breach detection time. Findings show that the time to detect data breaches caused by privilege misuse is 2.5 times slower, followed by 1.4 times for breaches that target servers. On the other hand, data breaches that involve payment card skimmers are 79% faster to detect. To gain further insight into these factors that slow down detection time, we perform subgroup analyses. Findings show that data breaches involving privilege misuse through LAN access are 2.2 times slower to detect. Furthermore, data breaches targeting servers are 5.7 times slower to detect in the accommodation industry, followed by 2.8 times in the administrative industry, and 2.4 times in the healthcare industry.&quot;,&quot;publisher&quot;:&quot;Elsevier Ltd&quot;,&quot;volume&quot;:&quot;112&quot;,&quot;container-title-short&quot;:&quot;Comput. Secur.&quot;},&quot;isTemporary&quot;:false}]},{&quot;citationID&quot;:&quot;MENDELEY_CITATION_7a1ef842-8492-43ba-b666-08c51306a5ec&quot;,&quot;properties&quot;:{&quot;noteIndex&quot;:0},&quot;isEdited&quot;:false,&quot;manualOverride&quot;:{&quot;isManuallyOverridden&quot;:false,&quot;citeprocText&quot;:&quot;[15]&quot;,&quot;manualOverrideText&quot;:&quot;&quot;},&quot;citationTag&quot;:&quot;MENDELEY_CITATION_v3_eyJjaXRhdGlvbklEIjoiTUVOREVMRVlfQ0lUQVRJT05fN2ExZWY4NDItODQ5Mi00M2JhLWI2NjYtMDhjNTEzMDZhNWVjIiwicHJvcGVydGllcyI6eyJub3RlSW5kZXgiOjB9LCJpc0VkaXRlZCI6ZmFsc2UsIm1hbnVhbE92ZXJyaWRlIjp7ImlzTWFudWFsbHlPdmVycmlkZGVuIjpmYWxzZSwiY2l0ZXByb2NUZXh0IjoiWzE1XSIsIm1hbnVhbE92ZXJyaWRlVGV4dCI6IiJ9LCJjaXRhdGlvbkl0ZW1zIjpbeyJpZCI6Ijc2M2Y5MTM0LTIzZDgtMzM2Zi04NWZjLTFkNDFhYTQ1MDdiOSIsIml0ZW1EYXRhIjp7InR5cGUiOiJwYXBlci1jb25mZXJlbmNlIiwiaWQiOiI3NjNmOTEzNC0yM2Q4LTMzNmYtODVmYy0xZDQxYWE0NTA3YjkiLCJ0aXRsZSI6IkN5YmVyc2VjdXJpdHkgQXNzZXNzbWVudCBVc2luZyBEZWxheSBmcm9tIEJhY2tsb2cgQm91bmQgQ2FsY3VsYXRpb24iLCJncm91cElkIjoiZjZjZmViNmMtNTA3Ni0zMzQ3LThkZGMtNDkyNjg3OTc5MDI2IiwiYXV0aG9yIjpbeyJmYW1pbHkiOiJCYXlidWxhdG92IiwiZ2l2ZW4iOiJBLiBBLiIsInBhcnNlLW5hbWVzIjpmYWxzZSwiZHJvcHBpbmctcGFydGljbGUiOiIiLCJub24tZHJvcHBpbmctcGFydGljbGUiOiIifSx7ImZhbWlseSI6IlByb215c2xvdiIsImdpdmVuIjoiVi4gRy4iLCJwYXJzZS1uYW1lcyI6ZmFsc2UsImRyb3BwaW5nLXBhcnRpY2xlIjoiIiwibm9uLWRyb3BwaW5nLXBhcnRpY2xlIjoiIn1dLCJjb250YWluZXItdGl0bGUiOiIxNHRoIElFRUUgSW50ZXJuYXRpb25hbCBDb25mZXJlbmNlIG9uIEFwcGxpY2F0aW9uIG9mIEluZm9ybWF0aW9uIGFuZCBDb21tdW5pY2F0aW9uIFRlY2hub2xvZ2llcywgQUlDVCAyMDIwIC0gUHJvY2VlZGluZ3MiLCJET0kiOiIxMC4xMTA5L0FJQ1Q1MDE3Ni4yMDIwLjkzNjg3MzEiLCJJU0JOIjoiOTc4MTcyODE3Mzg1NiIsImlzc3VlZCI6eyJkYXRlLXBhcnRzIjpbWzIwMjAsMTAsN11dfSwiYWJzdHJhY3QiOiJEdXJpbmcgdGhlIGxhc3QgZGVjYWRlLCBjeWJlcnNlY3VyaXR5IGFzc2Vzc21lbnQgaGFzIGJlY29tZSBhIGtleSBpc3N1ZSBhbW9uZyBhbGwgc2VjdXJpdHkgcHJvYmxlbXMgZW5jb3VudGVyZWQgaW4gZGVzaWduaW5nIGFuZCBtYW5hZ2luZyBjb21wbGV4IHN5c3RlbXMuIFRvZGF5LCBmb3IgZGVhbGluZyB3aXRoIGN5YmVyc2VjdXJpdHksIG1hbnkgc29waGlzdGljYXRlZCBtb2RlbHMgYXJlIGF2YWlsYWJsZS4gU3RpbGwsIHRoZSBjbGFzc2ljIENJQSB0cmlhZCBvZiBjb25maWRlbnRpYWxpdHksIGludGVncml0eSwgYW5kIGF2YWlsYWJpbGl0eSByZW1haW5zIGFjdHVhbCBhbmQgdXNlZnVsLiBJbiB0aGlzIGFydGljbGUsIGZvbGxvd2luZyB0aGUgQ0lBIG1vZGVsLCB3ZSBpbnZlc3RpZ2F0ZSBjeWJlcnNlY3VyaXR5IG9mIGNvbnRyb2wgc3lzdGVtcy4gQWZ0ZXIgc29tZSByZXNlYXJjaCwgd2UgbWFrZSBpdCBjbGVhciB0aGF0IGF2YWlsYWJpbGl0eSBpcyB0aGUgbW9zdCBjcml0aWNhbCBwcm9wZXJ0eSBvZiBjeWJlcnNlY3VyaXR5IGluIHRoZSBvcGVyYXRpb25hbCB0ZWNobm9sb2d5IGNvbnRleHQsIGFuZCBzbyBjYW4gYmUgdXNlZCBhcyBhbiBpbmRpY2F0b3Igb2YgY3liZXJzZWN1cml0eS4gQ29uZHVjdGluZyBhIHJldmlldyBvZiBhdmFpbGFiaWxpdHkgZGVmaW5pdGlvbnMsIHdlIGVsZWN0IGEgcHJvcGVyIGludGVycHJldGF0aW9uIG9mIGF2YWlsYWJpbGl0eSB3aXRoIGEgZGVsYXkgYXMgYSBtZWFzdXJlIGZvciBpdHMgZXZhbHVhdGlvbi4gRm9yIGNhbGN1bGF0aW9ucywgd2UgdXNlIGEgdGhlb3J5IG9mIGRldGVybWluaXN0aWMgcXVldWVpbmcgc3lzdGVtcyBOZXR3b3JrIGNhbGN1bHVzLCBidXQgaW4gY29udHJhc3QgdG8gdGhlIGNvbW1vbiBwcmFjdGljZSBvZiBkZWxheSBjYWxjdWxhdGlvbiB0aHJvdWdoIHRoZSBib3VuZHMgb2YgdGhlIGFycml2YWwgZmxvdyBhbmQgc2VydmljZSwgd2UgaW52ZXN0aWdhdGUgYW5vdGhlciBjcml0aWNhbCBjYXNlIHdoZXJlIGEgZGVsYXkgY2FuIGJlIGVzdGltYXRlZCBmcm9tIHRoZSBrbm93bGVkZ2Ugb2YgdGhlIGJhY2tsb2cgYm91bmQgYW5kIHRoZSBmcmFtZXdvcmsgb2Ygc2VydmljZSBjdXJ2ZXMuIEEgcHJvYmxlbSBmb3Igc3lzdGVtcyB3aXRoIGEgbGluZWFyIHJlbGF0aW9uc2hpcCBiZXR3ZWVuIHRoZSBtaW5pbXVtIGFuZCBtYXhpbXVtIHNlcnZpY2UgY3VydmVzIGFuZCBhIHNwZWNpYWwgY2FzZSBvZiByYXRlLWxhdGVuY3kgc2VydmljZSBjdXJ2ZXMgYXJlIGV4YW1pbmVkLiIsInB1Ymxpc2hlciI6Ikluc3RpdHV0ZSBvZiBFbGVjdHJpY2FsIGFuZCBFbGVjdHJvbmljcyBFbmdpbmVlcnMgSW5jLiIsImNvbnRhaW5lci10aXRsZS1zaG9ydCI6IiJ9LCJpc1RlbXBvcmFyeSI6ZmFsc2V9XX0=&quot;,&quot;citationItems&quot;:[{&quot;id&quot;:&quot;763f9134-23d8-336f-85fc-1d41aa4507b9&quot;,&quot;itemData&quot;:{&quot;type&quot;:&quot;paper-conference&quot;,&quot;id&quot;:&quot;763f9134-23d8-336f-85fc-1d41aa4507b9&quot;,&quot;title&quot;:&quot;Cybersecurity Assessment Using Delay from Backlog Bound Calculation&quot;,&quot;groupId&quot;:&quot;f6cfeb6c-5076-3347-8ddc-492687979026&quot;,&quot;author&quot;:[{&quot;family&quot;:&quot;Baybulatov&quot;,&quot;given&quot;:&quot;A. A.&quot;,&quot;parse-names&quot;:false,&quot;dropping-particle&quot;:&quot;&quot;,&quot;non-dropping-particle&quot;:&quot;&quot;},{&quot;family&quot;:&quot;Promyslov&quot;,&quot;given&quot;:&quot;V. G.&quot;,&quot;parse-names&quot;:false,&quot;dropping-particle&quot;:&quot;&quot;,&quot;non-dropping-particle&quot;:&quot;&quot;}],&quot;container-title&quot;:&quot;14th IEEE International Conference on Application of Information and Communication Technologies, AICT 2020 - Proceedings&quot;,&quot;DOI&quot;:&quot;10.1109/AICT50176.2020.9368731&quot;,&quot;ISBN&quot;:&quot;9781728173856&quot;,&quot;issued&quot;:{&quot;date-parts&quot;:[[2020,10,7]]},&quot;abstract&quot;:&quot;During the last decade, cybersecurity assessment has become a key issue among all security problems encountered in designing and managing complex systems. Today, for dealing with cybersecurity, many sophisticated models are available. Still, the classic CIA triad of confidentiality, integrity, and availability remains actual and useful. In this article, following the CIA model, we investigate cybersecurity of control systems. After some research, we make it clear that availability is the most critical property of cybersecurity in the operational technology context, and so can be used as an indicator of cybersecurity. Conducting a review of availability definitions, we elect a proper interpretation of availability with a delay as a measure for its evaluation. For calculations, we use a theory of deterministic queueing systems Network calculus, but in contrast to the common practice of delay calculation through the bounds of the arrival flow and service, we investigate another critical case where a delay can be estimated from the knowledge of the backlog bound and the framework of service curves. A problem for systems with a linear relationship between the minimum and maximum service curves and a special case of rate-latency service curves are examined.&quot;,&quot;publisher&quot;:&quot;Institute of Electrical and Electronics Engineers Inc.&quot;,&quot;container-title-short&quot;:&quot;&quot;},&quot;isTemporary&quot;:false}]},{&quot;citationID&quot;:&quot;MENDELEY_CITATION_05c142ab-03c2-47b7-a4b7-aa5a68e9d81c&quot;,&quot;properties&quot;:{&quot;noteIndex&quot;:0},&quot;isEdited&quot;:false,&quot;manualOverride&quot;:{&quot;isManuallyOverridden&quot;:false,&quot;citeprocText&quot;:&quot;[16], [17]&quot;,&quot;manualOverrideText&quot;:&quot;&quot;},&quot;citationTag&quot;:&quot;MENDELEY_CITATION_v3_eyJjaXRhdGlvbklEIjoiTUVOREVMRVlfQ0lUQVRJT05fMDVjMTQyYWItMDNjMi00N2I3LWE0YjctYWE1YTY4ZTlkODFjIiwicHJvcGVydGllcyI6eyJub3RlSW5kZXgiOjB9LCJpc0VkaXRlZCI6ZmFsc2UsIm1hbnVhbE92ZXJyaWRlIjp7ImlzTWFudWFsbHlPdmVycmlkZGVuIjpmYWxzZSwiY2l0ZXByb2NUZXh0IjoiWzE2XSwgWzE3XSIsIm1hbnVhbE92ZXJyaWRlVGV4dCI6IiJ9LCJjaXRhdGlvbkl0ZW1zIjpbeyJpZCI6ImFkZDY5NmMxLTIyNDktMzEyNC1iMTJkLWUxOGE0ODQ5NmNkOSIsIml0ZW1EYXRhIjp7InR5cGUiOiJhcnRpY2xlLWpvdXJuYWwiLCJpZCI6ImFkZDY5NmMxLTIyNDktMzEyNC1iMTJkLWUxOGE0ODQ5NmNkOSIsInRpdGxlIjoiTGFiZWxpbmcgTmV0d29yayBJbnRydXNpb24gRGV0ZWN0aW9uIFN5c3RlbSAoTklEUykgUnVsZXMgd2l0aCBNSVRSRSBBVFQmQ0sgVGVjaG5pcXVlczogTWFjaGluZSBMZWFybmluZyB2cy4gTGFyZ2UgTGFuZ3VhZ2UgTW9kZWxzIiwiZ3JvdXBJZCI6ImY2Y2ZlYjZjLTUwNzYtMzM0Ny04ZGRjLTQ5MjY4Nzk3OTAyNiIsImF1dGhvciI6W3siZmFtaWx5IjoiRGFuaWVsIiwiZ2l2ZW4iOiJOaXIiLCJwYXJzZS1uYW1lcyI6ZmFsc2UsImRyb3BwaW5nLXBhcnRpY2xlIjoiIiwibm9uLWRyb3BwaW5nLXBhcnRpY2xlIjoiIn0seyJmYW1pbHkiOiJLYWlzZXIiLCJnaXZlbiI6IkZsb3JpYW4gS2xhdXMiLCJwYXJzZS1uYW1lcyI6ZmFsc2UsImRyb3BwaW5nLXBhcnRpY2xlIjoiIiwibm9uLWRyb3BwaW5nLXBhcnRpY2xlIjoiIn0seyJmYW1pbHkiOiJHaWxhZGkiLCJnaXZlbiI6IlNoYXkiLCJwYXJzZS1uYW1lcyI6ZmFsc2UsImRyb3BwaW5nLXBhcnRpY2xlIjoiIiwibm9uLWRyb3BwaW5nLXBhcnRpY2xlIjoiIn0seyJmYW1pbHkiOiJTaGFyYWJpIiwiZ2l2ZW4iOiJTYXBpciIsInBhcnNlLW5hbWVzIjpmYWxzZSwiZHJvcHBpbmctcGFydGljbGUiOiIiLCJub24tZHJvcHBpbmctcGFydGljbGUiOiIifSx7ImZhbWlseSI6Ik1veWFsIiwiZ2l2ZW4iOiJSYXoiLCJwYXJzZS1uYW1lcyI6ZmFsc2UsImRyb3BwaW5nLXBhcnRpY2xlIjoiIiwibm9uLWRyb3BwaW5nLXBhcnRpY2xlIjoiIn0seyJmYW1pbHkiOiJTaHBvbHlhbnNreSIsImdpdmVuIjoiU2hhbGV2IiwicGFyc2UtbmFtZXMiOmZhbHNlLCJkcm9wcGluZy1wYXJ0aWNsZSI6IiIsIm5vbi1kcm9wcGluZy1wYXJ0aWNsZSI6IiJ9LHsiZmFtaWx5IjoiTXVyaWxsbyIsImdpdmVuIjoiQW5kcmVzIiwicGFyc2UtbmFtZXMiOmZhbHNlLCJkcm9wcGluZy1wYXJ0aWNsZSI6IiIsIm5vbi1kcm9wcGluZy1wYXJ0aWNsZSI6IiJ9LHsiZmFtaWx5IjoiRWx5YXNoYXIiLCJnaXZlbiI6IkF2aWFkIiwicGFyc2UtbmFtZXMiOmZhbHNlLCJkcm9wcGluZy1wYXJ0aWNsZSI6IiIsIm5vbi1kcm9wcGluZy1wYXJ0aWNsZSI6IiJ9LHsiZmFtaWx5IjoiUHV6aXMiLCJnaXZlbiI6IlJhbWkiLCJwYXJzZS1uYW1lcyI6ZmFsc2UsImRyb3BwaW5nLXBhcnRpY2xlIjoiIiwibm9uLWRyb3BwaW5nLXBhcnRpY2xlIjoiIn1dLCJjb250YWluZXItdGl0bGUiOiJCaWcgRGF0YSBhbmQgQ29nbml0aXZlIENvbXB1dGluZyIsIkRPSSI6IjEwLjMzOTAvYmRjYzkwMjAwMjMiLCJJU1NOIjoiMjUwNDIyODkiLCJpc3N1ZWQiOnsiZGF0ZS1wYXJ0cyI6W1syMDI1LDIsMV1dfSwiYWJzdHJhY3QiOiJBbmFseXN0cyBpbiBTZWN1cml0eSBPcGVyYXRpb25zIENlbnRlcnMgKFNPQ3MpIGFyZSBvZnRlbiBvY2N1cGllZCB3aXRoIHRpbWUtY29uc3VtaW5nIGludmVzdGlnYXRpb25zIG9mIGFsZXJ0cyBmcm9tIE5ldHdvcmsgSW50cnVzaW9uIERldGVjdGlvbiBTeXN0ZW1zIChOSURTcykuIE1hbnkgTklEUyBydWxlcyBsYWNrIGNsZWFyIGV4cGxhbmF0aW9ucyBhbmQgYXNzb2NpYXRpb25zIHdpdGggYXR0YWNrIHRlY2huaXF1ZXMsIGNvbXBsaWNhdGluZyB0aGUgYWxlcnQgdHJpYWdlIGFuZCB0aGUgZ2VuZXJhdGlvbiBvZiBhdHRhY2sgaHlwb3RoZXNlcy4gTGFyZ2UgTGFuZ3VhZ2UgTW9kZWxzIChMTE1zKSBtYXkgYmUgYSBwcm9taXNpbmcgdGVjaG5vbG9neSB0byByZWR1Y2UgdGhlIGFsZXJ0IGV4cGxhaW5hYmlsaXR5IGdhcCBieSBhc3NvY2lhdGluZyBydWxlcyB3aXRoIGF0dGFjayB0ZWNobmlxdWVzLiBJbiB0aGlzIHBhcGVyLCB3ZSBpbnZlc3RpZ2F0ZSB0aGUgYWJpbGl0eSBvZiB0aHJlZSBwcm9taW5lbnQgTExNcyAoQ2hhdEdQVCwgQ2xhdWRlLCBhbmQgR2VtaW5pKSB0byByZWFzb24gYWJvdXQgTklEUyBydWxlcyB3aGlsZSBsYWJlbGluZyB0aGVtIHdpdGggTUlUUkUgQVRUJkNLIHRhY3RpY3MgYW5kIHRlY2huaXF1ZXMuIFdlIGRpc2N1c3MgcHJvbXB0IGRlc2lnbiBhbmQgcHJlc2VudCBleHBlcmltZW50cyBwZXJmb3JtZWQgd2l0aCA5NzMgU25vcnQgcnVsZXMuIE91ciByZXN1bHRzIGluZGljYXRlIHRoYXQgd2hpbGUgTExNcyBwcm92aWRlIGV4cGxhaW5hYmxlLCBzY2FsYWJsZSwgYW5kIGVmZmljaWVudCBpbml0aWFsIG1hcHBpbmdzLCB0cmFkaXRpb25hbCBtYWNoaW5lIGxlYXJuaW5nIChNTCkgbW9kZWxzIGNvbnNpc3RlbnRseSBvdXRwZXJmb3JtIHRoZW0gaW4gYWNjdXJhY3ksIGFjaGlldmluZyBoaWdoZXIgcHJlY2lzaW9uLCByZWNhbGwsIGFuZCBGMS1zY29yZXMuIFRoZXNlIHJlc3VsdHMgaGlnaGxpZ2h0IHRoZSBwb3RlbnRpYWwgZm9yIGh5YnJpZCBMTE0tTUwgYXBwcm9hY2hlcyB0byBlbmhhbmNlIFNPQyBvcGVyYXRpb25zIGFuZCBiZXR0ZXIgYWRkcmVzcyB0aGUgZXZvbHZpbmcgdGhyZWF0IGxhbmRzY2FwZS4gQnkgdXRpbGl6aW5nIGF1dG9tYXRpb24sIHRoZSBwcmVzZW50ZWQgbWV0aG9kcyB3aWxsIGVuaGFuY2UgdGhlIGFuYWx5c2lzIGVmZmljaWVuY3kgb2YgU09DIGFsZXJ0cywgYW5kIGRlY3JlYXNlIHdvcmtsb2FkcyBmb3IgYW5hbHlzdHMuIiwicHVibGlzaGVyIjoiTXVsdGlkaXNjaXBsaW5hcnkgRGlnaXRhbCBQdWJsaXNoaW5nIEluc3RpdHV0ZSAoTURQSSkiLCJpc3N1ZSI6IjIiLCJ2b2x1bWUiOiI5IiwiY29udGFpbmVyLXRpdGxlLXNob3J0IjoiIn0sImlzVGVtcG9yYXJ5IjpmYWxzZX0seyJpZCI6ImNlNDNiN2MyLWI1Y2QtM2Y4Ny05OTVmLTJkMjc2MmYwMWFlNiIsIml0ZW1EYXRhIjp7InR5cGUiOiJhcnRpY2xlLWpvdXJuYWwiLCJpZCI6ImNlNDNiN2MyLWI1Y2QtM2Y4Ny05OTVmLTJkMjc2MmYwMWFlNiIsInRpdGxlIjoiQW5hdG9teSBvZiBhIEN5YmVyYXR0YWNrOiBQYXJ0IDI6IE1hbmFnaW5nIGEgQ2xpbmljYWwgUGF0aG9sb2d5IExhYm9yYXRvcnkgRHVyaW5nIDI1IERheXMgb2YgRG93bnRpbWUiLCJncm91cElkIjoiZjZjZmViNmMtNTA3Ni0zMzQ3LThkZGMtNDkyNjg3OTc5MDI2IiwiYXV0aG9yIjpbeyJmYW1pbHkiOiJHb29kd2luIiwiZ2l2ZW4iOiJBbmRyZXciLCJwYXJzZS1uYW1lcyI6ZmFsc2UsImRyb3BwaW5nLXBhcnRpY2xlIjoiIiwibm9uLWRyb3BwaW5nLXBhcnRpY2xlIjoiIn0seyJmYW1pbHkiOiJXaWxidXJuIiwiZ2l2ZW4iOiJDbGF5dG9uIiwicGFyc2UtbmFtZXMiOmZhbHNlLCJkcm9wcGluZy1wYXJ0aWNsZSI6IiIsIm5vbi1kcm9wcGluZy1wYXJ0aWNsZSI6IiJ9LHsiZmFtaWx5IjoiV29qZXdvZGEiLCJnaXZlbiI6IkNocmlzdGluYSIsInBhcnNlLW5hbWVzIjpmYWxzZSwiZHJvcHBpbmctcGFydGljbGUiOiIiLCJub24tZHJvcHBpbmctcGFydGljbGUiOiIifSx7ImZhbWlseSI6Ik1lc2VjIiwiZ2l2ZW4iOiJKZXNzaWNhIiwicGFyc2UtbmFtZXMiOmZhbHNlLCJkcm9wcGluZy1wYXJ0aWNsZSI6IiIsIm5vbi1kcm9wcGluZy1wYXJ0aWNsZSI6IiJ9LHsiZmFtaWx5IjoiQ2FjY2lhdG9yZSIsImdpdmVuIjoiTG9yaSBTLiIsInBhcnNlLW5hbWVzIjpmYWxzZSwiZHJvcHBpbmctcGFydGljbGUiOiIiLCJub24tZHJvcHBpbmctcGFydGljbGUiOiIifSx7ImZhbWlseSI6Ikdyb3ZlIiwiZ2l2ZW4iOiJTdGFjaSBBbm5lIiwicGFyc2UtbmFtZXMiOmZhbHNlLCJkcm9wcGluZy1wYXJ0aWNsZSI6IiIsIm5vbi1kcm9wcGluZy1wYXJ0aWNsZSI6IiJ9LHsiZmFtaWx5IjoiSGFqZGVyIiwiZ2l2ZW4iOiJBcm1pbmEiLCJwYXJzZS1uYW1lcyI6ZmFsc2UsImRyb3BwaW5nLXBhcnRpY2xlIjoiIiwibm9uLWRyb3BwaW5nLXBhcnRpY2xlIjoiIn0seyJmYW1pbHkiOiJTdG93bWFuIiwiZ2l2ZW4iOiJBbm5lIE0uIiwicGFyc2UtbmFtZXMiOmZhbHNlLCJkcm9wcGluZy1wYXJ0aWNsZSI6IiIsIm5vbi1kcm9wcGluZy1wYXJ0aWNsZSI6IiJ9XSwiY29udGFpbmVyLXRpdGxlIjoiQW1lcmljYW4gSm91cm5hbCBvZiBDbGluaWNhbCBQYXRob2xvZ3kiLCJET0kiOiIxMC4xMDkzL2FqY3AvYXFhYjIxMyIsIklTU04iOiIxOTQzNzcyMiIsIlBNSUQiOiIzNTE4ODk1MSIsImlzc3VlZCI6eyJkYXRlLXBhcnRzIjpbWzIwMjIsNSwxXV19LCJwYWdlIjoiNjUzLTY2MyIsImFic3RyYWN0IjoiT2JqZWN0aXZlczogT3VyIGFjYWRlbWljIGhlYWx0aCBjYXJlIGluc3RpdHV0aW9uIHdhcyB0aGUgdmljdGltIG9mIGEgY3liZXJhdHRhY2sgdGhhdCBsZWQgdG8gYSBjb21wbGV0ZSBzaHV0ZG93biBvZiBtYWpvciBwYXRpZW50IGNhcmUsIG9wZXJhdGlvbmFsLCBhbmQgY29tbXVuaWNhdGlvbiBzeXN0ZW1zLCBpbmNsdWRpbmcgb3VyIGVsZWN0cm9uaWMgaGVhbHRoIHJlY29yZCAoRUhSKSwgbGFib3JhdG9yeSBpbmZvcm1hdGlvbiBzeXN0ZW0sIHBoYXJtYWN5LCBzY2hlZHVsaW5nLCBiaWxsaW5nIGFuZCBjb2RpbmcsIGltYWdpbmcgc29mdHdhcmUsIGludGVybmV0LCBob3NwaXRhbCBzaGFyZWQgY29tcHV0ZXIgZHJpdmVzLCBwYXlyb2xsLCBhbmQgZGlnaXRhbCBjb21tdW5pY2F0aW9ucy4gVGhlIEVIUiByZW1haW5lZCBkb3duIGZvciAyNSBkYXlzLCBzaWduaWZpY2FudGx5IGFmZmVjdGluZyBvdXIgY2xpbmljYWwgcGF0aG9sb2d5IChDUCkgbGFib3JhdG9yeSBvcGVyYXRpb25zLiBNZXRob2RzOiBEdXJpbmcgdGhlIGRvd250aW1lLCBvdXIgQ1AgbGFib3JhdG9yeSBpbmNvcnBvcmF0ZWQgbWFudWFsIGludGVydmVudGlvbnMgZm9yIHBhdGllbnQgc3BlY2ltZW4gdGVzdGluZywgcmVjcnVpdGVkIGFkZGl0aW9uYWwgc3RhZmYgZm9yIHJlcG9ydGluZyByZXN1bHRzLCBhbmQgZW1wbG95ZWQgbXVsdGlwbGUgY29tbXVuaWNhdGlvbiBtb2RhbGl0aWVzIHRvIHN1cHBvcnQgcGF0aWVudCBjYXJlLiBUaGUgY3Jpc2lzIHJlcXVpcmVkIGEgc3dpZnQgcmVzcG9uc2UsIGVtcGxveWluZyBpbm5vdmF0aXZlIGFwcHJvYWNoZXMgdG8gbWl0aWdhdGUgcGF0aWVudCBoYXJtOyByZWd1bGFyLCBtdWx0aWRpc2NpcGxpbmFyeSBlbmdhZ2VtZW50OyBhbmQgY29uc2lzdGVudCwgYnJvYWQtcmVhY2hpbmcgY29tbXVuaWNhdGlvbnMuIENQIGxlYWRlcnNoaXAgd29ya2VkIHdpdGggaG9zcGl0YWwgYWRtaW5pc3RyYXRpb24sIHN0YWZmLCBhbmQgb3VyIHJlZmVycmFsIGNsaWVudHMgdG8gcHJvdmlkZSB0aGUgdGltZWx5IGxhYm9yYXRvcnkgcmVzdWx0cyBuZWVkZWQgZm9yIGFjdXRlIHBhdGllbnQgY2FyZS4gUmVzdWx0czogRHVyaW5nIHRoaXMgZG93bnRpbWUsIHRoZSBsYWJvcmF0b3J5IGxhY2tlZCBhY2N1cmF0ZSBpbmZvcm1hdGlvbiBhYm91dCB0aGUgbnVtYmVyIG9mIHBhdGllbnQgc2FtcGxlcyBkaXZlcnRlZCB0byBvdGhlciBsYWJvcmF0b3JpZXMsIHRoZSBudW1iZXIgb2Ygc3BlY2ltZW5zIHByb2Nlc3NlZCwgYW5kIHRoZSBudW1iZXIgb2YgdGVzdCByZXN1bHRzIHJlcG9ydGVkLiBDb25jbHVzaW9uczogVGhpcyBwYXBlciBmb2N1c2VzIG9uIHRoZSBhcHByb2FjaGVzIHRoZSBDUCBkaXZpc2lvbiB0b29rIHRvIGRldmVsb3AgYW5kIG1haW50YWluIGRvd250aW1lIG9wZXJhdGlvbnMuIExhYm9yYXRvcmllcyBzaG91bGQgY29uc2lkZXIgdGhlc2Ugc3RyYXRlZ2llcyBpbiBwcmVwYXJhdGlvbiBmb3IgYSBwcm9sb25nZWQgZG93bnRpbWUuIiwicHVibGlzaGVyIjoiT3hmb3JkIFVuaXZlcnNpdHkgUHJlc3MiLCJpc3N1ZSI6IjUiLCJ2b2x1bWUiOiIxNTciLCJjb250YWluZXItdGl0bGUtc2hvcnQiOiJBbS4gSi4gQ2xpbi4gUGF0aG9sLiJ9LCJpc1RlbXBvcmFyeSI6ZmFsc2V9XX0=&quot;,&quot;citationItems&quot;:[{&quot;id&quot;:&quot;add696c1-2249-3124-b12d-e18a48496cd9&quot;,&quot;itemData&quot;:{&quot;type&quot;:&quot;article-journal&quot;,&quot;id&quot;:&quot;add696c1-2249-3124-b12d-e18a48496cd9&quot;,&quot;title&quot;:&quot;Labeling Network Intrusion Detection System (NIDS) Rules with MITRE ATT&amp;CK Techniques: Machine Learning vs. Large Language Models&quot;,&quot;groupId&quot;:&quot;f6cfeb6c-5076-3347-8ddc-492687979026&quot;,&quot;author&quot;:[{&quot;family&quot;:&quot;Daniel&quot;,&quot;given&quot;:&quot;Nir&quot;,&quot;parse-names&quot;:false,&quot;dropping-particle&quot;:&quot;&quot;,&quot;non-dropping-particle&quot;:&quot;&quot;},{&quot;family&quot;:&quot;Kaiser&quot;,&quot;given&quot;:&quot;Florian Klaus&quot;,&quot;parse-names&quot;:false,&quot;dropping-particle&quot;:&quot;&quot;,&quot;non-dropping-particle&quot;:&quot;&quot;},{&quot;family&quot;:&quot;Giladi&quot;,&quot;given&quot;:&quot;Shay&quot;,&quot;parse-names&quot;:false,&quot;dropping-particle&quot;:&quot;&quot;,&quot;non-dropping-particle&quot;:&quot;&quot;},{&quot;family&quot;:&quot;Sharabi&quot;,&quot;given&quot;:&quot;Sapir&quot;,&quot;parse-names&quot;:false,&quot;dropping-particle&quot;:&quot;&quot;,&quot;non-dropping-particle&quot;:&quot;&quot;},{&quot;family&quot;:&quot;Moyal&quot;,&quot;given&quot;:&quot;Raz&quot;,&quot;parse-names&quot;:false,&quot;dropping-particle&quot;:&quot;&quot;,&quot;non-dropping-particle&quot;:&quot;&quot;},{&quot;family&quot;:&quot;Shpolyansky&quot;,&quot;given&quot;:&quot;Shalev&quot;,&quot;parse-names&quot;:false,&quot;dropping-particle&quot;:&quot;&quot;,&quot;non-dropping-particle&quot;:&quot;&quot;},{&quot;family&quot;:&quot;Murillo&quot;,&quot;given&quot;:&quot;Andres&quot;,&quot;parse-names&quot;:false,&quot;dropping-particle&quot;:&quot;&quot;,&quot;non-dropping-particle&quot;:&quot;&quot;},{&quot;family&quot;:&quot;Elyashar&quot;,&quot;given&quot;:&quot;Aviad&quot;,&quot;parse-names&quot;:false,&quot;dropping-particle&quot;:&quot;&quot;,&quot;non-dropping-particle&quot;:&quot;&quot;},{&quot;family&quot;:&quot;Puzis&quot;,&quot;given&quot;:&quot;Rami&quot;,&quot;parse-names&quot;:false,&quot;dropping-particle&quot;:&quot;&quot;,&quot;non-dropping-particle&quot;:&quot;&quot;}],&quot;container-title&quot;:&quot;Big Data and Cognitive Computing&quot;,&quot;DOI&quot;:&quot;10.3390/bdcc9020023&quot;,&quot;ISSN&quot;:&quot;25042289&quot;,&quot;issued&quot;:{&quot;date-parts&quot;:[[2025,2,1]]},&quot;abstract&quot;:&quot;Analysts in Security Operations Centers (SOCs) are often occupied with time-consuming investigations of alerts from Network Intrusion Detection Systems (NIDSs). Many NIDS rules lack clear explanations and associations with attack techniques, complicating the alert triage and the generation of attack hypotheses. Large Language Models (LLMs) may be a promising technology to reduce the alert explainability gap by associating rules with attack techniques. In this paper, we investigate the ability of three prominent LLMs (ChatGPT, Claude, and Gemini) to reason about NIDS rules while labeling them with MITRE ATT&amp;CK tactics and techniques. We discuss prompt design and present experiments performed with 973 Snort rules. Our results indicate that while LLMs provide explainable, scalable, and efficient initial mappings, traditional machine learning (ML) models consistently outperform them in accuracy, achieving higher precision, recall, and F1-scores. These results highlight the potential for hybrid LLM-ML approaches to enhance SOC operations and better address the evolving threat landscape. By utilizing automation, the presented methods will enhance the analysis efficiency of SOC alerts, and decrease workloads for analysts.&quot;,&quot;publisher&quot;:&quot;Multidisciplinary Digital Publishing Institute (MDPI)&quot;,&quot;issue&quot;:&quot;2&quot;,&quot;volume&quot;:&quot;9&quot;,&quot;container-title-short&quot;:&quot;&quot;},&quot;isTemporary&quot;:false},{&quot;id&quot;:&quot;ce43b7c2-b5cd-3f87-995f-2d2762f01ae6&quot;,&quot;itemData&quot;:{&quot;type&quot;:&quot;article-journal&quot;,&quot;id&quot;:&quot;ce43b7c2-b5cd-3f87-995f-2d2762f01ae6&quot;,&quot;title&quot;:&quot;Anatomy of a Cyberattack: Part 2: Managing a Clinical Pathology Laboratory During 25 Days of Downtime&quot;,&quot;groupId&quot;:&quot;f6cfeb6c-5076-3347-8ddc-492687979026&quot;,&quot;author&quot;:[{&quot;family&quot;:&quot;Goodwin&quot;,&quot;given&quot;:&quot;Andrew&quot;,&quot;parse-names&quot;:false,&quot;dropping-particle&quot;:&quot;&quot;,&quot;non-dropping-particle&quot;:&quot;&quot;},{&quot;family&quot;:&quot;Wilburn&quot;,&quot;given&quot;:&quot;Clayton&quot;,&quot;parse-names&quot;:false,&quot;dropping-particle&quot;:&quot;&quot;,&quot;non-dropping-particle&quot;:&quot;&quot;},{&quot;family&quot;:&quot;Wojewoda&quot;,&quot;given&quot;:&quot;Christina&quot;,&quot;parse-names&quot;:false,&quot;dropping-particle&quot;:&quot;&quot;,&quot;non-dropping-particle&quot;:&quot;&quot;},{&quot;family&quot;:&quot;Mesec&quot;,&quot;given&quot;:&quot;Jessica&quot;,&quot;parse-names&quot;:false,&quot;dropping-particle&quot;:&quot;&quot;,&quot;non-dropping-particle&quot;:&quot;&quot;},{&quot;family&quot;:&quot;Cacciatore&quot;,&quot;given&quot;:&quot;Lori S.&quot;,&quot;parse-names&quot;:false,&quot;dropping-particle&quot;:&quot;&quot;,&quot;non-dropping-particle&quot;:&quot;&quot;},{&quot;family&quot;:&quot;Grove&quot;,&quot;given&quot;:&quot;Staci Anne&quot;,&quot;parse-names&quot;:false,&quot;dropping-particle&quot;:&quot;&quot;,&quot;non-dropping-particle&quot;:&quot;&quot;},{&quot;family&quot;:&quot;Hajder&quot;,&quot;given&quot;:&quot;Armina&quot;,&quot;parse-names&quot;:false,&quot;dropping-particle&quot;:&quot;&quot;,&quot;non-dropping-particle&quot;:&quot;&quot;},{&quot;family&quot;:&quot;Stowman&quot;,&quot;given&quot;:&quot;Anne M.&quot;,&quot;parse-names&quot;:false,&quot;dropping-particle&quot;:&quot;&quot;,&quot;non-dropping-particle&quot;:&quot;&quot;}],&quot;container-title&quot;:&quot;American Journal of Clinical Pathology&quot;,&quot;DOI&quot;:&quot;10.1093/ajcp/aqab213&quot;,&quot;ISSN&quot;:&quot;19437722&quot;,&quot;PMID&quot;:&quot;35188951&quot;,&quot;issued&quot;:{&quot;date-parts&quot;:[[2022,5,1]]},&quot;page&quot;:&quot;653-663&quot;,&quot;abstract&quot;:&quot;Objectives: Our academic health care institution was the victim of a cyberattack that led to a complete shutdown of major patient care, operational, and communication systems, including our electronic health record (EHR), laboratory information system, pharmacy, scheduling, billing and coding, imaging software, internet, hospital shared computer drives, payroll, and digital communications. The EHR remained down for 25 days, significantly affecting our clinical pathology (CP) laboratory operations. Methods: During the downtime, our CP laboratory incorporated manual interventions for patient specimen testing, recruited additional staff for reporting results, and employed multiple communication modalities to support patient care. The crisis required a swift response, employing innovative approaches to mitigate patient harm; regular, multidisciplinary engagement; and consistent, broad-reaching communications. CP leadership worked with hospital administration, staff, and our referral clients to provide the timely laboratory results needed for acute patient care. Results: During this downtime, the laboratory lacked accurate information about the number of patient samples diverted to other laboratories, the number of specimens processed, and the number of test results reported. Conclusions: This paper focuses on the approaches the CP division took to develop and maintain downtime operations. Laboratories should consider these strategies in preparation for a prolonged downtime.&quot;,&quot;publisher&quot;:&quot;Oxford University Press&quot;,&quot;issue&quot;:&quot;5&quot;,&quot;volume&quot;:&quot;157&quot;,&quot;container-title-short&quot;:&quot;Am. J. Clin. Pathol.&quot;},&quot;isTemporary&quot;:false}]},{&quot;citationID&quot;:&quot;MENDELEY_CITATION_48cd8836-4ff3-425a-9cbf-8d52877c59ac&quot;,&quot;properties&quot;:{&quot;noteIndex&quot;:0},&quot;isEdited&quot;:false,&quot;manualOverride&quot;:{&quot;isManuallyOverridden&quot;:false,&quot;citeprocText&quot;:&quot;[17]&quot;,&quot;manualOverrideText&quot;:&quot;&quot;},&quot;citationTag&quot;:&quot;MENDELEY_CITATION_v3_eyJjaXRhdGlvbklEIjoiTUVOREVMRVlfQ0lUQVRJT05fNDhjZDg4MzYtNGZmMy00MjVhLTljYmYtOGQ1Mjg3N2M1OWFjIiwicHJvcGVydGllcyI6eyJub3RlSW5kZXgiOjB9LCJpc0VkaXRlZCI6ZmFsc2UsIm1hbnVhbE92ZXJyaWRlIjp7ImlzTWFudWFsbHlPdmVycmlkZGVuIjpmYWxzZSwiY2l0ZXByb2NUZXh0IjoiWzE3XSIsIm1hbnVhbE92ZXJyaWRlVGV4dCI6IiJ9LCJjaXRhdGlvbkl0ZW1zIjpbeyJpZCI6ImNlNDNiN2MyLWI1Y2QtM2Y4Ny05OTVmLTJkMjc2MmYwMWFlNiIsIml0ZW1EYXRhIjp7InR5cGUiOiJhcnRpY2xlLWpvdXJuYWwiLCJpZCI6ImNlNDNiN2MyLWI1Y2QtM2Y4Ny05OTVmLTJkMjc2MmYwMWFlNiIsInRpdGxlIjoiQW5hdG9teSBvZiBhIEN5YmVyYXR0YWNrOiBQYXJ0IDI6IE1hbmFnaW5nIGEgQ2xpbmljYWwgUGF0aG9sb2d5IExhYm9yYXRvcnkgRHVyaW5nIDI1IERheXMgb2YgRG93bnRpbWUiLCJncm91cElkIjoiZjZjZmViNmMtNTA3Ni0zMzQ3LThkZGMtNDkyNjg3OTc5MDI2IiwiYXV0aG9yIjpbeyJmYW1pbHkiOiJHb29kd2luIiwiZ2l2ZW4iOiJBbmRyZXciLCJwYXJzZS1uYW1lcyI6ZmFsc2UsImRyb3BwaW5nLXBhcnRpY2xlIjoiIiwibm9uLWRyb3BwaW5nLXBhcnRpY2xlIjoiIn0seyJmYW1pbHkiOiJXaWxidXJuIiwiZ2l2ZW4iOiJDbGF5dG9uIiwicGFyc2UtbmFtZXMiOmZhbHNlLCJkcm9wcGluZy1wYXJ0aWNsZSI6IiIsIm5vbi1kcm9wcGluZy1wYXJ0aWNsZSI6IiJ9LHsiZmFtaWx5IjoiV29qZXdvZGEiLCJnaXZlbiI6IkNocmlzdGluYSIsInBhcnNlLW5hbWVzIjpmYWxzZSwiZHJvcHBpbmctcGFydGljbGUiOiIiLCJub24tZHJvcHBpbmctcGFydGljbGUiOiIifSx7ImZhbWlseSI6Ik1lc2VjIiwiZ2l2ZW4iOiJKZXNzaWNhIiwicGFyc2UtbmFtZXMiOmZhbHNlLCJkcm9wcGluZy1wYXJ0aWNsZSI6IiIsIm5vbi1kcm9wcGluZy1wYXJ0aWNsZSI6IiJ9LHsiZmFtaWx5IjoiQ2FjY2lhdG9yZSIsImdpdmVuIjoiTG9yaSBTLiIsInBhcnNlLW5hbWVzIjpmYWxzZSwiZHJvcHBpbmctcGFydGljbGUiOiIiLCJub24tZHJvcHBpbmctcGFydGljbGUiOiIifSx7ImZhbWlseSI6Ikdyb3ZlIiwiZ2l2ZW4iOiJTdGFjaSBBbm5lIiwicGFyc2UtbmFtZXMiOmZhbHNlLCJkcm9wcGluZy1wYXJ0aWNsZSI6IiIsIm5vbi1kcm9wcGluZy1wYXJ0aWNsZSI6IiJ9LHsiZmFtaWx5IjoiSGFqZGVyIiwiZ2l2ZW4iOiJBcm1pbmEiLCJwYXJzZS1uYW1lcyI6ZmFsc2UsImRyb3BwaW5nLXBhcnRpY2xlIjoiIiwibm9uLWRyb3BwaW5nLXBhcnRpY2xlIjoiIn0seyJmYW1pbHkiOiJTdG93bWFuIiwiZ2l2ZW4iOiJBbm5lIE0uIiwicGFyc2UtbmFtZXMiOmZhbHNlLCJkcm9wcGluZy1wYXJ0aWNsZSI6IiIsIm5vbi1kcm9wcGluZy1wYXJ0aWNsZSI6IiJ9XSwiY29udGFpbmVyLXRpdGxlIjoiQW1lcmljYW4gSm91cm5hbCBvZiBDbGluaWNhbCBQYXRob2xvZ3kiLCJET0kiOiIxMC4xMDkzL2FqY3AvYXFhYjIxMyIsIklTU04iOiIxOTQzNzcyMiIsIlBNSUQiOiIzNTE4ODk1MSIsImlzc3VlZCI6eyJkYXRlLXBhcnRzIjpbWzIwMjIsNSwxXV19LCJwYWdlIjoiNjUzLTY2MyIsImFic3RyYWN0IjoiT2JqZWN0aXZlczogT3VyIGFjYWRlbWljIGhlYWx0aCBjYXJlIGluc3RpdHV0aW9uIHdhcyB0aGUgdmljdGltIG9mIGEgY3liZXJhdHRhY2sgdGhhdCBsZWQgdG8gYSBjb21wbGV0ZSBzaHV0ZG93biBvZiBtYWpvciBwYXRpZW50IGNhcmUsIG9wZXJhdGlvbmFsLCBhbmQgY29tbXVuaWNhdGlvbiBzeXN0ZW1zLCBpbmNsdWRpbmcgb3VyIGVsZWN0cm9uaWMgaGVhbHRoIHJlY29yZCAoRUhSKSwgbGFib3JhdG9yeSBpbmZvcm1hdGlvbiBzeXN0ZW0sIHBoYXJtYWN5LCBzY2hlZHVsaW5nLCBiaWxsaW5nIGFuZCBjb2RpbmcsIGltYWdpbmcgc29mdHdhcmUsIGludGVybmV0LCBob3NwaXRhbCBzaGFyZWQgY29tcHV0ZXIgZHJpdmVzLCBwYXlyb2xsLCBhbmQgZGlnaXRhbCBjb21tdW5pY2F0aW9ucy4gVGhlIEVIUiByZW1haW5lZCBkb3duIGZvciAyNSBkYXlzLCBzaWduaWZpY2FudGx5IGFmZmVjdGluZyBvdXIgY2xpbmljYWwgcGF0aG9sb2d5IChDUCkgbGFib3JhdG9yeSBvcGVyYXRpb25zLiBNZXRob2RzOiBEdXJpbmcgdGhlIGRvd250aW1lLCBvdXIgQ1AgbGFib3JhdG9yeSBpbmNvcnBvcmF0ZWQgbWFudWFsIGludGVydmVudGlvbnMgZm9yIHBhdGllbnQgc3BlY2ltZW4gdGVzdGluZywgcmVjcnVpdGVkIGFkZGl0aW9uYWwgc3RhZmYgZm9yIHJlcG9ydGluZyByZXN1bHRzLCBhbmQgZW1wbG95ZWQgbXVsdGlwbGUgY29tbXVuaWNhdGlvbiBtb2RhbGl0aWVzIHRvIHN1cHBvcnQgcGF0aWVudCBjYXJlLiBUaGUgY3Jpc2lzIHJlcXVpcmVkIGEgc3dpZnQgcmVzcG9uc2UsIGVtcGxveWluZyBpbm5vdmF0aXZlIGFwcHJvYWNoZXMgdG8gbWl0aWdhdGUgcGF0aWVudCBoYXJtOyByZWd1bGFyLCBtdWx0aWRpc2NpcGxpbmFyeSBlbmdhZ2VtZW50OyBhbmQgY29uc2lzdGVudCwgYnJvYWQtcmVhY2hpbmcgY29tbXVuaWNhdGlvbnMuIENQIGxlYWRlcnNoaXAgd29ya2VkIHdpdGggaG9zcGl0YWwgYWRtaW5pc3RyYXRpb24sIHN0YWZmLCBhbmQgb3VyIHJlZmVycmFsIGNsaWVudHMgdG8gcHJvdmlkZSB0aGUgdGltZWx5IGxhYm9yYXRvcnkgcmVzdWx0cyBuZWVkZWQgZm9yIGFjdXRlIHBhdGllbnQgY2FyZS4gUmVzdWx0czogRHVyaW5nIHRoaXMgZG93bnRpbWUsIHRoZSBsYWJvcmF0b3J5IGxhY2tlZCBhY2N1cmF0ZSBpbmZvcm1hdGlvbiBhYm91dCB0aGUgbnVtYmVyIG9mIHBhdGllbnQgc2FtcGxlcyBkaXZlcnRlZCB0byBvdGhlciBsYWJvcmF0b3JpZXMsIHRoZSBudW1iZXIgb2Ygc3BlY2ltZW5zIHByb2Nlc3NlZCwgYW5kIHRoZSBudW1iZXIgb2YgdGVzdCByZXN1bHRzIHJlcG9ydGVkLiBDb25jbHVzaW9uczogVGhpcyBwYXBlciBmb2N1c2VzIG9uIHRoZSBhcHByb2FjaGVzIHRoZSBDUCBkaXZpc2lvbiB0b29rIHRvIGRldmVsb3AgYW5kIG1haW50YWluIGRvd250aW1lIG9wZXJhdGlvbnMuIExhYm9yYXRvcmllcyBzaG91bGQgY29uc2lkZXIgdGhlc2Ugc3RyYXRlZ2llcyBpbiBwcmVwYXJhdGlvbiBmb3IgYSBwcm9sb25nZWQgZG93bnRpbWUuIiwicHVibGlzaGVyIjoiT3hmb3JkIFVuaXZlcnNpdHkgUHJlc3MiLCJpc3N1ZSI6IjUiLCJ2b2x1bWUiOiIxNTciLCJjb250YWluZXItdGl0bGUtc2hvcnQiOiJBbS4gSi4gQ2xpbi4gUGF0aG9sLiJ9LCJpc1RlbXBvcmFyeSI6ZmFsc2V9XX0=&quot;,&quot;citationItems&quot;:[{&quot;id&quot;:&quot;ce43b7c2-b5cd-3f87-995f-2d2762f01ae6&quot;,&quot;itemData&quot;:{&quot;type&quot;:&quot;article-journal&quot;,&quot;id&quot;:&quot;ce43b7c2-b5cd-3f87-995f-2d2762f01ae6&quot;,&quot;title&quot;:&quot;Anatomy of a Cyberattack: Part 2: Managing a Clinical Pathology Laboratory During 25 Days of Downtime&quot;,&quot;groupId&quot;:&quot;f6cfeb6c-5076-3347-8ddc-492687979026&quot;,&quot;author&quot;:[{&quot;family&quot;:&quot;Goodwin&quot;,&quot;given&quot;:&quot;Andrew&quot;,&quot;parse-names&quot;:false,&quot;dropping-particle&quot;:&quot;&quot;,&quot;non-dropping-particle&quot;:&quot;&quot;},{&quot;family&quot;:&quot;Wilburn&quot;,&quot;given&quot;:&quot;Clayton&quot;,&quot;parse-names&quot;:false,&quot;dropping-particle&quot;:&quot;&quot;,&quot;non-dropping-particle&quot;:&quot;&quot;},{&quot;family&quot;:&quot;Wojewoda&quot;,&quot;given&quot;:&quot;Christina&quot;,&quot;parse-names&quot;:false,&quot;dropping-particle&quot;:&quot;&quot;,&quot;non-dropping-particle&quot;:&quot;&quot;},{&quot;family&quot;:&quot;Mesec&quot;,&quot;given&quot;:&quot;Jessica&quot;,&quot;parse-names&quot;:false,&quot;dropping-particle&quot;:&quot;&quot;,&quot;non-dropping-particle&quot;:&quot;&quot;},{&quot;family&quot;:&quot;Cacciatore&quot;,&quot;given&quot;:&quot;Lori S.&quot;,&quot;parse-names&quot;:false,&quot;dropping-particle&quot;:&quot;&quot;,&quot;non-dropping-particle&quot;:&quot;&quot;},{&quot;family&quot;:&quot;Grove&quot;,&quot;given&quot;:&quot;Staci Anne&quot;,&quot;parse-names&quot;:false,&quot;dropping-particle&quot;:&quot;&quot;,&quot;non-dropping-particle&quot;:&quot;&quot;},{&quot;family&quot;:&quot;Hajder&quot;,&quot;given&quot;:&quot;Armina&quot;,&quot;parse-names&quot;:false,&quot;dropping-particle&quot;:&quot;&quot;,&quot;non-dropping-particle&quot;:&quot;&quot;},{&quot;family&quot;:&quot;Stowman&quot;,&quot;given&quot;:&quot;Anne M.&quot;,&quot;parse-names&quot;:false,&quot;dropping-particle&quot;:&quot;&quot;,&quot;non-dropping-particle&quot;:&quot;&quot;}],&quot;container-title&quot;:&quot;American Journal of Clinical Pathology&quot;,&quot;DOI&quot;:&quot;10.1093/ajcp/aqab213&quot;,&quot;ISSN&quot;:&quot;19437722&quot;,&quot;PMID&quot;:&quot;35188951&quot;,&quot;issued&quot;:{&quot;date-parts&quot;:[[2022,5,1]]},&quot;page&quot;:&quot;653-663&quot;,&quot;abstract&quot;:&quot;Objectives: Our academic health care institution was the victim of a cyberattack that led to a complete shutdown of major patient care, operational, and communication systems, including our electronic health record (EHR), laboratory information system, pharmacy, scheduling, billing and coding, imaging software, internet, hospital shared computer drives, payroll, and digital communications. The EHR remained down for 25 days, significantly affecting our clinical pathology (CP) laboratory operations. Methods: During the downtime, our CP laboratory incorporated manual interventions for patient specimen testing, recruited additional staff for reporting results, and employed multiple communication modalities to support patient care. The crisis required a swift response, employing innovative approaches to mitigate patient harm; regular, multidisciplinary engagement; and consistent, broad-reaching communications. CP leadership worked with hospital administration, staff, and our referral clients to provide the timely laboratory results needed for acute patient care. Results: During this downtime, the laboratory lacked accurate information about the number of patient samples diverted to other laboratories, the number of specimens processed, and the number of test results reported. Conclusions: This paper focuses on the approaches the CP division took to develop and maintain downtime operations. Laboratories should consider these strategies in preparation for a prolonged downtime.&quot;,&quot;publisher&quot;:&quot;Oxford University Press&quot;,&quot;issue&quot;:&quot;5&quot;,&quot;volume&quot;:&quot;157&quot;,&quot;container-title-short&quot;:&quot;Am. J. Clin. Pathol.&quot;},&quot;isTemporary&quot;:false}]},{&quot;citationID&quot;:&quot;MENDELEY_CITATION_585bbfd4-0cb9-4c5d-ba9f-6a0f5b6ad033&quot;,&quot;properties&quot;:{&quot;noteIndex&quot;:0},&quot;isEdited&quot;:false,&quot;manualOverride&quot;:{&quot;isManuallyOverridden&quot;:false,&quot;citeprocText&quot;:&quot;[18], [19]&quot;,&quot;manualOverrideText&quot;:&quot;&quot;},&quot;citationTag&quot;:&quot;MENDELEY_CITATION_v3_eyJjaXRhdGlvbklEIjoiTUVOREVMRVlfQ0lUQVRJT05fNTg1YmJmZDQtMGNiOS00YzVkLWJhOWYtNmEwZjViNmFkMDMzIiwicHJvcGVydGllcyI6eyJub3RlSW5kZXgiOjB9LCJpc0VkaXRlZCI6ZmFsc2UsIm1hbnVhbE92ZXJyaWRlIjp7ImlzTWFudWFsbHlPdmVycmlkZGVuIjpmYWxzZSwiY2l0ZXByb2NUZXh0IjoiWzE4XSwgWzE5XSIsIm1hbnVhbE92ZXJyaWRlVGV4dCI6IiJ9LCJjaXRhdGlvbkl0ZW1zIjpbeyJpZCI6IjQ5Nzg5ZjNkLWZhMjEtMzUzMC05YTNlLTQ2MjZiYmIyMjE3NSIsIml0ZW1EYXRhIjp7InR5cGUiOiJhcnRpY2xlLWpvdXJuYWwiLCJpZCI6IjQ5Nzg5ZjNkLWZhMjEtMzUzMC05YTNlLTQ2MjZiYmIyMjE3NSIsInRpdGxlIjoiUGFyYWxsZWxpemVkIEZpbml0ZSBBdXRvbWF0YS1CYXNlZCBEZWVwIFBhY2tldCBJbnNwZWN0aW9uIGZvciBSZWFsLVRpbWUgSW50cnVzaW9uIFByZXZlbnRpb24gaW4gU29mdHdhcmUtRGVmaW5lZCBOZXR3b3JrcyIsImdyb3VwSWQiOiJmNmNmZWI2Yy01MDc2LTMzNDctOGRkYy00OTI2ODc5NzkwMjYiLCJhdXRob3IiOlt7ImZhbWlseSI6IlRob3RhIiwiZ2l2ZW4iOiJLcmlzaG5hIEtpc2hvcmUiLCJwYXJzZS1uYW1lcyI6ZmFsc2UsImRyb3BwaW5nLXBhcnRpY2xlIjoiIiwibm9uLWRyb3BwaW5nLXBhcnRpY2xlIjoiIn0seyJmYW1pbHkiOiJKZWJlcnNvbiBSZXRuYSBSYWoiLCJnaXZlbiI6IlIuIiwicGFyc2UtbmFtZXMiOmZhbHNlLCJkcm9wcGluZy1wYXJ0aWNsZSI6IiIsIm5vbi1kcm9wcGluZy1wYXJ0aWNsZSI6IiJ9XSwiY29udGFpbmVyLXRpdGxlIjoiU1NSRyBJbnRlcm5hdGlvbmFsIEpvdXJuYWwgb2YgRWxlY3Ryb25pY3MgYW5kIENvbW11bmljYXRpb24gRW5naW5lZXJpbmciLCJET0kiOiIxMC4xNDQ0NS8yMzQ4ODU0OS9JSkVDRS1WMTJJMTBQMTA5IiwiSVNTTiI6IjIzNDg4NTQ5IiwiaXNzdWVkIjp7ImRhdGUtcGFydHMiOltbMjAyNSwxMCwxXV19LCJwYWdlIjoiODQtMTAzIiwiYWJzdHJhY3QiOiJXaXRoIHRoZSByYXBpZCBncm93dGggb2YgaGlnaC1zcGVlZCBuZXR3b3JrcyBhbmQgaW5jcmVhc2luZyBzb3BoaXN0aWNhdGlvbiBvZiBjeWJlciB0aHJlYXRzLCBEZWVwIFBhY2tldCBJbnNwZWN0aW9uIChEUEkpIHN5c3RlbXMgZmFjZSBpbXBvcnRhbnQgY2hhbGxlbmdlcyBpbiBkZXRlY3RpbmcgcmVhbC10aW1lIGludHJ1c2lvbiB3aXRob3V0IGRlZ3JhZGluZyBuZXR3b3JrIHBlcmZvcm1hbmNlLiBUcmFkaXRpb25hbCBzZXJpYWwgRGV0ZXJtaW5pc3RpYyBGaW5pdGUgQXV0b21hdGEgKERGQSktYmFzZWQgRFBJIGFwcHJvYWNoZXMgb2Z0ZW4gc3VmZmVyIGZyb20gc3RhdGUgZXhwbG9zaW9ucyBhbmQgcHJvY2Vzc2luZyBodXJkbGVzLCBtYWtpbmcgdGhlbSB1bnN1aXRhYmxlIGZvciBtb2Rlcm4gU29mdHdhcmUtRGVmaW5lZCBOZXR3b3JraW5nIChTRE4pIGVudmlyb25tZW50cy4gVGhlIHB1cnBvc2Ugb2YgdGhpcyBzdHVkeSBpcyB0byBkZXNpZ24gYW5kIGltcGxlbWVudCBhIGN1c3RvbWlzZWQgRFBJIHN0cnVjdHVyZSB0aGF0IHByb3ZpZGVzIGhpZ2ggaWRlbnRpZmljYXRpb24gYWNjdXJhY3kgYW5kIGxvdyBkZWxheXMgZm9yIHJlYWwtdGltZSBuZXR3b3JrIHNhZmV0eS4gVGhlIGlubm92YXRpb24gb2YgdGhpcyByZXNlYXJjaCBsaWVzIGluIGl0cyBwYXJhbGxlbCBERkEtYmFzZWQgRFBJIGVuZ2luZSwgd2hpY2ggaW50ZWdyYXRlcyBIb3Bjcm9mdCdzIERGQSBtaW5pbWlzYXRpb24gYWxnb3JpdGhtIHdpdGggbXVsdGktbGV2ZWwgcGFyYWxsZWxpc20gYW5kIENVREEtYmFzZWQgR1BVIGFjY2VsZXJhdGlvbi4gVW5saWtlIHRyYWRpdGlvbmFsIG1ldGhvZHMsIHRoZSBwcm9wb3NlZCBzeXN0ZW0gZW5hYmxlcyBmYWlsZWQgbXVsdGktcGF0dGVybiBwYXlsb2FkIG1hdGNoaW5nLCBhZGRyZXNzaW5nIHNjYWxhYmlsaXR5IGFuZCBwZXJmb3JtYW5jZSBpc3N1ZXMgaW4gbGFyZ2Utc2NhbGUgdHJhZmZpYyBhbmFseXNpcy4gVGhlIHByb3Bvc2VkIGZyYW1ld29yayBwYWNrZXQgZGVjb21wb3NlcyB0aGUgZGF0YSBpbnRvIHRoZSBoZWFkZXIgYW5kIHBheWxvYWQsIGFwcGx5aW5nIE4tZ3JhbSB0b2tlbmlzYXRpb24gYW5kIGdlbmVyYWxpc2F0aW9uIHRvIHByZXBhcmUgZGF0YSBmb3IgaGlnaC1zcGVlZCBERkEgcHJvY2Vzc2luZy4gSXQgaXMgaW50ZWdyYXRlZCB0aWdodGx5IHdpdGggYW4gU0ROIGNvbnRyb2xsZXIgKFJZVSksIHdoaWNoIGVuYWJsZXMgZHluYW1pYyBmbG93IHRhYmxlIHVwZGF0ZXMgdG8gcmVkdWNlIGF0dGFja3Mgc3VjaCBhcyBERG9TIGFuZCBicnV0ZSBmb3JjZSBpbiByZWFsIHRpbWUuIENJQy1JSURTIDIwMTggZGlzcGxheXMgdGhlIHN1cGVyaW9yaXR5IG9mIHRoZSBzeXN0ZW0gb24gdGhlIGRhdGFzZXQsIHdpdGggOTkuNjglIGRldGVjdGlvbiBhY2N1cmFjeSwgOTkuNzIlIGFjY3VyYWN5LCBhbmQgMC4yOCBtcyBhdmVyYWdlIGRlbGF5cywgaW1wcm92aW5nIGV4aXN0aW5nIE1MLWJhc2VkIElEcyBhbmQgc2VyaWFsIERGQSBhcHByb2FjaGVzLiBUaGlzIHJlc2VhcmNoIGVzdGFibGlzaGVzIGEgc3Ryb25nLCBzY2FsYWJsZSwgYW5kIGxpZ2h0IERQSSBzdHJ1Y3R1cmUgc3VpdGFibGUgZm9yIGRlcGxveW1lbnQgaW4gaGlnaC1zcGVlZCBlbnRlcnByaXNlIG5ldHdvcmtzLiBGdXJ0aGVybW9yZSwgaXQgd2lsbCBmb2N1cyBvbiBzdXBwb3J0aW5nIGVuY3J5cHRlZCB0cmFmZmljIGluc3BlY3Rpb24gYW5kIGhhcmR3YXJlIGFjY2VsZXJhdGlvbiB1c2luZyBTbWFydE5JQ3Mgb3IgRlBHQXMuIiwicHVibGlzaGVyIjoiU2V2ZW50aCBTZW5zZSBSZXNlYXJjaCBHcm91cCIsImlzc3VlIjoiMTAiLCJ2b2x1bWUiOiIxMiIsImNvbnRhaW5lci10aXRsZS1zaG9ydCI6IiJ9LCJpc1RlbXBvcmFyeSI6ZmFsc2V9LHsiaWQiOiIyOWZmOGM3NS0xZGQ3LTMyNDktYmMwYy04NmVhOTc0NTQ2NmMiLCJpdGVtRGF0YSI6eyJ0eXBlIjoiYXJ0aWNsZS1qb3VybmFsIiwiaWQiOiIyOWZmOGM3NS0xZGQ3LTMyNDktYmMwYy04NmVhOTc0NTQ2NmMiLCJ0aXRsZSI6Ik9wZW5TdGFja0RQOiBhIHNjYWxhYmxlIG5ldHdvcmsgc2VjdXJpdHkgZnJhbWV3b3JrIGZvciBTRE4tYmFzZWQgT3BlblN0YWNrIGNsb3VkIGluZnJhc3RydWN0dXJlIiwiZ3JvdXBJZCI6ImY2Y2ZlYjZjLTUwNzYtMzM0Ny04ZGRjLTQ5MjY4Nzk3OTAyNiIsImF1dGhvciI6W3siZmFtaWx5IjoiS3Jpc2huYW4iLCJnaXZlbiI6IlByYWJoYWthciIsInBhcnNlLW5hbWVzIjpmYWxzZSwiZHJvcHBpbmctcGFydGljbGUiOiIiLCJub24tZHJvcHBpbmctcGFydGljbGUiOiIifSx7ImZhbWlseSI6IkphaW4iLCJnaXZlbiI6Ikt1cnVuYW5kYW4iLCJwYXJzZS1uYW1lcyI6ZmFsc2UsImRyb3BwaW5nLXBhcnRpY2xlIjoiIiwibm9uLWRyb3BwaW5nLXBhcnRpY2xlIjoiIn0seyJmYW1pbHkiOiJBbGR3ZWVzaCIsImdpdmVuIjoiQW1qYWQiLCJwYXJzZS1uYW1lcyI6ZmFsc2UsImRyb3BwaW5nLXBhcnRpY2xlIjoiIiwibm9uLWRyb3BwaW5nLXBhcnRpY2xlIjoiIn0seyJmYW1pbHkiOiJQcmFidSIsImdpdmVuIjoiUC4iLCJwYXJzZS1uYW1lcyI6ZmFsc2UsImRyb3BwaW5nLXBhcnRpY2xlIjoiIiwibm9uLWRyb3BwaW5nLXBhcnRpY2xlIjoiIn0seyJmYW1pbHkiOiJCdXl5YSIsImdpdmVuIjoiUmFqa3VtYXIiLCJwYXJzZS1uYW1lcyI6ZmFsc2UsImRyb3BwaW5nLXBhcnRpY2xlIjoiIiwibm9uLWRyb3BwaW5nLXBhcnRpY2xlIjoiIn1dLCJjb250YWluZXItdGl0bGUiOiJKb3VybmFsIG9mIENsb3VkIENvbXB1dGluZyIsIkRPSSI6IjEwLjExODYvczEzNjc3LTAyMy0wMDQwNi13IiwiSVNTTiI6IjIxOTIxMTNYIiwiaXNzdWVkIjp7ImRhdGUtcGFydHMiOltbMjAyMywxMiwxXV19LCJhYnN0cmFjdCI6Ik5ldHdvcmsgSW50cnVzaW9uIERldGVjdGlvbiBTeXN0ZW1zIChOSURTKSBhbmQgZmlyZXdhbGxzIGFyZSB0aGUgZGUgZmFjdG8gc29sdXRpb25zIGluIHRoZSBtb2Rlcm4gY2xvdWQgdG8gZGV0ZWN0IGN5YmVyYXR0YWNrcyBhbmQgbWluaW1pemUgcG90ZW50aWFsIGhhemFyZHMgZm9yIHRlbmFudCBuZXR3b3Jrcy4gTW9zdCBvZiB0aGUgZXhpc3RpbmcgZmlyZXdhbGxzLCBwZXJpbWV0ZXIgc2VjdXJpdHksIGFuZCBtaWRkbGVib3ggc29sdXRpb25zIGFyZSBidWlsdCBvbiBzdGF0aWMgcnVsZXMvc2lnbmF0dXJlcyBvciBzaW1wbGUgcnVsZSBtYXRjaGluZywgbWFraW5nIHRoZW0gaW5mbGV4aWJsZSwgc3VzY2VwdGlibGUgdG8gYnVncywgYW5kIGRpZmZpY3VsdCB0byBpbnRyb2R1Y2UgbmV3IHNlcnZpY2VzLiBUaGlzIHBhcGVyIGFpbXMgdG8gaW1wcm92ZSBuZXR3b3JrIG1hbmFnZW1lbnQgaW4gT3BlblN0YWNrIENsb3VkcyBieSB0YWtpbmcgYWR2YW50YWdlIG9mIHRoZSBjb21iaW5hdGlvbiBvZiBzb2Z0d2FyZS1kZWZpbmVkIG5ldHdvcmtpbmcgKFNETiksIE5ldHdvcmsgRnVuY3Rpb24gVmlydHVhbGl6YXRpb24gKE5GViksIGFuZCBtYWNoaW5lIGxlYXJuaW5nL2FydGlmaWNpYWwgaW50ZWxsaWdlbmNlIChNTC9BSSkgYW5kIGZvciBtYWtpbmcgbmV0d29ya3MgbW9yZSBwcmVkaWN0YWJsZSwgcmVsaWFibGUsIGFuZCBzZWN1cmUuIEFydGlmaWNpYWwgaW50ZWxsaWdlbmNlIGlzIGJlaW5nIHVzZWQgdG8gbW9uaXRvciB0aGUgYmVoYXZpb3Igb2YgdGhlIHZpcnR1YWwgbWFjaGluZXMgYW5kIGFwcGxpY2F0aW9ucyBydW5uaW5nIGluIHRoZSBPcGVuU3RhY2sgU0ROIGNsb3VkIHNvIHRoYXQgd2hlbiBhbnkgaXNzdWVzIG9yIGRlZ3JhZGF0aW9ucyBhcmUgbm90aWNlZCwgdGhlIGRlY2lzaW9uIGNhbiBiZSBxdWlja2x5IG1hZGUgb24gaG93IHRvIGhhbmRsZSB0aGF0IGlzc3VlLCBiZWluZyBhYmxlIHRvIGFuYWx5emUgZGF0YSBpbiBtb3Rpb24sIHN0YXJ0aW5nIGF0IHRoZSBlZGdlLiBUaGUgT3BlblN0YWNrRFAgZnJhbWV3b3JrIGNvbXByaXNlcyBsaWdodHdlaWdodCBtb25pdG9yaW5nLCBhbm9tYWx5LWRldGVjdGluZyBpbnRlbGxpZ2VudCBzZW5zb3JzIGVtYmVkZGVkIGluIHRoZSBkYXRhIHBsYW5lLCBhIHRocmVhdCBhbmFseXRpY3MgZW5naW5lIGJhc2VkIG9uIE1ML0FJIGFsZ29yaXRobXMgcnVubmluZyBpbnNpZGUgc3dpdGNoIGhhcmR3YXJlL25ldHdvcmsgY28tcHJvY2Vzc29yLCBhbmQgZGVmZW5zaXZlIGFjdGlvbnMgZGVwbG95ZWQgYXMgdmlydHVhbCBuZXR3b3JrIGZ1bmN0aW9ucyAoVk5GcykuIFRoaXMgbmV0d29yayBkYXRhIHBsYW5lLWJhc2VkIGFyY2hpdGVjdHVyZSBtYWtlcyBoaWdoLXNwZWVkIHRocmVhdCBkZXRlY3Rpb24gYW5kIHJhcGlkIHJlc3BvbnNlIHBvc3NpYmxlIGFuZCBlbmFibGVzIGEgbXVjaCBoaWdoZXIgZGVncmVlIG9mIHNlY3VyaXR5LiBXZSBoYXZlIGJ1aWx0IHRoZSBmcmFtZXdvcmsgd2l0aCBhZHZhbmNlZCBzdHJlYW1pbmcgYW5hbHl0aWNzIHRlY2hub2xvZ2llcywgYWxnb3JpdGhtcywgYW5kIG1hY2hpbmUgbGVhcm5pbmcgdG8gZHJhdyBrbm93bGVkZ2UgZnJvbSB0aGlzIGRhdGEgdGhhdCBpcyBpbiBtb3Rpb24gYmVmb3JlIHRoZSBtYWxpY2lvdXMgdHJhZmZpYyBnb2VzIHRvIHRoZSB0ZW5hbnQgY29tcHV0ZSBub2RlcyBvciBsb25nLXRlcm0gZGF0YSBzdG9yZS4gQ2xvdWQgcHJvdmlkZXJzIGFuZCB1c2VycyB3aWxsIGJlbmVmaXQgZnJvbSBpbXByb3ZlZCBRdWFsaXR5LW9mLVNlcnZpY2VzIChRb1MpIGFuZCBmYXN0ZXIgcmVjb3ZlcnkgZnJvbSBjeWJlci1hdHRhY2tzIGFuZCBjb21wcm9taXNlZCBzd2l0Y2hlcy4gVGhlIG11bHRpLXBoYXNlIGNvbGxhYm9yYXRpdmUgYW5vbWFseSBkZXRlY3Rpb24gc2NoZW1lIGRlbW9uc3RyYXRlcyBhbiBhY2N1cmFjeSBvZiA5OS44MSUsIGF2ZXJhZ2UgbGF0ZW5jaWVzIG9mIDAuMjcgbXMsIGFuZCByZXNwb25zZSBzcGVlZCB3aXRoaW4gOSBzLiBUaGUgc2ltdWxhdGlvbnMgYW5kIGFuYWx5c2lzIHNob3cgdGhhdCB0aGUgT3BlblN0YWNrRFAgbmV0d29yayBhbmFseXRpY3MgZnJhbWV3b3JrIHN1YnN0YW50aWFsbHkgc2VjdXJlcyBhbmQgb3V0cGVyZm9ybXMgcHJpb3IgU0ROLWJhc2VkIE9wZW5TdGFjayBzb2x1dGlvbnMgZm9yIENsb3VkIGFyY2hpdGVjdHVyZXMuIiwicHVibGlzaGVyIjoiU3ByaW5nZXIgU2NpZW5jZSBhbmQgQnVzaW5lc3MgTWVkaWEgRGV1dHNjaGxhbmQgR21iSCIsImlzc3VlIjoiMSIsInZvbHVtZSI6IjEyIiwiY29udGFpbmVyLXRpdGxlLXNob3J0IjoiIn0sImlzVGVtcG9yYXJ5IjpmYWxzZX1dfQ==&quot;,&quot;citationItems&quot;:[{&quot;id&quot;:&quot;49789f3d-fa21-3530-9a3e-4626bbb22175&quot;,&quot;itemData&quot;:{&quot;type&quot;:&quot;article-journal&quot;,&quot;id&quot;:&quot;49789f3d-fa21-3530-9a3e-4626bbb22175&quot;,&quot;title&quot;:&quot;Parallelized Finite Automata-Based Deep Packet Inspection for Real-Time Intrusion Prevention in Software-Defined Networks&quot;,&quot;groupId&quot;:&quot;f6cfeb6c-5076-3347-8ddc-492687979026&quot;,&quot;author&quot;:[{&quot;family&quot;:&quot;Thota&quot;,&quot;given&quot;:&quot;Krishna Kishore&quot;,&quot;parse-names&quot;:false,&quot;dropping-particle&quot;:&quot;&quot;,&quot;non-dropping-particle&quot;:&quot;&quot;},{&quot;family&quot;:&quot;Jeberson Retna Raj&quot;,&quot;given&quot;:&quot;R.&quot;,&quot;parse-names&quot;:false,&quot;dropping-particle&quot;:&quot;&quot;,&quot;non-dropping-particle&quot;:&quot;&quot;}],&quot;container-title&quot;:&quot;SSRG International Journal of Electronics and Communication Engineering&quot;,&quot;DOI&quot;:&quot;10.14445/23488549/IJECE-V12I10P109&quot;,&quot;ISSN&quot;:&quot;23488549&quot;,&quot;issued&quot;:{&quot;date-parts&quot;:[[2025,10,1]]},&quot;page&quot;:&quot;84-103&quot;,&quot;abstract&quot;:&quot;With the rapid growth of high-speed networks and increasing sophistication of cyber threats, Deep Packet Inspection (DPI) systems face important challenges in detecting real-time intrusion without degrading network performance. Traditional serial Deterministic Finite Automata (DFA)-based DPI approaches often suffer from state explosions and processing hurdles, making them unsuitable for modern Software-Defined Networking (SDN) environments. The purpose of this study is to design and implement a customised DPI structure that provides high identification accuracy and low delays for real-time network safety. The innovation of this research lies in its parallel DFA-based DPI engine, which integrates Hopcroft's DFA minimisation algorithm with multi-level parallelism and CUDA-based GPU acceleration. Unlike traditional methods, the proposed system enables failed multi-pattern payload matching, addressing scalability and performance issues in large-scale traffic analysis. The proposed framework packet decomposes the data into the header and payload, applying N-gram tokenisation and generalisation to prepare data for high-speed DFA processing. It is integrated tightly with an SDN controller (RYU), which enables dynamic flow table updates to reduce attacks such as DDoS and brute force in real time. CIC-IIDS 2018 displays the superiority of the system on the dataset, with 99.68% detection accuracy, 99.72% accuracy, and 0.28 ms average delays, improving existing ML-based IDs and serial DFA approaches. This research establishes a strong, scalable, and light DPI structure suitable for deployment in high-speed enterprise networks. Furthermore, it will focus on supporting encrypted traffic inspection and hardware acceleration using SmartNICs or FPGAs.&quot;,&quot;publisher&quot;:&quot;Seventh Sense Research Group&quot;,&quot;issue&quot;:&quot;10&quot;,&quot;volume&quot;:&quot;12&quot;,&quot;container-title-short&quot;:&quot;&quot;},&quot;isTemporary&quot;:false},{&quot;id&quot;:&quot;29ff8c75-1dd7-3249-bc0c-86ea9745466c&quot;,&quot;itemData&quot;:{&quot;type&quot;:&quot;article-journal&quot;,&quot;id&quot;:&quot;29ff8c75-1dd7-3249-bc0c-86ea9745466c&quot;,&quot;title&quot;:&quot;OpenStackDP: a scalable network security framework for SDN-based OpenStack cloud infrastructure&quot;,&quot;groupId&quot;:&quot;f6cfeb6c-5076-3347-8ddc-492687979026&quot;,&quot;author&quot;:[{&quot;family&quot;:&quot;Krishnan&quot;,&quot;given&quot;:&quot;Prabhakar&quot;,&quot;parse-names&quot;:false,&quot;dropping-particle&quot;:&quot;&quot;,&quot;non-dropping-particle&quot;:&quot;&quot;},{&quot;family&quot;:&quot;Jain&quot;,&quot;given&quot;:&quot;Kurunandan&quot;,&quot;parse-names&quot;:false,&quot;dropping-particle&quot;:&quot;&quot;,&quot;non-dropping-particle&quot;:&quot;&quot;},{&quot;family&quot;:&quot;Aldweesh&quot;,&quot;given&quot;:&quot;Amjad&quot;,&quot;parse-names&quot;:false,&quot;dropping-particle&quot;:&quot;&quot;,&quot;non-dropping-particle&quot;:&quot;&quot;},{&quot;family&quot;:&quot;Prabu&quot;,&quot;given&quot;:&quot;P.&quot;,&quot;parse-names&quot;:false,&quot;dropping-particle&quot;:&quot;&quot;,&quot;non-dropping-particle&quot;:&quot;&quot;},{&quot;family&quot;:&quot;Buyya&quot;,&quot;given&quot;:&quot;Rajkumar&quot;,&quot;parse-names&quot;:false,&quot;dropping-particle&quot;:&quot;&quot;,&quot;non-dropping-particle&quot;:&quot;&quot;}],&quot;container-title&quot;:&quot;Journal of Cloud Computing&quot;,&quot;DOI&quot;:&quot;10.1186/s13677-023-00406-w&quot;,&quot;ISSN&quot;:&quot;2192113X&quot;,&quot;issued&quot;:{&quot;date-parts&quot;:[[2023,12,1]]},&quot;abstract&quot;:&quot;Network Intrusion Detection Systems (NIDS) and firewalls are the de facto solutions in the modern cloud to detect cyberattacks and minimize potential hazards for tenant networks. Most of the existing firewalls, perimeter security, and middlebox solutions are built on static rules/signatures or simple rule matching, making them inflexible, susceptible to bugs, and difficult to introduce new services. This paper aims to improve network management in OpenStack Clouds by taking advantage of the combination of software-defined networking (SDN), Network Function Virtualization (NFV), and machine learning/artificial intelligence (ML/AI) and for making networks more predictable, reliable, and secure. Artificial intelligence is being used to monitor the behavior of the virtual machines and applications running in the OpenStack SDN cloud so that when any issues or degradations are noticed, the decision can be quickly made on how to handle that issue, being able to analyze data in motion, starting at the edge. The OpenStackDP framework comprises lightweight monitoring, anomaly-detecting intelligent sensors embedded in the data plane, a threat analytics engine based on ML/AI algorithms running inside switch hardware/network co-processor, and defensive actions deployed as virtual network functions (VNFs). This network data plane-based architecture makes high-speed threat detection and rapid response possible and enables a much higher degree of security. We have built the framework with advanced streaming analytics technologies, algorithms, and machine learning to draw knowledge from this data that is in motion before the malicious traffic goes to the tenant compute nodes or long-term data store. Cloud providers and users will benefit from improved Quality-of-Services (QoS) and faster recovery from cyber-attacks and compromised switches. The multi-phase collaborative anomaly detection scheme demonstrates an accuracy of 99.81%, average latencies of 0.27 ms, and response speed within 9 s. The simulations and analysis show that the OpenStackDP network analytics framework substantially secures and outperforms prior SDN-based OpenStack solutions for Cloud architectures.&quot;,&quot;publisher&quot;:&quot;Springer Science and Business Media Deutschland GmbH&quot;,&quot;issue&quot;:&quot;1&quot;,&quot;volume&quot;:&quot;12&quot;,&quot;container-title-short&quot;:&quot;&quot;},&quot;isTemporary&quot;:false}]},{&quot;citationID&quot;:&quot;MENDELEY_CITATION_bb9bf3c3-3656-457c-86bb-4f66caca2e34&quot;,&quot;properties&quot;:{&quot;noteIndex&quot;:0},&quot;isEdited&quot;:false,&quot;manualOverride&quot;:{&quot;isManuallyOverridden&quot;:false,&quot;citeprocText&quot;:&quot;[19]&quot;,&quot;manualOverrideText&quot;:&quot;&quot;},&quot;citationTag&quot;:&quot;MENDELEY_CITATION_v3_eyJjaXRhdGlvbklEIjoiTUVOREVMRVlfQ0lUQVRJT05fYmI5YmYzYzMtMzY1Ni00NTdjLTg2YmItNGY2NmNhY2EyZTM0IiwicHJvcGVydGllcyI6eyJub3RlSW5kZXgiOjB9LCJpc0VkaXRlZCI6ZmFsc2UsIm1hbnVhbE92ZXJyaWRlIjp7ImlzTWFudWFsbHlPdmVycmlkZGVuIjpmYWxzZSwiY2l0ZXByb2NUZXh0IjoiWzE5XSIsIm1hbnVhbE92ZXJyaWRlVGV4dCI6IiJ9LCJjaXRhdGlvbkl0ZW1zIjpbeyJpZCI6IjI5ZmY4Yzc1LTFkZDctMzI0OS1iYzBjLTg2ZWE5NzQ1NDY2YyIsIml0ZW1EYXRhIjp7InR5cGUiOiJhcnRpY2xlLWpvdXJuYWwiLCJpZCI6IjI5ZmY4Yzc1LTFkZDctMzI0OS1iYzBjLTg2ZWE5NzQ1NDY2YyIsInRpdGxlIjoiT3BlblN0YWNrRFA6IGEgc2NhbGFibGUgbmV0d29yayBzZWN1cml0eSBmcmFtZXdvcmsgZm9yIFNETi1iYXNlZCBPcGVuU3RhY2sgY2xvdWQgaW5mcmFzdHJ1Y3R1cmUiLCJncm91cElkIjoiZjZjZmViNmMtNTA3Ni0zMzQ3LThkZGMtNDkyNjg3OTc5MDI2IiwiYXV0aG9yIjpbeyJmYW1pbHkiOiJLcmlzaG5hbiIsImdpdmVuIjoiUHJhYmhha2FyIiwicGFyc2UtbmFtZXMiOmZhbHNlLCJkcm9wcGluZy1wYXJ0aWNsZSI6IiIsIm5vbi1kcm9wcGluZy1wYXJ0aWNsZSI6IiJ9LHsiZmFtaWx5IjoiSmFpbiIsImdpdmVuIjoiS3VydW5hbmRhbiIsInBhcnNlLW5hbWVzIjpmYWxzZSwiZHJvcHBpbmctcGFydGljbGUiOiIiLCJub24tZHJvcHBpbmctcGFydGljbGUiOiIifSx7ImZhbWlseSI6IkFsZHdlZXNoIiwiZ2l2ZW4iOiJBbWphZCIsInBhcnNlLW5hbWVzIjpmYWxzZSwiZHJvcHBpbmctcGFydGljbGUiOiIiLCJub24tZHJvcHBpbmctcGFydGljbGUiOiIifSx7ImZhbWlseSI6IlByYWJ1IiwiZ2l2ZW4iOiJQLiIsInBhcnNlLW5hbWVzIjpmYWxzZSwiZHJvcHBpbmctcGFydGljbGUiOiIiLCJub24tZHJvcHBpbmctcGFydGljbGUiOiIifSx7ImZhbWlseSI6IkJ1eXlhIiwiZ2l2ZW4iOiJSYWprdW1hciIsInBhcnNlLW5hbWVzIjpmYWxzZSwiZHJvcHBpbmctcGFydGljbGUiOiIiLCJub24tZHJvcHBpbmctcGFydGljbGUiOiIifV0sImNvbnRhaW5lci10aXRsZSI6IkpvdXJuYWwgb2YgQ2xvdWQgQ29tcHV0aW5nIiwiRE9JIjoiMTAuMTE4Ni9zMTM2NzctMDIzLTAwNDA2LXciLCJJU1NOIjoiMjE5MjExM1giLCJpc3N1ZWQiOnsiZGF0ZS1wYXJ0cyI6W1syMDIzLDEyLDFdXX0sImFic3RyYWN0IjoiTmV0d29yayBJbnRydXNpb24gRGV0ZWN0aW9uIFN5c3RlbXMgKE5JRFMpIGFuZCBmaXJld2FsbHMgYXJlIHRoZSBkZSBmYWN0byBzb2x1dGlvbnMgaW4gdGhlIG1vZGVybiBjbG91ZCB0byBkZXRlY3QgY3liZXJhdHRhY2tzIGFuZCBtaW5pbWl6ZSBwb3RlbnRpYWwgaGF6YXJkcyBmb3IgdGVuYW50IG5ldHdvcmtzLiBNb3N0IG9mIHRoZSBleGlzdGluZyBmaXJld2FsbHMsIHBlcmltZXRlciBzZWN1cml0eSwgYW5kIG1pZGRsZWJveCBzb2x1dGlvbnMgYXJlIGJ1aWx0IG9uIHN0YXRpYyBydWxlcy9zaWduYXR1cmVzIG9yIHNpbXBsZSBydWxlIG1hdGNoaW5nLCBtYWtpbmcgdGhlbSBpbmZsZXhpYmxlLCBzdXNjZXB0aWJsZSB0byBidWdzLCBhbmQgZGlmZmljdWx0IHRvIGludHJvZHVjZSBuZXcgc2VydmljZXMuIFRoaXMgcGFwZXIgYWltcyB0byBpbXByb3ZlIG5ldHdvcmsgbWFuYWdlbWVudCBpbiBPcGVuU3RhY2sgQ2xvdWRzIGJ5IHRha2luZyBhZHZhbnRhZ2Ugb2YgdGhlIGNvbWJpbmF0aW9uIG9mIHNvZnR3YXJlLWRlZmluZWQgbmV0d29ya2luZyAoU0ROKSwgTmV0d29yayBGdW5jdGlvbiBWaXJ0dWFsaXphdGlvbiAoTkZWKSwgYW5kIG1hY2hpbmUgbGVhcm5pbmcvYXJ0aWZpY2lhbCBpbnRlbGxpZ2VuY2UgKE1ML0FJKSBhbmQgZm9yIG1ha2luZyBuZXR3b3JrcyBtb3JlIHByZWRpY3RhYmxlLCByZWxpYWJsZSwgYW5kIHNlY3VyZS4gQXJ0aWZpY2lhbCBpbnRlbGxpZ2VuY2UgaXMgYmVpbmcgdXNlZCB0byBtb25pdG9yIHRoZSBiZWhhdmlvciBvZiB0aGUgdmlydHVhbCBtYWNoaW5lcyBhbmQgYXBwbGljYXRpb25zIHJ1bm5pbmcgaW4gdGhlIE9wZW5TdGFjayBTRE4gY2xvdWQgc28gdGhhdCB3aGVuIGFueSBpc3N1ZXMgb3IgZGVncmFkYXRpb25zIGFyZSBub3RpY2VkLCB0aGUgZGVjaXNpb24gY2FuIGJlIHF1aWNrbHkgbWFkZSBvbiBob3cgdG8gaGFuZGxlIHRoYXQgaXNzdWUsIGJlaW5nIGFibGUgdG8gYW5hbHl6ZSBkYXRhIGluIG1vdGlvbiwgc3RhcnRpbmcgYXQgdGhlIGVkZ2UuIFRoZSBPcGVuU3RhY2tEUCBmcmFtZXdvcmsgY29tcHJpc2VzIGxpZ2h0d2VpZ2h0IG1vbml0b3JpbmcsIGFub21hbHktZGV0ZWN0aW5nIGludGVsbGlnZW50IHNlbnNvcnMgZW1iZWRkZWQgaW4gdGhlIGRhdGEgcGxhbmUsIGEgdGhyZWF0IGFuYWx5dGljcyBlbmdpbmUgYmFzZWQgb24gTUwvQUkgYWxnb3JpdGhtcyBydW5uaW5nIGluc2lkZSBzd2l0Y2ggaGFyZHdhcmUvbmV0d29yayBjby1wcm9jZXNzb3IsIGFuZCBkZWZlbnNpdmUgYWN0aW9ucyBkZXBsb3llZCBhcyB2aXJ0dWFsIG5ldHdvcmsgZnVuY3Rpb25zIChWTkZzKS4gVGhpcyBuZXR3b3JrIGRhdGEgcGxhbmUtYmFzZWQgYXJjaGl0ZWN0dXJlIG1ha2VzIGhpZ2gtc3BlZWQgdGhyZWF0IGRldGVjdGlvbiBhbmQgcmFwaWQgcmVzcG9uc2UgcG9zc2libGUgYW5kIGVuYWJsZXMgYSBtdWNoIGhpZ2hlciBkZWdyZWUgb2Ygc2VjdXJpdHkuIFdlIGhhdmUgYnVpbHQgdGhlIGZyYW1ld29yayB3aXRoIGFkdmFuY2VkIHN0cmVhbWluZyBhbmFseXRpY3MgdGVjaG5vbG9naWVzLCBhbGdvcml0aG1zLCBhbmQgbWFjaGluZSBsZWFybmluZyB0byBkcmF3IGtub3dsZWRnZSBmcm9tIHRoaXMgZGF0YSB0aGF0IGlzIGluIG1vdGlvbiBiZWZvcmUgdGhlIG1hbGljaW91cyB0cmFmZmljIGdvZXMgdG8gdGhlIHRlbmFudCBjb21wdXRlIG5vZGVzIG9yIGxvbmctdGVybSBkYXRhIHN0b3JlLiBDbG91ZCBwcm92aWRlcnMgYW5kIHVzZXJzIHdpbGwgYmVuZWZpdCBmcm9tIGltcHJvdmVkIFF1YWxpdHktb2YtU2VydmljZXMgKFFvUykgYW5kIGZhc3RlciByZWNvdmVyeSBmcm9tIGN5YmVyLWF0dGFja3MgYW5kIGNvbXByb21pc2VkIHN3aXRjaGVzLiBUaGUgbXVsdGktcGhhc2UgY29sbGFib3JhdGl2ZSBhbm9tYWx5IGRldGVjdGlvbiBzY2hlbWUgZGVtb25zdHJhdGVzIGFuIGFjY3VyYWN5IG9mIDk5LjgxJSwgYXZlcmFnZSBsYXRlbmNpZXMgb2YgMC4yNyBtcywgYW5kIHJlc3BvbnNlIHNwZWVkIHdpdGhpbiA5IHMuIFRoZSBzaW11bGF0aW9ucyBhbmQgYW5hbHlzaXMgc2hvdyB0aGF0IHRoZSBPcGVuU3RhY2tEUCBuZXR3b3JrIGFuYWx5dGljcyBmcmFtZXdvcmsgc3Vic3RhbnRpYWxseSBzZWN1cmVzIGFuZCBvdXRwZXJmb3JtcyBwcmlvciBTRE4tYmFzZWQgT3BlblN0YWNrIHNvbHV0aW9ucyBmb3IgQ2xvdWQgYXJjaGl0ZWN0dXJlcy4iLCJwdWJsaXNoZXIiOiJTcHJpbmdlciBTY2llbmNlIGFuZCBCdXNpbmVzcyBNZWRpYSBEZXV0c2NobGFuZCBHbWJIIiwiaXNzdWUiOiIxIiwidm9sdW1lIjoiMTIiLCJjb250YWluZXItdGl0bGUtc2hvcnQiOiIifSwiaXNUZW1wb3JhcnkiOmZhbHNlfV19&quot;,&quot;citationItems&quot;:[{&quot;id&quot;:&quot;29ff8c75-1dd7-3249-bc0c-86ea9745466c&quot;,&quot;itemData&quot;:{&quot;type&quot;:&quot;article-journal&quot;,&quot;id&quot;:&quot;29ff8c75-1dd7-3249-bc0c-86ea9745466c&quot;,&quot;title&quot;:&quot;OpenStackDP: a scalable network security framework for SDN-based OpenStack cloud infrastructure&quot;,&quot;groupId&quot;:&quot;f6cfeb6c-5076-3347-8ddc-492687979026&quot;,&quot;author&quot;:[{&quot;family&quot;:&quot;Krishnan&quot;,&quot;given&quot;:&quot;Prabhakar&quot;,&quot;parse-names&quot;:false,&quot;dropping-particle&quot;:&quot;&quot;,&quot;non-dropping-particle&quot;:&quot;&quot;},{&quot;family&quot;:&quot;Jain&quot;,&quot;given&quot;:&quot;Kurunandan&quot;,&quot;parse-names&quot;:false,&quot;dropping-particle&quot;:&quot;&quot;,&quot;non-dropping-particle&quot;:&quot;&quot;},{&quot;family&quot;:&quot;Aldweesh&quot;,&quot;given&quot;:&quot;Amjad&quot;,&quot;parse-names&quot;:false,&quot;dropping-particle&quot;:&quot;&quot;,&quot;non-dropping-particle&quot;:&quot;&quot;},{&quot;family&quot;:&quot;Prabu&quot;,&quot;given&quot;:&quot;P.&quot;,&quot;parse-names&quot;:false,&quot;dropping-particle&quot;:&quot;&quot;,&quot;non-dropping-particle&quot;:&quot;&quot;},{&quot;family&quot;:&quot;Buyya&quot;,&quot;given&quot;:&quot;Rajkumar&quot;,&quot;parse-names&quot;:false,&quot;dropping-particle&quot;:&quot;&quot;,&quot;non-dropping-particle&quot;:&quot;&quot;}],&quot;container-title&quot;:&quot;Journal of Cloud Computing&quot;,&quot;DOI&quot;:&quot;10.1186/s13677-023-00406-w&quot;,&quot;ISSN&quot;:&quot;2192113X&quot;,&quot;issued&quot;:{&quot;date-parts&quot;:[[2023,12,1]]},&quot;abstract&quot;:&quot;Network Intrusion Detection Systems (NIDS) and firewalls are the de facto solutions in the modern cloud to detect cyberattacks and minimize potential hazards for tenant networks. Most of the existing firewalls, perimeter security, and middlebox solutions are built on static rules/signatures or simple rule matching, making them inflexible, susceptible to bugs, and difficult to introduce new services. This paper aims to improve network management in OpenStack Clouds by taking advantage of the combination of software-defined networking (SDN), Network Function Virtualization (NFV), and machine learning/artificial intelligence (ML/AI) and for making networks more predictable, reliable, and secure. Artificial intelligence is being used to monitor the behavior of the virtual machines and applications running in the OpenStack SDN cloud so that when any issues or degradations are noticed, the decision can be quickly made on how to handle that issue, being able to analyze data in motion, starting at the edge. The OpenStackDP framework comprises lightweight monitoring, anomaly-detecting intelligent sensors embedded in the data plane, a threat analytics engine based on ML/AI algorithms running inside switch hardware/network co-processor, and defensive actions deployed as virtual network functions (VNFs). This network data plane-based architecture makes high-speed threat detection and rapid response possible and enables a much higher degree of security. We have built the framework with advanced streaming analytics technologies, algorithms, and machine learning to draw knowledge from this data that is in motion before the malicious traffic goes to the tenant compute nodes or long-term data store. Cloud providers and users will benefit from improved Quality-of-Services (QoS) and faster recovery from cyber-attacks and compromised switches. The multi-phase collaborative anomaly detection scheme demonstrates an accuracy of 99.81%, average latencies of 0.27 ms, and response speed within 9 s. The simulations and analysis show that the OpenStackDP network analytics framework substantially secures and outperforms prior SDN-based OpenStack solutions for Cloud architectures.&quot;,&quot;publisher&quot;:&quot;Springer Science and Business Media Deutschland GmbH&quot;,&quot;issue&quot;:&quot;1&quot;,&quot;volume&quot;:&quot;12&quot;,&quot;container-title-short&quot;:&quot;&quot;},&quot;isTemporary&quot;:false}]},{&quot;citationID&quot;:&quot;MENDELEY_CITATION_23e071d2-9d4a-407a-b1a4-97364c9b4aca&quot;,&quot;properties&quot;:{&quot;noteIndex&quot;:0},&quot;isEdited&quot;:false,&quot;manualOverride&quot;:{&quot;isManuallyOverridden&quot;:false,&quot;citeprocText&quot;:&quot;[20]&quot;,&quot;manualOverrideText&quot;:&quot;&quot;},&quot;citationTag&quot;:&quot;MENDELEY_CITATION_v3_eyJjaXRhdGlvbklEIjoiTUVOREVMRVlfQ0lUQVRJT05fMjNlMDcxZDItOWQ0YS00MDdhLWIxYTQtOTczNjRjOWI0YWNhIiwicHJvcGVydGllcyI6eyJub3RlSW5kZXgiOjB9LCJpc0VkaXRlZCI6ZmFsc2UsIm1hbnVhbE92ZXJyaWRlIjp7ImlzTWFudWFsbHlPdmVycmlkZGVuIjpmYWxzZSwiY2l0ZXByb2NUZXh0IjoiWzIwXSIsIm1hbnVhbE92ZXJyaWRlVGV4dCI6IiJ9LCJjaXRhdGlvbkl0ZW1zIjpbeyJpZCI6ImVmM2VmOGY4LWU0NTUtM2Y2Zi1hNDIwLWUyYWNlMGU1MDVkNiIsIml0ZW1EYXRhIjp7InR5cGUiOiJhcnRpY2xlLWpvdXJuYWwiLCJpZCI6ImVmM2VmOGY4LWU0NTUtM2Y2Zi1hNDIwLWUyYWNlMGU1MDVkNiIsInRpdGxlIjoiQSBVbmlmaWVkIEZyYW1ld29yayBmb3IgUmVhbC1UaW1lIEludHJ1c2lvbiBEZXRlY3Rpb24gYW5kIE1pdGlnYXRpb24gdXNpbmcgQXBhY2hlIFNwYXJrIiwiZ3JvdXBJZCI6ImY2Y2ZlYjZjLTUwNzYtMzM0Ny04ZGRjLTQ5MjY4Nzk3OTAyNiIsImF1dGhvciI6W3siZmFtaWx5IjoiQWJkdWxsYWgiLCJnaXZlbiI6IkFtbWFyIEFobWVkIiwicGFyc2UtbmFtZXMiOmZhbHNlLCJkcm9wcGluZy1wYXJ0aWNsZSI6IiIsIm5vbi1kcm9wcGluZy1wYXJ0aWNsZSI6IiJ9LHsiZmFtaWx5IjoiQWJkdWxsYWgiLCJnaXZlbiI6IkRodWhhIEJhc2hlZXIiLCJwYXJzZS1uYW1lcyI6ZmFsc2UsImRyb3BwaW5nLXBhcnRpY2xlIjoiIiwibm9uLWRyb3BwaW5nLXBhcnRpY2xlIjoiIn1dLCJjb250YWluZXItdGl0bGUiOiJKb3VybmFsIG9mIFdpcmVsZXNzIE1vYmlsZSBOZXR3b3JrcywgVWJpcXVpdG91cyBDb21wdXRpbmcsIGFuZCBEZXBlbmRhYmxlIEFwcGxpY2F0aW9ucyIsIkRPSSI6IjEwLjU4MzQ2L0pPV1VBLjIwMjUuSTQuMDM3IiwiSVNTTiI6IjIwOTM1MzgyIiwiaXNzdWVkIjp7ImRhdGUtcGFydHMiOltbMjAyNSwxMiwxNV1dfSwicGFnZSI6IjY0Mi02NjIiLCJhYnN0cmFjdCI6IlRoZSB0cmFkaXRpb25hbCBpbnRydXNpb24gZGV0ZWN0aW9uIHN5c3RlbXMgKElEUykgYXJlIGZhY2luZyBjaGFsbGVuZ2VzIHdpdGggZGF0YSB2b2x1bWUgYW5kIGNvbXBsZXhpdHkuIERldGVjdGlvbiBvZiBjeWJlciBldmVudHMgaW4gcmVhbCB0aW1lIGFuZCBzdXJ2ZWlsbGFuY2Ugb2Ygc2lnbmlmaWNhbnQgZGF0YSBzeXN0ZW1zIGFyZSBhbHNvIG1ham9yIGNoYWxsZW5nZXMsIHdoaWNoIHJhaXNlIHRoZSBuZWVkIGZvciBhIG5ldyBJRFMgd2l0aCBjeWJlcnNlY3VyaXR5IHN5c3RlbXMgaW4gc29mdHdhcmUtZGVmaW5lZCBuZXR3b3JrcyAoU0ROKSB0aGF0IGRldGVjdCwgY2xhc3NpZnksIGFuZCBtaXRpZ2F0ZSBsb3ctbGF0ZW5jeSB0aHJlYXRzIGluIGRhdGEgc3RyZWFtcy4gVGhpcyB3aWxsIGJlIHRoZSBmaXJzdCBmdWxseSBpbnRlZ3JhdGVkLCBuZXcgU0ROIGFyY2hpdGVjdHVyZSB3aXRoIHJlYWwtdGltZSBtYWNoaW5lIGxlYXJuaW5nIGZvciBhdXRvbWF0ZWQgYW5kIGluc3RhbnRhbmVvdXMgdGhyZWF0IHJlc3BvbnNlIGJ1aWx0IG9uIHRoZSBpbnRlZ3JhdGVkIFNwYXJrIGZyYW1ld29yay4gVGhpcyBpbnRlZ3JhdGVkIGVjbGlwc2UgZnJhbWV3b3JrIHdpbGwgb3BlcmF0ZSBvbiBhIHN5bnRoZXRpYyBkYXRhIHNldCBvZiAxMCBtaWxsaW9uIHJlY29yZHMgdG8gc2ltdWxhdGUgYSBzdHJ1Y3R1cmVkIHRyYWZmaWMgc3RyZWFtIHdoZXJlIERlY2lzaW9uIFRyZWVzLCBMb2dpc3RpYyBSZWdyZXNzaW9uLCBSYW5kb20gRm9yZXN0LCBhbmQgTXVsdGlsYXllciBQZXJjZXB0cm9uIHdpbGwgYmUgdXNlZCB0byB0cmFpbiBvbiBmb3VyIGNsYXNzaWZpZXJzIHRoYXQgd2lsbCByZWNvZ25pemUgYW5kIHJlc3BvbmQgdG8gdGhlIHRocmVhdHMgaW4gdGhlIHRyYWZmaWMgc3RyZWFtLiBDb21wYXJlZCB0byBzaW5nbGUtbm9kZSBTcGFyayBpbXBsZW1lbnRhdGlvbnMsIHRoZXNlIG1vZGVscyBwcm92ZWQgdGhlIGZyYW1ld29yaydzIHZhbGlkYXRpb24sIGFzIHRoZSBTcGFyayBMb2dpc3RpYyBSZWdyZXNzaW9uIG1vZGVsIGFjaGlldmVkIGFuIGFjY3VyYWN5IG9mIDk5Ljk2JSBhbmQgNjQwLDAwMCsgcmVjb3JkcyBwcm9jZXNzZWQgcGVyIHNlY29uZCwgc2hvd2luZyBhIGRvdWJsZSBzcGVlZHVwIHZzIGNsYXNzaWNhbCBpbXBsZW1lbnRhdGlvbiwgd2hpbGUgdGhlIFNwYXJrIFJhbmRvbSBGb3Jlc3QgbW9kZWwgYWNoaWV2ZWQgYSA0MCB0aW1lcyBzcGVlZHVwIHdpdGggdGhlIHNhbWUgQVVDLiBBbGwgdGhlIG1vZGVscyB3ZXJlIG1lbW9yeS1jb25zdHJhaW5lZCB0byAxMSBHQiwgc2hvd2luZyBzdWl0YWJpbGl0eSBmb3IgdG9kYXkncyBjb21tb2RpdHkgaGFyZHdhcmUuIFN0ZWFkeS1zdGF0ZSB0ZXN0cyB2YWxpZGF0ZWQgdGhlIHN5c3RlbSdzIGRlZmVuc2l2ZSBjYXBhYmlsaXRpZXMgYXMgOTkuOSUgb2YgdGhlIGF0dGFja3Mgd2VyZSBibG9ja2VkIHdoaWxlIHRoZSBTRE4gY29udHJvbGxlciBDUFUgd2FzIHV0aWxpemVkIDQyJSBsZXNzLiBUaGUgZnJhbWV3b3JrJ3MgdW5pZmllZCBhcmNoaXRlY3R1cmUsIHBlcmZvcm1hbmNlIG9uIGNvbW1vZGl0eSBoYXJkd2FyZSwgYW5kIHRoZSByZWFsLXRpbWUgdGVsZW1ldHJ5LCBmYWlybmVzcywgYW5kIGV4cGxhbmF0aW9uIGZlYXR1cmVzIHNob3djYXNlZCB0ZWxlbWV0cnkgZGF0YSBwZXJmb3JtYW5jZSBhbmQgZ2FwLWZpbGxpbmcgaW4gdGhlIHN0YXRlIG9mIHRoZSBhcnQuIiwicHVibGlzaGVyIjoiSW5ub3ZhdGl2ZSBJbmZvcm1hdGlvbiBTY2llbmNlIGFuZCBUZWNobm9sb2d5IFJlc2VhcmNoIEdyb3VwIiwiaXNzdWUiOiI0Iiwidm9sdW1lIjoiMTYiLCJjb250YWluZXItdGl0bGUtc2hvcnQiOiJKLiBXaXJlbC4gTW9iLiBOZXR3LiBVYmlxdWl0b3VzIENvbXB1dC4gRGVwZW5kYWJsZSBBcHBsLiJ9LCJpc1RlbXBvcmFyeSI6ZmFsc2V9XX0=&quot;,&quot;citationItems&quot;:[{&quot;id&quot;:&quot;ef3ef8f8-e455-3f6f-a420-e2ace0e505d6&quot;,&quot;itemData&quot;:{&quot;type&quot;:&quot;article-journal&quot;,&quot;id&quot;:&quot;ef3ef8f8-e455-3f6f-a420-e2ace0e505d6&quot;,&quot;title&quot;:&quot;A Unified Framework for Real-Time Intrusion Detection and Mitigation using Apache Spark&quot;,&quot;groupId&quot;:&quot;f6cfeb6c-5076-3347-8ddc-492687979026&quot;,&quot;author&quot;:[{&quot;family&quot;:&quot;Abdullah&quot;,&quot;given&quot;:&quot;Ammar Ahmed&quot;,&quot;parse-names&quot;:false,&quot;dropping-particle&quot;:&quot;&quot;,&quot;non-dropping-particle&quot;:&quot;&quot;},{&quot;family&quot;:&quot;Abdullah&quot;,&quot;given&quot;:&quot;Dhuha Basheer&quot;,&quot;parse-names&quot;:false,&quot;dropping-particle&quot;:&quot;&quot;,&quot;non-dropping-particle&quot;:&quot;&quot;}],&quot;container-title&quot;:&quot;Journal of Wireless Mobile Networks, Ubiquitous Computing, and Dependable Applications&quot;,&quot;DOI&quot;:&quot;10.58346/JOWUA.2025.I4.037&quot;,&quot;ISSN&quot;:&quot;20935382&quot;,&quot;issued&quot;:{&quot;date-parts&quot;:[[2025,12,15]]},&quot;page&quot;:&quot;642-662&quot;,&quot;abstract&quot;:&quot;The traditional intrusion detection systems (IDS) are facing challenges with data volume and complexity. Detection of cyber events in real time and surveillance of significant data systems are also major challenges, which raise the need for a new IDS with cybersecurity systems in software-defined networks (SDN) that detect, classify, and mitigate low-latency threats in data streams. This will be the first fully integrated, new SDN architecture with real-time machine learning for automated and instantaneous threat response built on the integrated Spark framework. This integrated eclipse framework will operate on a synthetic data set of 10 million records to simulate a structured traffic stream where Decision Trees, Logistic Regression, Random Forest, and Multilayer Perceptron will be used to train on four classifiers that will recognize and respond to the threats in the traffic stream. Compared to single-node Spark implementations, these models proved the framework's validation, as the Spark Logistic Regression model achieved an accuracy of 99.96% and 640,000+ records processed per second, showing a double speedup vs classical implementation, while the Spark Random Forest model achieved a 40 times speedup with the same AUC. All the models were memory-constrained to 11 GB, showing suitability for today's commodity hardware. Steady-state tests validated the system's defensive capabilities as 99.9% of the attacks were blocked while the SDN controller CPU was utilized 42% less. The framework's unified architecture, performance on commodity hardware, and the real-time telemetry, fairness, and explanation features showcased telemetry data performance and gap-filling in the state of the art.&quot;,&quot;publisher&quot;:&quot;Innovative Information Science and Technology Research Group&quot;,&quot;issue&quot;:&quot;4&quot;,&quot;volume&quot;:&quot;16&quot;,&quot;container-title-short&quot;:&quot;J. Wirel. Mob. Netw. Ubiquitous Comput. Dependable Appl.&quot;},&quot;isTemporary&quot;:false}]},{&quot;citationID&quot;:&quot;MENDELEY_CITATION_a8c0aeda-2a6c-4e09-8e1d-d83e37a0284b&quot;,&quot;properties&quot;:{&quot;noteIndex&quot;:0},&quot;isEdited&quot;:false,&quot;manualOverride&quot;:{&quot;isManuallyOverridden&quot;:false,&quot;citeprocText&quot;:&quot;[21]&quot;,&quot;manualOverrideText&quot;:&quot;&quot;},&quot;citationTag&quot;:&quot;MENDELEY_CITATION_v3_eyJjaXRhdGlvbklEIjoiTUVOREVMRVlfQ0lUQVRJT05fYThjMGFlZGEtMmE2Yy00ZTA5LThlMWQtZDgzZTM3YTAyODRiIiwicHJvcGVydGllcyI6eyJub3RlSW5kZXgiOjB9LCJpc0VkaXRlZCI6ZmFsc2UsIm1hbnVhbE92ZXJyaWRlIjp7ImlzTWFudWFsbHlPdmVycmlkZGVuIjpmYWxzZSwiY2l0ZXByb2NUZXh0IjoiWzIxXSIsIm1hbnVhbE92ZXJyaWRlVGV4dCI6IiJ9LCJjaXRhdGlvbkl0ZW1zIjpbeyJpZCI6IjZhZDllMWMyLWQ3MjEtMzkyZS04YzI1LTUyNjg0MmI3NmIxYiIsIml0ZW1EYXRhIjp7InR5cGUiOiJhcnRpY2xlLWpvdXJuYWwiLCJpZCI6IjZhZDllMWMyLWQ3MjEtMzkyZS04YzI1LTUyNjg0MmI3NmIxYiIsInRpdGxlIjoiQUkgYW5kIElvVC1Ecml2ZW4gTW9uaXRvcmluZyBhbmQgVmlzdWFsaXNhdGlvbiBmb3IgT3B0aW1pc2luZyBNU1AgT3BlcmF0aW9ucyBpbiBNdWx0aS1UZW5hbnQgTmV0d29ya3M6IEEgTW9kdWxhciBBcHByb2FjaCBVc2luZyBTZW5zb3IgRGF0YSBJbnRlZ3JhdGlvbiIsImdyb3VwSWQiOiJmNmNmZWI2Yy01MDc2LTMzNDctOGRkYy00OTI2ODc5NzkwMjYiLCJhdXRob3IiOlt7ImZhbWlseSI6IlJhZmlxIiwiZ2l2ZW4iOiJBZGVlbCIsInBhcnNlLW5hbWVzIjpmYWxzZSwiZHJvcHBpbmctcGFydGljbGUiOiIiLCJub24tZHJvcHBpbmctcGFydGljbGUiOiIifSx7ImZhbWlseSI6IlNoYWtpciIsImdpdmVuIjoiTXVoYW1tYWQgWmVlc2hhbiIsInBhcnNlLW5hbWVzIjpmYWxzZSwiZHJvcHBpbmctcGFydGljbGUiOiIiLCJub24tZHJvcHBpbmctcGFydGljbGUiOiIifSx7ImZhbWlseSI6IkdyYXkiLCJnaXZlbiI6IkRhdmlkIiwicGFyc2UtbmFtZXMiOmZhbHNlLCJkcm9wcGluZy1wYXJ0aWNsZSI6IiIsIm5vbi1kcm9wcGluZy1wYXJ0aWNsZSI6IiJ9LHsiZmFtaWx5IjoiSW5nbGlzIiwiZ2l2ZW4iOiJKdWxpZSIsInBhcnNlLW5hbWVzIjpmYWxzZSwiZHJvcHBpbmctcGFydGljbGUiOiIiLCJub24tZHJvcHBpbmctcGFydGljbGUiOiIifSx7ImZhbWlseSI6IkZlcmd1c29uIiwiZ2l2ZW4iOiJGcmFzZXIiLCJwYXJzZS1uYW1lcyI6ZmFsc2UsImRyb3BwaW5nLXBhcnRpY2xlIjoiIiwibm9uLWRyb3BwaW5nLXBhcnRpY2xlIjoiIn1dLCJjb250YWluZXItdGl0bGUiOiJTZW5zb3JzIiwiRE9JIjoiMTAuMzM5MC9zMjUxOTYyNDgiLCJJU1NOIjoiMTQyNDgyMjAiLCJQTUlEIjoiNDEwOTUwNzAiLCJpc3N1ZWQiOnsiZGF0ZS1wYXJ0cyI6W1syMDI1LDEwLDFdXX0sImFic3RyYWN0IjoiRGVzcGl0ZSB0aGUgd2lkZXNwcmVhZCBhZG9wdGlvbiBvZiBuZXR3b3JrIG1vbml0b3JpbmcgdG9vbHMsIE1hbmFnZWQgU2VydmljZSBQcm92aWRlcnMgKE1TUHMpLCBzcGVjaWZpY2FsbHkgc21hbGwtIGFuZCBtZWRpdW0tc2l6ZWQgZW50ZXJwcmlzZXMgKFNNRXMpLCBjb250aW51ZSB0byBmYWNlIHBlcnNpc3RlbnQgY2hhbGxlbmdlcyBpbiBhY2hpZXZpbmcgcHJlZGljdGl2ZSwgbXVsdGktdGVuYW50LWF3YXJlIHZpc2liaWxpdHkgYWNyb3NzIGRpc3RyaWJ1dGVkIGNsaWVudCBuZXR3b3Jrcy4gRXhpc3RpbmcgbW9uaXRvcmluZyBzeXN0ZW1zIGxhY2sgaW50ZWdyYXRlZCBwcmVkaWN0aXZlIGFuYWx5dGljcyBhbmQgZWRnZSBpbnRlbGxpZ2VuY2UuIFRvIGFkZHJlc3MgdGhpcywgd2UgcHJvcG9zZSBhbiBBSS0gYW5kIElvVC1kcml2ZW4gbW9uaXRvcmluZyBhbmQgdmlzdWFsaXNhdGlvbiBmcmFtZXdvcmsgdGhhdCBpbnRlZ3JhdGVzIGVkZ2UgSW9UIG5vZGVzIChSYXNwYmVycnkgUGkgUHJvbWV0aGV1cyBtb2R1bGVzKSB3aXRoIG1hY2hpbmUgbGVhcm5pbmcgbW9kZWxzIHRvIGVuYWJsZSBwcmVkaWN0aXZlIGFub21hbHkgZGV0ZWN0aW9uLCBwcm9hY3RpdmUgYWxlcnRpbmcsIGFuZCByZWR1Y2VkIGRvd250aW1lLiBUaGlzIHN5c3RlbSBsZXZlcmFnZXMgUHJvbWV0aGV1cywgR3JhZmFuYSwgYW5kIE1pbWlyIGZvciBkYXRhIGNvbGxlY3Rpb24sIHZpc3VhbGlzYXRpb24sIGFuZCBsb25nLXRlcm0gc3RvcmFnZSwgd2hpbGUgaW5jb3Jwb3JhdGluZyBTaW1wbGUgTGluZWFyIFJlZ3Jlc3Npb24gKFNMUiksIEstTWVhbnMgY2x1c3RlcmluZywgYW5kIExvbmcgU2hvcnQtVGVybSBNZW1vcnkgKExTVE0pIG1vZGVscyBmb3IgYW5vbWFseSBwcmVkaWN0aW9uIGFuZCBmYXVsdCBjbGFzc2lmaWNhdGlvbi4gVGhlc2UgQUkgbW9kdWxlcyBhcmUgY29udGFpbmVyaXNlZCBhbmQgZGVwbG95ZWQgYXQgdGhlIGVkZ2Ugb3IgY2VudHJhbGx5LCBkZXBlbmRpbmcgb24gdGVuYW50IHRvcG9sb2d5LCB3aXRoIHByZWRpY3RlZCByaXNrIG1ldHJpY3Mgc2VhbWxlc3NseSBpbnRlZ3JhdGVkIGJhY2sgaW50byBQcm9tZXRoZXVzLiBBIG9uZS1tb250aCBkZXBsb3ltZW50IGFjcm9zcyBmaXZlIE1TUCBjbGllbnRzICg1MDAgbm9kZXMpIGRlbW9uc3RyYXRlZCBzaWduaWZpY2FudCBvcGVyYXRpb25hbCBiZW5lZml0cywgaW5jbHVkaW5nIGEgOTUlIHJlZHVjdGlvbiBpbiBkb3dudGltZSBhbmQgYSA5MCUgcmVkdWN0aW9uIGluIGluY2lkZW50IHJlc29sdXRpb24gdGltZSByZWxhdGl2ZSB0byBoaXN0b3JpY2FsIGJhc2VsaW5lcy4gVGhlIHN5c3RlbSBlbnN1cmVzIHNlY3VyZSB0ZW5hbnQgaXNvbGF0aW9uIHZpYSBWUE4gdHVubmVscyBhbmQgdG9rZW4tYmFzZWQgYXV0aGVudGljYXRpb24sIHdoaWxlIHByb3ZpZGluZyBHRFBSLWNvbXBsaWFudCBkYXRhIGhhbmRsaW5nLiBVbmxpa2UgcHJpb3IgbW9uaXRvcmluZyBwbGF0Zm9ybXMsIHRoaXMgd29yayBpbnRyb2R1Y2VzIGEgZnVsbHkgZWRnZS1lbWJlZGRlZCBBSSBpbmZlcmVuY2UgcGlwZWxpbmUsIHZhbGlkYXRlZCB0aHJvdWdoIGxpdmUgZGVwbG95bWVudCBhbmQgb3BlcmF0aW9uYWwgZmVlZGJhY2suIiwicHVibGlzaGVyIjoiTXVsdGlkaXNjaXBsaW5hcnkgRGlnaXRhbCBQdWJsaXNoaW5nIEluc3RpdHV0ZSAoTURQSSkiLCJpc3N1ZSI6IjE5Iiwidm9sdW1lIjoiMjUiLCJjb250YWluZXItdGl0bGUtc2hvcnQiOiIifSwiaXNUZW1wb3JhcnkiOmZhbHNlfV19&quot;,&quot;citationItems&quot;:[{&quot;id&quot;:&quot;6ad9e1c2-d721-392e-8c25-526842b76b1b&quot;,&quot;itemData&quot;:{&quot;type&quot;:&quot;article-journal&quot;,&quot;id&quot;:&quot;6ad9e1c2-d721-392e-8c25-526842b76b1b&quot;,&quot;title&quot;:&quot;AI and IoT-Driven Monitoring and Visualisation for Optimising MSP Operations in Multi-Tenant Networks: A Modular Approach Using Sensor Data Integration&quot;,&quot;groupId&quot;:&quot;f6cfeb6c-5076-3347-8ddc-492687979026&quot;,&quot;author&quot;:[{&quot;family&quot;:&quot;Rafiq&quot;,&quot;given&quot;:&quot;Adeel&quot;,&quot;parse-names&quot;:false,&quot;dropping-particle&quot;:&quot;&quot;,&quot;non-dropping-particle&quot;:&quot;&quot;},{&quot;family&quot;:&quot;Shakir&quot;,&quot;given&quot;:&quot;Muhammad Zeeshan&quot;,&quot;parse-names&quot;:false,&quot;dropping-particle&quot;:&quot;&quot;,&quot;non-dropping-particle&quot;:&quot;&quot;},{&quot;family&quot;:&quot;Gray&quot;,&quot;given&quot;:&quot;David&quot;,&quot;parse-names&quot;:false,&quot;dropping-particle&quot;:&quot;&quot;,&quot;non-dropping-particle&quot;:&quot;&quot;},{&quot;family&quot;:&quot;Inglis&quot;,&quot;given&quot;:&quot;Julie&quot;,&quot;parse-names&quot;:false,&quot;dropping-particle&quot;:&quot;&quot;,&quot;non-dropping-particle&quot;:&quot;&quot;},{&quot;family&quot;:&quot;Ferguson&quot;,&quot;given&quot;:&quot;Fraser&quot;,&quot;parse-names&quot;:false,&quot;dropping-particle&quot;:&quot;&quot;,&quot;non-dropping-particle&quot;:&quot;&quot;}],&quot;container-title&quot;:&quot;Sensors&quot;,&quot;DOI&quot;:&quot;10.3390/s25196248&quot;,&quot;ISSN&quot;:&quot;14248220&quot;,&quot;PMID&quot;:&quot;41095070&quot;,&quot;issued&quot;:{&quot;date-parts&quot;:[[2025,10,1]]},&quot;abstract&quot;:&quot;Despite the widespread adoption of network monitoring tools, Managed Service Providers (MSPs), specifically small- and medium-sized enterprises (SMEs), continue to face persistent challenges in achieving predictive, multi-tenant-aware visibility across distributed client networks. Existing monitoring systems lack integrated predictive analytics and edge intelligence. To address this, we propose an AI- and IoT-driven monitoring and visualisation framework that integrates edge IoT nodes (Raspberry Pi Prometheus modules) with machine learning models to enable predictive anomaly detection, proactive alerting, and reduced downtime. This system leverages Prometheus, Grafana, and Mimir for data collection, visualisation, and long-term storage, while incorporating Simple Linear Regression (SLR), K-Means clustering, and Long Short-Term Memory (LSTM) models for anomaly prediction and fault classification. These AI modules are containerised and deployed at the edge or centrally, depending on tenant topology, with predicted risk metrics seamlessly integrated back into Prometheus. A one-month deployment across five MSP clients (500 nodes) demonstrated significant operational benefits, including a 95% reduction in downtime and a 90% reduction in incident resolution time relative to historical baselines. The system ensures secure tenant isolation via VPN tunnels and token-based authentication, while providing GDPR-compliant data handling. Unlike prior monitoring platforms, this work introduces a fully edge-embedded AI inference pipeline, validated through live deployment and operational feedback.&quot;,&quot;publisher&quot;:&quot;Multidisciplinary Digital Publishing Institute (MDPI)&quot;,&quot;issue&quot;:&quot;19&quot;,&quot;volume&quot;:&quot;25&quot;,&quot;container-title-short&quot;:&quot;&quot;},&quot;isTemporary&quot;:false}]},{&quot;citationID&quot;:&quot;MENDELEY_CITATION_8a48dc5c-06aa-480a-aa5c-1575e4667961&quot;,&quot;properties&quot;:{&quot;noteIndex&quot;:0},&quot;isEdited&quot;:false,&quot;manualOverride&quot;:{&quot;isManuallyOverridden&quot;:false,&quot;citeprocText&quot;:&quot;[22], [23]&quot;,&quot;manualOverrideText&quot;:&quot;&quot;},&quot;citationTag&quot;:&quot;MENDELEY_CITATION_v3_eyJjaXRhdGlvbklEIjoiTUVOREVMRVlfQ0lUQVRJT05fOGE0OGRjNWMtMDZhYS00ODBhLWFhNWMtMTU3NWU0NjY3OTYxIiwicHJvcGVydGllcyI6eyJub3RlSW5kZXgiOjB9LCJpc0VkaXRlZCI6ZmFsc2UsIm1hbnVhbE92ZXJyaWRlIjp7ImlzTWFudWFsbHlPdmVycmlkZGVuIjpmYWxzZSwiY2l0ZXByb2NUZXh0IjoiWzIyXSwgWzIzXSIsIm1hbnVhbE92ZXJyaWRlVGV4dCI6IiJ9LCJjaXRhdGlvbkl0ZW1zIjpbeyJpZCI6IjU2YzdiYWFhLWY2ZDEtM2IwNS1hOGVlLTVhMGY1MmQyYjE5YSIsIml0ZW1EYXRhIjp7InR5cGUiOiJyZXBvcnQiLCJpZCI6IjU2YzdiYWFhLWY2ZDEtM2IwNS1hOGVlLTVhMGY1MmQyYjE5YSIsInRpdGxlIjoiQUkgVnMuIFRyYWRpdGlvbmFsIElEUzogQ29tcGFyYXRpdmUgQW5hbHlzaXMgb2YgUmVhbC1Xb3JsZCBEZXRlY3Rpb24gQ2FwYWJpbGl0aWVzIiwiZ3JvdXBJZCI6ImY2Y2ZlYjZjLTUwNzYtMzM0Ny04ZGRjLTQ5MjY4Nzk3OTAyNiIsImF1dGhvciI6W3siZmFtaWx5IjoiUmVkZHkiLCJnaXZlbiI6IkFtaXRoIEt1bWFyIiwicGFyc2UtbmFtZXMiOmZhbHNlLCJkcm9wcGluZy1wYXJ0aWNsZSI6IiIsIm5vbi1kcm9wcGluZy1wYXJ0aWNsZSI6IiJ9XSwiY29udGFpbmVyLXRpdGxlIjoiSW50ZXJuYXRpb25hbCBKb3VybmFsIG9uIFJlY2VudCBhbmQgSW5ub3ZhdGlvbiBUcmVuZHMgaW4gQ29tcHV0aW5nIGFuZCBDb21tdW5pY2F0aW9uIiwiVVJMIjoiaHR0cDovL3d3dy5panJpdGNjLm9yZyIsIm51bWJlci1vZi1wYWdlcyI6IjEyIiwiYWJzdHJhY3QiOiJBcnRpZmljaWFsIGludGVsbGlnZW5jZSBoYXMgdHJhbnNmb3JtZWQgY3liZXJzZWN1cml0eSwgcGFydGljdWxhcmx5IGludHJ1c2lvbiBkZXRlY3Rpb24gc3lzdGVtcy4gQ29uZHVjdCBhIGNvbXBhcmF0aXZlIGFuYWx5c2lzIG9mIEFJLWRyaXZlbiBhbmQgY29udmVudGlvbmFsIEludHJ1c2lvbiBEZXRlY3Rpb24gU3lzdGVtcyAoSURTKS4gRW5oYW5jZSB0aGUgaWRlbnRpZmljYXRpb24gb2YgaW50cmljYXRlIGN5YmVyIGludHJ1c2lvbnMuIEFJLWRyaXZlbiBJbnRydXNpb24gRGV0ZWN0aW9uIFN5c3RlbXMgZW5oYW5jZSBkZXRlY3Rpb24gYWNjdXJhY3ksIHJlZHVjZSBmYWxzZSBwb3NpdGl2ZXMsIGFuZCBvcHRpbWl6ZSByZXNwb25zZSB0aW1lcyB3aXRoIE1hY2hpbmUgTGVhcm5pbmcgYW5kIERlZXAgTGVhcm5pbmcuIEludHJ1c2lvbiBEZXRlY3Rpb24gU3lzdGVtcyAoSURTKSBpZGVudGlmeSBpbnRydXNpb24gdHJlbmRzIGluIGhpc3RvcmljYWwgZGF0YSB1dGlsaXppbmcgZGVjaXNpb24gdHJlZXMsIHN1cHBvcnQgdmVjdG9yIG1hY2hpbmVzIChTVk1zKSwgYW5kIGVuc2VtYmxlIG1ldGhvZHMuIFRoZXNlIGFsZ29yaXRobXMgZW5oYW5jZSBJRFMgZGV0ZWN0aW9uIG1vZGVscyBieSBhZGFwdGluZyB0byBldm9sdmluZyBkYXRhIHRvIGlkZW50aWZ5IGVtZXJnaW5nIHRocmVhdHMuIFJOTnMgYW5kIENOTnMgbW9yZSBlZmZlY3RpdmVseSBtYW5hZ2UgaGlnaC1kaW1lbnNpb25hbCBuZXR3b3JrIGFuZCBzeXN0ZW0gbG9ncy4gVGhlIGVzc2F5IHRob3JvdWdobHkgY29udHJhc3RzIEFJLWRyaXZlbiBJbnRydXNpb24gRGV0ZWN0aW9uIFN5c3RlbXMgd2l0aCBzaWduYXR1cmUtYmFzZWQgYW5kIGFub21hbHktYmFzZWQgSW50cnVzaW9uIERldGVjdGlvbiBTeXN0ZW1zLiBDb252ZW50aW9uYWwgSW50cnVzaW9uIERldGVjdGlvbiBTeXN0ZW1zIGVtcGxveSBzaWduYXR1cmVzIGFuZCBhbGdvcml0aG1zIHRvIGlkZW50aWZ5IHRocmVhdHMuIFRoZXkgaWRlbnRpZnkgYXR0YWNrIHBhdHRlcm5zIGJ1dCBub3QgaW50cmljYXRlIGFzc2F1bHRzLiBBSS1kcml2ZW4gSW50cnVzaW9uIERldGVjdGlvbiBTeXN0ZW1zIGlkZW50aWZ5IG5vdmVsIGF0dGFjayB2ZWN0b3JzIGluc2lkZSBleHRlbnNpdmUgZGF0YXNldHMgdmlhIHNvcGhpc3RpY2F0ZWQgYWxnb3JpdGhtcy4gQXNzYXVsdCBzY2VuYXJpb3MgYW5kIGRhdGFzZXRzIGV2YWx1YXRlIGFjdHVhbCBwZXJmb3JtYW5jZSBpbiByZWFsLXdvcmxkIGNvbnRleHRzLiBBSS1kcml2ZW4gSW50cnVzaW9uIERldGVjdGlvbiBTeXN0ZW1zIGlkZW50aWZ5IEREb1MgYXR0YWNrcywgbWFsd2FyZSwgYW5kIGluc2lkZXIgcmlza3MuIFRoZSBlZmZpY2FjeSBvZiBBSS1wb3dlcmVkIHN5c3RlbXMgaXMgY29udGluZ2VudCB1cG9uIGRldGVjdGlvbiBhY2N1cmFjeSwgZmFsc2UgcG9zaXRpdmUgcmF0ZXMsIGFuZCByZXNwb25zZSB0aW1lcy4gSW50ZWdyYXRpbmcgQUkgd2l0aCBJbnRydXNpb24gRGV0ZWN0aW9uIFN5c3RlbXMgaXMgY2hhbGxlbmdpbmcuIFRoZSBlc3NheSBhZGRyZXNzZXMgdGhlIHRyYWluaW5nIGFuZCB2YWxpZGF0aW9uIG9mIEFJIG1vZGVscywgZW5jb21wYXNzaW5nIG92ZXJmaXR0aW5nIGFuZCB0aGUgbmVjZXNzaXR5IG9mIGV4dGVuc2l2ZSwgcmVwcmVzZW50YXRpdmUgZGF0YXNldHMuIEFJLWRyaXZlbiBJbnRydXNpb24gRGV0ZWN0aW9uIFN5c3RlbXMgb24gZXh0ZW5zaXZlIG5ldHdvcmtzIG1heSByZXF1aXJlIHN1YnN0YW50aWFsIGNvbXB1dGF0aW9uYWwgcmVzb3VyY2VzIGFuZCBpbmZyYXN0cnVjdHVyZSwgc28gc2NhbGFiaWxpdHkgaXMgY29uc2lkZXJlZC4gVHJ1c3QgYW5kIGFjY291bnRhYmlsaXR5IGluIGN5YmVyc2VjdXJpdHkgbmVjZXNzaXRhdGUgdGhlIGludGVycHJldGFiaWxpdHkgYW5kIG9wZW5uZXNzIG9mIEFJIG1vZGVscy4gSURTIG1vbml0b3JzIGFydGlmaWNpYWwgaW50ZWxsaWdlbmNlIHRlY2hub2xvZ2llcy4gUmVzZWFyY2ggaW5kaWNhdGVzIHRoYXQgYSBoeWJyaWQgQUktYmFzZWQgSW50cnVzaW9uIERldGVjdGlvbiBTeXN0ZW0gbWF5IGJlIG1vcmUgZWZmZWN0aXZlLiBJdCBhbHNvIGV4YW1pbmVzIGhvdyBYQUkgZW5oYW5jZXMgdGhlIGludGVycHJldGFiaWxpdHkgb2YgQUktcG93ZXJlZCBJRFMgYW5kIGZhY2lsaXRhdGVzIGNvcnBvcmF0ZSBhZG9wdGlvbi4gQW4gZXh0ZW5zaXZlIHN0dWR5IG9uIEFJLXBvd2VyZWQgSW50cnVzaW9uIERldGVjdGlvbiBTeXN0ZW1zIHJldmVhbHMgcGVyZm9ybWFuY2UgbWV0cmljcywgaW1wbGVtZW50YXRpb24gb2JzdGFjbGVzLCBhbmQgcG90ZW50aWFsIG9wcG9ydHVuaXRpZXMuIFRoZSByZXN1bHRzIGluZGljYXRlIHRoYXQgdGhlIHRyYW5zZm9ybWF0aW9uIG9mIGN5YmVyc2VjdXJpdHkgYnkgQUkgbmVjZXNzaXRhdGVzIGFkZGl0aW9uYWwgaW52ZXN0aWdhdGlvbi4gQUktZW5oYW5jZWQgSW50cnVzaW9uIERldGVjdGlvbiBTeXN0ZW1zIG1pdGlnYXRlIHRoZSBsaW1pdGF0aW9ucyBvZiB0cmFkaXRpb25hbCBJRFMgdG8gZW5oYW5jZSBjeWJlcnNlY3VyaXR5LiIsImNvbnRhaW5lci10aXRsZS1zaG9ydCI6IiJ9LCJpc1RlbXBvcmFyeSI6ZmFsc2V9LHsiaWQiOiI4ZTkxYTU5My0xNjc3LTM2YmQtYmE5Ni02YTJlMzFhMTUxZDAiLCJpdGVtRGF0YSI6eyJ0eXBlIjoiYXJ0aWNsZS1qb3VybmFsIiwiaWQiOiI4ZTkxYTU5My0xNjc3LTM2YmQtYmE5Ni02YTJlMzFhMTUxZDAiLCJ0aXRsZSI6IkEgZmxvdy1iYXNlZCBpbnRydXNpb24gZGV0ZWN0aW9uIGZyYW1ld29yayBmb3IgaW50ZXJuZXQgb2YgdGhpbmdzIG5ldHdvcmtzIiwiZ3JvdXBJZCI6ImY2Y2ZlYjZjLTUwNzYtMzM0Ny04ZGRjLTQ5MjY4Nzk3OTAyNiIsImF1dGhvciI6W3siZmFtaWx5IjoiU2FudG9zIiwiZ2l2ZW4iOiJMZW9uZWwiLCJwYXJzZS1uYW1lcyI6ZmFsc2UsImRyb3BwaW5nLXBhcnRpY2xlIjoiIiwibm9uLWRyb3BwaW5nLXBhcnRpY2xlIjoiIn0seyJmYW1pbHkiOiJHb27Dp2FsdmVzIiwiZ2l2ZW4iOiJSYW1pcm8iLCJwYXJzZS1uYW1lcyI6ZmFsc2UsImRyb3BwaW5nLXBhcnRpY2xlIjoiIiwibm9uLWRyb3BwaW5nLXBhcnRpY2xlIjoiIn0seyJmYW1pbHkiOiJSYWJhZMOjbyIsImdpdmVuIjoiQ2FybG9zIiwicGFyc2UtbmFtZXMiOmZhbHNlLCJkcm9wcGluZy1wYXJ0aWNsZSI6IiIsIm5vbi1kcm9wcGluZy1wYXJ0aWNsZSI6IiJ9LHsiZmFtaWx5IjoiTWFydGlucyIsImdpdmVuIjoiSm9zw6kiLCJwYXJzZS1uYW1lcyI6ZmFsc2UsImRyb3BwaW5nLXBhcnRpY2xlIjoiIiwibm9uLWRyb3BwaW5nLXBhcnRpY2xlIjoiIn1dLCJjb250YWluZXItdGl0bGUiOiJDbHVzdGVyIENvbXB1dGluZyIsIkRPSSI6IjEwLjEwMDcvczEwNTg2LTAyMS0wMzIzOC15IiwiSVNTTiI6IjE1NzM3NTQzIiwiaXNzdWVkIjp7ImRhdGUtcGFydHMiOltbMjAyMywyLDFdXX0sInBhZ2UiOiIzNy01NyIsImFic3RyYWN0IjoiVGhlIGFwcGxpY2F0aW9uIG9mIHRoZSBJbnRlcm5ldCBvZiBUaGluZ3MgY29uY2VwdCBpbiBkb21haW5zIHN1Y2ggYXMgaW5kdXN0cmlhbCBjb250cm9sLCBidWlsZGluZyBhdXRvbWF0aW9uLCBodW1hbiBoZWFsdGgsIGFuZCBlbnZpcm9ubWVudGFsIG1vbml0b3JpbmcsIGludHJvZHVjZXMgbmV3IHByaXZhY3kgYW5kIHNlY3VyaXR5IGNoYWxsZW5nZXMuIENvbnNlcXVlbnRseSwgdHJhZGl0aW9uYWwgaW1wbGVtZW50YXRpb24gb2YgbW9uaXRvcmluZyBhbmQgc2VjdXJpdHkgbWVjaGFuaXNtcyBjYW5ub3QgYWx3YXlzIGJlIHByZXNlbnRseSBmZWFzaWJsZSBhbmQgYWRlcXVhdGUgZHVlIHRvIHRoZSBudW1iZXIgb2YgSW9UIGRldmljZXMsIHRoZWlyIGhldGVyb2dlbmVpdHkgYW5kIHRoZSB0eXBpY2FsIGxpbWl0YXRpb25zIG9mIHRoZWlyIHRlY2huaWNhbCBzcGVjaWZpY2F0aW9ucy4gSW4gdGhpcyBwYXBlciwgd2UgcHJvcG9zZSBhbiBJUCBmbG93LWJhc2VkIEludHJ1c2lvbiBEZXRlY3Rpb24gU3lzdGVtIChJRFMpIGZyYW1ld29yayB0byBtb25pdG9yIGFuZCBwcm90ZWN0IElvVCBuZXR3b3JrcyBmcm9tIGV4dGVybmFsIGFuZCBpbnRlcm5hbCB0aHJlYXRzIGluIHJlYWwtdGltZS4gVGhlIHByb3Bvc2VkIGZyYW1ld29yayBjb2xsZWN0cyBJUCBmbG93cyBmcm9tIGFuIElvVCBuZXR3b3JrIGFuZCBhbmFseXNlcyB0aGVtIGluIG9yZGVyIHRvIG1vbml0b3IgYW5kIGRldGVjdCBhdHRhY2tzLCBpbnRydXNpb25zLCBhbmQgb3RoZXIgdHlwZXMgb2YgYW5vbWFsaWVzIGF0IGRpZmZlcmVudCBJb1QgYXJjaGl0ZWN0dXJlIGxheWVycyBiYXNlZCBvbiBzb21lIGZsb3cgZmVhdHVyZXMgaW5zdGVhZCBvZiB1c2luZyBwYWNrZXQgaGVhZGVycyBmaWVsZHMgYW5kIHRoZWlyIHBheWxvYWQuIFRoZSBwcm9wb3NlZCBmcmFtZXdvcmsgd2FzIGRlc2lnbmVkIHRvIGNvbnNpZGVyIGJvdGggdGhlIElvVCBuZXR3b3JrIGFyY2hpdGVjdHVyZSBhbmQgb3RoZXIgSW9UIGNvbnRleHR1YWwgY2hhcmFjdGVyaXN0aWNzIHN1Y2ggYXMgc2NhbGFiaWxpdHksIGhldGVyb2dlbmVpdHksIGludGVyb3BlcmFiaWxpdHksIGFuZCB0aGUgbWluaW1pemF0aW9uIG9mIHRoZSB1c2Ugb2YgSW9UIG5ldHdvcmtzIHJlc291cmNlcy4gVGhlIHByb3Bvc2VkIElEUyBmcmFtZXdvcmsgaXMgbmV0d29yay1iYXNlZCBhbmQgcmVsaWVzIG9uIGEgaHlicmlkIGFyY2hpdGVjdHVyZSwgYXMgaXQgaW52b2x2ZXMgYm90aCBjZW50cmFsaXplZCBhbmFseXNpcyBhbmQgZGlzdHJpYnV0ZWQgZGF0YSBjb2xsZWN0aW9uIGNvbXBvbmVudHMuIEluIHRlcm1zIG9mIGRldGVjdGlvbiBtZXRob2QsIHRoZSBmcmFtZXdvcmsgdXNlcyBhIHNwZWNpZmljYXRpb24tYmFzZWQgYXBwcm9hY2ggZHJhd24gb24gbm9ybWFsIHRyYWZmaWMgc3BlY2lmaWNhdGlvbnMuIFRoZSBleHBlcmltZW50YWwgcmVzdWx0cyBzaG93IHRoYXQgdGhpcyBmcmFtZXdvcmsgY2FuIGFjaGlldmUg4omIIDEwMCUgc3VjY2VzcyBhbmQgMCUgb2YgZmFsc2UgcG9zaXRpdmVzIGluIGRldGVjdGlvbiBvZiBpbnRydXNpb25zIGFuZCBhbm9tYWxpZXMuIEluIHRlcm1zIG9mIHBlcmZvcm1hbmNlIGFuZCBzY2FsYWJpbGl0eSBpbiB0aGUgb3BlcmF0aW9uIG9mIHRoZSBJRFMgY29tcG9uZW50cywgd2Ugc3R1ZHkgYW5kIGNvbXBhcmUgaXQgd2l0aCB0aHJlZSBkaWZmZXJlbnQgY29udmVudGlvbmFsIElEUyAoU25vcnQsIFN1cmljYXRhLCBhbmQgWmVlaykgYW5kIHRoZSByZXN1bHRzIGRlbW9uc3RyYXRlIHRoYXQgdGhlIHByb3Bvc2VkIHNvbHV0aW9uIGNhbiBjb25zdW1lIGZld2VyIGNvbXB1dGF0aW9uYWwgcmVzb3VyY2VzIChDUFUsIFJBTSwgYW5kIHBlcnNpc3RlbnQgbWVtb3J5KSB3aGVuIGNvbXBhcmVkIHRvIHRob3NlIGNvbnZlbnRpb25hbCBJRFMuIiwicHVibGlzaGVyIjoiU3ByaW5nZXIiLCJpc3N1ZSI6IjEiLCJ2b2x1bWUiOiIyNiIsImNvbnRhaW5lci10aXRsZS1zaG9ydCI6IkNsdXN0ZXIgQ29tcHV0LiJ9LCJpc1RlbXBvcmFyeSI6ZmFsc2V9XX0=&quot;,&quot;citationItems&quot;:[{&quot;id&quot;:&quot;56c7baaa-f6d1-3b05-a8ee-5a0f52d2b19a&quot;,&quot;itemData&quot;:{&quot;type&quot;:&quot;report&quot;,&quot;id&quot;:&quot;56c7baaa-f6d1-3b05-a8ee-5a0f52d2b19a&quot;,&quot;title&quot;:&quot;AI Vs. Traditional IDS: Comparative Analysis of Real-World Detection Capabilities&quot;,&quot;groupId&quot;:&quot;f6cfeb6c-5076-3347-8ddc-492687979026&quot;,&quot;author&quot;:[{&quot;family&quot;:&quot;Reddy&quot;,&quot;given&quot;:&quot;Amith Kumar&quot;,&quot;parse-names&quot;:false,&quot;dropping-particle&quot;:&quot;&quot;,&quot;non-dropping-particle&quot;:&quot;&quot;}],&quot;container-title&quot;:&quot;International Journal on Recent and Innovation Trends in Computing and Communication&quot;,&quot;URL&quot;:&quot;http://www.ijritcc.org&quot;,&quot;number-of-pages&quot;:&quot;12&quot;,&quot;abstract&quot;:&quot;Artificial intelligence has transformed cybersecurity, particularly intrusion detection systems. Conduct a comparative analysis of AI-driven and conventional Intrusion Detection Systems (IDS). Enhance the identification of intricate cyber intrusions. AI-driven Intrusion Detection Systems enhance detection accuracy, reduce false positives, and optimize response times with Machine Learning and Deep Learning. Intrusion Detection Systems (IDS) identify intrusion trends in historical data utilizing decision trees, support vector machines (SVMs), and ensemble methods. These algorithms enhance IDS detection models by adapting to evolving data to identify emerging threats. RNNs and CNNs more effectively manage high-dimensional network and system logs. The essay thoroughly contrasts AI-driven Intrusion Detection Systems with signature-based and anomaly-based Intrusion Detection Systems. Conventional Intrusion Detection Systems employ signatures and algorithms to identify threats. They identify attack patterns but not intricate assaults. AI-driven Intrusion Detection Systems identify novel attack vectors inside extensive datasets via sophisticated algorithms. Assault scenarios and datasets evaluate actual performance in real-world contexts. AI-driven Intrusion Detection Systems identify DDoS attacks, malware, and insider risks. The efficacy of AI-powered systems is contingent upon detection accuracy, false positive rates, and response times. Integrating AI with Intrusion Detection Systems is challenging. The essay addresses the training and validation of AI models, encompassing overfitting and the necessity of extensive, representative datasets. AI-driven Intrusion Detection Systems on extensive networks may require substantial computational resources and infrastructure, so scalability is considered. Trust and accountability in cybersecurity necessitate the interpretability and openness of AI models. IDS monitors artificial intelligence technologies. Research indicates that a hybrid AI-based Intrusion Detection System may be more effective. It also examines how XAI enhances the interpretability of AI-powered IDS and facilitates corporate adoption. An extensive study on AI-powered Intrusion Detection Systems reveals performance metrics, implementation obstacles, and potential opportunities. The results indicate that the transformation of cybersecurity by AI necessitates additional investigation. AI-enhanced Intrusion Detection Systems mitigate the limitations of traditional IDS to enhance cybersecurity.&quot;,&quot;container-title-short&quot;:&quot;&quot;},&quot;isTemporary&quot;:false},{&quot;id&quot;:&quot;8e91a593-1677-36bd-ba96-6a2e31a151d0&quot;,&quot;itemData&quot;:{&quot;type&quot;:&quot;article-journal&quot;,&quot;id&quot;:&quot;8e91a593-1677-36bd-ba96-6a2e31a151d0&quot;,&quot;title&quot;:&quot;A flow-based intrusion detection framework for internet of things networks&quot;,&quot;groupId&quot;:&quot;f6cfeb6c-5076-3347-8ddc-492687979026&quot;,&quot;author&quot;:[{&quot;family&quot;:&quot;Santos&quot;,&quot;given&quot;:&quot;Leonel&quot;,&quot;parse-names&quot;:false,&quot;dropping-particle&quot;:&quot;&quot;,&quot;non-dropping-particle&quot;:&quot;&quot;},{&quot;family&quot;:&quot;Gonçalves&quot;,&quot;given&quot;:&quot;Ramiro&quot;,&quot;parse-names&quot;:false,&quot;dropping-particle&quot;:&quot;&quot;,&quot;non-dropping-particle&quot;:&quot;&quot;},{&quot;family&quot;:&quot;Rabadão&quot;,&quot;given&quot;:&quot;Carlos&quot;,&quot;parse-names&quot;:false,&quot;dropping-particle&quot;:&quot;&quot;,&quot;non-dropping-particle&quot;:&quot;&quot;},{&quot;family&quot;:&quot;Martins&quot;,&quot;given&quot;:&quot;José&quot;,&quot;parse-names&quot;:false,&quot;dropping-particle&quot;:&quot;&quot;,&quot;non-dropping-particle&quot;:&quot;&quot;}],&quot;container-title&quot;:&quot;Cluster Computing&quot;,&quot;DOI&quot;:&quot;10.1007/s10586-021-03238-y&quot;,&quot;ISSN&quot;:&quot;15737543&quot;,&quot;issued&quot;:{&quot;date-parts&quot;:[[2023,2,1]]},&quot;page&quot;:&quot;37-57&quot;,&quot;abstract&quot;:&quot;The application of the Internet of Things concept in domains such as industrial control, building automation, human health, and environmental monitoring, introduces new privacy and security challenges. Consequently, traditional implementation of monitoring and security mechanisms cannot always be presently feasible and adequate due to the number of IoT devices, their heterogeneity and the typical limitations of their technical specifications. In this paper, we propose an IP flow-based Intrusion Detection System (IDS) framework to monitor and protect IoT networks from external and internal threats in real-time. The proposed framework collects IP flows from an IoT network and analyses them in order to monitor and detect attacks, intrusions, and other types of anomalies at different IoT architecture layers based on some flow features instead of using packet headers fields and their payload. The proposed framework was designed to consider both the IoT network architecture and other IoT contextual characteristics such as scalability, heterogeneity, interoperability, and the minimization of the use of IoT networks resources. The proposed IDS framework is network-based and relies on a hybrid architecture, as it involves both centralized analysis and distributed data collection components. In terms of detection method, the framework uses a specification-based approach drawn on normal traffic specifications. The experimental results show that this framework can achieve ≈ 100% success and 0% of false positives in detection of intrusions and anomalies. In terms of performance and scalability in the operation of the IDS components, we study and compare it with three different conventional IDS (Snort, Suricata, and Zeek) and the results demonstrate that the proposed solution can consume fewer computational resources (CPU, RAM, and persistent memory) when compared to those conventional IDS.&quot;,&quot;publisher&quot;:&quot;Springer&quot;,&quot;issue&quot;:&quot;1&quot;,&quot;volume&quot;:&quot;26&quot;,&quot;container-title-short&quot;:&quot;Cluster Comput.&quot;},&quot;isTemporary&quot;:false}]},{&quot;citationID&quot;:&quot;MENDELEY_CITATION_48a4d8d4-380f-499c-ab9c-f28bf5a9fae8&quot;,&quot;properties&quot;:{&quot;noteIndex&quot;:0},&quot;isEdited&quot;:false,&quot;manualOverride&quot;:{&quot;isManuallyOverridden&quot;:false,&quot;citeprocText&quot;:&quot;[23]&quot;,&quot;manualOverrideText&quot;:&quot;&quot;},&quot;citationTag&quot;:&quot;MENDELEY_CITATION_v3_eyJjaXRhdGlvbklEIjoiTUVOREVMRVlfQ0lUQVRJT05fNDhhNGQ4ZDQtMzgwZi00OTljLWFiOWMtZjI4YmY1YTlmYWU4IiwicHJvcGVydGllcyI6eyJub3RlSW5kZXgiOjB9LCJpc0VkaXRlZCI6ZmFsc2UsIm1hbnVhbE92ZXJyaWRlIjp7ImlzTWFudWFsbHlPdmVycmlkZGVuIjpmYWxzZSwiY2l0ZXByb2NUZXh0IjoiWzIzXSIsIm1hbnVhbE92ZXJyaWRlVGV4dCI6IiJ9LCJjaXRhdGlvbkl0ZW1zIjpbeyJpZCI6IjhlOTFhNTkzLTE2NzctMzZiZC1iYTk2LTZhMmUzMWExNTFkMCIsIml0ZW1EYXRhIjp7InR5cGUiOiJhcnRpY2xlLWpvdXJuYWwiLCJpZCI6IjhlOTFhNTkzLTE2NzctMzZiZC1iYTk2LTZhMmUzMWExNTFkMCIsInRpdGxlIjoiQSBmbG93LWJhc2VkIGludHJ1c2lvbiBkZXRlY3Rpb24gZnJhbWV3b3JrIGZvciBpbnRlcm5ldCBvZiB0aGluZ3MgbmV0d29ya3MiLCJncm91cElkIjoiZjZjZmViNmMtNTA3Ni0zMzQ3LThkZGMtNDkyNjg3OTc5MDI2IiwiYXV0aG9yIjpbeyJmYW1pbHkiOiJTYW50b3MiLCJnaXZlbiI6Ikxlb25lbCIsInBhcnNlLW5hbWVzIjpmYWxzZSwiZHJvcHBpbmctcGFydGljbGUiOiIiLCJub24tZHJvcHBpbmctcGFydGljbGUiOiIifSx7ImZhbWlseSI6IkdvbsOnYWx2ZXMiLCJnaXZlbiI6IlJhbWlybyIsInBhcnNlLW5hbWVzIjpmYWxzZSwiZHJvcHBpbmctcGFydGljbGUiOiIiLCJub24tZHJvcHBpbmctcGFydGljbGUiOiIifSx7ImZhbWlseSI6IlJhYmFkw6NvIiwiZ2l2ZW4iOiJDYXJsb3MiLCJwYXJzZS1uYW1lcyI6ZmFsc2UsImRyb3BwaW5nLXBhcnRpY2xlIjoiIiwibm9uLWRyb3BwaW5nLXBhcnRpY2xlIjoiIn0seyJmYW1pbHkiOiJNYXJ0aW5zIiwiZ2l2ZW4iOiJKb3PDqSIsInBhcnNlLW5hbWVzIjpmYWxzZSwiZHJvcHBpbmctcGFydGljbGUiOiIiLCJub24tZHJvcHBpbmctcGFydGljbGUiOiIifV0sImNvbnRhaW5lci10aXRsZSI6IkNsdXN0ZXIgQ29tcHV0aW5nIiwiRE9JIjoiMTAuMTAwNy9zMTA1ODYtMDIxLTAzMjM4LXkiLCJJU1NOIjoiMTU3Mzc1NDMiLCJpc3N1ZWQiOnsiZGF0ZS1wYXJ0cyI6W1syMDIzLDIsMV1dfSwicGFnZSI6IjM3LTU3IiwiYWJzdHJhY3QiOiJUaGUgYXBwbGljYXRpb24gb2YgdGhlIEludGVybmV0IG9mIFRoaW5ncyBjb25jZXB0IGluIGRvbWFpbnMgc3VjaCBhcyBpbmR1c3RyaWFsIGNvbnRyb2wsIGJ1aWxkaW5nIGF1dG9tYXRpb24sIGh1bWFuIGhlYWx0aCwgYW5kIGVudmlyb25tZW50YWwgbW9uaXRvcmluZywgaW50cm9kdWNlcyBuZXcgcHJpdmFjeSBhbmQgc2VjdXJpdHkgY2hhbGxlbmdlcy4gQ29uc2VxdWVudGx5LCB0cmFkaXRpb25hbCBpbXBsZW1lbnRhdGlvbiBvZiBtb25pdG9yaW5nIGFuZCBzZWN1cml0eSBtZWNoYW5pc21zIGNhbm5vdCBhbHdheXMgYmUgcHJlc2VudGx5IGZlYXNpYmxlIGFuZCBhZGVxdWF0ZSBkdWUgdG8gdGhlIG51bWJlciBvZiBJb1QgZGV2aWNlcywgdGhlaXIgaGV0ZXJvZ2VuZWl0eSBhbmQgdGhlIHR5cGljYWwgbGltaXRhdGlvbnMgb2YgdGhlaXIgdGVjaG5pY2FsIHNwZWNpZmljYXRpb25zLiBJbiB0aGlzIHBhcGVyLCB3ZSBwcm9wb3NlIGFuIElQIGZsb3ctYmFzZWQgSW50cnVzaW9uIERldGVjdGlvbiBTeXN0ZW0gKElEUykgZnJhbWV3b3JrIHRvIG1vbml0b3IgYW5kIHByb3RlY3QgSW9UIG5ldHdvcmtzIGZyb20gZXh0ZXJuYWwgYW5kIGludGVybmFsIHRocmVhdHMgaW4gcmVhbC10aW1lLiBUaGUgcHJvcG9zZWQgZnJhbWV3b3JrIGNvbGxlY3RzIElQIGZsb3dzIGZyb20gYW4gSW9UIG5ldHdvcmsgYW5kIGFuYWx5c2VzIHRoZW0gaW4gb3JkZXIgdG8gbW9uaXRvciBhbmQgZGV0ZWN0IGF0dGFja3MsIGludHJ1c2lvbnMsIGFuZCBvdGhlciB0eXBlcyBvZiBhbm9tYWxpZXMgYXQgZGlmZmVyZW50IElvVCBhcmNoaXRlY3R1cmUgbGF5ZXJzIGJhc2VkIG9uIHNvbWUgZmxvdyBmZWF0dXJlcyBpbnN0ZWFkIG9mIHVzaW5nIHBhY2tldCBoZWFkZXJzIGZpZWxkcyBhbmQgdGhlaXIgcGF5bG9hZC4gVGhlIHByb3Bvc2VkIGZyYW1ld29yayB3YXMgZGVzaWduZWQgdG8gY29uc2lkZXIgYm90aCB0aGUgSW9UIG5ldHdvcmsgYXJjaGl0ZWN0dXJlIGFuZCBvdGhlciBJb1QgY29udGV4dHVhbCBjaGFyYWN0ZXJpc3RpY3Mgc3VjaCBhcyBzY2FsYWJpbGl0eSwgaGV0ZXJvZ2VuZWl0eSwgaW50ZXJvcGVyYWJpbGl0eSwgYW5kIHRoZSBtaW5pbWl6YXRpb24gb2YgdGhlIHVzZSBvZiBJb1QgbmV0d29ya3MgcmVzb3VyY2VzLiBUaGUgcHJvcG9zZWQgSURTIGZyYW1ld29yayBpcyBuZXR3b3JrLWJhc2VkIGFuZCByZWxpZXMgb24gYSBoeWJyaWQgYXJjaGl0ZWN0dXJlLCBhcyBpdCBpbnZvbHZlcyBib3RoIGNlbnRyYWxpemVkIGFuYWx5c2lzIGFuZCBkaXN0cmlidXRlZCBkYXRhIGNvbGxlY3Rpb24gY29tcG9uZW50cy4gSW4gdGVybXMgb2YgZGV0ZWN0aW9uIG1ldGhvZCwgdGhlIGZyYW1ld29yayB1c2VzIGEgc3BlY2lmaWNhdGlvbi1iYXNlZCBhcHByb2FjaCBkcmF3biBvbiBub3JtYWwgdHJhZmZpYyBzcGVjaWZpY2F0aW9ucy4gVGhlIGV4cGVyaW1lbnRhbCByZXN1bHRzIHNob3cgdGhhdCB0aGlzIGZyYW1ld29yayBjYW4gYWNoaWV2ZSDiiYggMTAwJSBzdWNjZXNzIGFuZCAwJSBvZiBmYWxzZSBwb3NpdGl2ZXMgaW4gZGV0ZWN0aW9uIG9mIGludHJ1c2lvbnMgYW5kIGFub21hbGllcy4gSW4gdGVybXMgb2YgcGVyZm9ybWFuY2UgYW5kIHNjYWxhYmlsaXR5IGluIHRoZSBvcGVyYXRpb24gb2YgdGhlIElEUyBjb21wb25lbnRzLCB3ZSBzdHVkeSBhbmQgY29tcGFyZSBpdCB3aXRoIHRocmVlIGRpZmZlcmVudCBjb252ZW50aW9uYWwgSURTIChTbm9ydCwgU3VyaWNhdGEsIGFuZCBaZWVrKSBhbmQgdGhlIHJlc3VsdHMgZGVtb25zdHJhdGUgdGhhdCB0aGUgcHJvcG9zZWQgc29sdXRpb24gY2FuIGNvbnN1bWUgZmV3ZXIgY29tcHV0YXRpb25hbCByZXNvdXJjZXMgKENQVSwgUkFNLCBhbmQgcGVyc2lzdGVudCBtZW1vcnkpIHdoZW4gY29tcGFyZWQgdG8gdGhvc2UgY29udmVudGlvbmFsIElEUy4iLCJwdWJsaXNoZXIiOiJTcHJpbmdlciIsImlzc3VlIjoiMSIsInZvbHVtZSI6IjI2IiwiY29udGFpbmVyLXRpdGxlLXNob3J0IjoiQ2x1c3RlciBDb21wdXQuIn0sImlzVGVtcG9yYXJ5IjpmYWxzZX1dfQ==&quot;,&quot;citationItems&quot;:[{&quot;id&quot;:&quot;8e91a593-1677-36bd-ba96-6a2e31a151d0&quot;,&quot;itemData&quot;:{&quot;type&quot;:&quot;article-journal&quot;,&quot;id&quot;:&quot;8e91a593-1677-36bd-ba96-6a2e31a151d0&quot;,&quot;title&quot;:&quot;A flow-based intrusion detection framework for internet of things networks&quot;,&quot;groupId&quot;:&quot;f6cfeb6c-5076-3347-8ddc-492687979026&quot;,&quot;author&quot;:[{&quot;family&quot;:&quot;Santos&quot;,&quot;given&quot;:&quot;Leonel&quot;,&quot;parse-names&quot;:false,&quot;dropping-particle&quot;:&quot;&quot;,&quot;non-dropping-particle&quot;:&quot;&quot;},{&quot;family&quot;:&quot;Gonçalves&quot;,&quot;given&quot;:&quot;Ramiro&quot;,&quot;parse-names&quot;:false,&quot;dropping-particle&quot;:&quot;&quot;,&quot;non-dropping-particle&quot;:&quot;&quot;},{&quot;family&quot;:&quot;Rabadão&quot;,&quot;given&quot;:&quot;Carlos&quot;,&quot;parse-names&quot;:false,&quot;dropping-particle&quot;:&quot;&quot;,&quot;non-dropping-particle&quot;:&quot;&quot;},{&quot;family&quot;:&quot;Martins&quot;,&quot;given&quot;:&quot;José&quot;,&quot;parse-names&quot;:false,&quot;dropping-particle&quot;:&quot;&quot;,&quot;non-dropping-particle&quot;:&quot;&quot;}],&quot;container-title&quot;:&quot;Cluster Computing&quot;,&quot;DOI&quot;:&quot;10.1007/s10586-021-03238-y&quot;,&quot;ISSN&quot;:&quot;15737543&quot;,&quot;issued&quot;:{&quot;date-parts&quot;:[[2023,2,1]]},&quot;page&quot;:&quot;37-57&quot;,&quot;abstract&quot;:&quot;The application of the Internet of Things concept in domains such as industrial control, building automation, human health, and environmental monitoring, introduces new privacy and security challenges. Consequently, traditional implementation of monitoring and security mechanisms cannot always be presently feasible and adequate due to the number of IoT devices, their heterogeneity and the typical limitations of their technical specifications. In this paper, we propose an IP flow-based Intrusion Detection System (IDS) framework to monitor and protect IoT networks from external and internal threats in real-time. The proposed framework collects IP flows from an IoT network and analyses them in order to monitor and detect attacks, intrusions, and other types of anomalies at different IoT architecture layers based on some flow features instead of using packet headers fields and their payload. The proposed framework was designed to consider both the IoT network architecture and other IoT contextual characteristics such as scalability, heterogeneity, interoperability, and the minimization of the use of IoT networks resources. The proposed IDS framework is network-based and relies on a hybrid architecture, as it involves both centralized analysis and distributed data collection components. In terms of detection method, the framework uses a specification-based approach drawn on normal traffic specifications. The experimental results show that this framework can achieve ≈ 100% success and 0% of false positives in detection of intrusions and anomalies. In terms of performance and scalability in the operation of the IDS components, we study and compare it with three different conventional IDS (Snort, Suricata, and Zeek) and the results demonstrate that the proposed solution can consume fewer computational resources (CPU, RAM, and persistent memory) when compared to those conventional IDS.&quot;,&quot;publisher&quot;:&quot;Springer&quot;,&quot;issue&quot;:&quot;1&quot;,&quot;volume&quot;:&quot;26&quot;,&quot;container-title-short&quot;:&quot;Cluster Comput.&quot;},&quot;isTemporary&quot;:false}]},{&quot;citationID&quot;:&quot;MENDELEY_CITATION_4bd75157-9a61-4638-afbb-8a5e1f627b7f&quot;,&quot;properties&quot;:{&quot;noteIndex&quot;:0},&quot;isEdited&quot;:false,&quot;manualOverride&quot;:{&quot;isManuallyOverridden&quot;:false,&quot;citeprocText&quot;:&quot;[24]&quot;,&quot;manualOverrideText&quot;:&quot;&quot;},&quot;citationTag&quot;:&quot;MENDELEY_CITATION_v3_eyJjaXRhdGlvbklEIjoiTUVOREVMRVlfQ0lUQVRJT05fNGJkNzUxNTctOWE2MS00NjM4LWFmYmItOGE1ZTFmNjI3YjdmIiwicHJvcGVydGllcyI6eyJub3RlSW5kZXgiOjB9LCJpc0VkaXRlZCI6ZmFsc2UsIm1hbnVhbE92ZXJyaWRlIjp7ImlzTWFudWFsbHlPdmVycmlkZGVuIjpmYWxzZSwiY2l0ZXByb2NUZXh0IjoiWzI0XSIsIm1hbnVhbE92ZXJyaWRlVGV4dCI6IiJ9LCJjaXRhdGlvbkl0ZW1zIjpbeyJpZCI6Ijg5NmViNGVmLTkxNWMtMzE0OC1iNWZkLWViNjQ1Y2Y1ZjEzNiIsIml0ZW1EYXRhIjp7InR5cGUiOiJwYXBlci1jb25mZXJlbmNlIiwiaWQiOiI4OTZlYjRlZi05MTVjLTMxNDgtYjVmZC1lYjY0NWNmNWYxMzYiLCJ0aXRsZSI6IkFkYXB0aXZlIGFuZCBQcmVkaWN0aXZlIFNETiBDb250cm9sIGR1cmluZyBERG9TIEF0dGFja3MiLCJncm91cElkIjoiZjZjZmViNmMtNTA3Ni0zMzQ3LThkZGMtNDkyNjg3OTc5MDI2IiwiYXV0aG9yIjpbeyJmYW1pbHkiOiJWZW1wYXRpIiwiZ2l2ZW4iOiJKYWdhbm5hZGgiLCJwYXJzZS1uYW1lcyI6ZmFsc2UsImRyb3BwaW5nLXBhcnRpY2xlIjoiIiwibm9uLWRyb3BwaW5nLXBhcnRpY2xlIjoiIn0seyJmYW1pbHkiOiJEYW50dSIsImdpdmVuIjoiUmFtIiwicGFyc2UtbmFtZXMiOmZhbHNlLCJkcm9wcGluZy1wYXJ0aWNsZSI6IiIsIm5vbi1kcm9wcGluZy1wYXJ0aWNsZSI6IiJ9LHsiZmFtaWx5IjoiQmFkcnVkZG9qYSIsImdpdmVuIjoiU3llZCIsInBhcnNlLW5hbWVzIjpmYWxzZSwiZHJvcHBpbmctcGFydGljbGUiOiIiLCJub24tZHJvcHBpbmctcGFydGljbGUiOiIifSx7ImZhbWlseSI6IlRob21wc29uIiwiZ2l2ZW4iOiJNYXJrIiwicGFyc2UtbmFtZXMiOmZhbHNlLCJkcm9wcGluZy1wYXJ0aWNsZSI6IiIsIm5vbi1kcm9wcGluZy1wYXJ0aWNsZSI6IiJ9XSwiY29udGFpbmVyLXRpdGxlIjoiUHJvY2VlZGluZ3MgLSAyMDIwIElFRUUgSW50ZXJuYXRpb25hbCBDb25mZXJlbmNlIG9uIEludGVsbGlnZW5jZSBhbmQgU2VjdXJpdHkgSW5mb3JtYXRpY3MsIElTSSAyMDIwIiwiRE9JIjoiMTAuMTEwOS9JU0k0OTgyNS4yMDIwLjkyODA1NDIiLCJJU0JOIjoiOTc4MTcyODE4ODAwMyIsImlzc3VlZCI6eyJkYXRlLXBhcnRzIjpbWzIwMjAsMTEsOV1dfSwiYWJzdHJhY3QiOiJXaGlsZSBEaXN0cmlidXRlZCBEZW5pYWwgb2YgU2VydmljZSAoRERvUykgYXR0YWNrcyBjb250aW51ZSB0byBwbGFndWUgdGhlIEludGVybmV0LCBTb2Z0d2FyZSBEZWZpbmVkIE5ldHdvcmtzIChTRE5zKSBvZmZlciB0aGUgcHJvbWlzZSBvZiBjb25maWd1cmF0aW9uIGVsYXN0aWNpdHkgZm9yIGFsbCBkZXZpY2VzIGluIHRoZSBwbGFudCB0byBtaXRpZ2F0ZSB0aGVzZSBhdHRhY2tzIGFuZCBzdGFiaWxpemUgdGhlIG5ldHdvcmsgaW4gcmVhbC10aW1lLiBTaW5jZSBpdCBpcyBkaWZmaWN1bHQgdG8gZGlzdGluZ3Vpc2ggYmV0d2VlbiBsZWdpdGltYXRlIGFuZCBhdHRhY2sgdHJhZmZpYywgd2UgcHJvcG9zZSBhIGNsb3NlZC1sb29wIGZlZWRiYWNrIGNvbnRyb2wgbWVjaGFuaXNtIHVzaW5nIGEgbXVsdGktbG9vcCBwcm9wb3J0aW9uYWwsIGludGVncmFsIChQSSkgY29udHJvbGxlciBhbmQgYSBtb2RlbCBwcmVkaWN0aXZlIGNvbnRyb2xsZXIgKE1QQykgdGhhdCB3aWxsIHJlZ3VsYXRlIHRoZSBzeXN0ZW0gY2hhcmFjdGVyaXN0aWNzIHdpdGggZGlzdHVyYmFuY2UgcmVqZWN0aW9uLiBSZXN1bHRzIGZyb20gb3VyIHNldHVwIGltcGxlbWVudGVkIGluIHRoZSBTRE4gcGxhdGZvcm0gc2hvdyB0aGF0IG91ciBkeW5hbWljIGFuZCBwcmVkaWN0aXZlIGNvbnRyb2wgbW9kZWxzIHByb3ZpZGUgZm9yIGEgZ3JhY2VmdWwgZGVncmFkYXRpb24gb2YgcmVhbC10aW1lIHNlcnZpY2VzIGluIHRoZSBTRE4gZW52aXJvbm1lbnQgaW4gcmVhbC10aW1lLiIsInB1Ymxpc2hlciI6Ikluc3RpdHV0ZSBvZiBFbGVjdHJpY2FsIGFuZCBFbGVjdHJvbmljcyBFbmdpbmVlcnMgSW5jLiIsImNvbnRhaW5lci10aXRsZS1zaG9ydCI6IiJ9LCJpc1RlbXBvcmFyeSI6ZmFsc2V9XX0=&quot;,&quot;citationItems&quot;:[{&quot;id&quot;:&quot;896eb4ef-915c-3148-b5fd-eb645cf5f136&quot;,&quot;itemData&quot;:{&quot;type&quot;:&quot;paper-conference&quot;,&quot;id&quot;:&quot;896eb4ef-915c-3148-b5fd-eb645cf5f136&quot;,&quot;title&quot;:&quot;Adaptive and Predictive SDN Control during DDoS Attacks&quot;,&quot;groupId&quot;:&quot;f6cfeb6c-5076-3347-8ddc-492687979026&quot;,&quot;author&quot;:[{&quot;family&quot;:&quot;Vempati&quot;,&quot;given&quot;:&quot;Jagannadh&quot;,&quot;parse-names&quot;:false,&quot;dropping-particle&quot;:&quot;&quot;,&quot;non-dropping-particle&quot;:&quot;&quot;},{&quot;family&quot;:&quot;Dantu&quot;,&quot;given&quot;:&quot;Ram&quot;,&quot;parse-names&quot;:false,&quot;dropping-particle&quot;:&quot;&quot;,&quot;non-dropping-particle&quot;:&quot;&quot;},{&quot;family&quot;:&quot;Badruddoja&quot;,&quot;given&quot;:&quot;Syed&quot;,&quot;parse-names&quot;:false,&quot;dropping-particle&quot;:&quot;&quot;,&quot;non-dropping-particle&quot;:&quot;&quot;},{&quot;family&quot;:&quot;Thompson&quot;,&quot;given&quot;:&quot;Mark&quot;,&quot;parse-names&quot;:false,&quot;dropping-particle&quot;:&quot;&quot;,&quot;non-dropping-particle&quot;:&quot;&quot;}],&quot;container-title&quot;:&quot;Proceedings - 2020 IEEE International Conference on Intelligence and Security Informatics, ISI 2020&quot;,&quot;DOI&quot;:&quot;10.1109/ISI49825.2020.9280542&quot;,&quot;ISBN&quot;:&quot;9781728188003&quot;,&quot;issued&quot;:{&quot;date-parts&quot;:[[2020,11,9]]},&quot;abstract&quot;:&quot;While Distributed Denial of Service (DDoS) attacks continue to plague the Internet, Software Defined Networks (SDNs) offer the promise of configuration elasticity for all devices in the plant to mitigate these attacks and stabilize the network in real-time. Since it is difficult to distinguish between legitimate and attack traffic, we propose a closed-loop feedback control mechanism using a multi-loop proportional, integral (PI) controller and a model predictive controller (MPC) that will regulate the system characteristics with disturbance rejection. Results from our setup implemented in the SDN platform show that our dynamic and predictive control models provide for a graceful degradation of real-time services in the SDN environment in real-time.&quot;,&quot;publisher&quot;:&quot;Institute of Electrical and Electronics Engineers Inc.&quot;,&quot;container-title-short&quot;:&quot;&quot;},&quot;isTemporary&quot;:false}]},{&quot;citationID&quot;:&quot;MENDELEY_CITATION_b624981e-1444-47ae-bded-17cb9d01be45&quot;,&quot;properties&quot;:{&quot;noteIndex&quot;:0},&quot;isEdited&quot;:false,&quot;manualOverride&quot;:{&quot;isManuallyOverridden&quot;:false,&quot;citeprocText&quot;:&quot;[25]&quot;,&quot;manualOverrideText&quot;:&quot;&quot;},&quot;citationTag&quot;:&quot;MENDELEY_CITATION_v3_eyJjaXRhdGlvbklEIjoiTUVOREVMRVlfQ0lUQVRJT05fYjYyNDk4MWUtMTQ0NC00N2FlLWJkZWQtMTdjYjlkMDFiZTQ1IiwicHJvcGVydGllcyI6eyJub3RlSW5kZXgiOjB9LCJpc0VkaXRlZCI6ZmFsc2UsIm1hbnVhbE92ZXJyaWRlIjp7ImlzTWFudWFsbHlPdmVycmlkZGVuIjpmYWxzZSwiY2l0ZXByb2NUZXh0IjoiWzI1XSIsIm1hbnVhbE92ZXJyaWRlVGV4dCI6IiJ9LCJjaXRhdGlvbkl0ZW1zIjpbeyJpZCI6ImZmNzZkYWM0LTFjM2UtM2ZjMi1iYjU4LWY2ZjI0ODVmYmQ4ZCIsIml0ZW1EYXRhIjp7InR5cGUiOiJhcnRpY2xlLWpvdXJuYWwiLCJpZCI6ImZmNzZkYWM0LTFjM2UtM2ZjMi1iYjU4LWY2ZjI0ODVmYmQ4ZCIsInRpdGxlIjoiQW5vbWFseSBkZXRlY3Rpb24gdXNpbmcgdW5zdXBlcnZpc2VkIG1hY2hpbmUgbGVhcm5pbmcgYWxnb3JpdGhtczogQSBzaW11bGF0aW9uIHN0dWR5IiwiZ3JvdXBJZCI6ImY2Y2ZlYjZjLTUwNzYtMzM0Ny04ZGRjLTQ5MjY4Nzk3OTAyNiIsImF1dGhvciI6W3siZmFtaWx5IjoiQWd5ZW1hbmciLCJnaXZlbiI6IkVkbXVuZCBGb3N1IiwicGFyc2UtbmFtZXMiOmZhbHNlLCJkcm9wcGluZy1wYXJ0aWNsZSI6IiIsIm5vbi1kcm9wcGluZy1wYXJ0aWNsZSI6IiJ9XSwiY29udGFpbmVyLXRpdGxlIjoiU2NpZW50aWZpYyBBZnJpY2FuIiwiRE9JIjoiMTAuMTAxNi9qLnNjaWFmLjIwMjQuZTAyMzg2IiwiSVNTTiI6IjI0NjgyMjc2IiwiaXNzdWVkIjp7ImRhdGUtcGFydHMiOltbMjAyNCwxMiwxXV19LCJhYnN0cmFjdCI6IlRoaXMgc3R1ZHkgcHJlc2VudHMgYSBjb21wcmVoZW5zaXZlIGV2YWx1YXRpb24gb2YgZml2ZSBwcm9taW5lbnQgdW5zdXBlcnZpc2VkIG1hY2hpbmUgbGVhcm5pbmcgYW5vbWFseSBkZXRlY3Rpb24gYWxnb3JpdGhtczogT25lLUNsYXNzIFN1cHBvcnQgVmVjdG9yIE1hY2hpbmUgKE9uZS1DbGFzcyBTVk0pLCBPbmUtQ2xhc3MgU1ZNIHdpdGggU3RvY2hhc3RpYyBHcmFkaWVudCBEZXNjZW50IChTR0QpLCBJc29sYXRpb24gRm9yZXN0IChpRm9yZXN0KSwgTG9jYWwgT3V0bGllciBGYWN0b3IgKExPRiksIGFuZCBSb2J1c3QgQ292YXJpYW5jZSAoRWxsaXB0aWMgRW52ZWxvcGUpLiBUaHJvdWdoIHN5c3RlbWF0aWMgYW5hbHlzaXMgb24gYSBzeW50aGV0aWNhbGx5IHNpbXVsYXRlZCBkYXRhc2V0LCB0aGUgc3R1ZHkgYXNzZXNzZWQgZWFjaCBhbGdvcml0aG0ncyBwcmVkaWN0aXZlIHBlcmZvcm1hbmNlIHVzaW5nIGFjY3VyYWN5LCBwcmVjaXNpb24sIHJlY2FsbCwgYW5kIEYxIHNjb3JlIHNwZWNpZmljYWxseSBmb3Igb3V0bGllciBkZXRlY3Rpb24uIFRoZSBldmFsdWF0aW9uIHJldmVhbHMgdGhhdCBPbmUtQ2xhc3MgU1ZNLCBJc29sYXRpb24gRm9yZXN0LCBhbmQgUm9idXN0IENvdmFyaWFuY2UgYXJlIG1vcmUgZWZmZWN0aXZlIGluIGlkZW50aWZ5aW5nIG91dGxpZXJzIGluIHRoZSBzeW50aGV0aWMgc2ltdWxhdGVkIGRhdGFzZXQsIHdpdGggSXNvbGF0aW9uIEZvcmVzdCBzbGlnaHRseSBvdXRwZXJmb3JtaW5nIHRoZSBvdGhlciBhbGdvcml0aG1zIGluIHRlcm1zIG9mIGJhbGFuY2luZyBwcmVjaXNpb24gYW5kIHJlY2FsbC4gT25lLUNsYXNzIFNWTSB3aXRoIFNHRCBzaG93cyBwcm9taXNlIGluIHByZWNpc2lvbiBidXQgbmVlZHMgYWRqdXN0bWVudCB0byBpbXByb3ZlIHJlY2FsbC4gTG9jYWwgT3V0bGllciBGYWN0b3IgbWF5IHJlcXVpcmUgcGFyYW1ldGVyIHR1bmluZyBvciBtYXkgbm90IGJlIGFzIHN1aXRhYmxlIGZvciB0aGlzIHBhcnRpY3VsYXIgZGF0YXNldCdzIGNoYXJhY3RlcmlzdGljcy4gVGhlIGZpbmRpbmdzIHJldmVhbCBzaWduaWZpY2FudCB2YXJpYXRpb25zIGluIHBlcmZvcm1hbmNlLCBoaWdobGlnaHRpbmcgdGhlIHN0cmVuZ3RocyBhbmQgbGltaXRhdGlvbnMgb2YgZWFjaCBtZXRob2QgaW4gaWRlbnRpZnlpbmcgYW5vbWFsaWVzLiBUaGlzIHJlc2VhcmNoIGNvbnRyaWJ1dGVzIHRvIHRoZSBmaWVsZCBvZiBtYWNoaW5lIGxlYXJuaW5nIGJ5IGRlbW9uc3RyYXRpbmcgdGhhdCB0aGUgc2VsZWN0aW9uIG9mIGFuIGFub21hbHkgZGV0ZWN0aW9uIGFsZ29yaXRobSBzaG91bGQgYmUgYSBjb25zaWRlcmVkIGRlY2lzaW9uLCB0YWtpbmcgaW50byBhY2NvdW50IHRoZSBzcGVjaWZpYyBjaGFyYWN0ZXJpc3RpY3Mgb2YgdGhlIGRhdGEgYW5kIHRoZSBvcGVyYXRpb25hbCBjb250ZXh0IG9mIGl0cyBhcHBsaWNhdGlvbi4gRnV0dXJlIHdvcmsgc2hvdWxkIGV4cGxvcmUgcGFyYW1ldGVyIG9wdGltaXphdGlvbiwgdGhlIGltcGFjdCBvZiBkYXRhc2V0IGNoYXJhY3RlcmlzdGljcyBvbiBtb2RlbCBwZXJmb3JtYW5jZSwgYW5kIHRoZSBhcHBsaWNhdGlvbiBvZiB0aGVzZSBtb2RlbHMgdG8gcmVhbC13b3JsZCBkYXRhc2V0cyB0byB2YWxpZGF0ZSB0aGVpciBlZmZpY2FjeSBpbiBwcmFjdGljYWwgYW5vbWFseSBkZXRlY3Rpb24gc2NlbmFyaW9zLiIsInB1Ymxpc2hlciI6IkVsc2V2aWVyIEIuVi4iLCJ2b2x1bWUiOiIyNiIsImNvbnRhaW5lci10aXRsZS1zaG9ydCI6IlNjaS4gQWZyLiJ9LCJpc1RlbXBvcmFyeSI6ZmFsc2V9XX0=&quot;,&quot;citationItems&quot;:[{&quot;id&quot;:&quot;ff76dac4-1c3e-3fc2-bb58-f6f2485fbd8d&quot;,&quot;itemData&quot;:{&quot;type&quot;:&quot;article-journal&quot;,&quot;id&quot;:&quot;ff76dac4-1c3e-3fc2-bb58-f6f2485fbd8d&quot;,&quot;title&quot;:&quot;Anomaly detection using unsupervised machine learning algorithms: A simulation study&quot;,&quot;groupId&quot;:&quot;f6cfeb6c-5076-3347-8ddc-492687979026&quot;,&quot;author&quot;:[{&quot;family&quot;:&quot;Agyemang&quot;,&quot;given&quot;:&quot;Edmund Fosu&quot;,&quot;parse-names&quot;:false,&quot;dropping-particle&quot;:&quot;&quot;,&quot;non-dropping-particle&quot;:&quot;&quot;}],&quot;container-title&quot;:&quot;Scientific African&quot;,&quot;DOI&quot;:&quot;10.1016/j.sciaf.2024.e02386&quot;,&quot;ISSN&quot;:&quot;24682276&quot;,&quot;issued&quot;:{&quot;date-parts&quot;:[[2024,12,1]]},&quot;abstract&quot;:&quot;This study presents a comprehensive evaluation of five prominent unsupervised machine learning anomaly detection algorithms: One-Class Support Vector Machine (One-Class SVM), One-Class SVM with Stochastic Gradient Descent (SGD), Isolation Forest (iForest), Local Outlier Factor (LOF), and Robust Covariance (Elliptic Envelope). Through systematic analysis on a synthetically simulated dataset, the study assessed each algorithm's predictive performance using accuracy, precision, recall, and F1 score specifically for outlier detection. The evaluation reveals that One-Class SVM, Isolation Forest, and Robust Covariance are more effective in identifying outliers in the synthetic simulated dataset, with Isolation Forest slightly outperforming the other algorithms in terms of balancing precision and recall. One-Class SVM with SGD shows promise in precision but needs adjustment to improve recall. Local Outlier Factor may require parameter tuning or may not be as suitable for this particular dataset's characteristics. The findings reveal significant variations in performance, highlighting the strengths and limitations of each method in identifying anomalies. This research contributes to the field of machine learning by demonstrating that the selection of an anomaly detection algorithm should be a considered decision, taking into account the specific characteristics of the data and the operational context of its application. Future work should explore parameter optimization, the impact of dataset characteristics on model performance, and the application of these models to real-world datasets to validate their efficacy in practical anomaly detection scenarios.&quot;,&quot;publisher&quot;:&quot;Elsevier B.V.&quot;,&quot;volume&quot;:&quot;26&quot;,&quot;container-title-short&quot;:&quot;Sci. Afr.&quot;},&quot;isTemporary&quot;:false}]},{&quot;citationID&quot;:&quot;MENDELEY_CITATION_07c4a047-6555-4389-b7fd-f585b75a34f4&quot;,&quot;properties&quot;:{&quot;noteIndex&quot;:0},&quot;isEdited&quot;:false,&quot;manualOverride&quot;:{&quot;isManuallyOverridden&quot;:false,&quot;citeprocText&quot;:&quot;[26]&quot;,&quot;manualOverrideText&quot;:&quot;&quot;},&quot;citationTag&quot;:&quot;MENDELEY_CITATION_v3_eyJjaXRhdGlvbklEIjoiTUVOREVMRVlfQ0lUQVRJT05fMDdjNGEwNDctNjU1NS00Mzg5LWI3ZmQtZjU4NWI3NWEzNGY0IiwicHJvcGVydGllcyI6eyJub3RlSW5kZXgiOjB9LCJpc0VkaXRlZCI6ZmFsc2UsIm1hbnVhbE92ZXJyaWRlIjp7ImlzTWFudWFsbHlPdmVycmlkZGVuIjpmYWxzZSwiY2l0ZXByb2NUZXh0IjoiWzI2XSIsIm1hbnVhbE92ZXJyaWRlVGV4dCI6IiJ9LCJjaXRhdGlvbkl0ZW1zIjpbeyJpZCI6Ijc5MDQxZjNjLTU3ZTctMzc0Ni05NjExLTIzYWQwODM2OGFjZCIsIml0ZW1EYXRhIjp7InR5cGUiOiJhcnRpY2xlLWpvdXJuYWwiLCJpZCI6Ijc5MDQxZjNjLTU3ZTctMzc0Ni05NjExLTIzYWQwODM2OGFjZCIsInRpdGxlIjoiQ29uY2VwdFVNTDogTXVsdGlwaGFzZSB1bnN1cGVydmlzZWQgdGhyZWF0IGRldGVjdGlvbiB2aWEgbGF0ZW50IGNvbmNlcHQgbGVhcm5pbmcsIEhpZGRlbiBNYXJrb3YgTW9kZWxzIGFuZCB0b3BpYyBtb2RlbGxpbmciLCJhdXRob3IiOlt7ImZhbWlseSI6Ikx1b25nIiwiZ2l2ZW4iOiJLaGFuaCIsInBhcnNlLW5hbWVzIjpmYWxzZSwiZHJvcHBpbmctcGFydGljbGUiOiIiLCJub24tZHJvcHBpbmctcGFydGljbGUiOiIifSx7ImZhbWlseSI6Ik1haGJvdWJpIiwiZ2l2ZW4iOiJBcmFzaCIsInBhcnNlLW5hbWVzIjpmYWxzZSwiZHJvcHBpbmctcGFydGljbGUiOiIiLCJub24tZHJvcHBpbmctcGFydGljbGUiOiIifSx7ImZhbWlseSI6IkphcnJhZCIsImdpdmVuIjoiR2VvZmYiLCJwYXJzZS1uYW1lcyI6ZmFsc2UsImRyb3BwaW5nLXBhcnRpY2xlIjoiIiwibm9uLWRyb3BwaW5nLXBhcnRpY2xlIjoiIn0seyJmYW1pbHkiOiJDYW10ZXBlIiwiZ2l2ZW4iOiJTZXlpdCIsInBhcnNlLW5hbWVzIjpmYWxzZSwiZHJvcHBpbmctcGFydGljbGUiOiIiLCJub24tZHJvcHBpbmctcGFydGljbGUiOiIifSx7ImZhbWlseSI6IkJld29uZyIsImdpdmVuIjoiTWljaGFlbCIsInBhcnNlLW5hbWVzIjpmYWxzZSwiZHJvcHBpbmctcGFydGljbGUiOiIiLCJub24tZHJvcHBpbmctcGFydGljbGUiOiIifSx7ImZhbWlseSI6IkJhaHV0YWlyIiwiZ2l2ZW4iOiJNb2hhbW1lZCIsInBhcnNlLW5hbWVzIjpmYWxzZSwiZHJvcHBpbmctcGFydGljbGUiOiIiLCJub24tZHJvcHBpbmctcGFydGljbGUiOiIifSx7ImZhbWlseSI6IkFib3V0b3JhYiIsImdpdmVuIjoiSGFtZWQiLCJwYXJzZS1uYW1lcyI6ZmFsc2UsImRyb3BwaW5nLXBhcnRpY2xlIjoiIiwibm9uLWRyb3BwaW5nLXBhcnRpY2xlIjoiIn0seyJmYW1pbHkiOiJCdWkiLCJnaXZlbiI6IkhhbmcgVGhhbmgiLCJwYXJzZS1uYW1lcyI6ZmFsc2UsImRyb3BwaW5nLXBhcnRpY2xlIjoiIiwibm9uLWRyb3BwaW5nLXBhcnRpY2xlIjoiIn1dLCJjb250YWluZXItdGl0bGUiOiJKb3VybmFsIG9mIEluZm9ybWF0aW9uIFNlY3VyaXR5IGFuZCBBcHBsaWNhdGlvbnMiLCJET0kiOiIxMC4xMDE2L2ouamlzYS4yMDI1LjEwNDE2MCIsIklTU04iOiIyMjE0MjEyNiIsImlzc3VlZCI6eyJkYXRlLXBhcnRzIjpbWzIwMjUsOSwxXV19LCJhYnN0cmFjdCI6IkRldGVjdGluZyBsYXRlcmFsIG1vdmVtZW50IHRocmVhdHMgaW4gbGFyZ2Utc2NhbGUgc3lzdGVtIGxvZ3MgaXMgYSBjcml0aWNhbCBjaGFsbGVuZ2UgZHVlIHRvIHRoZSBzY2FyY2l0eSBvZiBsYWJlbGxlZCBhdHRhY2sgZGF0YSwgdGhlIHByZXNlbmNlIG9mIGltYmFsYW5jZWQgZGF0YXNldHMsIGFuZCB0aGUgc29waGlzdGljYXRlZCBuYXR1cmUgb2YgbW9kZXJuIGFkdmVyc2FyaWVzLiBUbyBhZGRyZXNzIHRoZXNlIGlzc3Vlcywgd2UgcHJvcG9zZSBDb25jZXB0VU1MLCBhIHNlbWFudGljLWRyaXZlbiwgZnVsbHkgdW5zdXBlcnZpc2VkIHRocmVhdCBkZXRlY3Rpb24gZnJhbWV3b3JrIGRlc2lnbmVkIHRvIGF1dG9tYXRpY2FsbHkgaWRlbnRpZnkgYW5vbWFsaWVzIHJlbGF0ZWQgdG8gbGF0ZXJhbCBtb3ZlbWVudCBpbiBoZXRlcm9nZW5lb3VzIGxvZyBkYXRhLiBDb25jZXB0VU1MIGlzIHN0cnVjdHVyZWQgYXJvdW5kIGEgdGhyZWUtcGhhc2UgYXJjaGl0ZWN0dXJlLiBJbiBQaGFzZSAxIChMYXRlbnQgU2VtYW50aWMgTGVhcm5pbmcpLCBjb250ZXh0dWFsaXplZCBlbWJlZGRpbmdzIGdlbmVyYXRlZCBieSBTZW50ZW5jZS1CRVJUIGFyZSBjb21iaW5lZCB3aXRoIE5vbi1uZWdhdGl2ZSBNYXRyaXggRmFjdG9yaXphdGlvbiB0byBleHRyYWN0IGFic3RyYWN0IGNvbmNlcHRzIGZyb20gc3lzdGVtIGxvZ3MgYW5kIGV4dGVybmFsIHRocmVhdCBpbnRlbGxpZ2VuY2Ugc291cmNlcyBzdWNoIGFzIE1JVFJFIEFUVCZDSyBhbmQgQ0FQRUMuIEluIFBoYXNlIDIgKFVuc3VwZXJ2aXNlZCBUaHJlYXQgRGV0ZWN0aW9uKSwgYSBIaWRkZW4gTWFya292IE1vZGVsIGlzIGFwcGxpZWQgdG8gY2x1c3RlciBsb2dzIGJhc2VkIG9uIGxlYXJuZWQgY29uY2VwdHMsIGFuZCBlYWNoIGNsdXN0ZXIgaXMgc2NvcmVkIGFjY29yZGluZyB0byBpdHMgc2VtYW50aWMgc2ltaWxhcml0eSB0byBrbm93biBhZHZlcnNhcmlhbCB0ZWNobmlxdWVzLiBQaGFzZSAzIChEZWNpc2lvbiBSZWZpbmVtZW50KSB1c2VzIHRvcGljIG1vZGVsbGluZyB0byBmdXJ0aGVyIGlzb2xhdGUgbWFsaWNpb3VzIGV2ZW50IGxvZyBzdWJzZXRzIGZyb20gd2l0aGluIHN1c3BpY2lvdXMgY2x1c3RlcnMsIGVuYWJsaW5nIGhpZ2gtcHJlY2lzaW9uIHRyaWFnZS4gV2UgZXZhbHVhdGUgQ29uY2VwdFVNTCB1c2luZyBmb3VyIHJlYWwtd29ybGQgZXZlbnQgbG9nIGRhdGFzZXRzLCBpbmNsdWRpbmcgV2luZG93cyBFdmVudCBMb2dzIGFuZCBtdWx0aXBsZSBzdWJzZXRzIG9mIHRoZSBMTUQtMjMgZGF0YXNldCwgZW5jb21wYXNzaW5nIGF0dGFja3Mgc3VjaCBhcyBleHBsb2l0YXRpb24gb2YgaGFzaGluZyB0ZWNobmlxdWVzIGFuZCByZW1vdGUgc2VydmljZXMuIFRoZSBlbmhhbmNlZCBtb2RlbCB3aXRoIHRvcGljIG1vZGVsbGluZyBhY2hpZXZlcyB1cCB0byA5Mi41NCUgZGV0ZWN0aW9uIHF1YWxpdHkgYW5kIHJlZHVjZXMgZGV0ZWN0aW9uIGVycm9yIHRvIGFzIGxvdyBhcyA4LjE0JSwgb3V0cGVyZm9ybWluZyBzZXZlcmFsIGJhc2VsaW5lIGFwcHJvYWNoZXMgaW5jbHVkaW5nIEF1dG9FbmNvZGVyLCBMb2dBbm9tYWx5LCBMT0YsIGFuZCBEQlNjYW4uIE91ciByZXN1bHRzIGNvbmZpcm0gdGhhdCBDb25jZXB0VU1MIGRlbGl2ZXJzIGludGVycHJldGFibGUsIHNjYWxhYmxlLCBhbmQgaGlnaGx5IGVmZmVjdGl2ZSBkZXRlY3Rpb24gb2YgbGF0ZXJhbCBtb3ZlbWVudCB0aHJlYXRzIHdpdGhvdXQgcmVxdWlyaW5nIGxhYmVsbGVkIHRyYWluaW5nIGRhdGEgb3IgZXh0ZW5zaXZlIG1hbnVhbCBmZWF0dXJlIGVuZ2luZWVyaW5nLiIsInB1Ymxpc2hlciI6IkVsc2V2aWVyIEx0ZCIsInZvbHVtZSI6IjkzIiwiY29udGFpbmVyLXRpdGxlLXNob3J0IjoiIn0sImlzVGVtcG9yYXJ5IjpmYWxzZX1dfQ==&quot;,&quot;citationItems&quot;:[{&quot;id&quot;:&quot;79041f3c-57e7-3746-9611-23ad08368acd&quot;,&quot;itemData&quot;:{&quot;type&quot;:&quot;article-journal&quot;,&quot;id&quot;:&quot;79041f3c-57e7-3746-9611-23ad08368acd&quot;,&quot;title&quot;:&quot;ConceptUML: Multiphase unsupervised threat detection via latent concept learning, Hidden Markov Models and topic modelling&quot;,&quot;author&quot;:[{&quot;family&quot;:&quot;Luong&quot;,&quot;given&quot;:&quot;Khanh&quot;,&quot;parse-names&quot;:false,&quot;dropping-particle&quot;:&quot;&quot;,&quot;non-dropping-particle&quot;:&quot;&quot;},{&quot;family&quot;:&quot;Mahboubi&quot;,&quot;given&quot;:&quot;Arash&quot;,&quot;parse-names&quot;:false,&quot;dropping-particle&quot;:&quot;&quot;,&quot;non-dropping-particle&quot;:&quot;&quot;},{&quot;family&quot;:&quot;Jarrad&quot;,&quot;given&quot;:&quot;Geoff&quot;,&quot;parse-names&quot;:false,&quot;dropping-particle&quot;:&quot;&quot;,&quot;non-dropping-particle&quot;:&quot;&quot;},{&quot;family&quot;:&quot;Camtepe&quot;,&quot;given&quot;:&quot;Seyit&quot;,&quot;parse-names&quot;:false,&quot;dropping-particle&quot;:&quot;&quot;,&quot;non-dropping-particle&quot;:&quot;&quot;},{&quot;family&quot;:&quot;Bewong&quot;,&quot;given&quot;:&quot;Michael&quot;,&quot;parse-names&quot;:false,&quot;dropping-particle&quot;:&quot;&quot;,&quot;non-dropping-particle&quot;:&quot;&quot;},{&quot;family&quot;:&quot;Bahutair&quot;,&quot;given&quot;:&quot;Mohammed&quot;,&quot;parse-names&quot;:false,&quot;dropping-particle&quot;:&quot;&quot;,&quot;non-dropping-particle&quot;:&quot;&quot;},{&quot;family&quot;:&quot;Aboutorab&quot;,&quot;given&quot;:&quot;Hamed&quot;,&quot;parse-names&quot;:false,&quot;dropping-particle&quot;:&quot;&quot;,&quot;non-dropping-particle&quot;:&quot;&quot;},{&quot;family&quot;:&quot;Bui&quot;,&quot;given&quot;:&quot;Hang Thanh&quot;,&quot;parse-names&quot;:false,&quot;dropping-particle&quot;:&quot;&quot;,&quot;non-dropping-particle&quot;:&quot;&quot;}],&quot;container-title&quot;:&quot;Journal of Information Security and Applications&quot;,&quot;DOI&quot;:&quot;10.1016/j.jisa.2025.104160&quot;,&quot;ISSN&quot;:&quot;22142126&quot;,&quot;issued&quot;:{&quot;date-parts&quot;:[[2025,9,1]]},&quot;abstract&quot;:&quot;Detecting lateral movement threats in large-scale system logs is a critical challenge due to the scarcity of labelled attack data, the presence of imbalanced datasets, and the sophisticated nature of modern adversaries. To address these issues, we propose ConceptUML, a semantic-driven, fully unsupervised threat detection framework designed to automatically identify anomalies related to lateral movement in heterogeneous log data. ConceptUML is structured around a three-phase architecture. In Phase 1 (Latent Semantic Learning), contextualized embeddings generated by Sentence-BERT are combined with Non-negative Matrix Factorization to extract abstract concepts from system logs and external threat intelligence sources such as MITRE ATT&amp;CK and CAPEC. In Phase 2 (Unsupervised Threat Detection), a Hidden Markov Model is applied to cluster logs based on learned concepts, and each cluster is scored according to its semantic similarity to known adversarial techniques. Phase 3 (Decision Refinement) uses topic modelling to further isolate malicious event log subsets from within suspicious clusters, enabling high-precision triage. We evaluate ConceptUML using four real-world event log datasets, including Windows Event Logs and multiple subsets of the LMD-23 dataset, encompassing attacks such as exploitation of hashing techniques and remote services. The enhanced model with topic modelling achieves up to 92.54% detection quality and reduces detection error to as low as 8.14%, outperforming several baseline approaches including AutoEncoder, LogAnomaly, LOF, and DBScan. Our results confirm that ConceptUML delivers interpretable, scalable, and highly effective detection of lateral movement threats without requiring labelled training data or extensive manual feature engineering.&quot;,&quot;publisher&quot;:&quot;Elsevier Ltd&quot;,&quot;volume&quot;:&quot;93&quot;,&quot;container-title-short&quot;:&quot;&quot;},&quot;isTemporary&quot;:false}]},{&quot;citationID&quot;:&quot;MENDELEY_CITATION_3c4e297b-736e-457e-9767-54d08583970d&quot;,&quot;properties&quot;:{&quot;noteIndex&quot;:0},&quot;isEdited&quot;:false,&quot;manualOverride&quot;:{&quot;isManuallyOverridden&quot;:false,&quot;citeprocText&quot;:&quot;[27]&quot;,&quot;manualOverrideText&quot;:&quot;&quot;},&quot;citationTag&quot;:&quot;MENDELEY_CITATION_v3_eyJjaXRhdGlvbklEIjoiTUVOREVMRVlfQ0lUQVRJT05fM2M0ZTI5N2ItNzM2ZS00NTdlLTk3NjctNTRkMDg1ODM5NzBkIiwicHJvcGVydGllcyI6eyJub3RlSW5kZXgiOjB9LCJpc0VkaXRlZCI6ZmFsc2UsIm1hbnVhbE92ZXJyaWRlIjp7ImlzTWFudWFsbHlPdmVycmlkZGVuIjpmYWxzZSwiY2l0ZXByb2NUZXh0IjoiWzI3XSIsIm1hbnVhbE92ZXJyaWRlVGV4dCI6IiJ9LCJjaXRhdGlvbkl0ZW1zIjpbeyJpZCI6IjI2ZWRmMzFiLWFhY2EtMzZhMC04ODI0LWRjMTAxYTUzYzg5YyIsIml0ZW1EYXRhIjp7InR5cGUiOiJhcnRpY2xlLWpvdXJuYWwiLCJpZCI6IjI2ZWRmMzFiLWFhY2EtMzZhMC04ODI0LWRjMTAxYTUzYzg5YyIsInRpdGxlIjoiVGhlIGltcGFjdCBvZiBleHRyZW1lIGN5YmVyYXR0YWNrcyBvbiBtYXJrZXQgdmFsdWF0aW9uczogQW4gaW4tZGVwdGggZWNvbm9taWMgYW5hbHlzaXMiLCJhdXRob3IiOlt7ImZhbWlseSI6IlJ5YW4iLCJnaXZlbiI6Ik1hdHRoZXciLCJwYXJzZS1uYW1lcyI6ZmFsc2UsImRyb3BwaW5nLXBhcnRpY2xlIjoiIiwibm9uLWRyb3BwaW5nLXBhcnRpY2xlIjoiIn0seyJmYW1pbHkiOiJXaXRoZXJzIiwiZ2l2ZW4iOiJHbGVubiIsInBhcnNlLW5hbWVzIjpmYWxzZSwiZHJvcHBpbmctcGFydGljbGUiOiIiLCJub24tZHJvcHBpbmctcGFydGljbGUiOiIifSx7ImZhbWlseSI6IkhhcnRvZyIsImdpdmVuIjoiRnJhbmsiLCJwYXJzZS1uYW1lcyI6ZmFsc2UsImRyb3BwaW5nLXBhcnRpY2xlIjoiIiwibm9uLWRyb3BwaW5nLXBhcnRpY2xlIjoiZGVuIn1dLCJjb250YWluZXItdGl0bGUiOiJBdXN0cmFsaWFuIEpvdXJuYWwgb2YgTWFuYWdlbWVudCIsIkRPSSI6IjEwLjExNzcvMDMxMjg5NjIyNTEzODMxMjAiLCJJU1NOIjoiMTMyNzIwMjAiLCJpc3N1ZWQiOnsiZGF0ZS1wYXJ0cyI6W1syMDI1XV19LCJhYnN0cmFjdCI6IlRoaXMgc3R1ZHkgdW5kZXJ0YWtlcyBhIGNvbXByZWhlbnNpdmUgYW5hbHlzaXMgb2YgdGhlIGZpc2NhbCBjb25zZXF1ZW5jZXMgb2YgZXh0cmVtZSBjeWJlcnNlY3VyaXR5IGluY2lkZW50cyBhZmZlY3RpbmcgcHVibGljbHkgdHJhZGVkIGNvcnBvcmF0aW9ucyBpbiB0aGUgMjFzdCBjZW50dXJ5LiBBcyBjeWJlcnNlY3VyaXR5IGJyZWFjaGVzIGhhdmUgYmVjb21lIGluY3JlYXNpbmdseSBwcmV2YWxlbnQgYW5kIGZpbmFuY2lhbGx5IGJ1cmRlbnNvbWUsIG9yZ2FuaXNhdGlvbnMgYXJlIGNvbXBlbGxlZCB0byBjb250aW51b3VzbHkgcmVhc3Nlc3Mgc3RyYXRlZ2llcyBhbmQgcmVhbGxvY2F0ZSByZXNvdXJjZXMgdG8gc2FmZWd1YXJkIHRoZWlyIGFzc2V0cywgbWFpbnRhaW4gb3BlcmF0aW9uYWwgY29udGludWl0eSwgcHJvdGVjdCBkYXRhIGFuZCBwcmVzZXJ2ZSBjbGllbnQgdHJ1c3QuIERlc3BpdGUgdGhlIHBlcnZhc2l2ZSBuYXR1cmUgb2YgdGhlc2UgdGhyZWF0cywgdGhlcmUgcmVtYWlucyBhIG5vdGFibGUgbGFjayBvZiBhY2FkZW1pYyByZXNlYXJjaCBvbiB0aGUgbWVkaXVtLSB0byBsb25nLXRlcm0gZWNvbm9taWMgZWZmZWN0cyBvZiBtYWpvciBjeWJlcnNlY3VyaXR5IGluY2lkZW50cyBvbiB0aGUgbWFya2V0IGNhcGl0YWxpc2F0aW9uIG9mIGFmZmVjdGVkIGZpcm1zLiBUaGlzIGFydGljbGUgc2Vla3MgdG8gYWRkcmVzcyB0aGlzIGdhcCwgb2ZmZXJpbmcgYSBkZXRhaWxlZCBhbmFseXNpcyB0byBoZWxwIGNvcnBvcmF0aW9ucyBmb3JlY2FzdCBib3RoIHRoZSBpbW1lZGlhdGUgYW5kIGxvbmdlci10ZXJtIGZpbmFuY2lhbCBpbXBhY3RzIG9mIGV4dHJlbWUgeWV0IHBsYXVzaWJsZSBjeWJlciBldmVudHMuIFRocm91Z2ggYW4gb3JpZ2luYWwgYW5kIGNvbXByZWhlbnNpdmUgYW5hbHlzaXMsIHRoaXMgc3R1ZHkgZWx1Y2lkYXRlcyB0aGUgc2lnbmlmaWNhbnQgZWZmZWN0IG9mIGV4dHJlbWUgY3liZXJzZWN1cml0eSBldmVudHMgb24gdGhlIG1hcmtldCB2YWx1ZSBvZiBwdWJsaWNseSB0cmFkZWQgY29ycG9yYXRpb25zIGJldHdlZW4gMjAwMCBhbmQgMjAyMS4gVGhlIHJlc2VhcmNoIGluY29ycG9yYXRlcyBhIHNlcmllcyBvZiBldmVudCBzdHVkaWVzIGFuZCBzdGF0aXN0aWNhbCBhbmFseXNpcyB0byBzcGVjaWZpY2FsbHkgc2NydXRpbmlzZSB0aGUgbWVkaXVtLSBhbmQgbG9uZy10ZXJtIGZpbmFuY2lhbCBjb25zZXF1ZW5jZXMgb2YgY3liZXJhdHRhY2tzIG9uIHRoZXNlIGNvcnBvcmF0aW9ucy4gT3VyIGZpbmRpbmdzIHJldmVhbCB0aGF0IHRoZSBpbW1lZGlhdGUgY29zdHMgcmVsYXRlZCB0byByZW1lZGlhdGlvbiBhbmQgY29tcGVuc2F0aW9uIGluIHRoZSB3YWtlIG9mIGN5YmVyYXR0YWNrcyBjb25zdGl0dXRlIG1lcmVseSBhIHNlZ21lbnQgb2YgdGhlIG92ZXJhbGwgZmluYW5jaWFsIGxvc3MsIHdoaWNoIGlzIGJldHRlciByZWZsZWN0ZWQgaW4gdGhlIGRpbWludXRpb24gb2YgbWFya2V0IHZhbHVhdGlvbi4gRnVydGhlcm1vcmUsIHRoZSByZXN1bHRzIHVuZGVyc2NvcmUgYW4gZXNjYWxhdGluZyBpbnRvbGVyYW5jZSBpbiB0aGUgbWFya2V0IHRvd2FyZHMgY29tcGFuaWVzIGV4cGVyaWVuY2luZyBzaWduaWZpY2FudCBjeWJlcnNlY3VyaXR5IGJyZWFjaGVzLCBldmlkZW5jZWQgYnkgcHJvZ3Jlc3NpdmVseSBzZXZlcmUgbG9zc2VzIGluIG1hcmtldCB2YWx1YXRpb24uIFRoaXMgdHJlbmQgbm90IG9ubHkgYW1wbGlmaWVzIHRoZSBmaW5hbmNpYWwgdnVsbmVyYWJpbGl0eSBvZiB0aGUgYWZmZWN0ZWQgY29tcGFuaWVzIHRvIG1hcmtldCBmb3JjZXMgYW5kIGNvbXBldGl0b3JzIGJ1dCBhbHNvIHNpZ25hbHMgYSBzaGlmdGluZyBwYXJhZGlnbSBpbiBtYXJrZXQgcGVyY2VwdGlvbiBhbmQgcmVzcG9uc2UgdG8gY3liZXJzZWN1cml0eSBmYWlsdXJlcyB0aG91Z2gsIG1hbmFnZWQgd2VsbCwgbWFya2V0IHBvc2l0aW9uaW5nIGhhcyBiZWVuIGVuaGFuY2VkIGZvciB0aGUgc2VsZWN0IGZldy4iLCJwdWJsaXNoZXIiOiJTQUdFIFB1YmxpY2F0aW9ucyBMdGQiLCJjb250YWluZXItdGl0bGUtc2hvcnQiOiIifSwiaXNUZW1wb3JhcnkiOmZhbHNlfV19&quot;,&quot;citationItems&quot;:[{&quot;id&quot;:&quot;26edf31b-aaca-36a0-8824-dc101a53c89c&quot;,&quot;itemData&quot;:{&quot;type&quot;:&quot;article-journal&quot;,&quot;id&quot;:&quot;26edf31b-aaca-36a0-8824-dc101a53c89c&quot;,&quot;title&quot;:&quot;The impact of extreme cyberattacks on market valuations: An in-depth economic analysis&quot;,&quot;author&quot;:[{&quot;family&quot;:&quot;Ryan&quot;,&quot;given&quot;:&quot;Matthew&quot;,&quot;parse-names&quot;:false,&quot;dropping-particle&quot;:&quot;&quot;,&quot;non-dropping-particle&quot;:&quot;&quot;},{&quot;family&quot;:&quot;Withers&quot;,&quot;given&quot;:&quot;Glenn&quot;,&quot;parse-names&quot;:false,&quot;dropping-particle&quot;:&quot;&quot;,&quot;non-dropping-particle&quot;:&quot;&quot;},{&quot;family&quot;:&quot;Hartog&quot;,&quot;given&quot;:&quot;Frank&quot;,&quot;parse-names&quot;:false,&quot;dropping-particle&quot;:&quot;&quot;,&quot;non-dropping-particle&quot;:&quot;den&quot;}],&quot;container-title&quot;:&quot;Australian Journal of Management&quot;,&quot;DOI&quot;:&quot;10.1177/03128962251383120&quot;,&quot;ISSN&quot;:&quot;13272020&quot;,&quot;issued&quot;:{&quot;date-parts&quot;:[[2025]]},&quot;abstract&quot;:&quot;This study undertakes a comprehensive analysis of the fiscal consequences of extreme cybersecurity incidents affecting publicly traded corporations in the 21st century. As cybersecurity breaches have become increasingly prevalent and financially burdensome, organisations are compelled to continuously reassess strategies and reallocate resources to safeguard their assets, maintain operational continuity, protect data and preserve client trust. Despite the pervasive nature of these threats, there remains a notable lack of academic research on the medium- to long-term economic effects of major cybersecurity incidents on the market capitalisation of affected firms. This article seeks to address this gap, offering a detailed analysis to help corporations forecast both the immediate and longer-term financial impacts of extreme yet plausible cyber events. Through an original and comprehensive analysis, this study elucidates the significant effect of extreme cybersecurity events on the market value of publicly traded corporations between 2000 and 2021. The research incorporates a series of event studies and statistical analysis to specifically scrutinise the medium- and long-term financial consequences of cyberattacks on these corporations. Our findings reveal that the immediate costs related to remediation and compensation in the wake of cyberattacks constitute merely a segment of the overall financial loss, which is better reflected in the diminution of market valuation. Furthermore, the results underscore an escalating intolerance in the market towards companies experiencing significant cybersecurity breaches, evidenced by progressively severe losses in market valuation. This trend not only amplifies the financial vulnerability of the affected companies to market forces and competitors but also signals a shifting paradigm in market perception and response to cybersecurity failures though, managed well, market positioning has been enhanced for the select few.&quot;,&quot;publisher&quot;:&quot;SAGE Publications Ltd&quot;,&quot;container-title-short&quot;:&quot;&quot;},&quot;isTemporary&quot;:false}]},{&quot;citationID&quot;:&quot;MENDELEY_CITATION_425ecb19-c62e-4a83-8c6a-e3d6d3e86058&quot;,&quot;properties&quot;:{&quot;noteIndex&quot;:0},&quot;isEdited&quot;:false,&quot;manualOverride&quot;:{&quot;isManuallyOverridden&quot;:false,&quot;citeprocText&quot;:&quot;[28]&quot;,&quot;manualOverrideText&quot;:&quot;&quot;},&quot;citationTag&quot;:&quot;MENDELEY_CITATION_v3_eyJjaXRhdGlvbklEIjoiTUVOREVMRVlfQ0lUQVRJT05fNDI1ZWNiMTktYzYyZS00YTgzLThjNmEtZTNkNmQzZTg2MDU4IiwicHJvcGVydGllcyI6eyJub3RlSW5kZXgiOjB9LCJpc0VkaXRlZCI6ZmFsc2UsIm1hbnVhbE92ZXJyaWRlIjp7ImlzTWFudWFsbHlPdmVycmlkZGVuIjpmYWxzZSwiY2l0ZXByb2NUZXh0IjoiWzI4XSIsIm1hbnVhbE92ZXJyaWRlVGV4dCI6IiJ9LCJjaXRhdGlvbkl0ZW1zIjpbeyJpZCI6IjViMzY5NDk1LTliMzYtM2Q2Zi1hNzFiLTkzODcxMWVkZjA0YSIsIml0ZW1EYXRhIjp7InR5cGUiOiJwYXBlci1jb25mZXJlbmNlIiwiaWQiOiI1YjM2OTQ5NS05YjM2LTNkNmYtYTcxYi05Mzg3MTFlZGYwNGEiLCJ0aXRsZSI6IkEgUmVwcm9kdWNpYmxlIGFuZCBPcGVuLVNvdXJjZSBUZXN0YmVkIGZvciBTYXRlbGxpdGUgQ3liZXJzZWN1cml0eSIsImF1dGhvciI6W3siZmFtaWx5IjoiUGVsZWQiLCJnaXZlbiI6IlJveSIsInBhcnNlLW5hbWVzIjpmYWxzZSwiZHJvcHBpbmctcGFydGljbGUiOiIiLCJub24tZHJvcHBpbmctcGFydGljbGUiOiIifSx7ImZhbWlseSI6IklkYW4iLCJnaXZlbiI6IlJvZWUiLCJwYXJzZS1uYW1lcyI6ZmFsc2UsImRyb3BwaW5nLXBhcnRpY2xlIjoiIiwibm9uLWRyb3BwaW5nLXBhcnRpY2xlIjoiIn0seyJmYW1pbHkiOiJHYWxvciIsImdpdmVuIjoiVG9tZXIiLCJwYXJzZS1uYW1lcyI6ZmFsc2UsImRyb3BwaW5nLXBhcnRpY2xlIjoiIiwibm9uLWRyb3BwaW5nLXBhcnRpY2xlIjoiIn0seyJmYW1pbHkiOiJDaG9kZWRhIiwiZ2l2ZW4iOiJPZmlyIiwicGFyc2UtbmFtZXMiOmZhbHNlLCJkcm9wcGluZy1wYXJ0aWNsZSI6IiIsIm5vbi1kcm9wcGluZy1wYXJ0aWNsZSI6IiJ9LHsiZmFtaWx5IjoiTWFyY3VzIiwiZ2l2ZW4iOiJFbGkiLCJwYXJzZS1uYW1lcyI6ZmFsc2UsImRyb3BwaW5nLXBhcnRpY2xlIjoiIiwibm9uLWRyb3BwaW5nLXBhcnRpY2xlIjoiIn0seyJmYW1pbHkiOiJTaGFidGFpIiwiZ2l2ZW4iOiJBc2FmIiwicGFyc2UtbmFtZXMiOmZhbHNlLCJkcm9wcGluZy1wYXJ0aWNsZSI6IiIsIm5vbi1kcm9wcGluZy1wYXJ0aWNsZSI6IiJ9LHsiZmFtaWx5IjoiRWxvdmljaSIsImdpdmVuIjoiWXV2YWwiLCJwYXJzZS1uYW1lcyI6ZmFsc2UsImRyb3BwaW5nLXBhcnRpY2xlIjoiIiwibm9uLWRyb3BwaW5nLXBhcnRpY2xlIjoiIn1dLCJjb250YWluZXItdGl0bGUiOiJQcm9jZWVkaW5ncyBvZiB0aGUgM3JkIEFDTSBDb25mZXJlbmNlIG9uIFJlcHJvZHVjaWJpbGl0eSBhbmQgUmVwbGljYWJpbGl0eSwgQUNNIFJFUCAyMDI1IiwiRE9JIjoiMTAuMTE0NS8zNzM2NzMxLjM3NDYxNDQiLCJJU0JOIjoiOTc5ODQwMDcxOTU4NSIsImlzc3VlZCI6eyJkYXRlLXBhcnRzIjpbWzIwMjUsMTAsMjFdXX0sInBhZ2UiOiI1MS02MSIsImFic3RyYWN0IjoiVGhlIGdyb3dpbmcgdXNlIG9mIHNtYWxsIHNhdGVsbGl0ZXMgaW4gY29tbWVyY2lhbCBzZXR0aW5ncyBhbmQgYWNhZGVtaWMgcmVzZWFyY2ggaGFzIGF0dHJhY3RlZCB0aGUgYXR0ZW50aW9uIG9mIHRocmVhdCBhY3RvcnMsIGFtcGxpZnlpbmcgdGhlIGltcG9ydGFuY2Ugb2YgY3liZXJzZWN1cml0eSBpbiBzcGFjZSBzeXN0ZW1zLiBIb3dldmVyLCByZXN0cmljdGVkIGFjY2VzcyB0byBwaHlzaWNhbCBzeXN0ZW1zLCBwcm9wcmlldGFyeSBzb2Z0d2FyZSwgYW5kIHRoZSBhYnNlbmNlIG9mIHN0YW5kYXJkaXplZCBlbnZpcm9ubWVudHMgbGltaXQgcmVzZWFyY2hlcnPigJkgYWJpbGl0eSB0byBwZXJmb3JtIGVtcGlyaWNhbCByZXNlYXJjaCBvbiBzYXRlbGxpdGUgc2VjdXJpdHkuIEFlZ2lzU2F0IGlzIGFuIG9wZW4tc291cmNlIHNhdGVsbGl0ZSBjeWJlcnNlY3VyaXR5IHRlc3RiZWQgc3BlY2lmaWNhbGx5IGRlc2lnbmVkIHRvIHN1cHBvcnQgcmVwcm9kdWNpYmxlIGFuZCByZXBsaWNhYmxlIGV4cGVyaW1lbnRhbCByZXNlYXJjaC4gVGhlIHRlc3RiZWQgaW5jbHVkZXMgYSBwaHlzaWNhbCBDdWJlU2F0IHBsYXRmb3JtIGFuZCBlbnZpcm9ubWVudGFsIGVtdWxhdGlvbiBjb21wb25lbnRzIHRoYXQgc2ltdWxhdGUgcmVhbGlzdGljIG9yYml0YWwgY29uZGl0aW9ucywgc3VjaCBhcyB0aGUgRWFydGjigJlzIG1hZ25ldGljIGZpZWxkLCB2YXJ5aW5nIHNvbGFyIGV4cG9zdXJlLCBhbmQgdGhlIGxpbWl0ZWQgcG93ZXIgYXZhaWxhYmlsaXR5IHR5cGljYWxseSBleHBlcmllbmNlZCBpbiBsb3cgRWFydGggb3JiaXQuIFRoaXMgcGFwZXIgZGlzY3Vzc2VzIHRoZSBjaGFsbGVuZ2VzIGFuZCBtZXRob2RvbG9neSBpbnZvbHZlZCBpbiBkZXZlbG9waW5nIGEgdGVzdGJlZCB0aGF0IGlzIGl0c2VsZiByZXBsaWNhYmxlIGFuZCBzdWl0YWJsZSBmb3IgcmVwcm9kdWNpYmxlIHJlc2VhcmNoLiBUbyBlbnN1cmUgZXhwZXJpbWVudGFsIHJlcHJvZHVjaWJpbGl0eSwgd2UgZG9jdW1lbnQgb3VyIG1ldGhvZG9sb2d5LCBpbmNsdWRpbmcgbWFnbmV0aWMgZmllbGQgY2FsaWJyYXRpb24gdXNpbmcgSGVsbWhvbHR6IGNvaWxzLCBhZGp1c3RtZW50IG9mIHNvbGFyIGlsbHVtaW5hdGlvbiB0byBzaW11bGF0ZSBhIHRhcmdldCBzb2xhciBwYW5lbCBvdXRwdXQgY3VycmVudCwgY29uc2lzdGVudCBpbml0aWFsaXphdGlvbiBvZiBoYXJkd2FyZSBhbmQgZW11bGF0aW9uIGNvbmRpdGlvbnMsIGFuZCB2YWxpZGF0aW9uIHN0ZXBzIGZvciB2ZXJpZmljYXRpb24gb2YgdGhlIHNhdGVsbGl0ZeKAmXMgcmV0dXJuIHRvIG5vbWluYWwgaGVhbHRoIGFmdGVyIGVhY2ggc2ltdWxhdGlvbi4gVGhpcyBtZXRob2RvbG9neSBlbmFibGVzIGV4cGVyaW1lbnRzIHRvIGJlIHJlcGVhdGVkIHVuZGVyIGlkZW50aWNhbCBjb25kaXRpb25zIHdpdGggbWluaW1hbCB2YXJpYW5jZS4gV2hpbGUgd2UgZG8gbm90IHJlcGxpY2F0ZSB0aGUgdGVzdGJlZCBpbiBkaWZmZXJlbnQgZW52aXJvbm1lbnRzLCB3ZSBkZXNjcmliZSBpdHMgbW9kdWxhciBkZXNpZ24gYW5kIGRvY3VtZW50YXRpb24gcHJhY3RpY2VzLCB3aGljaCBhcmUgaW50ZW5kZWQgdG8gc3VwcG9ydCByZXBsaWNhdGlvbiBieSBvdGhlcnMgd2lzaGluZyB0byBzdHVkeSB0aGUgZWZmZWN0cyBvZiBjb250cm9sbGVkIHZhcmlhdGlvbnMgaW4gcGFyYW1ldGVycyBzdWNoIGFzIGVudmlyb25tZW50YWwgY29uZGl0aW9ucywgY29tbWFuZCBzZXF1ZW5jZXMsIGFuZCBhdHRhY2sgdHJpZ2dlcnMuIEFzIHBhcnQgb2YgdGhpcyByZXNlYXJjaCwgd2UgYWxzbyByZWxlYXNlIGEgbGFiZWxlZCBkYXRhc2V0IGNvbGxlY3RlZCBmcm9tIGh1bmRyZWRzIG9mIHNpbXVsYXRpb25zLCBlbmFibGluZyBzdGFuZGFyZGl6ZWQgYW5hbHlzaXMgb2Ygc3lzdGVtIGJlaGF2aW9yIHVuZGVyIGJlbmlnbiBhbmQgYWR2ZXJzYXJpYWwgY29uZGl0aW9ucy4gSW4gYWRkaXRpb24sIHdlIGRlc2NyaWJlIGhvdyBBZWdpc1NhdCBjYW4gYmUgbW9kaWZpZWQgdG8gYWNjb21tb2RhdGUgdmFyaW91cyB0eXBlcyBvZiBlbWJlZGRlZCBoYXJkd2FyZSBhbmQgZXh0ZW5kZWQgdG8gc3VwcG9ydCBvdGhlciBzYXRlbGxpdGUgcGxhdGZvcm1zLiBCeSByZWxlYXNpbmcgYWxsIHNjaGVtYXRpY3MsIHNvZnR3YXJlLCBhbmQgZXhwZXJpbWVudGFsIHByb2NlZHVyZXMgdW5kZXIgYW4gb3Blbi1zb3VyY2UgbGljZW5zZSwgd2UgYWltIHRvIHN1cHBvcnQgcmVwbGljYWJpbGl0eSBhY3Jvc3MgaW5zdGl0dXRpb25zIGFuZCBlbnN1cmUgdGhhdCB0aGUgdGVzdGJlZCB3aWxsIGJlIHJlbGV2YW50IGFuZCB1c2VmdWwgdG8gdGhlIHNhdGVsbGl0ZSBzZWN1cml0eSByZXNlYXJjaCBjb21tdW5pdHkgd2VsbCBpbnRvIHRoZSBmdXR1cmUuIiwicHVibGlzaGVyIjoiQXNzb2NpYXRpb24gZm9yIENvbXB1dGluZyBNYWNoaW5lcnksIEluYyIsImNvbnRhaW5lci10aXRsZS1zaG9ydCI6IiJ9LCJpc1RlbXBvcmFyeSI6ZmFsc2V9XX0=&quot;,&quot;citationItems&quot;:[{&quot;id&quot;:&quot;5b369495-9b36-3d6f-a71b-938711edf04a&quot;,&quot;itemData&quot;:{&quot;type&quot;:&quot;paper-conference&quot;,&quot;id&quot;:&quot;5b369495-9b36-3d6f-a71b-938711edf04a&quot;,&quot;title&quot;:&quot;A Reproducible and Open-Source Testbed for Satellite Cybersecurity&quot;,&quot;author&quot;:[{&quot;family&quot;:&quot;Peled&quot;,&quot;given&quot;:&quot;Roy&quot;,&quot;parse-names&quot;:false,&quot;dropping-particle&quot;:&quot;&quot;,&quot;non-dropping-particle&quot;:&quot;&quot;},{&quot;family&quot;:&quot;Idan&quot;,&quot;given&quot;:&quot;Roee&quot;,&quot;parse-names&quot;:false,&quot;dropping-particle&quot;:&quot;&quot;,&quot;non-dropping-particle&quot;:&quot;&quot;},{&quot;family&quot;:&quot;Galor&quot;,&quot;given&quot;:&quot;Tomer&quot;,&quot;parse-names&quot;:false,&quot;dropping-particle&quot;:&quot;&quot;,&quot;non-dropping-particle&quot;:&quot;&quot;},{&quot;family&quot;:&quot;Chodeda&quot;,&quot;given&quot;:&quot;Ofir&quot;,&quot;parse-names&quot;:false,&quot;dropping-particle&quot;:&quot;&quot;,&quot;non-dropping-particle&quot;:&quot;&quot;},{&quot;family&quot;:&quot;Marcus&quot;,&quot;given&quot;:&quot;Eli&quot;,&quot;parse-names&quot;:false,&quot;dropping-particle&quot;:&quot;&quot;,&quot;non-dropping-particle&quot;:&quot;&quot;},{&quot;family&quot;:&quot;Shabtai&quot;,&quot;given&quot;:&quot;Asaf&quot;,&quot;parse-names&quot;:false,&quot;dropping-particle&quot;:&quot;&quot;,&quot;non-dropping-particle&quot;:&quot;&quot;},{&quot;family&quot;:&quot;Elovici&quot;,&quot;given&quot;:&quot;Yuval&quot;,&quot;parse-names&quot;:false,&quot;dropping-particle&quot;:&quot;&quot;,&quot;non-dropping-particle&quot;:&quot;&quot;}],&quot;container-title&quot;:&quot;Proceedings of the 3rd ACM Conference on Reproducibility and Replicability, ACM REP 2025&quot;,&quot;DOI&quot;:&quot;10.1145/3736731.3746144&quot;,&quot;ISBN&quot;:&quot;9798400719585&quot;,&quot;issued&quot;:{&quot;date-parts&quot;:[[2025,10,21]]},&quot;page&quot;:&quot;51-61&quot;,&quot;abstract&quot;:&quot;The growing use of small satellites in commercial settings and academic research has attracted the attention of threat actors, amplifying the importance of cybersecurity in space systems. However, restricted access to physical systems, proprietary software, and the absence of standardized environments limit researchers’ ability to perform empirical research on satellite security. AegisSat is an open-source satellite cybersecurity testbed specifically designed to support reproducible and replicable experimental research. The testbed includes a physical CubeSat platform and environmental emulation components that simulate realistic orbital conditions, such as the Earth’s magnetic field, varying solar exposure, and the limited power availability typically experienced in low Earth orbit. This paper discusses the challenges and methodology involved in developing a testbed that is itself replicable and suitable for reproducible research. To ensure experimental reproducibility, we document our methodology, including magnetic field calibration using Helmholtz coils, adjustment of solar illumination to simulate a target solar panel output current, consistent initialization of hardware and emulation conditions, and validation steps for verification of the satellite’s return to nominal health after each simulation. This methodology enables experiments to be repeated under identical conditions with minimal variance. While we do not replicate the testbed in different environments, we describe its modular design and documentation practices, which are intended to support replication by others wishing to study the effects of controlled variations in parameters such as environmental conditions, command sequences, and attack triggers. As part of this research, we also release a labeled dataset collected from hundreds of simulations, enabling standardized analysis of system behavior under benign and adversarial conditions. In addition, we describe how AegisSat can be modified to accommodate various types of embedded hardware and extended to support other satellite platforms. By releasing all schematics, software, and experimental procedures under an open-source license, we aim to support replicability across institutions and ensure that the testbed will be relevant and useful to the satellite security research community well into the future.&quot;,&quot;publisher&quot;:&quot;Association for Computing Machinery, Inc&quot;,&quot;container-title-short&quot;:&quot;&quot;},&quot;isTemporary&quot;:false}]},{&quot;citationID&quot;:&quot;MENDELEY_CITATION_f9a992d7-ad66-424e-af2f-0abb07c8cccd&quot;,&quot;properties&quot;:{&quot;noteIndex&quot;:0},&quot;isEdited&quot;:false,&quot;manualOverride&quot;:{&quot;isManuallyOverridden&quot;:false,&quot;citeprocText&quot;:&quot;[29]&quot;,&quot;manualOverrideText&quot;:&quot;&quot;},&quot;citationTag&quot;:&quot;MENDELEY_CITATION_v3_eyJjaXRhdGlvbklEIjoiTUVOREVMRVlfQ0lUQVRJT05fZjlhOTkyZDctYWQ2Ni00MjRlLWFmMmYtMGFiYjA3YzhjY2NkIiwicHJvcGVydGllcyI6eyJub3RlSW5kZXgiOjB9LCJpc0VkaXRlZCI6ZmFsc2UsIm1hbnVhbE92ZXJyaWRlIjp7ImlzTWFudWFsbHlPdmVycmlkZGVuIjpmYWxzZSwiY2l0ZXByb2NUZXh0IjoiWzI5XSIsIm1hbnVhbE92ZXJyaWRlVGV4dCI6IiJ9LCJjaXRhdGlvbkl0ZW1zIjpbeyJpZCI6IjAxNWJiOTdkLWVlZmQtMzA1OS04YjdjLWVjYjk0ZTgxMzM3ZSIsIml0ZW1EYXRhIjp7InR5cGUiOiJhcnRpY2xlLWpvdXJuYWwiLCJpZCI6IjAxNWJiOTdkLWVlZmQtMzA1OS04YjdjLWVjYjk0ZTgxMzM3ZSIsInRpdGxlIjoiTmV4dC1HZW4gRmlyZXdhbGxzIGFuZCBOZXR3b3JrIFNlY3VyaXR5OiBFbmhhbmNpbmcgRGVmZW5zZSB0aHJvdWdoIEFkdmFuY2VkIFRocmVhdCBNaXRpZ2F0aW9uIFRlY2huaXF1ZXMiLCJhdXRob3IiOlt7ImZhbWlseSI6IlNyaWthbnRoIEJlbGxhbWtvbmRhIiwiZ2l2ZW4iOiI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2NzZWl0MjQxMDYxMTEwIiwiaXNzdWVkIjp7ImRhdGUtcGFydHMiOltbMjAyNCwxMSwyMF1dfSwicGFnZSI6IjY5Mi03MDIiLCJhYnN0cmFjdCI6Ik5leHQtZ2VuZXJhdGlvbiBmaXJld2FsbHMgKE5HRldzKSBhcmUgYmVjb21pbmcgZXNzZW50aWFsIGluIGRlZmVuZGluZyBhZ2FpbnN0IGluY3JlYXNpbmdseSBzb3BoaXN0aWNhdGVkIGN5YmVyIHRocmVhdHMuIFRoaXMgY29tcHJlaGVuc2l2ZSBhcnRpY2xlIGV4cGxvcmVzIHRoZSBldm9sdXRpb24gb2YgbmV0d29yayBzZWN1cml0eSBhcmNoaXRlY3R1cmUsIGZvY3VzaW5nIG9uIHRoZSB0cmFuc2Zvcm1hdGl2ZSByb2xlIG9mIE5HRldzIGluIG1vZGVybiBkZWZlbnNlIHN0cmF0ZWdpZXMuIFRoZSBhcnRpY2xlIGV4YW1pbmVzIGNvcmUgY29tcG9uZW50cywgaW5jbHVkaW5nIGRlZXAgcGFja2V0IGluc3BlY3Rpb24sIGFwcGxpY2F0aW9uIGF3YXJlbmVzcywgYW5kIGludGVncmF0ZWQgdGhyZWF0IGludGVsbGlnZW5jZSwgd2hpbGUgZXZhbHVhdGluZyBhZHZhbmNlZCB0aHJlYXQgbWl0aWdhdGlvbiB0ZWNobmlxdWVzIGFuZCBpbXBsZW1lbnRhdGlvbiBzdHJhdGVnaWVzLiBUaGUgYXJ0aWNsZSBoaWdobGlnaHRzIGhvdyBvcmdhbml6YXRpb25zIGNhbiBvcHRpbWl6ZSB0aGVpciBzZWN1cml0eSBpbmZyYXN0cnVjdHVyZSBieSBhc3Nlc3NpbmcgcGVyZm9ybWFuY2UgY29uc2lkZXJhdGlvbnMgYW5kIHNjYWxhYmlsaXR5IHJlcXVpcmVtZW50cy4gRnVydGhlcm1vcmUsIHRoZSBhcnRpY2xlIGludmVzdGlnYXRlcyBlbWVyZ2luZyB0ZWNobm9sb2dpZXMgYW5kIGludGVncmF0aW9uIGNhcGFiaWxpdGllcyBzaGFwaW5nIG5ldHdvcmsgc2VjdXJpdHkncyBmdXR1cmUsIGRlbW9uc3RyYXRpbmcgaG93IE5HRldzIGVuaGFuY2Ugb3JnYW5pemF0aW9uYWwgcmVzaWxpZW5jZSBhZ2FpbnN0IGV2b2x2aW5nIGN5YmVyIHRocmVhdHMgdGhyb3VnaCBpbXByb3ZlZCBkZXRlY3Rpb24sIHByZXZlbnRpb24sIGFuZCByZXNwb25zZSBjYXBhYmlsaXRpZXMuIiwicHVibGlzaGVyIjoiVGVjaG5vc2NpZW5jZSBBY2FkZW15IiwiaXNzdWUiOiI2Iiwidm9sdW1lIjoiMTAiLCJjb250YWluZXItdGl0bGUtc2hvcnQiOiIifSwiaXNUZW1wb3JhcnkiOmZhbHNlfV19&quot;,&quot;citationItems&quot;:[{&quot;id&quot;:&quot;015bb97d-eefd-3059-8b7c-ecb94e81337e&quot;,&quot;itemData&quot;:{&quot;type&quot;:&quot;article-journal&quot;,&quot;id&quot;:&quot;015bb97d-eefd-3059-8b7c-ecb94e81337e&quot;,&quot;title&quot;:&quot;Next-Gen Firewalls and Network Security: Enhancing Defense through Advanced Threat Mitigation Techniques&quot;,&quot;author&quot;:[{&quot;family&quot;:&quot;Srikanth Bellamkonda&quot;,&quot;given&quot;:&quot;&quot;,&quot;parse-names&quot;:false,&quot;dropping-particle&quot;:&quot;&quot;,&quot;non-dropping-particle&quot;:&quot;&quot;}],&quot;container-title&quot;:&quot;International Journal of Scientific Research in Computer Science, Engineering and Information Technology&quot;,&quot;DOI&quot;:&quot;10.32628/cseit241061110&quot;,&quot;issued&quot;:{&quot;date-parts&quot;:[[2024,11,20]]},&quot;page&quot;:&quot;692-702&quot;,&quot;abstract&quot;:&quot;Next-generation firewalls (NGFWs) are becoming essential in defending against increasingly sophisticated cyber threats. This comprehensive article explores the evolution of network security architecture, focusing on the transformative role of NGFWs in modern defense strategies. The article examines core components, including deep packet inspection, application awareness, and integrated threat intelligence, while evaluating advanced threat mitigation techniques and implementation strategies. The article highlights how organizations can optimize their security infrastructure by assessing performance considerations and scalability requirements. Furthermore, the article investigates emerging technologies and integration capabilities shaping network security's future, demonstrating how NGFWs enhance organizational resilience against evolving cyber threats through improved detection, prevention, and response capabilities.&quot;,&quot;publisher&quot;:&quot;Technoscience Academy&quot;,&quot;issue&quot;:&quot;6&quot;,&quot;volume&quot;:&quot;10&quot;,&quot;container-title-short&quot;:&quot;&quot;},&quot;isTemporary&quot;:false}]},{&quot;citationID&quot;:&quot;MENDELEY_CITATION_10c529a0-697e-445b-838e-881a7254280a&quot;,&quot;properties&quot;:{&quot;noteIndex&quot;:0},&quot;isEdited&quot;:false,&quot;manualOverride&quot;:{&quot;isManuallyOverridden&quot;:false,&quot;citeprocText&quot;:&quot;[30]&quot;,&quot;manualOverrideText&quot;:&quot;&quot;},&quot;citationTag&quot;:&quot;MENDELEY_CITATION_v3_eyJjaXRhdGlvbklEIjoiTUVOREVMRVlfQ0lUQVRJT05fMTBjNTI5YTAtNjk3ZS00NDViLTgzOGUtODgxYTcyNTQyODBhIiwicHJvcGVydGllcyI6eyJub3RlSW5kZXgiOjB9LCJpc0VkaXRlZCI6ZmFsc2UsIm1hbnVhbE92ZXJyaWRlIjp7ImlzTWFudWFsbHlPdmVycmlkZGVuIjpmYWxzZSwiY2l0ZXByb2NUZXh0IjoiWzMwXSIsIm1hbnVhbE92ZXJyaWRlVGV4dCI6IiJ9LCJjaXRhdGlvbkl0ZW1zIjpbeyJpZCI6IjNjMDJjMzIxLTY5MzctMzU4Zi1iNzA4LWRmYWFlMzdhNTc2MSIsIml0ZW1EYXRhIjp7InR5cGUiOiJhcnRpY2xlLWpvdXJuYWwiLCJpZCI6IjNjMDJjMzIxLTY5MzctMzU4Zi1iNzA4LWRmYWFlMzdhNTc2MSIsInRpdGxlIjoiQW5vbWFseSBEZXRlY3Rpb24gaW4gTmV0d29yayBUcmFmZmljIFVzaW5nIEFkdmFuY2VkIE1hY2hpbmUgTGVhcm5pbmcgVGVjaG5pcXVlcyIsImF1dGhvciI6W3siZmFtaWx5IjoiTmVzcyIsImdpdmVuIjoiU3RlcGhhbmllIiwicGFyc2UtbmFtZXMiOmZhbHNlLCJkcm9wcGluZy1wYXJ0aWNsZSI6IiIsIm5vbi1kcm9wcGluZy1wYXJ0aWNsZSI6IiJ9LHsiZmFtaWx5IjoiRXN3YXJha3Jpc2huYW4iLCJnaXZlbiI6IlZpc2h3YW5hdGgiLCJwYXJzZS1uYW1lcyI6ZmFsc2UsImRyb3BwaW5nLXBhcnRpY2xlIjoiIiwibm9uLWRyb3BwaW5nLXBhcnRpY2xlIjoiIn0seyJmYW1pbHkiOiJTcmlkaGFyYW4iLCJnaXZlbiI6IkhhcmlzaCIsInBhcnNlLW5hbWVzIjpmYWxzZSwiZHJvcHBpbmctcGFydGljbGUiOiIiLCJub24tZHJvcHBpbmctcGFydGljbGUiOiIifSx7ImZhbWlseSI6IlNoaW5kZSIsImdpdmVuIjoiVmFydW4iLCJwYXJzZS1uYW1lcyI6ZmFsc2UsImRyb3BwaW5nLXBhcnRpY2xlIjoiIiwibm9uLWRyb3BwaW5nLXBhcnRpY2xlIjoiIn0seyJmYW1pbHkiOiJWZW5rYXRhIFByYXNhZCBKYW5hcGFyZWRkeSIsImdpdmVuIjoiTmFnYSIsInBhcnNlLW5hbWVzIjpmYWxzZSwiZHJvcHBpbmctcGFydGljbGUiOiIiLCJub24tZHJvcHBpbmctcGFydGljbGUiOiIifSx7ImZhbWlseSI6IkRoYW5hd2F0IiwiZ2l2ZW4iOiJWaW5lZXQiLCJwYXJzZS1uYW1lcyI6ZmFsc2UsImRyb3BwaW5nLXBhcnRpY2xlIjoiIiwibm9uLWRyb3BwaW5nLXBhcnRpY2xlIjoiIn1dLCJjb250YWluZXItdGl0bGUiOiJJRUVFIEFjY2VzcyIsIkRPSSI6IjEwLjExMDkvQUNDRVNTLjIwMjUuMzUyNjk4OCIsIklTU04iOiIyMTY5MzUzNiIsImlzc3VlZCI6eyJkYXRlLXBhcnRzIjpbWzIwMjVdXX0sInBhZ2UiOiIxNjEzMy0xNjE0OSIsImFic3RyYWN0IjoiQW5vbWFseSBkZXRlY3Rpb24gaW4gbmV0d29yayB0cmFmZmljIGlzIGEgY3JpdGljYWwgYXNwZWN0IG9mIG5ldHdvcmsgc2VjdXJpdHksIHBhcnRpY3VsYXJseSBpbiBkZWZlbmRpbmcgYWdhaW5zdCB0aGUgaW5jcmVhc2luZyBzb3BoaXN0aWNhdGlvbiBvZiBjeWJlciB0aHJlYXRzLiBUaGlzIHN0dWR5IGludmVzdGlnYXRlcyB0aGUgYXBwbGljYXRpb24gb2YgdmFyaW91cyBtYWNoaW5lIGxlYXJuaW5nIG1vZGVscyBmb3IgZGV0ZWN0aW5nIGFub21hbGllcyBpbiBuZXR3b3JrIHRyYWZmaWMsIHNwZWNpZmljYWxseSBmb2N1c2luZyBvbiB0aGVpciBlZmZlY3RpdmVuZXNzIGluIGFkZHJlc3NpbmcgY2hhbGxlbmdlcyBzdWNoIGFzIGNsYXNzIGltYmFsYW5jZSBhbmQgZmVhdHVyZSBjb21wbGV4aXR5LiBUaGUgbW9kZWxzIGFzc2Vzc2VkIGluY2x1ZGUgSXNvbGF0aW9uIEZvcmVzdCwgTmFpdmUgQmF5ZXMsIFhHQm9vc3QsIExpZ2h0R0JNLCBhbmQgU1ZNIGNsYXNzaWZpY2F0aW9uLiBUaHJvdWdoIGNvbXByZWhlbnNpdmUgZXZhbHVhdGlvbiwgdGhpcyByZXNlYXJjaCBleHBsb3JlcyBib3RoIHN1cGVydmlzZWQgYW5kIHVuc3VwZXJ2aXNlZCBhcHByb2FjaGVzLCBjb21wYXJpbmcgdGhlaXIgcGVyZm9ybWFuY2UgYWNyb3NzIGtleSBtZXRyaWNzIGxpa2UgYWNjdXJhY3ksIEYxLXNjb3JlLCBhbmQgcmVjYWxsLiBUaGUgcmVzdWx0cyByZXZlYWwgdGhhdCB3aGlsZSBtb2RlbHMgbGlrZSBYR0Jvb3N0IGFuZCBMaWdodEdCTSBleGhpYml0IGltcHJlc3NpdmUgcGVyZm9ybWFuY2UsIHdpdGggTGlnaHRHQk0gYWNoaWV2aW5nIG5lYXItcGVyZmVjdCB0cmFpbmluZyBhY2N1cmFjeSAoMS4wKSBhbmQgc29saWQgdGVzdCBhY2N1cmFjeSAoMC44NSksIG90aGVycyBsaWtlIElzb2xhdGlvbiBGb3Jlc3Qgc2hvdyBsaW1pdGF0aW9ucyB3aXRoIGxvdyBhY2N1cmFjeS4gVGhlIHN0dWR5IGhpZ2hsaWdodHMgdGhlIHN0cmVuZ3RocyBhbmQgd2Vha25lc3NlcyBvZiBlYWNoIG1vZGVsLCBwcm92aWRpbmcgdmFsdWFibGUgaW5zaWdodHMgaW50byB0aGVpciBwcmFjdGljYWwgYXBwbGljYXRpb24gZm9yIG5ldHdvcmsgYW5vbWFseSBkZXRlY3Rpb24uIEJ5IGNvbXBhcmluZyBkaWZmZXJlbnQgYWxnb3JpdGhtcywgdGhpcyByZXNlYXJjaCBjb250cmlidXRlcyB0byBhZHZhbmNpbmcgdGhlIGFwcGxpY2F0aW9uIG9mIG1hY2hpbmUgbGVhcm5pbmcgaW4gbmV0d29yayBzZWN1cml0eSwgb2ZmZXJpbmcgZ3VpZGFuY2Ugb24gbW9kZWwgc2VsZWN0aW9uIGFuZCBvcHRpbWl6YXRpb24gZm9yIGltcHJvdmVkIGRldGVjdGlvbiBvZiBjeWJlciB0aHJlYXRzLiIsInB1Ymxpc2hlciI6Ikluc3RpdHV0ZSBvZiBFbGVjdHJpY2FsIGFuZCBFbGVjdHJvbmljcyBFbmdpbmVlcnMgSW5jLiIsInZvbHVtZSI6IjEzIiwiY29udGFpbmVyLXRpdGxlLXNob3J0IjoiIn0sImlzVGVtcG9yYXJ5IjpmYWxzZX1dfQ==&quot;,&quot;citationItems&quot;:[{&quot;id&quot;:&quot;3c02c321-6937-358f-b708-dfaae37a5761&quot;,&quot;itemData&quot;:{&quot;type&quot;:&quot;article-journal&quot;,&quot;id&quot;:&quot;3c02c321-6937-358f-b708-dfaae37a5761&quot;,&quot;title&quot;:&quot;Anomaly Detection in Network Traffic Using Advanced Machine Learning Techniques&quot;,&quot;author&quot;:[{&quot;family&quot;:&quot;Ness&quot;,&quot;given&quot;:&quot;Stephanie&quot;,&quot;parse-names&quot;:false,&quot;dropping-particle&quot;:&quot;&quot;,&quot;non-dropping-particle&quot;:&quot;&quot;},{&quot;family&quot;:&quot;Eswarakrishnan&quot;,&quot;given&quot;:&quot;Vishwanath&quot;,&quot;parse-names&quot;:false,&quot;dropping-particle&quot;:&quot;&quot;,&quot;non-dropping-particle&quot;:&quot;&quot;},{&quot;family&quot;:&quot;Sridharan&quot;,&quot;given&quot;:&quot;Harish&quot;,&quot;parse-names&quot;:false,&quot;dropping-particle&quot;:&quot;&quot;,&quot;non-dropping-particle&quot;:&quot;&quot;},{&quot;family&quot;:&quot;Shinde&quot;,&quot;given&quot;:&quot;Varun&quot;,&quot;parse-names&quot;:false,&quot;dropping-particle&quot;:&quot;&quot;,&quot;non-dropping-particle&quot;:&quot;&quot;},{&quot;family&quot;:&quot;Venkata Prasad Janapareddy&quot;,&quot;given&quot;:&quot;Naga&quot;,&quot;parse-names&quot;:false,&quot;dropping-particle&quot;:&quot;&quot;,&quot;non-dropping-particle&quot;:&quot;&quot;},{&quot;family&quot;:&quot;Dhanawat&quot;,&quot;given&quot;:&quot;Vineet&quot;,&quot;parse-names&quot;:false,&quot;dropping-particle&quot;:&quot;&quot;,&quot;non-dropping-particle&quot;:&quot;&quot;}],&quot;container-title&quot;:&quot;IEEE Access&quot;,&quot;DOI&quot;:&quot;10.1109/ACCESS.2025.3526988&quot;,&quot;ISSN&quot;:&quot;21693536&quot;,&quot;issued&quot;:{&quot;date-parts&quot;:[[2025]]},&quot;page&quot;:&quot;16133-16149&quot;,&quot;abstract&quot;:&quot;Anomaly detection in network traffic is a critical aspect of network security, particularly in defending against the increasing sophistication of cyber threats. This study investigates the application of various machine learning models for detecting anomalies in network traffic, specifically focusing on their effectiveness in addressing challenges such as class imbalance and feature complexity. The models assessed include Isolation Forest, Naive Bayes, XGBoost, LightGBM, and SVM classification. Through comprehensive evaluation, this research explores both supervised and unsupervised approaches, comparing their performance across key metrics like accuracy, F1-score, and recall. The results reveal that while models like XGBoost and LightGBM exhibit impressive performance, with LightGBM achieving near-perfect training accuracy (1.0) and solid test accuracy (0.85), others like Isolation Forest show limitations with low accuracy. The study highlights the strengths and weaknesses of each model, providing valuable insights into their practical application for network anomaly detection. By comparing different algorithms, this research contributes to advancing the application of machine learning in network security, offering guidance on model selection and optimization for improved detection of cyber threats.&quot;,&quot;publisher&quot;:&quot;Institute of Electrical and Electronics Engineers Inc.&quot;,&quot;volume&quot;:&quot;13&quot;,&quot;container-title-short&quot;:&quot;&quot;},&quot;isTemporary&quot;:false}]},{&quot;citationID&quot;:&quot;MENDELEY_CITATION_d14e0093-121e-4758-be9d-8f5d0dc9f32c&quot;,&quot;properties&quot;:{&quot;noteIndex&quot;:0},&quot;isEdited&quot;:false,&quot;manualOverride&quot;:{&quot;isManuallyOverridden&quot;:false,&quot;citeprocText&quot;:&quot;[31]&quot;,&quot;manualOverrideText&quot;:&quot;&quot;},&quot;citationTag&quot;:&quot;MENDELEY_CITATION_v3_eyJjaXRhdGlvbklEIjoiTUVOREVMRVlfQ0lUQVRJT05fZDE0ZTAwOTMtMTIxZS00NzU4LWJlOWQtOGY1ZDBkYzlmMzJjIiwicHJvcGVydGllcyI6eyJub3RlSW5kZXgiOjB9LCJpc0VkaXRlZCI6ZmFsc2UsIm1hbnVhbE92ZXJyaWRlIjp7ImlzTWFudWFsbHlPdmVycmlkZGVuIjpmYWxzZSwiY2l0ZXByb2NUZXh0IjoiWzMxXSIsIm1hbnVhbE92ZXJyaWRlVGV4dCI6IiJ9LCJjaXRhdGlvbkl0ZW1zIjpbeyJpZCI6ImQzNjAyMDdhLWM1MDAtMzBmNC1hOGQxLTE1YmE4NmYzMDg2MiIsIml0ZW1EYXRhIjp7InR5cGUiOiJhcnRpY2xlLWpvdXJuYWwiLCJpZCI6ImQzNjAyMDdhLWM1MDAtMzBmNC1hOGQxLTE1YmE4NmYzMDg2MiIsInRpdGxlIjoiSW50cnVzaW9uIGRldGVjdGlvbiBsYXRlbmN5OiB0aGUgbmVnbGVjdGVkIG1ldHJpYyIsImF1dGhvciI6W3siZmFtaWx5IjoiRGFzaCIsImdpdmVuIjoiU2FuZGh5YXJhbmkiLCJwYXJzZS1uYW1lcyI6ZmFsc2UsImRyb3BwaW5nLXBhcnRpY2xlIjoiIiwibm9uLWRyb3BwaW5nLXBhcnRpY2xlIjoiIn0seyJmYW1pbHkiOiJBY2tlbiIsImdpdmVuIjoiSm9obiBNLiIsInBhcnNlLW5hbWVzIjpmYWxzZSwiZHJvcHBpbmctcGFydGljbGUiOiIiLCJub24tZHJvcHBpbmctcGFydGljbGUiOiIifV0sImNvbnRhaW5lci10aXRsZSI6IkN5YmVyc2VjdXJpdHkiLCJET0kiOiIxMC4xMTg2L3M0MjQwMC0wMjYtMDA1NzQtNyIsIklTU04iOiIyNTIzMzI0NiIsImlzc3VlZCI6eyJkYXRlLXBhcnRzIjpbWzIwMjYsMTIsMV1dfSwiYWJzdHJhY3QiOiJBY2N1cmFjeSByZW1haW5zIHRoZSBkb21pbmFudCBldmFsdWF0aW9uIG1ldHJpYyBpbiBJbnRydXNpb24gRGV0ZWN0aW9uIFN5c3RlbSAoSURTKSByZXNlYXJjaCwgeWV0IGFuIElEUyB0aGF0IGRldGVjdHMgYXR0YWNrcyB0b28gbGF0ZSBpcyBmdW5jdGlvbmFsbHkgZXF1aXZhbGVudCB0byBvbmUgdGhhdCBmYWlsc+KAlHBhcnRpY3VsYXJseSBpbiBJbnRlcm5ldCBvZiBUaGluZ3MgKElvVCkgZW52aXJvbm1lbnRzLiBJbiBvcGVyYXRpb25hbCBzZXR0aW5ncywgdGhlIHRpbWluZyBvZiBkZXRlY3Rpb24gc2hhcGVzIGJvdGggdGhlIHNjb3BlIG9mIGFkdmVyc2FyaWFsIGFjdGl2aXR5IGFuZCB0aGUgZmVhc2liaWxpdHkgb2YgZWZmZWN0aXZlIHJlc3BvbnNlLiBUbyB0aGUgYmVzdCBvZiBvdXIga25vd2xlZGdlLCBsYXRlbmN5ICh0aGUgc3BlZWQgYXQgd2hpY2ggaW50cnVzaW9ucyBhcmUgaWRlbnRpZmllZCkgaGFzIHJlY2VpdmVkIG5vIHN5c3RlbWF0aWMgYXR0ZW50aW9uLiBPdXIgYW5hbHlzaXMgb2YgcHVibGlzaGVkIElEUyBwYXBlcnMgcmV2ZWFscyB0aGF0IGxhdGVuY3kgaXMgZGVmaW5lZCBpbmNvbnNpc3RlbnRseeKAlG9mdGVuIHJlZmVycmluZyB0byBpbmZlcmVuY2UsIGNvbW11bmljYXRpb24sIGNvbXB1dGF0aW9uIHRpbWUsIG9yIGNvbWJpbmF0aW9ucyBvZiB0aGVzZS1sZWFkaW5nIHRvIGluY29tcGFyYWJsZSBwZXJmb3JtYW5jZSBjbGFpbXMuIFRvIGNsb3NlIHRoaXMgZ2FwLCB3ZSBmb3JtYWxseSBkZWZpbmUgZW5kLXRvLWVuZCBsYXRlbmN5IGFzIHRoZSBzdW0gb2YgdGhyZWUgbWVhc3VyYWJsZSBjb21wb25lbnRzOiBBdHRhY2tlci1Db250cm9sbGVkIExhdGVuY3kgKEFDTCksIElEUy1EZXRlcm1pbmVkIExhdGVuY3kgKElETCksIGFuZCBQb3N0LURldGVjdGlvbiBMYXRlbmN5IChQREwpLiBUaGUgZnJhbWV3b3JrIGZ1cnRoZXIgZGVjb21wb3NlcyBJREwgaW50byBlbnZpcm9ubWVudC1zcGVjaWZpYyBzdWItY29tcG9uZW50cywgbGlua2luZyBuZXR3b3JrIHRvcG9sb2d5IGFuZCBkZXRlY3Rpb24gbWV0aG9kb2xvZ3kgdG8gb3ZlcmFsbCByZXNwb25zaXZlbmVzcy4gVGhlIGZyYW1ld29yayBwcm92aWRlcyBhIHN5c3RlbWF0aWMgbWVjaGFuaXNtIHRvIHBhcmFtZXRlcml6ZSBhbmQgdmFyeSB0aGVzZSBjb21wb25lbnRzIGFjcm9zcyBkZXBsb3ltZW50IGVudmlyb25tZW50cyAoZWRnZSwgY2xvdWQsIGZlZGVyYXRlZCBsZWFybmluZykuIFVzaW5nIGEgQ3liZXItUGh5c2ljYWwgZGF0YXNldCwgd2UgZGVtb25zdHJhdGUgdGhlIGFwcGxpY2FiaWxpdHkgb2Ygb3VyIGxhdGVuY3kgZnJhbWV3b3JrIHRvIGFuIGV4aXN0aW5nIGRhdGFzZXQuIEJ5IHByb3ZpZGluZyBhIG1lY2hhbmlzbSB0byBxdWFudGlmeSBkZXRlY3Rpb24gdGltZWxpbmVzcywgdGhlIHByb3Bvc2VkIGZyYW1ld29yayBlbmFibGVzIGFuYWx5c3RzIHRvIGVzdGltYXRlIGF0dGFja2VyIGR3ZWxsIHRpbWUsIGJlbmNobWFyayByZWFsLXRpbWUgcmVzcG9uc2l2ZW5lc3MsIGFuZCBzdGFuZGFyZGl6ZSBsYXRlbmN5IHJlcG9ydGluZyBhY3Jvc3MgSURTIHN0dWRpZXMuIiwicHVibGlzaGVyIjoiU3ByaW5nZXIgU2NpZW5jZSBhbmQgQnVzaW5lc3MgTWVkaWEgQi5WLiIsImlzc3VlIjoiMSIsInZvbHVtZSI6IjkiLCJjb250YWluZXItdGl0bGUtc2hvcnQiOiIifSwiaXNUZW1wb3JhcnkiOmZhbHNlfV19&quot;,&quot;citationItems&quot;:[{&quot;id&quot;:&quot;d360207a-c500-30f4-a8d1-15ba86f30862&quot;,&quot;itemData&quot;:{&quot;type&quot;:&quot;article-journal&quot;,&quot;id&quot;:&quot;d360207a-c500-30f4-a8d1-15ba86f30862&quot;,&quot;title&quot;:&quot;Intrusion detection latency: the neglected metric&quot;,&quot;author&quot;:[{&quot;family&quot;:&quot;Dash&quot;,&quot;given&quot;:&quot;Sandhyarani&quot;,&quot;parse-names&quot;:false,&quot;dropping-particle&quot;:&quot;&quot;,&quot;non-dropping-particle&quot;:&quot;&quot;},{&quot;family&quot;:&quot;Acken&quot;,&quot;given&quot;:&quot;John M.&quot;,&quot;parse-names&quot;:false,&quot;dropping-particle&quot;:&quot;&quot;,&quot;non-dropping-particle&quot;:&quot;&quot;}],&quot;container-title&quot;:&quot;Cybersecurity&quot;,&quot;DOI&quot;:&quot;10.1186/s42400-026-00574-7&quot;,&quot;ISSN&quot;:&quot;25233246&quot;,&quot;issued&quot;:{&quot;date-parts&quot;:[[2026,12,1]]},&quot;abstract&quot;:&quot;Accuracy remains the dominant evaluation metric in Intrusion Detection System (IDS) research, yet an IDS that detects attacks too late is functionally equivalent to one that fails—particularly in Internet of Things (IoT) environments. In operational settings, the timing of detection shapes both the scope of adversarial activity and the feasibility of effective response. To the best of our knowledge, latency (the speed at which intrusions are identified) has received no systematic attention. Our analysis of published IDS papers reveals that latency is defined inconsistently—often referring to inference, communication, computation time, or combinations of these-leading to incomparable performance claims. To close this gap, we formally define end-to-end latency as the sum of three measurable components: Attacker-Controlled Latency (ACL), IDS-Determined Latency (IDL), and Post-Detection Latency (PDL). The framework further decomposes IDL into environment-specific sub-components, linking network topology and detection methodology to overall responsiveness. The framework provides a systematic mechanism to parameterize and vary these components across deployment environments (edge, cloud, federated learning). Using a Cyber-Physical dataset, we demonstrate the applicability of our latency framework to an existing dataset. By providing a mechanism to quantify detection timeliness, the proposed framework enables analysts to estimate attacker dwell time, benchmark real-time responsiveness, and standardize latency reporting across IDS studies.&quot;,&quot;publisher&quot;:&quot;Springer Science and Business Media B.V.&quot;,&quot;issue&quot;:&quot;1&quot;,&quot;volume&quot;:&quot;9&quot;,&quot;container-title-short&quot;:&quot;&quot;},&quot;isTemporary&quot;:false}]},{&quot;citationID&quot;:&quot;MENDELEY_CITATION_b3485360-d73b-4d65-8240-cb3133874603&quot;,&quot;properties&quot;:{&quot;noteIndex&quot;:0},&quot;isEdited&quot;:false,&quot;manualOverride&quot;:{&quot;isManuallyOverridden&quot;:false,&quot;citeprocText&quot;:&quot;[32]&quot;,&quot;manualOverrideText&quot;:&quot;&quot;},&quot;citationTag&quot;:&quot;MENDELEY_CITATION_v3_eyJjaXRhdGlvbklEIjoiTUVOREVMRVlfQ0lUQVRJT05fYjM0ODUzNjAtZDczYi00ZDY1LTgyNDAtY2IzMTMzODc0NjAzIiwicHJvcGVydGllcyI6eyJub3RlSW5kZXgiOjB9LCJpc0VkaXRlZCI6ZmFsc2UsIm1hbnVhbE92ZXJyaWRlIjp7ImlzTWFudWFsbHlPdmVycmlkZGVuIjpmYWxzZSwiY2l0ZXByb2NUZXh0IjoiWzMyXSIsIm1hbnVhbE92ZXJyaWRlVGV4dCI6IiJ9LCJjaXRhdGlvbkl0ZW1zIjpbeyJpZCI6IjljM2Q2Y2Q1LTkyZmUtMzc3ZC05ZmUxLTVmMGVjNjlkMjJlZCIsIml0ZW1EYXRhIjp7InR5cGUiOiJhcnRpY2xlLWpvdXJuYWwiLCJpZCI6IjljM2Q2Y2Q1LTkyZmUtMzc3ZC05ZmUxLTVmMGVjNjlkMjJlZCIsInRpdGxlIjoiSGlnaGx5IGFjY3VyYXRlIGFub21hbHkgYmFzZWQgaW50cnVzaW9uIGRldGVjdGlvbiB0aHJvdWdoIGludGVncmF0aW9uIG9mIHRoZSBsb2NhbCBvdXRsaWVyIGZhY3RvciBhbmQgY29udm9sdXRpb25hbCBuZXVyYWwgbmV0d29yayIsImF1dGhvciI6W3siZmFtaWx5IjoiUmFiaWgiLCJnaXZlbiI6IlJhaGltdWxsYWgiLCJwYXJzZS1uYW1lcyI6ZmFsc2UsImRyb3BwaW5nLXBhcnRpY2xlIjoiIiwibm9uLWRyb3BwaW5nLXBhcnRpY2xlIjoiIn0seyJmYW1pbHkiOiJWYWhkYXQtTmVqYWQiLCJnaXZlbiI6IkhhbWVkIiwicGFyc2UtbmFtZXMiOmZhbHNlLCJkcm9wcGluZy1wYXJ0aWNsZSI6IiIsIm5vbi1kcm9wcGluZy1wYXJ0aWNsZSI6IiJ9LHsiZmFtaWx5IjoiTWFuc29vciIsImdpdmVuIjoiV2F0aGlxIiwicGFyc2UtbmFtZXMiOmZhbHNlLCJkcm9wcGluZy1wYXJ0aWNsZSI6IiIsIm5vbi1kcm9wcGluZy1wYXJ0aWNsZSI6IiJ9LHsiZmFtaWx5IjoiSm9sb3VkYXJpIiwiZ2l2ZW4iOiJKYXZhZCBIYXNzYW5uYXRhaiIsInBhcnNlLW5hbWVzIjpmYWxzZSwiZHJvcHBpbmctcGFydGljbGUiOiIiLCJub24tZHJvcHBpbmctcGFydGljbGUiOiIifV0sImNvbnRhaW5lci10aXRsZSI6IlNjaWVudGlmaWMgUmVwb3J0cyIsImNvbnRhaW5lci10aXRsZS1zaG9ydCI6IlNjaS4gUmVwLiIsIkRPSSI6IjEwLjEwMzgvczQxNTk4LTAyNS0wODE3NS16IiwiSVNTTiI6IjIwNDUyMzIyIiwiUE1JRCI6IjQwNTk2MzM2IiwiaXNzdWVkIjp7ImRhdGUtcGFydHMiOltbMjAyNSwxMiwxXV19LCJhYnN0cmFjdCI6IkludHJ1c2lvbiBkZXRlY3Rpb24gc3lzdGVtcyAoSURTKSBhcmUgY3JpdGljYWwgZm9yIHNhZmVndWFyZGluZyBjb21wdXRlciBuZXR3b3JrcyBieSBpZGVudGlmeWluZyBtYWxpY2lvdXMgYWN0aXZpdGllcy4gSG93ZXZlciwgZGlzdGluZ3Vpc2hpbmcgYXR0YWNrcyBpbiBJRFNzIHdpdGggaGlnaCBhY2N1cmFjeSBpcyBjaGFsbGVuZ2luZy4gVGhpcyByZXNlYXJjaCBwcm9wb3NlcyBhIG5vdmVsIGFwcHJvYWNoIHRvIGVuaGFuY2UgdGhlIGFjY3VyYWN5IG9mIGFub21hbHktYmFzZWQgaW50cnVzaW9uIGRldGVjdGlvbiBzeXN0ZW1zIChJRFMpLiBUaGlzIGFwcHJvYWNoIGludm9sdmVzIGNvbWJpbmluZyB0aGUgTG9jYWwgb3V0bGllciBmYWN0b3IgKExPRikgYWxnb3JpdGhtIGZvciBvdXRsaWVyIGRldGVjdGlvbiBhbmQgdGhlIENvbnZvbHV0aW9uYWwgbmV1cmFsIG5ldHdvcmsgKENOTikgZm9yIGNsYXNzaWZpY2F0aW9uLiBGaXJzdGx5LCB0aGUgTE9GIGFsZ29yaXRobSBpcyBlbXBsb3llZCB0byBldmFsdWF0ZSB0aGUgbG9jYWwgZGVuc2l0eSBvZiBuZXR3b3JrIHRyYWZmaWMgaW5zdGFuY2VzLCBmYWNpbGl0YXRpbmcgdGhlIGlkZW50aWZpY2F0aW9uIG9mIG91dGxpZXJzIGRldmlhdGluZyBzaWduaWZpY2FudGx5IGZyb20gdGhlaXIgbmVpZ2hib3JpbmcgZGF0YSBwb2ludHMuIFN1YnNlcXVlbnRseSwgYSBDTk4gbW9kZWwgaXMgdXRpbGl6ZWQgZm9yIHRoZSBjbGFzc2lmaWNhdGlvbiBvZiBuZXR3b3JrIHRyYWZmaWMgaW5zdGFuY2VzLCBlZmZlY3RpdmVseSBjYXRlZ29yaXppbmcgbm9ybWFsIGFuZCBhYm5vcm1hbCBiZWhhdmlvci4gQ05O4oCZcyBzdHJlbmd0aCBsaWVzIGluIGl0cyBhYmlsaXR5IHRvIGF1dG9tYXRpY2FsbHkgZXh0cmFjdCByZWxldmFudCBmZWF0dXJlcyBmcm9tIG5ldHdvcmsgdHJhZmZpYyBkYXRhIHRocm91Z2ggY29udm9sdXRpb25hbCBsYXllcnMsIHRoZXJlYnkgZW5oYW5jaW5nIGNsYXNzaWZpY2F0aW9uIHBlcmZvcm1hbmNlLiBUaGUgcHJvcG9zZWQgYXBwcm9hY2ggYWNoaWV2ZXMgOTkuODclIGFjY3VyYWN5IGluIGRldGVjdGluZyBhbmQgY2xhc3NpZnlpbmcgYW5vbWFsaWVzIGluIHRoZSBwdWJsaWMgZGF0YXNldCBvZiBDU0UtQ0lDLUlEUzIwMTguIFRoaXMgcmVtYXJrYWJsZSByZXN1bHQgdW5kZXJzY29yZXMgdGhlIGVmZmVjdGl2ZW5lc3Mgb2YgdGhlIGNvbWJpbmVkIExPRiBhbmQgQ05OIGFwcHJvYWNoIGluIGFjY3VyYXRlbHkgaWRlbnRpZnlpbmcgbWFsaWNpb3VzIGFjdGl2aXRpZXMgd2hpbGUgbWluaW1pemluZyBmYWxzZSBwb3NpdGl2ZXMuIFRoZSBwcm9wb3NlZCBhcHByb2FjaCBvZmZlcnMgdmFsdWFibGUgaW5zaWdodHMgZm9yIHJlc2VhcmNoZXJzIGFuZCBwcmFjdGl0aW9uZXJzIGluIHRoZSBmaWVsZCBvZiBuZXR3b3JrIHNlY3VyaXR5LCBlbXBvd2VyaW5nIHRoZW0gdG8gZGV2ZWxvcCBtb3JlIHJvYnVzdCBhbmQgZWZmZWN0aXZlIGludHJ1c2lvbiBkZXRlY3Rpb24gc3lzdGVtcy4iLCJwdWJsaXNoZXIiOiJOYXR1cmUgUmVzZWFyY2giLCJpc3N1ZSI6IjEiLCJ2b2x1bWUiOiIxNSJ9LCJpc1RlbXBvcmFyeSI6ZmFsc2V9XX0=&quot;,&quot;citationItems&quot;:[{&quot;id&quot;:&quot;9c3d6cd5-92fe-377d-9fe1-5f0ec69d22ed&quot;,&quot;itemData&quot;:{&quot;type&quot;:&quot;article-journal&quot;,&quot;id&quot;:&quot;9c3d6cd5-92fe-377d-9fe1-5f0ec69d22ed&quot;,&quot;title&quot;:&quot;Highly accurate anomaly based intrusion detection through integration of the local outlier factor and convolutional neural network&quot;,&quot;author&quot;:[{&quot;family&quot;:&quot;Rabih&quot;,&quot;given&quot;:&quot;Rahimullah&quot;,&quot;parse-names&quot;:false,&quot;dropping-particle&quot;:&quot;&quot;,&quot;non-dropping-particle&quot;:&quot;&quot;},{&quot;family&quot;:&quot;Vahdat-Nejad&quot;,&quot;given&quot;:&quot;Hamed&quot;,&quot;parse-names&quot;:false,&quot;dropping-particle&quot;:&quot;&quot;,&quot;non-dropping-particle&quot;:&quot;&quot;},{&quot;family&quot;:&quot;Mansoor&quot;,&quot;given&quot;:&quot;Wathiq&quot;,&quot;parse-names&quot;:false,&quot;dropping-particle&quot;:&quot;&quot;,&quot;non-dropping-particle&quot;:&quot;&quot;},{&quot;family&quot;:&quot;Joloudari&quot;,&quot;given&quot;:&quot;Javad Hassannataj&quot;,&quot;parse-names&quot;:false,&quot;dropping-particle&quot;:&quot;&quot;,&quot;non-dropping-particle&quot;:&quot;&quot;}],&quot;container-title&quot;:&quot;Scientific Reports&quot;,&quot;container-title-short&quot;:&quot;Sci. Rep.&quot;,&quot;DOI&quot;:&quot;10.1038/s41598-025-08175-z&quot;,&quot;ISSN&quot;:&quot;20452322&quot;,&quot;PMID&quot;:&quot;40596336&quot;,&quot;issued&quot;:{&quot;date-parts&quot;:[[2025,12,1]]},&quot;abstract&quot;:&quot;Intrusion detection systems (IDS) are critical for safeguarding computer networks by identifying malicious activities. However, distinguishing attacks in IDSs with high accuracy is challenging. This research proposes a novel approach to enhance the accuracy of anomaly-based intrusion detection systems (IDS). This approach involves combining the Local outlier factor (LOF) algorithm for outlier detection and the Convolutional neural network (CNN) for classification. Firstly, the LOF algorithm is employed to evaluate the local density of network traffic instances, facilitating the identification of outliers deviating significantly from their neighboring data points. Subsequently, a CNN model is utilized for the classification of network traffic instances, effectively categorizing normal and abnormal behavior. CNN’s strength lies in its ability to automatically extract relevant features from network traffic data through convolutional layers, thereby enhancing classification performance. The proposed approach achieves 99.87% accuracy in detecting and classifying anomalies in the public dataset of CSE-CIC-IDS2018. This remarkable result underscores the effectiveness of the combined LOF and CNN approach in accurately identifying malicious activities while minimizing false positives. The proposed approach offers valuable insights for researchers and practitioners in the field of network security, empowering them to develop more robust and effective intrusion detection systems.&quot;,&quot;publisher&quot;:&quot;Nature Research&quot;,&quot;issue&quot;:&quot;1&quot;,&quot;volume&quot;:&quot;15&quot;},&quot;isTemporary&quot;:false}]},{&quot;citationID&quot;:&quot;MENDELEY_CITATION_0664b291-991d-4212-9898-a67a35d22122&quot;,&quot;properties&quot;:{&quot;noteIndex&quot;:0},&quot;isEdited&quot;:false,&quot;manualOverride&quot;:{&quot;isManuallyOverridden&quot;:false,&quot;citeprocText&quot;:&quot;[33]&quot;,&quot;manualOverrideText&quot;:&quot;&quot;},&quot;citationTag&quot;:&quot;MENDELEY_CITATION_v3_eyJjaXRhdGlvbklEIjoiTUVOREVMRVlfQ0lUQVRJT05fMDY2NGIyOTEtOTkxZC00MjEyLTk4OTgtYTY3YTM1ZDIyMTIyIiwicHJvcGVydGllcyI6eyJub3RlSW5kZXgiOjB9LCJpc0VkaXRlZCI6ZmFsc2UsIm1hbnVhbE92ZXJyaWRlIjp7ImlzTWFudWFsbHlPdmVycmlkZGVuIjpmYWxzZSwiY2l0ZXByb2NUZXh0IjoiWzMzXSIsIm1hbnVhbE92ZXJyaWRlVGV4dCI6IiJ9LCJjaXRhdGlvbkl0ZW1zIjpbeyJpZCI6IjQ2OTk0NTg4LTMzNTQtMzcwMy04NmRiLWZiNWFjYjZlN2Y3NiIsIml0ZW1EYXRhIjp7InR5cGUiOiJhcnRpY2xlLWpvdXJuYWwiLCJpZCI6IjQ2OTk0NTg4LTMzNTQtMzcwMy04NmRiLWZiNWFjYjZlN2Y3NiIsInRpdGxlIjoiTmV0d29yayBpbnRydXNpb24gZGV0ZWN0aW9uIHN5c3RlbTogQSBzeXN0ZW1hdGljIHN0dWR5IG9mIG1hY2hpbmUgbGVhcm5pbmcgYW5kIGRlZXAgbGVhcm5pbmcgYXBwcm9hY2hlcyIsImF1dGhvciI6W3siZmFtaWx5IjoiQWhtYWQiLCJnaXZlbiI6IlplZXNoYW4iLCJwYXJzZS1uYW1lcyI6ZmFsc2UsImRyb3BwaW5nLXBhcnRpY2xlIjoiIiwibm9uLWRyb3BwaW5nLXBhcnRpY2xlIjoiIn0seyJmYW1pbHkiOiJTaGFoaWQgS2hhbiIsImdpdmVuIjoiQWRuYW4iLCJwYXJzZS1uYW1lcyI6ZmFsc2UsImRyb3BwaW5nLXBhcnRpY2xlIjoiIiwibm9uLWRyb3BwaW5nLXBhcnRpY2xlIjoiIn0seyJmYW1pbHkiOiJXYWkgU2hpYW5nIiwiZ2l2ZW4iOiJDaGVhaCIsInBhcnNlLW5hbWVzIjpmYWxzZSwiZHJvcHBpbmctcGFydGljbGUiOiIiLCJub24tZHJvcHBpbmctcGFydGljbGUiOiIifSx7ImZhbWlseSI6IkFiZHVsbGFoIiwiZ2l2ZW4iOiJKb2hhcmkiLCJwYXJzZS1uYW1lcyI6ZmFsc2UsImRyb3BwaW5nLXBhcnRpY2xlIjoiIiwibm9uLWRyb3BwaW5nLXBhcnRpY2xlIjoiIn0seyJmYW1pbHkiOiJBaG1hZCIsImdpdmVuIjoiRmFyaGFuIiwicGFyc2UtbmFtZXMiOmZhbHNlLCJkcm9wcGluZy1wYXJ0aWNsZSI6IiIsIm5vbi1kcm9wcGluZy1wYXJ0aWNsZSI6IiJ9XSwiY29udGFpbmVyLXRpdGxlIjoiVHJhbnNhY3Rpb25zIG9uIEVtZXJnaW5nIFRlbGVjb21tdW5pY2F0aW9ucyBUZWNobm9sb2dpZXMiLCJET0kiOiIxMC4xMDAyL2V0dC40MTUwIiwiSVNTTiI6IjIxNjEzOTE1IiwiaXNzdWVkIjp7ImRhdGUtcGFydHMiOltbMjAyMSwxLDFdXX0sImFic3RyYWN0IjoiVGhlIHJhcGlkIGFkdmFuY2VzIGluIHRoZSBpbnRlcm5ldCBhbmQgY29tbXVuaWNhdGlvbiBmaWVsZHMgaGF2ZSByZXN1bHRlZCBpbiBhIGh1Z2UgaW5jcmVhc2UgaW4gdGhlIG5ldHdvcmsgc2l6ZSBhbmQgdGhlIGNvcnJlc3BvbmRpbmcgZGF0YS4gQXMgYSByZXN1bHQsIG1hbnkgbm92ZWwgYXR0YWNrcyBhcmUgYmVpbmcgZ2VuZXJhdGVkIGFuZCBoYXZlIHBvc2VkIGNoYWxsZW5nZXMgZm9yIG5ldHdvcmsgc2VjdXJpdHkgdG8gYWNjdXJhdGVseSBkZXRlY3QgaW50cnVzaW9ucy4gRnVydGhlcm1vcmUsIHRoZSBwcmVzZW5jZSBvZiB0aGUgaW50cnVkZXJzIHdpdGggdGhlIGFpbSB0byBsYXVuY2ggdmFyaW91cyBhdHRhY2tzIHdpdGhpbiB0aGUgbmV0d29yayBjYW5ub3QgYmUgaWdub3JlZC4gQW4gaW50cnVzaW9uIGRldGVjdGlvbiBzeXN0ZW0gKElEUykgaXMgb25lIHN1Y2ggdG9vbCB0aGF0IHByZXZlbnRzIHRoZSBuZXR3b3JrIGZyb20gcG9zc2libGUgaW50cnVzaW9ucyBieSBpbnNwZWN0aW5nIHRoZSBuZXR3b3JrIHRyYWZmaWMsIHRvIGVuc3VyZSBpdHMgY29uZmlkZW50aWFsaXR5LCBpbnRlZ3JpdHksIGFuZCBhdmFpbGFiaWxpdHkuIERlc3BpdGUgZW5vcm1vdXMgZWZmb3J0cyBieSB0aGUgcmVzZWFyY2hlcnMsIElEUyBzdGlsbCBmYWNlcyBjaGFsbGVuZ2VzIGluIGltcHJvdmluZyBkZXRlY3Rpb24gYWNjdXJhY3kgd2hpbGUgcmVkdWNpbmcgZmFsc2UgYWxhcm0gcmF0ZXMgYW5kIGluIGRldGVjdGluZyBub3ZlbCBpbnRydXNpb25zLiBSZWNlbnRseSwgbWFjaGluZSBsZWFybmluZyAoTUwpIGFuZCBkZWVwIGxlYXJuaW5nIChETCktYmFzZWQgSURTIHN5c3RlbXMgYXJlIGJlaW5nIGRlcGxveWVkIGFzIHBvdGVudGlhbCBzb2x1dGlvbnMgdG8gZGV0ZWN0IGludHJ1c2lvbnMgYWNyb3NzIHRoZSBuZXR3b3JrIGluIGFuIGVmZmljaWVudCBtYW5uZXIuIFRoaXMgYXJ0aWNsZSBmaXJzdCBjbGFyaWZpZXMgdGhlIGNvbmNlcHQgb2YgSURTIGFuZCB0aGVuIHByb3ZpZGVzIHRoZSB0YXhvbm9teSBiYXNlZCBvbiB0aGUgbm90YWJsZSBNTCBhbmQgREwgdGVjaG5pcXVlcyBhZG9wdGVkIGluIGRlc2lnbmluZyBuZXR3b3JrLWJhc2VkIElEUyAoTklEUykgc3lzdGVtcy4gQSBjb21wcmVoZW5zaXZlIHJldmlldyBvZiB0aGUgcmVjZW50IE5JRFMtYmFzZWQgYXJ0aWNsZXMgaXMgcHJvdmlkZWQgYnkgZGlzY3Vzc2luZyB0aGUgc3RyZW5ndGhzIGFuZCBsaW1pdGF0aW9ucyBvZiB0aGUgcHJvcG9zZWQgc29sdXRpb25zLiBUaGVuLCByZWNlbnQgdHJlbmRzIGFuZCBhZHZhbmNlbWVudHMgb2YgTUwgYW5kIERMLWJhc2VkIE5JRFMgYXJlIHByb3ZpZGVkIGluIHRlcm1zIG9mIHRoZSBwcm9wb3NlZCBtZXRob2RvbG9neSwgZXZhbHVhdGlvbiBtZXRyaWNzLCBhbmQgZGF0YXNldCBzZWxlY3Rpb24uIFVzaW5nIHRoZSBzaG9ydGNvbWluZ3Mgb2YgdGhlIHByb3Bvc2VkIG1ldGhvZHMsIHdlIGhpZ2hsaWdodGVkIHZhcmlvdXMgcmVzZWFyY2ggY2hhbGxlbmdlcyBhbmQgcHJvdmlkZWQgdGhlIGZ1dHVyZSBzY29wZSBmb3IgdGhlIHJlc2VhcmNoIGluIGltcHJvdmluZyBNTCBhbmQgREwtYmFzZWQgTklEUy4iLCJwdWJsaXNoZXIiOiJXaWxleSBCbGFja3dlbGwiLCJpc3N1ZSI6IjEiLCJ2b2x1bWUiOiIzMiIsImNvbnRhaW5lci10aXRsZS1zaG9ydCI6IiJ9LCJpc1RlbXBvcmFyeSI6ZmFsc2V9XX0=&quot;,&quot;citationItems&quot;:[{&quot;id&quot;:&quot;46994588-3354-3703-86db-fb5acb6e7f76&quot;,&quot;itemData&quot;:{&quot;type&quot;:&quot;article-journal&quot;,&quot;id&quot;:&quot;46994588-3354-3703-86db-fb5acb6e7f76&quot;,&quot;title&quot;:&quot;Network intrusion detection system: A systematic study of machine learning and deep learning approaches&quot;,&quot;author&quot;:[{&quot;family&quot;:&quot;Ahmad&quot;,&quot;given&quot;:&quot;Zeeshan&quot;,&quot;parse-names&quot;:false,&quot;dropping-particle&quot;:&quot;&quot;,&quot;non-dropping-particle&quot;:&quot;&quot;},{&quot;family&quot;:&quot;Shahid Khan&quot;,&quot;given&quot;:&quot;Adnan&quot;,&quot;parse-names&quot;:false,&quot;dropping-particle&quot;:&quot;&quot;,&quot;non-dropping-particle&quot;:&quot;&quot;},{&quot;family&quot;:&quot;Wai Shiang&quot;,&quot;given&quot;:&quot;Cheah&quot;,&quot;parse-names&quot;:false,&quot;dropping-particle&quot;:&quot;&quot;,&quot;non-dropping-particle&quot;:&quot;&quot;},{&quot;family&quot;:&quot;Abdullah&quot;,&quot;given&quot;:&quot;Johari&quot;,&quot;parse-names&quot;:false,&quot;dropping-particle&quot;:&quot;&quot;,&quot;non-dropping-particle&quot;:&quot;&quot;},{&quot;family&quot;:&quot;Ahmad&quot;,&quot;given&quot;:&quot;Farhan&quot;,&quot;parse-names&quot;:false,&quot;dropping-particle&quot;:&quot;&quot;,&quot;non-dropping-particle&quot;:&quot;&quot;}],&quot;container-title&quot;:&quot;Transactions on Emerging Telecommunications Technologies&quot;,&quot;DOI&quot;:&quot;10.1002/ett.4150&quot;,&quot;ISSN&quot;:&quot;21613915&quot;,&quot;issued&quot;:{&quot;date-parts&quot;:[[2021,1,1]]},&quot;abstract&quot;:&quot;The rapid advances in the internet and communication fields have resulted in a huge increase in the network size and the corresponding data. As a result, many novel attacks are being generated and have posed challenges for network security to accurately detect intrusions. Furthermore, the presence of the intruders with the aim to launch various attacks within the network cannot be ignored. An intrusion detection system (IDS) is one such tool that prevents the network from possible intrusions by inspecting the network traffic, to ensure its confidentiality, integrity, and availability. Despite enormous efforts by the researchers, IDS still faces challenges in improving detection accuracy while reducing false alarm rates and in detecting novel intrusions. Recently, machine learning (ML) and deep learning (DL)-based IDS systems are being deployed as potential solutions to detect intrusions across the network in an efficient manner. This article first clarifies the concept of IDS and then provides the taxonomy based on the notable ML and DL techniques adopted in designing network-based IDS (NIDS) systems. A comprehensive review of the recent NIDS-based articles is provided by discussing the strengths and limitations of the proposed solutions. Then, recent trends and advancements of ML and DL-based NIDS are provided in terms of the proposed methodology, evaluation metrics, and dataset selection. Using the shortcomings of the proposed methods, we highlighted various research challenges and provided the future scope for the research in improving ML and DL-based NIDS.&quot;,&quot;publisher&quot;:&quot;Wiley Blackwell&quot;,&quot;issue&quot;:&quot;1&quot;,&quot;volume&quot;:&quot;32&quot;,&quot;container-title-short&quot;:&quot;&quot;},&quot;isTemporary&quot;:false}]},{&quot;citationID&quot;:&quot;MENDELEY_CITATION_5d287f6f-76cf-4783-a6d0-9c2a4bc5a9ee&quot;,&quot;properties&quot;:{&quot;noteIndex&quot;:0},&quot;isEdited&quot;:false,&quot;manualOverride&quot;:{&quot;isManuallyOverridden&quot;:false,&quot;citeprocText&quot;:&quot;[34]&quot;,&quot;manualOverrideText&quot;:&quot;&quot;},&quot;citationTag&quot;:&quot;MENDELEY_CITATION_v3_eyJjaXRhdGlvbklEIjoiTUVOREVMRVlfQ0lUQVRJT05fNWQyODdmNmYtNzZjZi00NzgzLWE2ZDAtOWMyYTRiYzVhOWVlIiwicHJvcGVydGllcyI6eyJub3RlSW5kZXgiOjB9LCJpc0VkaXRlZCI6ZmFsc2UsIm1hbnVhbE92ZXJyaWRlIjp7ImlzTWFudWFsbHlPdmVycmlkZGVuIjpmYWxzZSwiY2l0ZXByb2NUZXh0IjoiWzM0XSIsIm1hbnVhbE92ZXJyaWRlVGV4dCI6IiJ9LCJjaXRhdGlvbkl0ZW1zIjpbeyJpZCI6ImU2NTA1MmQ0LTNjNGQtMzhhMi1hNjg5LTE3Mjg0NTMyNTE5YyIsIml0ZW1EYXRhIjp7InR5cGUiOiJwYXBlci1jb25mZXJlbmNlIiwiaWQiOiJlNjUwNTJkNC0zYzRkLTM4YTItYTY4OS0xNzI4NDUzMjUxOWMiLCJ0aXRsZSI6Ik5ldHdvcmsgYW5vbWFseSBkZXRlY3Rpb24gdXNpbmcgTGlnaHRHQk06IEEgZ3JhZGllbnQgYm9vc3RpbmcgY2xhc3NpZmllciIsImdyb3VwSWQiOiJmNmNmZWI2Yy01MDc2LTMzNDctOGRkYy00OTI2ODc5NzkwMjYiLCJhdXRob3IiOlt7ImZhbWlseSI6IklzbGFtIiwiZ2l2ZW4iOiJNZCBLaGFpcnVsIiwicGFyc2UtbmFtZXMiOmZhbHNlLCJkcm9wcGluZy1wYXJ0aWNsZSI6IiIsIm5vbi1kcm9wcGluZy1wYXJ0aWNsZSI6IiJ9LHsiZmFtaWx5IjoiSHJpZGkiLCJnaXZlbiI6IlByaXRodWxhIiwicGFyc2UtbmFtZXMiOmZhbHNlLCJkcm9wcGluZy1wYXJ0aWNsZSI6IiIsIm5vbi1kcm9wcGluZy1wYXJ0aWNsZSI6IiJ9LHsiZmFtaWx5IjoiSG9zc2FpbiIsImdpdmVuIjoiTWQgU2hvaHJhYiIsInBhcnNlLW5hbWVzIjpmYWxzZSwiZHJvcHBpbmctcGFydGljbGUiOiIiLCJub24tZHJvcHBpbmctcGFydGljbGUiOiIifSx7ImZhbWlseSI6Ik5hcm1hbiIsImdpdmVuIjoiSHVzbnUgUy4iLCJwYXJzZS1uYW1lcyI6ZmFsc2UsImRyb3BwaW5nLXBhcnRpY2xlIjoiIiwibm9uLWRyb3BwaW5nLXBhcnRpY2xlIjoiIn1dLCJjb250YWluZXItdGl0bGUiOiIyMDIwIDMwdGggSW50ZXJuYXRpb25hbCBUZWxlY29tbXVuaWNhdGlvbiBOZXR3b3JrcyBhbmQgQXBwbGljYXRpb25zIENvbmZlcmVuY2UsIElUTkFDIDIwMjAiLCJET0kiOiIxMC4xMTA5L0lUTkFDNTAzNDEuMjAyMC45MzE1MDQ5IiwiSVNCTiI6Ijk3ODE3MjgxODgyNzAiLCJpc3N1ZWQiOnsiZGF0ZS1wYXJ0cyI6W1syMDIwLDExLDI1XV19LCJhYnN0cmFjdCI6IkFub21hbHkgZGV0ZWN0aW9uIHN5c3RlbXMgYXJlIHNpZ25pZmljYW50IGluIHJlY29nbml6aW5nIGludHJ1ZGVycyBvciBzdXNwaWNpb3VzIGFjdGl2aXRpZXMgYnkgZGV0ZWN0aW5nIHVuc2VlbiBhbmQgdW5rbm93biBhdHRhY2tzLiBJbiB0aGlzIHBhcGVyLCB3ZSBoYXZlIHdvcmtlZCBvbiBhIGJlbmNobWFyayBuZXR3b3JrIGFub21hbHkgZGV0ZWN0aW9uIGRhdGFzZXQgVU5TVy1OQjE1LCB0aGF0IHJlZmxlY3RzIG1vZGVybi1kYXkgbmV0d29yayB0cmFmZmljLiBQcmV2aW91cyB3b3JrcyBvbiB0aGlzIGRhdGFzZXQgZWl0aGVyIGxhY2tlZCBhIHByb3BlciB2YWxpZGF0aW9uIGFwcHJvYWNoIG9yIGZvbGxvd2VkIG9ubHkgb25lIGV2YWx1YXRpb24gc2V0dXAgd2hpY2ggbWFkZSBpdCBkaWZmaWN1bHQgdG8gY29tcGFyZSB0aGVpciBjb250cmlidXRpb25zIHdpdGggb3RoZXJzIHVzaW5nIHRoZSBzYW1lIGRhdGFzZXQgYnV0IHdpdGggZGlmZmVyZW50IHZhbGlkYXRpb24gc3RlcHMuIEluIHRoaXMgcGFwZXIsIHdlIGhhdmUgdXNlZCBhIG1hY2hpbmUgbGVhcm5pbmcgY2xhc3NpZmllciBMaWdodEdCTSB0byBwZXJmb3JtIGJpbmFyeSBjbGFzc2lmaWNhdGlvbiBvbiB0aGlzIGRhdGFzZXQuIFdlIGhhdmUgcHJlc2VudGVkIGEgdGhvcm91Z2ggc3R1ZHkgb2YgdGhlIGRhdGFzZXQgd2l0aCBmZWF0dXJlIGVuZ2luZWVyaW5nLCBwcmVwcm9jZXNzaW5nLCBmZWF0dXJlIHNlbGVjdGlvbi4gV2UgaGF2ZSBldmFsdWF0ZWQgdGhlIHBlcmZvcm1hbmNlIG9mIG91ciBtb2RlbCB1c2luZyBkaWZmZXJlbnQgZXhwZXJpbWVudGFsIHNldHVwcyAodXNlZCBpbiBzZXZlcmFsIHByZXZpb3VzIHdvcmtzKSB0byBjbGVhcmx5IGV2YWx1YXRlIGFuZCBjb21wYXJlIHdpdGggb3RoZXJzLiBVc2luZyB0ZW4tZm9sZCBjcm9zcy12YWxpZGF0aW9uIG9uIHRoZSB0cmFpbiwgdGVzdCwgYW5kIGNvbWJpbmVkICh0cmFpbmluZyBhbmQgdGVzdCkgZGF0YXNldCwgb3VyIG1vZGVsIGhhcyBhY2hpZXZlZCA5Ny4yMSUsIDk4LjMzJSwgYW5kIDk2LjIxJSBmMV9zY29yZXMsIHJlc3BlY3RpdmVseS4gQWxzbywgdGhlIG1vZGVsIGZpdHRlZCBvbmx5IG9uIHRyYWluIGRhdGEsIGFjaGlldmVkIDkyLjk2JSBmMV9zY29yZSBvbiB0aGUgc2VwYXJhdGUgdGVzdCBkYXRhLiBTbyBvdXIgbW9kZWwgYWxzbyBwcm92aWRlcyBzaWduaWZpY2FudCBwZXJmb3JtYW5jZSBvbiB1bnNlZW4gZGF0YS4gV2UgaGF2ZSBwcmVzZW50ZWQgY29tcGxldGUgY29tcGFyaXNvbnMgd2l0aCB0aGUgcHJpb3IgYXJ0cyB1c2luZyBhbGwgcGVyZm9ybWFuY2UgbWV0cmljcyBhdmFpbGFibGUgb24gdGhlbS4gQW5kIHdlIGhhdmUgYWxzbyBzaG93biB0aGF0IG91ciBtb2RlbCBvdXRwZXJmb3JtZWQgdGhlbSBpbiBtb3N0IG1ldHJpY3MgYW5kIHRodXMgY2FuIGRldGVjdCBuZXR3b3JrIGFub21hbGllcyBiZXR0ZXIuIiwicHVibGlzaGVyIjoiSW5zdGl0dXRlIG9mIEVsZWN0cmljYWwgYW5kIEVsZWN0cm9uaWNzIEVuZ2luZWVycyBJbmMuIiwiY29udGFpbmVyLXRpdGxlLXNob3J0IjoiIn0sImlzVGVtcG9yYXJ5IjpmYWxzZX1dfQ==&quot;,&quot;citationItems&quot;:[{&quot;id&quot;:&quot;e65052d4-3c4d-38a2-a689-17284532519c&quot;,&quot;itemData&quot;:{&quot;type&quot;:&quot;paper-conference&quot;,&quot;id&quot;:&quot;e65052d4-3c4d-38a2-a689-17284532519c&quot;,&quot;title&quot;:&quot;Network anomaly detection using LightGBM: A gradient boosting classifier&quot;,&quot;groupId&quot;:&quot;f6cfeb6c-5076-3347-8ddc-492687979026&quot;,&quot;author&quot;:[{&quot;family&quot;:&quot;Islam&quot;,&quot;given&quot;:&quot;Md Khairul&quot;,&quot;parse-names&quot;:false,&quot;dropping-particle&quot;:&quot;&quot;,&quot;non-dropping-particle&quot;:&quot;&quot;},{&quot;family&quot;:&quot;Hridi&quot;,&quot;given&quot;:&quot;Prithula&quot;,&quot;parse-names&quot;:false,&quot;dropping-particle&quot;:&quot;&quot;,&quot;non-dropping-particle&quot;:&quot;&quot;},{&quot;family&quot;:&quot;Hossain&quot;,&quot;given&quot;:&quot;Md Shohrab&quot;,&quot;parse-names&quot;:false,&quot;dropping-particle&quot;:&quot;&quot;,&quot;non-dropping-particle&quot;:&quot;&quot;},{&quot;family&quot;:&quot;Narman&quot;,&quot;given&quot;:&quot;Husnu S.&quot;,&quot;parse-names&quot;:false,&quot;dropping-particle&quot;:&quot;&quot;,&quot;non-dropping-particle&quot;:&quot;&quot;}],&quot;container-title&quot;:&quot;2020 30th International Telecommunication Networks and Applications Conference, ITNAC 2020&quot;,&quot;DOI&quot;:&quot;10.1109/ITNAC50341.2020.9315049&quot;,&quot;ISBN&quot;:&quot;9781728188270&quot;,&quot;issued&quot;:{&quot;date-parts&quot;:[[2020,11,25]]},&quot;abstract&quot;:&quot;Anomaly detection systems are significant in recognizing intruders or suspicious activities by detecting unseen and unknown attacks. In this paper, we have worked on a benchmark network anomaly detection dataset UNSW-NB15, that reflects modern-day network traffic. Previous works on this dataset either lacked a proper validation approach or followed only one evaluation setup which made it difficult to compare their contributions with others using the same dataset but with different validation steps. In this paper, we have used a machine learning classifier LightGBM to perform binary classification on this dataset. We have presented a thorough study of the dataset with feature engineering, preprocessing, feature selection. We have evaluated the performance of our model using different experimental setups (used in several previous works) to clearly evaluate and compare with others. Using ten-fold cross-validation on the train, test, and combined (training and test) dataset, our model has achieved 97.21%, 98.33%, and 96.21% f1_scores, respectively. Also, the model fitted only on train data, achieved 92.96% f1_score on the separate test data. So our model also provides significant performance on unseen data. We have presented complete comparisons with the prior arts using all performance metrics available on them. And we have also shown that our model outperformed them in most metrics and thus can detect network anomalies better.&quot;,&quot;publisher&quot;:&quot;Institute of Electrical and Electronics Engineers Inc.&quot;,&quot;container-title-short&quot;:&quot;&quot;},&quot;isTemporary&quot;:false}]},{&quot;citationID&quot;:&quot;MENDELEY_CITATION_d3023f27-e5e3-4f59-88ee-661f5a938b3f&quot;,&quot;properties&quot;:{&quot;noteIndex&quot;:0},&quot;isEdited&quot;:false,&quot;manualOverride&quot;:{&quot;isManuallyOverridden&quot;:false,&quot;citeprocText&quot;:&quot;[35], [36]&quot;,&quot;manualOverrideText&quot;:&quot;&quot;},&quot;citationTag&quot;:&quot;MENDELEY_CITATION_v3_eyJjaXRhdGlvbklEIjoiTUVOREVMRVlfQ0lUQVRJT05fZDMwMjNmMjctZTVlMy00ZjU5LTg4ZWUtNjYxZjVhOTM4YjNmIiwicHJvcGVydGllcyI6eyJub3RlSW5kZXgiOjB9LCJpc0VkaXRlZCI6ZmFsc2UsIm1hbnVhbE92ZXJyaWRlIjp7ImlzTWFudWFsbHlPdmVycmlkZGVuIjpmYWxzZSwiY2l0ZXByb2NUZXh0IjoiWzM1XSwgWzM2XSIsIm1hbnVhbE92ZXJyaWRlVGV4dCI6IiJ9LCJjaXRhdGlvbkl0ZW1zIjpbeyJpZCI6IjczZDkyMzRmLTRjNjAtMzdlNS05ZTk5LTMwZWE4MjcxZjgxOCIsIml0ZW1EYXRhIjp7InR5cGUiOiJyZXBvcnQiLCJpZCI6IjczZDkyMzRmLTRjNjAtMzdlNS05ZTk5LTMwZWE4MjcxZjgxOCIsInRpdGxlIjoiQ29tcGFyaW5nIEF1dG9lbmNvZGVyIGFuZCBJc29sYXRpb24gRm9yZXN0IGluIE5ldHdvcmsgQW5vbWFseSBEZXRlY3Rpb24iLCJncm91cElkIjoiZjZjZmViNmMtNTA3Ni0zMzQ3LThkZGMtNDkyNjg3OTc5MDI2IiwiYXV0aG9yIjpbeyJmYW1pbHkiOiJTbW9sZW4iLCJnaXZlbiI6IlRpbW90ZWoiLCJwYXJzZS1uYW1lcyI6ZmFsc2UsImRyb3BwaW5nLXBhcnRpY2xlIjoiIiwibm9uLWRyb3BwaW5nLXBhcnRpY2xlIjoiIn0seyJmYW1pbHkiOiJCZW5vdmEiLCJnaXZlbiI6IkxlbmthIiwicGFyc2UtbmFtZXMiOmZhbHNlLCJkcm9wcGluZy1wYXJ0aWNsZSI6IiIsIm5vbi1kcm9wcGluZy1wYXJ0aWNsZSI6IiJ9XSwiYWJzdHJhY3QiOiJBbm9tYWx5IGRldGVjdGlvbiBpcyBlc3NlbnRpYWwgdG8gc3BvdCBjeWJlci1hdHRhY2tzIHdpdGhpbiBuZXR3b3Jrcy4gVW5zdXBlcnZpc2VkIGFub21hbHkgZGV0ZWN0aW9uIG1ldGhvZHMgYXJlIGJlY29taW5nIG1vcmUgcG9wdWxhciBkdWUgdG8gZGlmZmljdWx0IGFuZCBleHBlbnNpdmUgcHJvY2VzcyBvZiBsYWJlbGluZyBuZXR3b3JrIGRhdGEgYXMgd2VsbCBhcyB0aGVpciBzdXBlcmlvciBhYmlsaXR5IHRvIGRldGVjdCB1bmtub3duIGF0dGFja3Mgd2hlbiBjb21wYXJlZCB3aXRoIHN1cGVydmlzZWQgb3Igc2lnbmF0dXJlLWJhc2VkIHNvbHV0aW9ucy4gSW4gdGhpcyBwYXBlciwgd2UgdXNlIGFuIExTVE0tYmFzZWQgQXV0b2VuY29kZXIgKFJBRSkgYW5vbWFseSBkZXRlY3Rpb24gbW9kZWwgdHJhaW5lZCBpbiBhIGZ1bGx5IHVuc3VwZXJ2aXNlZCBlbnZpcm9ubWVudCwgd2l0aCBvcHRpbWl6YXRpb25zIGZvciBtaW5pbWFsIG1lbW9yeSB1c2FnZS4gU2Vjb25kbHksIHdlIGNvbXBhcmUgUkFFIHdpdGggYW4gSXNvbGF0aW9uIEZvcmVzdCBtb2RlbCBieSBhbmFseXNpbmcgdGhlaXIgcmVzdWx0cy4gUkFFIGF0dGVtcHRzIHRvIGNhcHR1cmUgdGhlIHByb2ZpbGUgb2YgdGhlIGRhdGEgYnkgZGltZW5zaW9uYWxpdHkgcmVkdWN0aW9uIGFuZCB0aGUgdXNlIG9mIExTVE0gbGF5ZXJzIGVuYWJsZXMgaXQgdG8gbGV2ZXJhZ2UgdGhlIGRhdGEgZnJvbSBwcmV2aW91cyByZXF1ZXN0cy4gUmVjb25zdHJ1Y3Rpb24gZXJyb3IgaXMgY2FsY3VsYXRlZCB0byBkZWNpZGUgYWJvdXQgdGhlIGFibm9ybWFsaXR5LiBXZSB0cmFpbiBtb2RlbHMgb24gYSBkYXRhc2V0IG9mIHJlcXVlc3RzIHRvd2FyZHMgYSB3ZWJzZXJ2ZXIgaW4gYW4gdW5zdXBlcnZpc2VkIGZhc2hpb24uIEJlZm9yZSB0cmFpbmluZywgc2lnbmlmaWNhbnQgZmVhdHVyZSBlbmdpbmVlcmluZyBpcyBkb25lIHRvIHByb2Nlc3MgbXVsdGlwbGUgY2F0ZWdvcmljYWwgYXR0cmlidXRlcy4gVGhlIHRyYWluaW5nIHByb2Nlc3Mgb2YgUkFFIGlzIG9wdGltaXplZCBmb3IgbWluaW11bSBtZW1vcnkgdXNhZ2UuIFdlIGV2YWx1YXRlZCB0aGUgcmVzdWx0cyBiYXNlZCBvbiBvdXIgYW5hbHlzaXMgb2YgdGhlIGRhdGEgYXMgd2VsbCBhcyB0aGVpciBzdGF0aXN0aWNhbCBmZWF0dXJlcy4gQSBtYW51YWwgYW5hbHlzaXMgcmV2ZWFsZWQgZGlmZmVyaW5nIGZvY3VzZXMgYmV0d2VlbiBudW1lcmljYWwgYW5kIGNhdGVnb3JpY2FsIGF0dHJpYnV0ZXMuIElzb2xhdGlvbiBGb3Jlc3QgZGlzcmVnYXJkcyBtb3N0IGNhdGVnb3JpY2FsIGF0dHJpYnV0ZXMgYW5kIGVtcGhhc2l6ZXMgbnVtZXJpY2FsIHZhbHVlcy4gUkFFIG9uIHRoZSBvdGhlciBoYW5kIGRldGVjdHMgbWlzc2luZyBmZWF0dXJlcyBtb3JlIGVmZmVjdGl2ZWx5IGJ1dCBsYXJnZWx5IGRpc3JlZ2FyZHMgbnVtZXJpY2FsIGF0dHJpYnV0ZXMuIEFzIHN1Y2gsIFJBRSBtaWdodCBoYXZlIGEgaGlnaGVyIHByb2JhYmlsaXR5IG9mIGRldGVjdGluZyBhIHplcm8tZGF5IGF0dGFjayB3aGVuIGNvbXBhcmVkIHRvIElzb2xhdGlvbiBGb3Jlc3QuIiwiY29udGFpbmVyLXRpdGxlLXNob3J0IjoiIn0sImlzVGVtcG9yYXJ5IjpmYWxzZX0seyJpZCI6IjQwZTk5MWY4LTIyZDQtMzlhNS05ZGUxLTVhZjFmNmY3MDM0NyIsIml0ZW1EYXRhIjp7InR5cGUiOiJhcnRpY2xlLWpvdXJuYWwiLCJpZCI6IjQwZTk5MWY4LTIyZDQtMzlhNS05ZGUxLTVhZjFmNmY3MDM0NyIsInRpdGxlIjoiQ0VTTkVULVRpbWVTZXJpZXMyNDogVGltZSBTZXJpZXMgRGF0YXNldCBmb3IgTmV0d29yayBUcmFmZmljIEFub21hbHkgRGV0ZWN0aW9uIGFuZCBGb3JlY2FzdGluZyIsImdyb3VwSWQiOiJmNmNmZWI2Yy01MDc2LTMzNDctOGRkYy00OTI2ODc5NzkwMjYiLCJhdXRob3IiOlt7ImZhbWlseSI6IktvdW1hciIsImdpdmVuIjoiSm9zZWYiLCJwYXJzZS1uYW1lcyI6ZmFsc2UsImRyb3BwaW5nLXBhcnRpY2xlIjoiIiwibm9uLWRyb3BwaW5nLXBhcnRpY2xlIjoiIn0seyJmYW1pbHkiOiJIeW5layIsImdpdmVuIjoiS2FyZWwiLCJwYXJzZS1uYW1lcyI6ZmFsc2UsImRyb3BwaW5nLXBhcnRpY2xlIjoiIiwibm9uLWRyb3BwaW5nLXBhcnRpY2xlIjoiIn0seyJmYW1pbHkiOiLEjGVqa2EiLCJnaXZlbiI6IlRvbcOhxaEiLCJwYXJzZS1uYW1lcyI6ZmFsc2UsImRyb3BwaW5nLXBhcnRpY2xlIjoiIiwibm9uLWRyb3BwaW5nLXBhcnRpY2xlIjoiIn0seyJmYW1pbHkiOiLFoGnFoWthIiwiZ2l2ZW4iOiJQYXZlbCIsInBhcnNlLW5hbWVzIjpmYWxzZSwiZHJvcHBpbmctcGFydGljbGUiOiIiLCJub24tZHJvcHBpbmctcGFydGljbGUiOiIifV0sImNvbnRhaW5lci10aXRsZSI6IlNjaWVudGlmaWMgRGF0YSAiLCJET0kiOiIxMC4xMDM4L3M0MTU5Ny0wMjUtMDQ2MDMteCIsIklTU04iOiIyMDUyNDQ2MyIsIlBNSUQiOiI0MDAxMTUwOSIsImlzc3VlZCI6eyJkYXRlLXBhcnRzIjpbWzIwMjUsMTIsMV1dfSwiYWJzdHJhY3QiOiJBbm9tYWx5IGRldGVjdGlvbiBpbiBuZXR3b3JrIHRyYWZmaWMgaXMgY3J1Y2lhbCBmb3IgbWFpbnRhaW5pbmcgdGhlIHNlY3VyaXR5IG9mIGNvbXB1dGVyIG5ldHdvcmtzIGFuZCBpZGVudGlmeWluZyBtYWxpY2lvdXMgYWN0aXZpdGllcy4gTW9zdCBhcHByb2FjaGVzIHRvIGFub21hbHkgZGV0ZWN0aW9uIHVzZSBtZXRob2RzIGJhc2VkIG9uIGZvcmVjYXN0aW5nLiBFeHRlbnNpdmUgcmVhbC13b3JsZCBuZXR3b3JrIGRhdGFzZXRzIGZvciBmb3JlY2FzdGluZyBhbmQgYW5vbWFseSBkZXRlY3Rpb24gdGVjaG5pcXVlcyBhcmUgbWlzc2luZywgcG90ZW50aWFsbHkgY2F1c2luZyBvdmVyZXN0aW1hdGlvbiBvZiBhbm9tYWx5IGRldGVjdGlvbiBhbGdvcml0aG0gcGVyZm9ybWFuY2UgYW5kIGZhYnJpY2F0aW5nIHRoZSBpbGx1c2lvbiBvZiBwcm9ncmVzcy4gVGhpcyBtYW51c2NyaXB0IHRhY2tsZXMgdGhpcyBpc3N1ZSBieSBpbnRyb2R1Y2luZyBhIGNvbXByZWhlbnNpdmUgZGF0YXNldCBkZXJpdmVkIGZyb20gNDAgd2Vla3Mgb2YgdHJhZmZpYyB0cmFuc21pdHRlZCBieSAyNzUsMDAwIGFjdGl2ZSBJUCBhZGRyZXNzZXMgaW4gdGhlIENFU05FVDMgbmV0d29ya+KAlGFuIElTUCBuZXR3b3JrIHNlcnZpbmcgYXBwcm94aW1hdGVseSBoYWxmIGEgbWlsbGlvbiBjdXN0b21lcnMgZGFpbHkuIEl0IGNhcHR1cmVzIHRoZSBiZWhhdmlvciBvZiBkaXZlcnNlIG5ldHdvcmsgZW50aXRpZXMsIHJlZmxlY3RpbmcgdGhlIHZhcmlhYmlsaXR5IHR5cGljYWwgb2YgYW4gSVNQIGVudmlyb25tZW50LiBUaGlzIHZhcmlhYmlsaXR5IHByb3ZpZGVzIGEgcmVhbGlzdGljIGFuZCBjaGFsbGVuZ2luZyBlbnZpcm9ubWVudCBmb3IgZGV2ZWxvcGluZyBmb3JlY2FzdGluZyBhbmQgYW5vbWFseSBkZXRlY3Rpb24gbW9kZWxzLCBlbmFibGluZyBldmFsdWF0aW9ucyB0aGF0IGFyZSBjbG9zZXIgdG8gcmVhbC13b3JsZCBkZXBsb3ltZW50IHNjZW5hcmlvcy4gSXQgcHJvdmlkZXMgdmFsdWFibGUgaW5zaWdodHMgaW50byB0aGUgcHJhY3RpY2FsIGRlcGxveW1lbnQgb2YgZm9yZWNhc3QtYmFzZWQgYW5vbWFseSBkZXRlY3Rpb24gYXBwcm9hY2hlcy4iLCJwdWJsaXNoZXIiOiJOYXR1cmUgUmVzZWFyY2giLCJpc3N1ZSI6IjEiLCJ2b2x1bWUiOiIxMiIsImNvbnRhaW5lci10aXRsZS1zaG9ydCI6IiJ9LCJpc1RlbXBvcmFyeSI6ZmFsc2V9XX0=&quot;,&quot;citationItems&quot;:[{&quot;id&quot;:&quot;73d9234f-4c60-37e5-9e99-30ea8271f818&quot;,&quot;itemData&quot;:{&quot;type&quot;:&quot;report&quot;,&quot;id&quot;:&quot;73d9234f-4c60-37e5-9e99-30ea8271f818&quot;,&quot;title&quot;:&quot;Comparing Autoencoder and Isolation Forest in Network Anomaly Detection&quot;,&quot;groupId&quot;:&quot;f6cfeb6c-5076-3347-8ddc-492687979026&quot;,&quot;author&quot;:[{&quot;family&quot;:&quot;Smolen&quot;,&quot;given&quot;:&quot;Timotej&quot;,&quot;parse-names&quot;:false,&quot;dropping-particle&quot;:&quot;&quot;,&quot;non-dropping-particle&quot;:&quot;&quot;},{&quot;family&quot;:&quot;Benova&quot;,&quot;given&quot;:&quot;Lenka&quot;,&quot;parse-names&quot;:false,&quot;dropping-particle&quot;:&quot;&quot;,&quot;non-dropping-particle&quot;:&quot;&quot;}],&quot;abstract&quot;:&quot;Anomaly detection is essential to spot cyber-attacks within networks. Unsupervised anomaly detection methods are becoming more popular due to difficult and expensive process of labeling network data as well as their superior ability to detect unknown attacks when compared with supervised or signature-based solutions. In this paper, we use an LSTM-based Autoencoder (RAE) anomaly detection model trained in a fully unsupervised environment, with optimizations for minimal memory usage. Secondly, we compare RAE with an Isolation Forest model by analysing their results. RAE attempts to capture the profile of the data by dimensionality reduction and the use of LSTM layers enables it to leverage the data from previous requests. Reconstruction error is calculated to decide about the abnormality. We train models on a dataset of requests towards a webserver in an unsupervised fashion. Before training, significant feature engineering is done to process multiple categorical attributes. The training process of RAE is optimized for minimum memory usage. We evaluated the results based on our analysis of the data as well as their statistical features. A manual analysis revealed differing focuses between numerical and categorical attributes. Isolation Forest disregards most categorical attributes and emphasizes numerical values. RAE on the other hand detects missing features more effectively but largely disregards numerical attributes. As such, RAE might have a higher probability of detecting a zero-day attack when compared to Isolation Forest.&quot;,&quot;container-title-short&quot;:&quot;&quot;},&quot;isTemporary&quot;:false},{&quot;id&quot;:&quot;40e991f8-22d4-39a5-9de1-5af1f6f70347&quot;,&quot;itemData&quot;:{&quot;type&quot;:&quot;article-journal&quot;,&quot;id&quot;:&quot;40e991f8-22d4-39a5-9de1-5af1f6f70347&quot;,&quot;title&quot;:&quot;CESNET-TimeSeries24: Time Series Dataset for Network Traffic Anomaly Detection and Forecasting&quot;,&quot;groupId&quot;:&quot;f6cfeb6c-5076-3347-8ddc-492687979026&quot;,&quot;author&quot;:[{&quot;family&quot;:&quot;Koumar&quot;,&quot;given&quot;:&quot;Josef&quot;,&quot;parse-names&quot;:false,&quot;dropping-particle&quot;:&quot;&quot;,&quot;non-dropping-particle&quot;:&quot;&quot;},{&quot;family&quot;:&quot;Hynek&quot;,&quot;given&quot;:&quot;Karel&quot;,&quot;parse-names&quot;:false,&quot;dropping-particle&quot;:&quot;&quot;,&quot;non-dropping-particle&quot;:&quot;&quot;},{&quot;family&quot;:&quot;Čejka&quot;,&quot;given&quot;:&quot;Tomáš&quot;,&quot;parse-names&quot;:false,&quot;dropping-particle&quot;:&quot;&quot;,&quot;non-dropping-particle&quot;:&quot;&quot;},{&quot;family&quot;:&quot;Šiška&quot;,&quot;given&quot;:&quot;Pavel&quot;,&quot;parse-names&quot;:false,&quot;dropping-particle&quot;:&quot;&quot;,&quot;non-dropping-particle&quot;:&quot;&quot;}],&quot;container-title&quot;:&quot;Scientific Data &quot;,&quot;DOI&quot;:&quot;10.1038/s41597-025-04603-x&quot;,&quot;ISSN&quot;:&quot;20524463&quot;,&quot;PMID&quot;:&quot;40011509&quot;,&quot;issued&quot;:{&quot;date-parts&quot;:[[2025,12,1]]},&quot;abstract&quot;:&quot;Anomaly detection in network traffic is crucial for maintaining the security of computer networks and identifying malicious activities. Most approaches to anomaly detection use methods based on forecasting. Extensive real-world network datasets for forecasting and anomaly detection techniques are missing, potentially causing overestimation of anomaly detection algorithm performance and fabricating the illusion of progress. This manuscript tackles this issue by introducing a comprehensive dataset derived from 40 weeks of traffic transmitted by 275,000 active IP addresses in the CESNET3 network—an ISP network serving approximately half a million customers daily. It captures the behavior of diverse network entities, reflecting the variability typical of an ISP environment. This variability provides a realistic and challenging environment for developing forecasting and anomaly detection models, enabling evaluations that are closer to real-world deployment scenarios. It provides valuable insights into the practical deployment of forecast-based anomaly detection approaches.&quot;,&quot;publisher&quot;:&quot;Nature Research&quot;,&quot;issue&quot;:&quot;1&quot;,&quot;volume&quot;:&quot;12&quot;,&quot;container-title-short&quot;:&quot;&quot;},&quot;isTemporary&quot;:false}]},{&quot;citationID&quot;:&quot;MENDELEY_CITATION_5f72204d-6fab-4276-acf9-d40a3b8d3f3f&quot;,&quot;properties&quot;:{&quot;noteIndex&quot;:0},&quot;isEdited&quot;:false,&quot;manualOverride&quot;:{&quot;isManuallyOverridden&quot;:false,&quot;citeprocText&quot;:&quot;[36]&quot;,&quot;manualOverrideText&quot;:&quot;&quot;},&quot;citationTag&quot;:&quot;MENDELEY_CITATION_v3_eyJjaXRhdGlvbklEIjoiTUVOREVMRVlfQ0lUQVRJT05fNWY3MjIwNGQtNmZhYi00Mjc2LWFjZjktZDQwYTNiOGQzZjNmIiwicHJvcGVydGllcyI6eyJub3RlSW5kZXgiOjB9LCJpc0VkaXRlZCI6ZmFsc2UsIm1hbnVhbE92ZXJyaWRlIjp7ImlzTWFudWFsbHlPdmVycmlkZGVuIjpmYWxzZSwiY2l0ZXByb2NUZXh0IjoiWzM2XSIsIm1hbnVhbE92ZXJyaWRlVGV4dCI6IiJ9LCJjaXRhdGlvbkl0ZW1zIjpbeyJpZCI6IjQwZTk5MWY4LTIyZDQtMzlhNS05ZGUxLTVhZjFmNmY3MDM0NyIsIml0ZW1EYXRhIjp7InR5cGUiOiJhcnRpY2xlLWpvdXJuYWwiLCJpZCI6IjQwZTk5MWY4LTIyZDQtMzlhNS05ZGUxLTVhZjFmNmY3MDM0NyIsInRpdGxlIjoiQ0VTTkVULVRpbWVTZXJpZXMyNDogVGltZSBTZXJpZXMgRGF0YXNldCBmb3IgTmV0d29yayBUcmFmZmljIEFub21hbHkgRGV0ZWN0aW9uIGFuZCBGb3JlY2FzdGluZyIsImdyb3VwSWQiOiJmNmNmZWI2Yy01MDc2LTMzNDctOGRkYy00OTI2ODc5NzkwMjYiLCJhdXRob3IiOlt7ImZhbWlseSI6IktvdW1hciIsImdpdmVuIjoiSm9zZWYiLCJwYXJzZS1uYW1lcyI6ZmFsc2UsImRyb3BwaW5nLXBhcnRpY2xlIjoiIiwibm9uLWRyb3BwaW5nLXBhcnRpY2xlIjoiIn0seyJmYW1pbHkiOiJIeW5layIsImdpdmVuIjoiS2FyZWwiLCJwYXJzZS1uYW1lcyI6ZmFsc2UsImRyb3BwaW5nLXBhcnRpY2xlIjoiIiwibm9uLWRyb3BwaW5nLXBhcnRpY2xlIjoiIn0seyJmYW1pbHkiOiLEjGVqa2EiLCJnaXZlbiI6IlRvbcOhxaEiLCJwYXJzZS1uYW1lcyI6ZmFsc2UsImRyb3BwaW5nLXBhcnRpY2xlIjoiIiwibm9uLWRyb3BwaW5nLXBhcnRpY2xlIjoiIn0seyJmYW1pbHkiOiLFoGnFoWthIiwiZ2l2ZW4iOiJQYXZlbCIsInBhcnNlLW5hbWVzIjpmYWxzZSwiZHJvcHBpbmctcGFydGljbGUiOiIiLCJub24tZHJvcHBpbmctcGFydGljbGUiOiIifV0sImNvbnRhaW5lci10aXRsZSI6IlNjaWVudGlmaWMgRGF0YSAiLCJET0kiOiIxMC4xMDM4L3M0MTU5Ny0wMjUtMDQ2MDMteCIsIklTU04iOiIyMDUyNDQ2MyIsIlBNSUQiOiI0MDAxMTUwOSIsImlzc3VlZCI6eyJkYXRlLXBhcnRzIjpbWzIwMjUsMTIsMV1dfSwiYWJzdHJhY3QiOiJBbm9tYWx5IGRldGVjdGlvbiBpbiBuZXR3b3JrIHRyYWZmaWMgaXMgY3J1Y2lhbCBmb3IgbWFpbnRhaW5pbmcgdGhlIHNlY3VyaXR5IG9mIGNvbXB1dGVyIG5ldHdvcmtzIGFuZCBpZGVudGlmeWluZyBtYWxpY2lvdXMgYWN0aXZpdGllcy4gTW9zdCBhcHByb2FjaGVzIHRvIGFub21hbHkgZGV0ZWN0aW9uIHVzZSBtZXRob2RzIGJhc2VkIG9uIGZvcmVjYXN0aW5nLiBFeHRlbnNpdmUgcmVhbC13b3JsZCBuZXR3b3JrIGRhdGFzZXRzIGZvciBmb3JlY2FzdGluZyBhbmQgYW5vbWFseSBkZXRlY3Rpb24gdGVjaG5pcXVlcyBhcmUgbWlzc2luZywgcG90ZW50aWFsbHkgY2F1c2luZyBvdmVyZXN0aW1hdGlvbiBvZiBhbm9tYWx5IGRldGVjdGlvbiBhbGdvcml0aG0gcGVyZm9ybWFuY2UgYW5kIGZhYnJpY2F0aW5nIHRoZSBpbGx1c2lvbiBvZiBwcm9ncmVzcy4gVGhpcyBtYW51c2NyaXB0IHRhY2tsZXMgdGhpcyBpc3N1ZSBieSBpbnRyb2R1Y2luZyBhIGNvbXByZWhlbnNpdmUgZGF0YXNldCBkZXJpdmVkIGZyb20gNDAgd2Vla3Mgb2YgdHJhZmZpYyB0cmFuc21pdHRlZCBieSAyNzUsMDAwIGFjdGl2ZSBJUCBhZGRyZXNzZXMgaW4gdGhlIENFU05FVDMgbmV0d29ya+KAlGFuIElTUCBuZXR3b3JrIHNlcnZpbmcgYXBwcm94aW1hdGVseSBoYWxmIGEgbWlsbGlvbiBjdXN0b21lcnMgZGFpbHkuIEl0IGNhcHR1cmVzIHRoZSBiZWhhdmlvciBvZiBkaXZlcnNlIG5ldHdvcmsgZW50aXRpZXMsIHJlZmxlY3RpbmcgdGhlIHZhcmlhYmlsaXR5IHR5cGljYWwgb2YgYW4gSVNQIGVudmlyb25tZW50LiBUaGlzIHZhcmlhYmlsaXR5IHByb3ZpZGVzIGEgcmVhbGlzdGljIGFuZCBjaGFsbGVuZ2luZyBlbnZpcm9ubWVudCBmb3IgZGV2ZWxvcGluZyBmb3JlY2FzdGluZyBhbmQgYW5vbWFseSBkZXRlY3Rpb24gbW9kZWxzLCBlbmFibGluZyBldmFsdWF0aW9ucyB0aGF0IGFyZSBjbG9zZXIgdG8gcmVhbC13b3JsZCBkZXBsb3ltZW50IHNjZW5hcmlvcy4gSXQgcHJvdmlkZXMgdmFsdWFibGUgaW5zaWdodHMgaW50byB0aGUgcHJhY3RpY2FsIGRlcGxveW1lbnQgb2YgZm9yZWNhc3QtYmFzZWQgYW5vbWFseSBkZXRlY3Rpb24gYXBwcm9hY2hlcy4iLCJwdWJsaXNoZXIiOiJOYXR1cmUgUmVzZWFyY2giLCJpc3N1ZSI6IjEiLCJ2b2x1bWUiOiIxMiIsImNvbnRhaW5lci10aXRsZS1zaG9ydCI6IiJ9LCJpc1RlbXBvcmFyeSI6ZmFsc2V9XX0=&quot;,&quot;citationItems&quot;:[{&quot;id&quot;:&quot;40e991f8-22d4-39a5-9de1-5af1f6f70347&quot;,&quot;itemData&quot;:{&quot;type&quot;:&quot;article-journal&quot;,&quot;id&quot;:&quot;40e991f8-22d4-39a5-9de1-5af1f6f70347&quot;,&quot;title&quot;:&quot;CESNET-TimeSeries24: Time Series Dataset for Network Traffic Anomaly Detection and Forecasting&quot;,&quot;groupId&quot;:&quot;f6cfeb6c-5076-3347-8ddc-492687979026&quot;,&quot;author&quot;:[{&quot;family&quot;:&quot;Koumar&quot;,&quot;given&quot;:&quot;Josef&quot;,&quot;parse-names&quot;:false,&quot;dropping-particle&quot;:&quot;&quot;,&quot;non-dropping-particle&quot;:&quot;&quot;},{&quot;family&quot;:&quot;Hynek&quot;,&quot;given&quot;:&quot;Karel&quot;,&quot;parse-names&quot;:false,&quot;dropping-particle&quot;:&quot;&quot;,&quot;non-dropping-particle&quot;:&quot;&quot;},{&quot;family&quot;:&quot;Čejka&quot;,&quot;given&quot;:&quot;Tomáš&quot;,&quot;parse-names&quot;:false,&quot;dropping-particle&quot;:&quot;&quot;,&quot;non-dropping-particle&quot;:&quot;&quot;},{&quot;family&quot;:&quot;Šiška&quot;,&quot;given&quot;:&quot;Pavel&quot;,&quot;parse-names&quot;:false,&quot;dropping-particle&quot;:&quot;&quot;,&quot;non-dropping-particle&quot;:&quot;&quot;}],&quot;container-title&quot;:&quot;Scientific Data &quot;,&quot;DOI&quot;:&quot;10.1038/s41597-025-04603-x&quot;,&quot;ISSN&quot;:&quot;20524463&quot;,&quot;PMID&quot;:&quot;40011509&quot;,&quot;issued&quot;:{&quot;date-parts&quot;:[[2025,12,1]]},&quot;abstract&quot;:&quot;Anomaly detection in network traffic is crucial for maintaining the security of computer networks and identifying malicious activities. Most approaches to anomaly detection use methods based on forecasting. Extensive real-world network datasets for forecasting and anomaly detection techniques are missing, potentially causing overestimation of anomaly detection algorithm performance and fabricating the illusion of progress. This manuscript tackles this issue by introducing a comprehensive dataset derived from 40 weeks of traffic transmitted by 275,000 active IP addresses in the CESNET3 network—an ISP network serving approximately half a million customers daily. It captures the behavior of diverse network entities, reflecting the variability typical of an ISP environment. This variability provides a realistic and challenging environment for developing forecasting and anomaly detection models, enabling evaluations that are closer to real-world deployment scenarios. It provides valuable insights into the practical deployment of forecast-based anomaly detection approaches.&quot;,&quot;publisher&quot;:&quot;Nature Research&quot;,&quot;issue&quot;:&quot;1&quot;,&quot;volume&quot;:&quot;12&quot;,&quot;container-title-short&quot;:&quot;&quot;},&quot;isTemporary&quot;:false}]},{&quot;citationID&quot;:&quot;MENDELEY_CITATION_e350029f-b7fd-4b16-8365-3bfc7d9c79c8&quot;,&quot;properties&quot;:{&quot;noteIndex&quot;:0},&quot;isEdited&quot;:false,&quot;manualOverride&quot;:{&quot;isManuallyOverridden&quot;:false,&quot;citeprocText&quot;:&quot;[37]&quot;,&quot;manualOverrideText&quot;:&quot;&quot;},&quot;citationTag&quot;:&quot;MENDELEY_CITATION_v3_eyJjaXRhdGlvbklEIjoiTUVOREVMRVlfQ0lUQVRJT05fZTM1MDAyOWYtYjdmZC00YjE2LTgzNjUtM2JmYzdkOWM3OWM4IiwicHJvcGVydGllcyI6eyJub3RlSW5kZXgiOjB9LCJpc0VkaXRlZCI6ZmFsc2UsIm1hbnVhbE92ZXJyaWRlIjp7ImlzTWFudWFsbHlPdmVycmlkZGVuIjpmYWxzZSwiY2l0ZXByb2NUZXh0IjoiWzM3XSIsIm1hbnVhbE92ZXJyaWRlVGV4dCI6IiJ9LCJjaXRhdGlvbkl0ZW1zIjpbeyJpZCI6IjJiNzk0OWMxLTNiMmItM2MyZS04NGMxLTE2M2FlZmE3MTA1MiIsIml0ZW1EYXRhIjp7InR5cGUiOiJwYXBlci1jb25mZXJlbmNlIiwiaWQiOiIyYjc5NDljMS0zYjJiLTNjMmUtODRjMS0xNjNhZWZhNzEwNTIiLCJ0aXRsZSI6IkEgU3VydmV5IG9uIElvVCBCYXNlZCBJbnRydXNpb24gRGV0ZWN0aW9uIFN5c3RlbSBhbmQgSXRzIFNlY3VyaXR5IGZvciBTbWFydCBIb21lcyIsImdyb3VwSWQiOiJmNmNmZWI2Yy01MDc2LTMzNDctOGRkYy00OTI2ODc5NzkwMjYiLCJhdXRob3IiOlt7ImZhbWlseSI6IktlZXJ0aGkiLCJnaXZlbiI6IkouIiwicGFyc2UtbmFtZXMiOmZhbHNlLCJkcm9wcGluZy1wYXJ0aWNsZSI6IiIsIm5vbi1kcm9wcGluZy1wYXJ0aWNsZSI6IiJ9LHsiZmFtaWx5IjoiQmhhbnUgTmF2ZWVuIFRlamEiLCJnaXZlbiI6IksuIiwicGFyc2UtbmFtZXMiOmZhbHNlLCJkcm9wcGluZy1wYXJ0aWNsZSI6IiIsIm5vbi1kcm9wcGluZy1wYXJ0aWNsZSI6IiJ9LHsiZmFtaWx5IjoiUmFtYSBTZXNodSIsImdpdmVuIjoiVi4iLCJwYXJzZS1uYW1lcyI6ZmFsc2UsImRyb3BwaW5nLXBhcnRpY2xlIjoiIiwibm9uLWRyb3BwaW5nLXBhcnRpY2xlIjoiIn0seyJmYW1pbHkiOiJQaGFuaSBTcmlkaGFyIiwiZ2l2ZW4iOiJBLiIsInBhcnNlLW5hbWVzIjpmYWxzZSwiZHJvcHBpbmctcGFydGljbGUiOiIiLCJub24tZHJvcHBpbmctcGFydGljbGUiOiIifSx7ImZhbWlseSI6IktpcnV0aGlrYSBEZXZpIiwiZ2l2ZW4iOiJCLiBTLiIsInBhcnNlLW5hbWVzIjpmYWxzZSwiZHJvcHBpbmctcGFydGljbGUiOiIiLCJub24tZHJvcHBpbmctcGFydGljbGUiOiIifV0sImNvbnRhaW5lci10aXRsZSI6IkFkdmFuY2VzIGluIFRyYW5zZGlzY2lwbGluYXJ5IEVuZ2luZWVyaW5nIiwiRE9JIjoiMTAuMzIzMy9BVERFMjIxMjg4IiwiSVNCTiI6Ijk3ODE2NDM2ODM2MDciLCJJU1NOIjoiMjM1Mjc1MjgiLCJpc3N1ZWQiOnsiZGF0ZS1wYXJ0cyI6W1syMDIzLDEsOV1dfSwicGFnZSI6IjQwMC00MDUiLCJhYnN0cmFjdCI6IkFzIG1vcmUgZGV2aWNlcyBhcmUgY29ubmVjdGVkIHRvIHRoZSBpbnRlcm5ldCB0byBicm9hZGVuIHRoZWlyIG9wZXJhdGlvbmFsIGNhcGFiaWxpdGllcyBhbmQgcGF2ZSB0aGUgd2F5IGZvciB0aGUgSW50ZXJuZXQgb2YgVGhpbmdzLCB0ZWNobm9sb2d5IGlzIGFkdmFuY2luZyBkYWlseSBpbiB0aGUgbW9kZXJuIHdvcmxkIChJT1QpLiBXaXRoIHRoZWlyIElPVCBjb25uZWN0aXZpdHksIHRoZXNlIElPVCBkZXZpY2VzIGV4Y2hhbmdlIHRoZSBkYXRhIHRoZXkgaGF2ZSBnYXRoZXJlZC4gVGhlcmUgd2lsbCBiZSBjZXJ0YWluIGNoYWxsZW5nZXMgYXMgaHVtYW5pdHkgYWR2YW5jZXMgaW50byB0aGUgZnV0dXJlLiBPbmxpbmUgc2VjdXJpdHkgaGFzIGVtZXJnZWQgaW4gb3JkZXIgdG8gcHJvdmlkZSBvciBlbmhhbmNlIHNlY3VyaXR5IGZvciB2YXJpb3VzIElvVC1iYXNlZCBkZXZpY2VzIGFuZCBzbWFydCBob21lcy4gVmFyaW91cyBhcmNoaXRlY3R1cmVzIGFuZCB0ZWNobm9sb2dpZXMgdGhhdCBhaWQgaW4gcHJldmVudGluZyBvciBkZXRlY3RpbmcgdGhlc2UgYXR0YWNrcyBhcmUgdGhvcm91Z2hseSBkZXNjcmliZWQgaW4gdGhpcyBzdHVkeS4gVGhleSBpbmNsdWRlIGFub21hbHksIHNpZ25hdHVyZSwgYW5kIG1hY2hpbmUgbGVhcm5pbmcgdGVjaG5pcXVlcy4gVGhlIHBlcmZvcm1hbmNlIG9mIHRoZSB0ZWNobmlxdWVzLCB0b29scywgYmVuZWZpdHMsIGFuZCBsaW1pdGF0aW9ucyBhcmUgY29tcGFyZWQgYW5kIGNvbnRyYXN0ZWQuIiwicHVibGlzaGVyIjoiSU9TIFByZXNzIEJWIiwidm9sdW1lIjoiMzIiLCJjb250YWluZXItdGl0bGUtc2hvcnQiOiIifSwiaXNUZW1wb3JhcnkiOmZhbHNlfV19&quot;,&quot;citationItems&quot;:[{&quot;id&quot;:&quot;2b7949c1-3b2b-3c2e-84c1-163aefa71052&quot;,&quot;itemData&quot;:{&quot;type&quot;:&quot;paper-conference&quot;,&quot;id&quot;:&quot;2b7949c1-3b2b-3c2e-84c1-163aefa71052&quot;,&quot;title&quot;:&quot;A Survey on IoT Based Intrusion Detection System and Its Security for Smart Homes&quot;,&quot;groupId&quot;:&quot;f6cfeb6c-5076-3347-8ddc-492687979026&quot;,&quot;author&quot;:[{&quot;family&quot;:&quot;Keerthi&quot;,&quot;given&quot;:&quot;J.&quot;,&quot;parse-names&quot;:false,&quot;dropping-particle&quot;:&quot;&quot;,&quot;non-dropping-particle&quot;:&quot;&quot;},{&quot;family&quot;:&quot;Bhanu Naveen Teja&quot;,&quot;given&quot;:&quot;K.&quot;,&quot;parse-names&quot;:false,&quot;dropping-particle&quot;:&quot;&quot;,&quot;non-dropping-particle&quot;:&quot;&quot;},{&quot;family&quot;:&quot;Rama Seshu&quot;,&quot;given&quot;:&quot;V.&quot;,&quot;parse-names&quot;:false,&quot;dropping-particle&quot;:&quot;&quot;,&quot;non-dropping-particle&quot;:&quot;&quot;},{&quot;family&quot;:&quot;Phani Sridhar&quot;,&quot;given&quot;:&quot;A.&quot;,&quot;parse-names&quot;:false,&quot;dropping-particle&quot;:&quot;&quot;,&quot;non-dropping-particle&quot;:&quot;&quot;},{&quot;family&quot;:&quot;Kiruthika Devi&quot;,&quot;given&quot;:&quot;B. S.&quot;,&quot;parse-names&quot;:false,&quot;dropping-particle&quot;:&quot;&quot;,&quot;non-dropping-particle&quot;:&quot;&quot;}],&quot;container-title&quot;:&quot;Advances in Transdisciplinary Engineering&quot;,&quot;DOI&quot;:&quot;10.3233/ATDE221288&quot;,&quot;ISBN&quot;:&quot;9781643683607&quot;,&quot;ISSN&quot;:&quot;23527528&quot;,&quot;issued&quot;:{&quot;date-parts&quot;:[[2023,1,9]]},&quot;page&quot;:&quot;400-405&quot;,&quot;abstract&quot;:&quot;As more devices are connected to the internet to broaden their operational capabilities and pave the way for the Internet of Things, technology is advancing daily in the modern world (IOT). With their IOT connectivity, these IOT devices exchange the data they have gathered. There will be certain challenges as humanity advances into the future. Online security has emerged in order to provide or enhance security for various IoT-based devices and smart homes. Various architectures and technologies that aid in preventing or detecting these attacks are thoroughly described in this study. They include anomaly, signature, and machine learning techniques. The performance of the techniques, tools, benefits, and limitations are compared and contrasted.&quot;,&quot;publisher&quot;:&quot;IOS Press BV&quot;,&quot;volume&quot;:&quot;32&quot;,&quot;container-title-short&quot;:&quot;&quot;},&quot;isTemporary&quot;:false}]},{&quot;citationID&quot;:&quot;MENDELEY_CITATION_e381bc35-4bd5-48dd-8f1b-226e669aec8b&quot;,&quot;properties&quot;:{&quot;noteIndex&quot;:0},&quot;isEdited&quot;:false,&quot;manualOverride&quot;:{&quot;isManuallyOverridden&quot;:false,&quot;citeprocText&quot;:&quot;[38]&quot;,&quot;manualOverrideText&quot;:&quot;&quot;},&quot;citationTag&quot;:&quot;MENDELEY_CITATION_v3_eyJjaXRhdGlvbklEIjoiTUVOREVMRVlfQ0lUQVRJT05fZTM4MWJjMzUtNGJkNS00OGRkLThmMWItMjI2ZTY2OWFlYzhiIiwicHJvcGVydGllcyI6eyJub3RlSW5kZXgiOjB9LCJpc0VkaXRlZCI6ZmFsc2UsIm1hbnVhbE92ZXJyaWRlIjp7ImlzTWFudWFsbHlPdmVycmlkZGVuIjpmYWxzZSwiY2l0ZXByb2NUZXh0IjoiWzM4XSIsIm1hbnVhbE92ZXJyaWRlVGV4dCI6IiJ9LCJjaXRhdGlvbkl0ZW1zIjpbeyJpZCI6IjU0MmE1ZDA4LTE3ZDgtM2M5ZC1hMDI1LTkxMTE4OGM1YzkzMyIsIml0ZW1EYXRhIjp7InR5cGUiOiJyZXBvcnQiLCJpZCI6IjU0MmE1ZDA4LTE3ZDgtM2M5ZC1hMDI1LTkxMTE4OGM1YzkzMyIsInRpdGxlIjoiTGV2ZXJhZ2luZyBOZXh0LUdlbmVyYXRpb24gQnVzaW5lc3MgSW50ZWxsaWdlbmNlIGZvciBQcm9hY3RpdmUgQ3liZXJzZWN1cml0eSBEZWZlbnNlIiwiZ3JvdXBJZCI6ImY2Y2ZlYjZjLTUwNzYtMzM0Ny04ZGRjLTQ5MjY4Nzk3OTAyNiIsImF1dGhvciI6W3siZmFtaWx5IjoiU2VuZ3VwdGEiLCJnaXZlbiI6IkFyaWppdCIsInBhcnNlLW5hbWVzIjpmYWxzZSwiZHJvcHBpbmctcGFydGljbGUiOiIiLCJub24tZHJvcHBpbmctcGFydGljbGUiOiIifSx7ImZhbWlseSI6IlJhbXRla2UiLCJnaXZlbiI6IlZpZHlhdmF0aSIsInBhcnNlLW5hbWVzIjpmYWxzZSwiZHJvcHBpbmctcGFydGljbGUiOiIiLCJub24tZHJvcHBpbmctcGFydGljbGUiOiIifV0sImFic3RyYWN0IjoiVGhpcyBwYXBlciBleHBsb3JlcyBob3cgQnVzaW5lc3MgSW50ZWxsaWdlbmNlIG9wZXJhdGVzIGJldHRlciBmb3IgcHJvdGVjdGluZyBjeWJlcnNlY3VyaXR5IHRocm91Z2ggaXRzIGNhcGFiaWxpdHkgdG8gbWVyZ2UgcHJlZGljdGl2ZSBhbmFseXRpY3MgbWV0aG9kcyB3aXRoIHJlYWwtdGltZSBkYXRhIGRldGVjdGlvbi4gQSBxdWFsaXRhdGl2ZSByZXNlYXJjaCBkZXNpZ24gZW5hYmxlcyB1cyB0byBzdHVkeSBob3cgQkkgc3lzdGVtcyBmaXQgaW50byBwcmVzZW50LWRheSBjeWJlcnNlY3VyaXR5IHByYWN0aWNlcywgc3BlY2lmaWNhbGx5IHRocm91Z2ggcHJlZGljdGl2ZSB0aHJlYXQgcHJldmVudGlvbiBhbG9uZ3NpZGUgcmVhbC10aW1lIGRhdGFiYXNlIGRhdGEuIFRoZSBldmFsdWF0aW9uIHByb2Nlc3Mgb2YgQkkgdG9vbHMgbGVhZHMgb3JnYW5pemF0aW9ucyB0byBzZWxlY3QgdGhlIG1vc3QgdmFsdWFibGUgc3lzdGVtIGZvciBkZXRlY3RpbmcgdGhyZWF0cyBhbmQgbWluaW1pemluZyByaXNrcy4gV2UgaW50cm9kdWNlIGEgZGF0YS1vcmllbnRlZCBkZWZlbnNlIHN5c3RlbSB0aGF0IHVzZXMgQkkgdG9vbHMgdG8gaW1wbGVtZW50IHByb2FjdGl2ZSBjeWJlcnNlY3VyaXR5IHByb3RlY3Rpb24gbWV0aG9kcy4gVGhlIGFzc2Vzc21lbnQgZm9jdXNlcyBvbiBpbXBsZW1lbnRpbmcgb2JzdGFjbGVzIGJ5IHVuZGVyc3RhbmRpbmcgdGhlIG1haW4gb2JzdGFjbGVzIHRoYXQgc3RlbSBmcm9tIGRhdGEgcHJpdmFjeSByZWd1bGF0aW9ucywgZGF0YSBvdmVybG9hZCwgYW5kIHdvcmtlciBza2lsbCBnYXBzLiBUaGUgcmVzZWFyY2ggZXN0YWJsaXNoZXMgYW4gb3JnYW5pemVkIG1ldGhvZCB3aGljaCBoZWxwcyBvcmdhbml6YXRpb25zIHVzZSBkYXRhIGFuYWx5dGljcyBhbmQgYXV0b21hdGVkIHRocmVhdCBpZGVudGlmaWNhdGlvbiB0byBib29zdCB0aGVpciBzZWN1cml0eSBwb3NpdGlvbiB0aHJvdWdoIEJJLWJhc2VkIHNlY3VyaXR5IHRhY3RpY3MuIFRoZSByZXNlYXJjaCBzaG93cyB0aGF0IEJJIHRvb2xzIHNob3VsZCBiZSBpbmNvcnBvcmF0ZWQgaW50byBjeWJlcnNlY3VyaXR5IGFwcHJvYWNoZXMgc2luY2UgdGhleSBidWlsZCByb2J1c3Qgc2VjdXJpdHkgcHJvdG9jb2xzIGFuZCBkZWNyZWFzZSB2dWxuZXJhYmlsaXR5IHJpc2tzIHdoaWxlIGZvc3RlcmluZyBiZXR0ZXIgcmVzaXN0YW5jZSBhZ2FpbnN0IG1vZGVybiBzZWN1cml0eSB0aHJlYXRzLiIsImNvbnRhaW5lci10aXRsZS1zaG9ydCI6IiJ9LCJpc1RlbXBvcmFyeSI6ZmFsc2V9XX0=&quot;,&quot;citationItems&quot;:[{&quot;id&quot;:&quot;542a5d08-17d8-3c9d-a025-911188c5c933&quot;,&quot;itemData&quot;:{&quot;type&quot;:&quot;report&quot;,&quot;id&quot;:&quot;542a5d08-17d8-3c9d-a025-911188c5c933&quot;,&quot;title&quot;:&quot;Leveraging Next-Generation Business Intelligence for Proactive Cybersecurity Defense&quot;,&quot;groupId&quot;:&quot;f6cfeb6c-5076-3347-8ddc-492687979026&quot;,&quot;author&quot;:[{&quot;family&quot;:&quot;Sengupta&quot;,&quot;given&quot;:&quot;Arijit&quot;,&quot;parse-names&quot;:false,&quot;dropping-particle&quot;:&quot;&quot;,&quot;non-dropping-particle&quot;:&quot;&quot;},{&quot;family&quot;:&quot;Ramteke&quot;,&quot;given&quot;:&quot;Vidyavati&quot;,&quot;parse-names&quot;:false,&quot;dropping-particle&quot;:&quot;&quot;,&quot;non-dropping-particle&quot;:&quot;&quot;}],&quot;abstract&quot;:&quot;This paper explores how Business Intelligence operates better for protecting cybersecurity through its capability to merge predictive analytics methods with real-time data detection. A qualitative research design enables us to study how BI systems fit into present-day cybersecurity practices, specifically through predictive threat prevention alongside real-time database data. The evaluation process of BI tools leads organizations to select the most valuable system for detecting threats and minimizing risks. We introduce a data-oriented defense system that uses BI tools to implement proactive cybersecurity protection methods. The assessment focuses on implementing obstacles by understanding the main obstacles that stem from data privacy regulations, data overload, and worker skill gaps. The research establishes an organized method which helps organizations use data analytics and automated threat identification to boost their security position through BI-based security tactics. The research shows that BI tools should be incorporated into cybersecurity approaches since they build robust security protocols and decrease vulnerability risks while fostering better resistance against modern security threats.&quot;,&quot;container-title-short&quot;:&quot;&quot;},&quot;isTemporary&quot;:false}]},{&quot;citationID&quot;:&quot;MENDELEY_CITATION_4ad2b9b2-354e-4dda-b8bc-3d699f066139&quot;,&quot;properties&quot;:{&quot;noteIndex&quot;:0},&quot;isEdited&quot;:false,&quot;manualOverride&quot;:{&quot;isManuallyOverridden&quot;:false,&quot;citeprocText&quot;:&quot;[39]&quot;,&quot;manualOverrideText&quot;:&quot;&quot;},&quot;citationTag&quot;:&quot;MENDELEY_CITATION_v3_eyJjaXRhdGlvbklEIjoiTUVOREVMRVlfQ0lUQVRJT05fNGFkMmI5YjItMzU0ZS00ZGRhLWI4YmMtM2Q2OTlmMDY2MTM5IiwicHJvcGVydGllcyI6eyJub3RlSW5kZXgiOjB9LCJpc0VkaXRlZCI6ZmFsc2UsIm1hbnVhbE92ZXJyaWRlIjp7ImlzTWFudWFsbHlPdmVycmlkZGVuIjpmYWxzZSwiY2l0ZXByb2NUZXh0IjoiWzM5XSIsIm1hbnVhbE92ZXJyaWRlVGV4dCI6IiJ9LCJjaXRhdGlvbkl0ZW1zIjpbeyJpZCI6ImI2NjNmNzZmLWY2NjgtMzZkMC1hMjNjLWQ5NDNmZjU0NmY0NCIsIml0ZW1EYXRhIjp7InR5cGUiOiJhcnRpY2xlLWpvdXJuYWwiLCJpZCI6ImI2NjNmNzZmLWY2NjgtMzZkMC1hMjNjLWQ5NDNmZjU0NmY0NCIsInRpdGxlIjoiQW4gSW4tRGVwdGggU3R1ZHkgYW5kIEltcHJvdmVtZW50IG9mIElzb2xhdGlvbiBGb3Jlc3QiLCJncm91cElkIjoiZjZjZmViNmMtNTA3Ni0zMzQ3LThkZGMtNDkyNjg3OTc5MDI2IiwiYXV0aG9yIjpbeyJmYW1pbHkiOiJDaGFiY2hvdWIiLCJnaXZlbiI6IllvdXNyYSIsInBhcnNlLW5hbWVzIjpmYWxzZSwiZHJvcHBpbmctcGFydGljbGUiOiIiLCJub24tZHJvcHBpbmctcGFydGljbGUiOiIifSx7ImZhbWlseSI6IlRvZ2JlIiwiZ2l2ZW4iOiJNYXVycmFzIFVsYnJpY2h0IiwicGFyc2UtbmFtZXMiOmZhbHNlLCJkcm9wcGluZy1wYXJ0aWNsZSI6IiIsIm5vbi1kcm9wcGluZy1wYXJ0aWNsZSI6IiJ9LHsiZmFtaWx5IjoiQm9seSIsImdpdmVuIjoiQWxpb3UiLCJwYXJzZS1uYW1lcyI6ZmFsc2UsImRyb3BwaW5nLXBhcnRpY2xlIjoiIiwibm9uLWRyb3BwaW5nLXBhcnRpY2xlIjoiIn0seyJmYW1pbHkiOiJDaGlreSIsImdpdmVuIjoiUmFqYSIsInBhcnNlLW5hbWVzIjpmYWxzZSwiZHJvcHBpbmctcGFydGljbGUiOiIiLCJub24tZHJvcHBpbmctcGFydGljbGUiOiIifV0sImNvbnRhaW5lci10aXRsZSI6IklFRUUgQWNjZXNzIiwiRE9JIjoiMTAuMTEwOS9BQ0NFU1MuMjAyMi4zMTQ0NDI1IiwiSVNTTiI6IjIxNjkzNTM2IiwiaXNzdWVkIjp7ImRhdGUtcGFydHMiOltbMjAyMl1dfSwicGFnZSI6IjEwMjE5LTEwMjM3IiwiYWJzdHJhY3QiOiJIaXN0b3JpY2FsbHksIGFub21hbGllcyBkZXRlY3Rpb24gd2FzIGFuIGltcG9ydGFudCBpc3N1ZSBmb3IgaW5kdXN0cmlhbCBhcHBsaWNhdGlvbnMgc3VjaCBhcyB0aGUgZGV0ZWN0aW9uIG9mIGEgbWFudWZhY3R1cmluZyBmYWlsdXJlIG9yIGRlZmVjdC4gSXQgaXMgc3RpbGwgYSBjdXJyZW50IHRvcGljIHRoYXQgdHJpZXMgdG8gbWVldCB0aGUgZXZlciBpbmNyZWFzaW5nIGRlbWFuZCBpbiBkaWZmZXJlbnQgZmllbGRzIHN1Y2ggYXMgaW50cnVzaW9uIGRldGVjdGlvbiwgZnJhdWQgZGV0ZWN0aW9uLCBlY29zeXN0ZW0gY2hhbmdlIGRldGVjdGlvbiBvciBldmVudCBkZXRlY3Rpb24gaW4gc2Vuc29yIG5ldHdvcmtzLiBUaGF0J3Mgd2h5IGFub21hbGllcyBkZXRlY3Rpb24gcmVtYWlucyBhIHJlc2VhcmNoIHRvcGljIG9mIGdyZWF0IGludGVyZXN0IGZvciB2YXJpb3VzIHJlc2VhcmNoIGNvbW11bml0aWVzLiBJbiB0aGlzIHBhcGVyLCB3ZSBmb2N1c2VkIG9uIElzb2xhdGlvbiBGb3Jlc3QgKElGb3Jlc3QpLCBhIHdlbGwga25vd24sIGVmZmljaWVudCBhbm9tYWxpZXMgZGV0ZWN0aW9uIGFsZ29yaXRobS4gV2UgcHJvdmlkZWQgYSBkZWVwIGFuZCBjb21wbGV0ZSB2aWV3IG9uIElGb3Jlc3QuIFdlIGV2YWx1YXRlZCB0aGUgaW1wYWN0IG9mIGl0cyBpbnB1dCBwYXJhbWV0ZXJzIChudW1iZXIgb2YgdHJlZXMsIHNhbXBsZSBzaXplIGFuZCBkZWNpc2lvbiB0aHJlc2hvbGQpIG9uIHRoZSBlZmZpY2llbmN5IG9mIHRoZSBkZXRlY3Rpb24gYW5kIG9uIHRoZSBleGVjdXRpb24gdGltZS4gV2UgZGlzY3Vzc2VkIHRoZSBiZW5lZml0IG9mIGluY2x1ZGluZyBzb21lIGFub21hbGllcyBpbnRvIHRoZSB0cmFpbmluZyBwaGFzZS4gVG8gYWRkcmVzcyB0aGUgbGltaXRzIG9mIElGb3Jlc3QsIHdlIHBlcmZvcm1lZCBkaWZmZXJlbnQgZXhwZXJpbWVudHMgb24gY29tbW9ubHkgdXNlZCByZWFsIGRhdGFzZXRzIGFuZCBhbHNvIG9uIHN5bnRoZXRpYyBkYXRhc2V0cyB3aXRoIG5vbiB0cml2aWFsIGRpc3RyaWJ1dGlvbnMuIFdlIGRlc2lnbmVkIG11bHRpZGltZW5zaW9uYWwgZGF0YXNldHMgd2hlcmUgYW5vbWFsaWVzIGFyZSBjYXJyaWVkIGJ5IHNldmVyYWwgZGltZW5zaW9ucyBzaW11bHRhbmVvdXNseS4gTW9yZW92ZXIsIHdlIHVzZWQgYSB2YXJ5aW5nIGRlbnNpdHkgYW5kIGRpc3RhbmNlIGJldHdlZW4gYW5vbWFsaWVzIGFuZCBub3JtYWwgZGF0YSwgZm9yIGEgdmFyaWFibGUgc2ltaWxhcml0eSBiZXR3ZWVuIHRoZXNlIHR3byBkYXRhIGNsYXNzZXMuIFdlIGNvbXBhcmVkIHRoZSBwZXJmb3JtYW5jZSBvZiBJRm9yZXN0IGFnYWluc3QgaXRzIGltcHJvdmVkIHZlcnNpb24gY2FsbGVkIEV4dGVuZGVkIElGb3Jlc3QuIEZpbmFsbHksIHdlIGRlc2lnbmVkIGFuZCB2YWxpZGF0ZWQgYSBuZXcgZXh0ZW5zaW9uIG9mIElGb3Jlc3QsIGJhc2VkIG9uIHRoZSBkaWZmZXJlbnQgaW5kaXZpZHVhbCB0cmVlcyBkZWNpc2lvbnMgaW5zdGVhZCBvZiBhIGdsb2JhbCBmb3Jlc3QgZGVjaXNpb24gdGhhdCB3ZSBjYWxsIE1ham9yaXR5IFZvdGluZyBJRm9yZXN0IChNVklGb3Jlc3QpLiBUaGUgZXhwZXJpbWVudHMgc2hvdyB0aGF0IE1WSUZvcmVzdCBoYXMgYSBzaG9ydGVyIGV4ZWN1dGlvbiB0aW1lIHRoYW4gSUZvcmVzdCwgd2l0aCBhbG1vc3QgdGhlIHNhbWUgYWNjdXJhY3kuIiwicHVibGlzaGVyIjoiSW5zdGl0dXRlIG9mIEVsZWN0cmljYWwgYW5kIEVsZWN0cm9uaWNzIEVuZ2luZWVycyBJbmMuIiwidm9sdW1lIjoiMTAiLCJjb250YWluZXItdGl0bGUtc2hvcnQiOiIifSwiaXNUZW1wb3JhcnkiOmZhbHNlfV19&quot;,&quot;citationItems&quot;:[{&quot;id&quot;:&quot;b663f76f-f668-36d0-a23c-d943ff546f44&quot;,&quot;itemData&quot;:{&quot;type&quot;:&quot;article-journal&quot;,&quot;id&quot;:&quot;b663f76f-f668-36d0-a23c-d943ff546f44&quot;,&quot;title&quot;:&quot;An In-Depth Study and Improvement of Isolation Forest&quot;,&quot;groupId&quot;:&quot;f6cfeb6c-5076-3347-8ddc-492687979026&quot;,&quot;author&quot;:[{&quot;family&quot;:&quot;Chabchoub&quot;,&quot;given&quot;:&quot;Yousra&quot;,&quot;parse-names&quot;:false,&quot;dropping-particle&quot;:&quot;&quot;,&quot;non-dropping-particle&quot;:&quot;&quot;},{&quot;family&quot;:&quot;Togbe&quot;,&quot;given&quot;:&quot;Maurras Ulbricht&quot;,&quot;parse-names&quot;:false,&quot;dropping-particle&quot;:&quot;&quot;,&quot;non-dropping-particle&quot;:&quot;&quot;},{&quot;family&quot;:&quot;Boly&quot;,&quot;given&quot;:&quot;Aliou&quot;,&quot;parse-names&quot;:false,&quot;dropping-particle&quot;:&quot;&quot;,&quot;non-dropping-particle&quot;:&quot;&quot;},{&quot;family&quot;:&quot;Chiky&quot;,&quot;given&quot;:&quot;Raja&quot;,&quot;parse-names&quot;:false,&quot;dropping-particle&quot;:&quot;&quot;,&quot;non-dropping-particle&quot;:&quot;&quot;}],&quot;container-title&quot;:&quot;IEEE Access&quot;,&quot;DOI&quot;:&quot;10.1109/ACCESS.2022.3144425&quot;,&quot;ISSN&quot;:&quot;21693536&quot;,&quot;issued&quot;:{&quot;date-parts&quot;:[[2022]]},&quot;page&quot;:&quot;10219-10237&quot;,&quot;abstract&quot;:&quot;Historically, anomalies detection was an important issue for industrial applications such as the detection of a manufacturing failure or defect. It is still a current topic that tries to meet the ever increasing demand in different fields such as intrusion detection, fraud detection, ecosystem change detection or event detection in sensor networks. That's why anomalies detection remains a research topic of great interest for various research communities. In this paper, we focused on Isolation Forest (IForest), a well known, efficient anomalies detection algorithm. We provided a deep and complete view on IForest. We evaluated the impact of its input parameters (number of trees, sample size and decision threshold) on the efficiency of the detection and on the execution time. We discussed the benefit of including some anomalies into the training phase. To address the limits of IForest, we performed different experiments on commonly used real datasets and also on synthetic datasets with non trivial distributions. We designed multidimensional datasets where anomalies are carried by several dimensions simultaneously. Moreover, we used a varying density and distance between anomalies and normal data, for a variable similarity between these two data classes. We compared the performance of IForest against its improved version called Extended IForest. Finally, we designed and validated a new extension of IForest, based on the different individual trees decisions instead of a global forest decision that we call Majority Voting IForest (MVIForest). The experiments show that MVIForest has a shorter execution time than IForest, with almost the same accuracy.&quot;,&quot;publisher&quot;:&quot;Institute of Electrical and Electronics Engineers Inc.&quot;,&quot;volume&quot;:&quot;10&quot;,&quot;container-title-short&quot;:&quot;&quot;},&quot;isTemporary&quot;:false}]},{&quot;citationID&quot;:&quot;MENDELEY_CITATION_dba13b4a-d2e7-404a-96d5-245262eae84e&quot;,&quot;properties&quot;:{&quot;noteIndex&quot;:0},&quot;isEdited&quot;:false,&quot;manualOverride&quot;:{&quot;isManuallyOverridden&quot;:false,&quot;citeprocText&quot;:&quot;[40]&quot;,&quot;manualOverrideText&quot;:&quot;&quot;},&quot;citationTag&quot;:&quot;MENDELEY_CITATION_v3_eyJjaXRhdGlvbklEIjoiTUVOREVMRVlfQ0lUQVRJT05fZGJhMTNiNGEtZDJlNy00MDRhLTk2ZDUtMjQ1MjYyZWFlODRlIiwicHJvcGVydGllcyI6eyJub3RlSW5kZXgiOjB9LCJpc0VkaXRlZCI6ZmFsc2UsIm1hbnVhbE92ZXJyaWRlIjp7ImlzTWFudWFsbHlPdmVycmlkZGVuIjpmYWxzZSwiY2l0ZXByb2NUZXh0IjoiWzQwXSIsIm1hbnVhbE92ZXJyaWRlVGV4dCI6IiJ9LCJjaXRhdGlvbkl0ZW1zIjpbeyJpZCI6IjA0YmVjOTIwLTEwMmYtMzNkYy1iZjJkLTc2Nzg4ODFjM2MyOSIsIml0ZW1EYXRhIjp7InR5cGUiOiJhcnRpY2xlLWpvdXJuYWwiLCJpZCI6IjA0YmVjOTIwLTEwMmYtMzNkYy1iZjJkLTc2Nzg4ODFjM2MyOSIsInRpdGxlIjoiU1VLUlk6IFN1cmljYXRhIElEUyB3aXRoIEVuaGFuY2VkIGtOTiBBbGdvcml0aG0gb24gUmFzcGJlcnJ5IFBpIGZvciBDbGFzc2lmeWluZyBJb1QgQm90bmV0IEF0dGFja3MiLCJncm91cElkIjoiZjZjZmViNmMtNTA3Ni0zMzQ3LThkZGMtNDkyNjg3OTc5MDI2IiwiYXV0aG9yIjpbeyJmYW1pbHkiOiJTeWFtc3VkZGluIiwiZ2l2ZW4iOiJJcmZhbiIsInBhcnNlLW5hbWVzIjpmYWxzZSwiZHJvcHBpbmctcGFydGljbGUiOiIiLCJub24tZHJvcHBpbmctcGFydGljbGUiOiIifSx7ImZhbWlseSI6IkJhcnVrYWIiLCJnaXZlbiI6Ik9tYXIgTW9oYW1tZWQiLCJwYXJzZS1uYW1lcyI6ZmFsc2UsImRyb3BwaW5nLXBhcnRpY2xlIjoiIiwibm9uLWRyb3BwaW5nLXBhcnRpY2xlIjoiIn1dLCJjb250YWluZXItdGl0bGUiOiJFbGVjdHJvbmljcyAoU3dpdHplcmxhbmQpIiwiRE9JIjoiMTAuMzM5MC9lbGVjdHJvbmljczExMDUwNzM3IiwiSVNTTiI6IjIwNzk5MjkyIiwiaXNzdWVkIjp7ImRhdGUtcGFydHMiOltbMjAyMiwzLDFdXX0sImFic3RyYWN0IjoiVGhlIGZvY3VzIG9mIHRoaXMgcmVzZWFyY2ggaXMgdGhlIGFwcGxpY2F0aW9uIG9mIHRoZSBrLU5lYXJlc3QgTmVpZ2hib3IgYWxnb3JpdGhtIGluIHRlcm1zIG9mIGNsYXNzaWZ5aW5nIGJvdG5ldCBhdHRhY2tzIGluIHRoZSBJb1QgZW52aXJvbm1lbnQuIFRoZSBrTk4gYWxnb3JpdGhtIGhhcyBzZXZlcmFsIGFkdmFudGFnZXMgaW4gY2xhc3NpZmljYXRpb24gdGFza3MsIHN1Y2ggYXMgc2ltcGxpY2l0eSwgZWZmZWN0aXZlbmVzcywgYW5kIHJvYnVzdG5lc3MuIEhvd2V2ZXIsIGl0IGRvZXMgbm90IHBlcmZvcm0gd2VsbCBpbiBoYW5kbGluZyBsYXJnZSBkYXRhc2V0cyBzdWNoIGFzIHRoZSBCb3QtSW9UIGRhdGFzZXQsIHdoaWNoIHJlcHJlc2VudHMgYSBodWdlIGFtb3VudCBvZiBkYXRhIGFib3V0IGJvdG5ldCBhdHRhY2tzIG9uIElvVCBuZXR3b3Jrcy4gVGhlcmVmb3JlLCBpbXByb3ZpbmcgdGhlIGtOTiBwZXJmb3JtYW5jZSBpbiBjbGFzc2lmeWluZyBJb1QgYm90bmV0IGF0dGFja3MgaXMgdGhlIG1haW4gY29uY2VybiBpbiB0aGlzIHN0dWR5IGJ5IGFwcGx5aW5nIHNldmVyYWwgZmVhdHVyZSBzZWxlY3Rpb24gdGVjaG5pcXVlcy4gVGhlIHdob2xlIHJlc2VhcmNoIHByb2Nlc3Mgd2FzIGNvbmR1Y3RlZCBpbiB0aGUgUmFwaWRtaW5lciBlbnZpcm9ubWVudCB1c2luZyB0aHJlZSBwcmVidWlsdCBmZWF0dXJlIHNlbGVjdGlvbiB0ZWNobmlxdWVzLCBuYW1lbHksIEluZm9ybWF0aW9uIEdhaW4sIEZvcndhcmQgU2VsZWN0aW9uLCBhbmQgQmFja3dhcmQgRWxpbWluYXRpb24uIEFmdGVyIGNvbXBhcmluZyBhY2N1cmFjeSwgcHJlY2lzaW9uLCByZWNhbGwsIEYxIHNjb3JlIGFuZCBwcm9jZXNzaW5nIHRpbWUsIHRoZSBjb21iaW5hdGlvbiBvZiB0aGUga05OIGFsZ29yaXRobSBhbmQgdGhlIEZvcndhcmQgU2VsZWN0aW9uIHRlY2huaXF1ZSAoa05OLUZTKSBhY2hpZXZlcyB0aGUgYmVzdCByZXN1bHRzIGFtb25nIG90aGVycywgd2l0aCB0aGUgaGlnaGVzdCBsZXZlbCBvZiBhY2N1cmFjeSBhbmQgdGhlIGZhc3Rlc3QgZXhlY3V0aW9uIHRpbWUgYW1vbmcgb3RoZXJzLiBGaW5hbGx5LCBrTk4tRlMgaXMgdXNlZCBpbiBkZXZlbG9waW5nIFNVS1JZLCB3aGljaCBzdGFuZHMgZm9yIFN1cmljYXRhIElEUyB3aXRoIEVuaGFuY2VkIGtOTiBBbGdvcml0aG0gb24gUmFzcGJlcnJ5IFBpLiIsInB1Ymxpc2hlciI6Ik1EUEkiLCJpc3N1ZSI6IjUiLCJ2b2x1bWUiOiIxMSIsImNvbnRhaW5lci10aXRsZS1zaG9ydCI6IiJ9LCJpc1RlbXBvcmFyeSI6ZmFsc2V9XX0=&quot;,&quot;citationItems&quot;:[{&quot;id&quot;:&quot;04bec920-102f-33dc-bf2d-7678881c3c29&quot;,&quot;itemData&quot;:{&quot;type&quot;:&quot;article-journal&quot;,&quot;id&quot;:&quot;04bec920-102f-33dc-bf2d-7678881c3c29&quot;,&quot;title&quot;:&quot;SUKRY: Suricata IDS with Enhanced kNN Algorithm on Raspberry Pi for Classifying IoT Botnet Attacks&quot;,&quot;groupId&quot;:&quot;f6cfeb6c-5076-3347-8ddc-492687979026&quot;,&quot;author&quot;:[{&quot;family&quot;:&quot;Syamsuddin&quot;,&quot;given&quot;:&quot;Irfan&quot;,&quot;parse-names&quot;:false,&quot;dropping-particle&quot;:&quot;&quot;,&quot;non-dropping-particle&quot;:&quot;&quot;},{&quot;family&quot;:&quot;Barukab&quot;,&quot;given&quot;:&quot;Omar Mohammed&quot;,&quot;parse-names&quot;:false,&quot;dropping-particle&quot;:&quot;&quot;,&quot;non-dropping-particle&quot;:&quot;&quot;}],&quot;container-title&quot;:&quot;Electronics (Switzerland)&quot;,&quot;DOI&quot;:&quot;10.3390/electronics11050737&quot;,&quot;ISSN&quot;:&quot;20799292&quot;,&quot;issued&quot;:{&quot;date-parts&quot;:[[2022,3,1]]},&quot;abstract&quot;:&quot;The focus of this research is the application of the k-Nearest Neighbor algorithm in terms of classifying botnet attacks in the IoT environment. The kNN algorithm has several advantages in classification tasks, such as simplicity, effectiveness, and robustness. However, it does not perform well in handling large datasets such as the Bot-IoT dataset, which represents a huge amount of data about botnet attacks on IoT networks. Therefore, improving the kNN performance in classifying IoT botnet attacks is the main concern in this study by applying several feature selection techniques. The whole research process was conducted in the Rapidminer environment using three prebuilt feature selection techniques, namely, Information Gain, Forward Selection, and Backward Elimination. After comparing accuracy, precision, recall, F1 score and processing time, the combination of the kNN algorithm and the Forward Selection technique (kNN-FS) achieves the best results among others, with the highest level of accuracy and the fastest execution time among others. Finally, kNN-FS is used in developing SUKRY, which stands for Suricata IDS with Enhanced kNN Algorithm on Raspberry Pi.&quot;,&quot;publisher&quot;:&quot;MDPI&quot;,&quot;issue&quot;:&quot;5&quot;,&quot;volume&quot;:&quot;11&quot;,&quot;container-title-short&quot;:&quot;&quot;},&quot;isTemporary&quot;:false}]},{&quot;citationID&quot;:&quot;MENDELEY_CITATION_0443a0e6-d753-4b51-a458-1c6d1ff20ec2&quot;,&quot;properties&quot;:{&quot;noteIndex&quot;:0},&quot;isEdited&quot;:false,&quot;manualOverride&quot;:{&quot;isManuallyOverridden&quot;:false,&quot;citeprocText&quot;:&quot;[41]&quot;,&quot;manualOverrideText&quot;:&quot;&quot;},&quot;citationTag&quot;:&quot;MENDELEY_CITATION_v3_eyJjaXRhdGlvbklEIjoiTUVOREVMRVlfQ0lUQVRJT05fMDQ0M2EwZTYtZDc1My00YjUxLWE0NTgtMWM2ZDFmZjIwZWMyIiwicHJvcGVydGllcyI6eyJub3RlSW5kZXgiOjB9LCJpc0VkaXRlZCI6ZmFsc2UsIm1hbnVhbE92ZXJyaWRlIjp7ImlzTWFudWFsbHlPdmVycmlkZGVuIjpmYWxzZSwiY2l0ZXByb2NUZXh0IjoiWzQxXSIsIm1hbnVhbE92ZXJyaWRlVGV4dCI6IiJ9LCJjaXRhdGlvbkl0ZW1zIjpbeyJpZCI6IjcyODY2NmMzLTYxZTEtMzgxZi05YzA3LTBhODJiNDdhMTFiNCIsIml0ZW1EYXRhIjp7InR5cGUiOiJhcnRpY2xlLWpvdXJuYWwiLCJpZCI6IjcyODY2NmMzLTYxZTEtMzgxZi05YzA3LTBhODJiNDdhMTFiNCIsInRpdGxlIjoiUmVhbC1UaW1lIExhcmdlLVNjYWxlIEludHJ1c2lvbiBEZXRlY3Rpb24gYW5kIFByZXZlbnRpb24gU3lzdGVtIChJRFBTKSBDSUNJb1QgRGF0YXNldCBUcmFmZmljIEFzc2Vzc21lbnQgQmFzZWQgb24gRGVlcCBMZWFybmluZyIsImdyb3VwSWQiOiJmNmNmZWI2Yy01MDc2LTMzNDctOGRkYy00OTI2ODc5NzkwMjYiLCJhdXRob3IiOlt7ImZhbWlseSI6IkVyc2tpbmUiLCJnaXZlbiI6IlNhbXVlbCBLb2ZpIiwicGFyc2UtbmFtZXMiOmZhbHNlLCJkcm9wcGluZy1wYXJ0aWNsZSI6IiIsIm5vbi1kcm9wcGluZy1wYXJ0aWNsZSI6IiJ9XSwiY29udGFpbmVyLXRpdGxlIjoiQXBwbGllZCBTeXN0ZW0gSW5ub3ZhdGlvbiIsIkRPSSI6IjEwLjMzOTAvYXNpODAyMDA1MiIsIklTU04iOiIyNTcxNTU3NyIsImlzc3VlZCI6eyJkYXRlLXBhcnRzIjpbWzIwMjUsNCwxXV19LCJhYnN0cmFjdCI6IlRoaXMgcmVzZWFyY2ggdXRpbGl6ZXMgbWFjaGluZSBsZWFybmluZyAoTUwpLCBhbmQgZXNwZWNpYWxseSBkZWVwIGxlYXJuaW5nIChETCksIHRlY2huaXF1ZXMgZm9yIGVmZmljaWVudCBmZWF0dXJlIGV4dHJhY3Rpb24gb2YgaW50cnVzaW9uIGF0dGFja3MuIFdlIHVzZSBETCB0byBwcm92aWRlIGJldHRlciBsZWFybmluZyBhbmQgdXRpbGl6ZSBtYWNoaW5lIGxlYXJuaW5nIG11bHRpbGF5ZXIgcGVyY2VwdHJvbiAoTUxQKSBhcyBhbiBpbnRydXNpb24gZGV0ZWN0aW9uIChJRFMpIGFuZCBpbnRydXNpb24gcHJldmVudGlvbiAoSVBTKSBzeXN0ZW0gKElEUFMpIG1ldGhvZC4gV2UgZGVwbG95IERMIGFuZCBNTFAgdG9nZXRoZXIgYXMgRExNTFAuIERMTUxQIGltcHJvdmVzIHRoZSBoaWdoIGRldGVjdGlvbiBvZiBhbGwgaW50cnVzaW9uIGF0dGFjayBmZWF0dXJlcyBvbiB0aGUgSW50ZXJuZXQgb2YgVGhpbmdzIChJb1QpIGRldmljZSBkYXRhc2V0LCBrbm93biBhcyB0aGUgQ0lDSW9UMjAyMyBkYXRhc2V0LiBXZSByZWZlcmVuY2UgdGhlIENJQ0lvVDIwMjMgZGF0YXNldCBmcm9tIHRoZSBDYW5hZGlhbiBJbnN0aXR1dGUgb2YgQ3liZXJzZWN1cml0eSAoQ0lDKSBJb1QgZGV2aWNlIGRhdGFzZXQuIE91ciBwcm9wb3NlZCBtZXRob2QsIHRoZSBkZWVwIGxlYXJuaW5nIG11bHRpbGF5ZXIgcGVyY2VwdHJvbiBpbnRydXNpb24gZGV0ZWN0aW9uIGFuZCBwcmV2ZW50aW9uIHN5c3RlbSBtb2RlbCAoRExNSURQU00pLCBwcm92aWRlcyBJRFBTVCAoaW50cnVzaW9uIGRldGVjdGlvbiBhbmQgcHJldmVudGlvbiBzeXN0ZW0gdG9wb2xvZ3kpIGNhcGFiaWxpdHkuIFdlIHVzZSBvdXIgcHJvcG9zZWQgSURQU1QgdG8gY2FwdHVyZSwgYW5hbHl6ZSwgYW5kIHByZXZlbnQgYWxsIGludHJ1c2lvbiBhdHRhY2tzIGluIHRoZSBkYXRhc2V0LiBNb3Jlb3Zlciwgb3VyIHByb3Bvc2VkIERMTUlEUFNNIGVtcGxveXMgYSBjb21iaW5hdGlvbiBvZiBhcnRpZmljaWFsIG5ldXJhbCBuZXR3b3JrcywgQU5OcywgY29udm9sdXRpb25hbCBuZXVyYWwgbmV0d29ya3MgKENOTnMpLCBhbmQgcmVjdXJyZW50IG5ldXJhbCBuZXR3b3JrcyAoUk5OcykuIENvbnNlcXVlbnRseSwgdGhpcyBwcm9qZWN0IGFpbXMgdG8gZGV2ZWxvcCBhIHJvYnVzdCByZWFsLXRpbWUgaW50cnVzaW9uIGRldGVjdGlvbiBhbmQgcHJldmVudGlvbiBzeXN0ZW0gbW9kZWwuIERMTUlEUFNNIGNhbiBwcmVkaWN0LCBkZXRlY3QsIGFuZCBwcmV2ZW50IGludHJ1c2lvbiBhdHRhY2tzIGluIHRoZSBDSUNJb1QyMDIzIElvVCBkYXRhc2V0LCB3aXRoIGEgaGlnaCBhY2N1cmFjeSBvZiBhYm92ZSA4NSUgYW5kIGEgaGlnaCBwcmVjaXNpb24gcmF0ZSBvZiA5OSUuIENvbXBhcmluZyB0aGUgRExNSURQU00gdG8gdGhlIG90aGVyIGxpdGVyYXR1cmUsIGRlZXAgbGVhcm5pbmcgbW9kZWxzIGFuZCBtYWNoaW5lIGxlYXJuaW5nIChNTCkgbW9kZWxzIGhhdmUgdXNlZCBkZWNpc2lvbiB0cmVlIChEVCkgYW5kIHN1cHBvcnQgdmVjdG9yIG1hY2hpbmUgKFNWTSksIGFjaGlldmluZyBhIGRldGVjdGlvbiBhbmQgcHJldmVudGlvbiByYXRlIG9mIDgxJSBhY2N1cmFjeSB3aXRoIG9ubHkgNzIlIHByZWNpc2lvbi4gRnVydGhlcm1vcmUsIHRoaXMgcmVzZWFyY2ggcHJvamVjdCBicmVha3MgbmV3IGdyb3VuZCBieSBpbmNvcnBvcmF0aW5nIGNvbWJpbmVkIG1hY2hpbmUgbGVhcm5pbmcgYW5kIGRlZXAgbGVhcm5pbmcgbW9kZWxzIHdpdGggSURQUyBjYXBhYmlsaXR5LCBrbm93biBhcyBNTCBhbmQgRExNSURQU01zLiBXZSB0cmFpbiwgdmFsaWRhdGUsIG9yIHRlc3QgdGhlIE1MIGFuZCBETE1JRFBTTXMgb24gdGhlIENJQ0lvVDIwMjMgZGF0YXNldCwgd2hpY2ggaGVscHMgdG8gYWNoaWV2ZSBoaWdoZXIgYWNjdXJhY3kgYW5kIHByZWNpc2lvbiB0aGFuIHRoZSBvdGhlciBkZWVwIGxlYXJuaW5nIG1vZGVscyBkaXNjdXNzZWQgYWJvdmUuIFRodXMsIG91ciBwcm9wb3NlZCBjb21iaW5lZCBNTCBhbmQgRExNSURQU01zIGFjaGlldmVkIGhpZ2hlciBpbnRydXNpb24gZGV0ZWN0aW9uIGFuZCBwcmV2ZW50aW9uIGJhc2VkIG9uIHRoZSBjb25mdXNpb24gbWF0cml44oCZcyBoaWdoLXJhdGUgYXR0YWNrIGRldGVjdGlvbiBhbmQgcHJldmVudGlvbiB2YWx1ZXMuIiwicHVibGlzaGVyIjoiTXVsdGlkaXNjaXBsaW5hcnkgRGlnaXRhbCBQdWJsaXNoaW5nIEluc3RpdHV0ZSAoTURQSSkiLCJpc3N1ZSI6IjIiLCJ2b2x1bWUiOiI4IiwiY29udGFpbmVyLXRpdGxlLXNob3J0IjoiIn0sImlzVGVtcG9yYXJ5IjpmYWxzZX1dfQ==&quot;,&quot;citationItems&quot;:[{&quot;id&quot;:&quot;728666c3-61e1-381f-9c07-0a82b47a11b4&quot;,&quot;itemData&quot;:{&quot;type&quot;:&quot;article-journal&quot;,&quot;id&quot;:&quot;728666c3-61e1-381f-9c07-0a82b47a11b4&quot;,&quot;title&quot;:&quot;Real-Time Large-Scale Intrusion Detection and Prevention System (IDPS) CICIoT Dataset Traffic Assessment Based on Deep Learning&quot;,&quot;groupId&quot;:&quot;f6cfeb6c-5076-3347-8ddc-492687979026&quot;,&quot;author&quot;:[{&quot;family&quot;:&quot;Erskine&quot;,&quot;given&quot;:&quot;Samuel Kofi&quot;,&quot;parse-names&quot;:false,&quot;dropping-particle&quot;:&quot;&quot;,&quot;non-dropping-particle&quot;:&quot;&quot;}],&quot;container-title&quot;:&quot;Applied System Innovation&quot;,&quot;DOI&quot;:&quot;10.3390/asi8020052&quot;,&quot;ISSN&quot;:&quot;25715577&quot;,&quot;issued&quot;:{&quot;date-parts&quot;:[[2025,4,1]]},&quot;abstract&quot;:&quot;This research utilizes machine learning (ML), and especially deep learning (DL), techniques for efficient feature extraction of intrusion attacks. We use DL to provide better learning and utilize machine learning multilayer perceptron (MLP) as an intrusion detection (IDS) and intrusion prevention (IPS) system (IDPS) method. We deploy DL and MLP together as DLMLP. DLMLP improves the high detection of all intrusion attack features on the Internet of Things (IoT) device dataset, known as the CICIoT2023 dataset. We reference the CICIoT2023 dataset from the Canadian Institute of Cybersecurity (CIC) IoT device dataset. Our proposed method, the deep learning multilayer perceptron intrusion detection and prevention system model (DLMIDPSM), provides IDPST (intrusion detection and prevention system topology) capability. We use our proposed IDPST to capture, analyze, and prevent all intrusion attacks in the dataset. Moreover, our proposed DLMIDPSM employs a combination of artificial neural networks, ANNs, convolutional neural networks (CNNs), and recurrent neural networks (RNNs). Consequently, this project aims to develop a robust real-time intrusion detection and prevention system model. DLMIDPSM can predict, detect, and prevent intrusion attacks in the CICIoT2023 IoT dataset, with a high accuracy of above 85% and a high precision rate of 99%. Comparing the DLMIDPSM to the other literature, deep learning models and machine learning (ML) models have used decision tree (DT) and support vector machine (SVM), achieving a detection and prevention rate of 81% accuracy with only 72% precision. Furthermore, this research project breaks new ground by incorporating combined machine learning and deep learning models with IDPS capability, known as ML and DLMIDPSMs. We train, validate, or test the ML and DLMIDPSMs on the CICIoT2023 dataset, which helps to achieve higher accuracy and precision than the other deep learning models discussed above. Thus, our proposed combined ML and DLMIDPSMs achieved higher intrusion detection and prevention based on the confusion matrix’s high-rate attack detection and prevention values.&quot;,&quot;publisher&quot;:&quot;Multidisciplinary Digital Publishing Institute (MDPI)&quot;,&quot;issue&quot;:&quot;2&quot;,&quot;volume&quot;:&quot;8&quot;,&quot;container-title-short&quot;:&quot;&quot;},&quot;isTemporary&quot;:false}]},{&quot;citationID&quot;:&quot;MENDELEY_CITATION_0bd93793-1c60-4a81-98ff-c1c019390b80&quot;,&quot;properties&quot;:{&quot;noteIndex&quot;:0},&quot;isEdited&quot;:false,&quot;manualOverride&quot;:{&quot;isManuallyOverridden&quot;:false,&quot;citeprocText&quot;:&quot;[42]&quot;,&quot;manualOverrideText&quot;:&quot;&quot;},&quot;citationTag&quot;:&quot;MENDELEY_CITATION_v3_eyJjaXRhdGlvbklEIjoiTUVOREVMRVlfQ0lUQVRJT05fMGJkOTM3OTMtMWM2MC00YTgxLTk4ZmYtYzFjMDE5MzkwYjgwIiwicHJvcGVydGllcyI6eyJub3RlSW5kZXgiOjB9LCJpc0VkaXRlZCI6ZmFsc2UsIm1hbnVhbE92ZXJyaWRlIjp7ImlzTWFudWFsbHlPdmVycmlkZGVuIjpmYWxzZSwiY2l0ZXByb2NUZXh0IjoiWzQyXSIsIm1hbnVhbE92ZXJyaWRlVGV4dCI6IiJ9LCJjaXRhdGlvbkl0ZW1zIjpbeyJpZCI6ImEwY2M2NzcyLWRmNTctMzM4OS1iZDJhLWRjZjI1Y2MyZDZiNiIsIml0ZW1EYXRhIjp7InR5cGUiOiJhcnRpY2xlLWpvdXJuYWwiLCJpZCI6ImEwY2M2NzcyLWRmNTctMzM4OS1iZDJhLWRjZjI1Y2MyZDZiNiIsInRpdGxlIjoiQWRhcHRpdmUgRGVjaXNpb24tTGV2ZWwgSW50cnVzaW9uIERldGVjdGlvbiBmb3IgS25vd24gYW5kIFplcm8tRGF5IEF0dGFja3MiLCJncm91cElkIjoiZjZjZmViNmMtNTA3Ni0zMzQ3LThkZGMtNDkyNjg3OTc5MDI2IiwiYXV0aG9yIjpbeyJmYW1pbHkiOiJNY2hpbmEiLCJnaXZlbiI6Ikpvc2VwaCBQLiIsInBhcnNlLW5hbWVzIjpmYWxzZSwiZHJvcHBpbmctcGFydGljbGUiOiIiLCJub24tZHJvcHBpbmctcGFydGljbGUiOiIifSx7ImZhbWlseSI6Ik1kdW1hIiwiZ2l2ZW4iOiJOZWVtYSIsInBhcnNlLW5hbWVzIjpmYWxzZSwiZHJvcHBpbmctcGFydGljbGUiOiIiLCJub24tZHJvcHBpbmctcGFydGljbGUiOiIifSx7ImZhbWlseSI6IlNpbmRlIiwiZ2l2ZW4iOiJSYW1hZGhhbmkgUy4iLCJwYXJzZS1uYW1lcyI6ZmFsc2UsImRyb3BwaW5nLXBhcnRpY2xlIjoiIiwibm9uLWRyb3BwaW5nLXBhcnRpY2xlIjoiIn1dLCJjb250YWluZXItdGl0bGUiOiJOZXR3b3JrIiwiRE9JIjoiMTAuMzM5MC9uZXR3b3JrNjAyMDAyMyIsIklTU04iOiIyNjczLTg3MzIiLCJVUkwiOiJodHRwczovL3d3dy5tZHBpLmNvbS8yNjczLTg3MzIvNi8yLzIzIiwiaXNzdWVkIjp7ImRhdGUtcGFydHMiOltbMjAyNiw0LDldXX0sInBhZ2UiOiIyMyIsImFic3RyYWN0IjoiPHA+TmV0d29yayBJbnRydXNpb24gRGV0ZWN0aW9uIFN5c3RlbXMgKE5JRFMpIGZhY2UgaW5jcmVhc2luZyBjaGFsbGVuZ2VzIGZyb20gc29waGlzdGljYXRlZCBjeWJlciB0aHJlYXRzLCBwYXJ0aWN1bGFybHkgemVyby1kYXkgYXR0YWNrcyB0aGF0IGV2YWRlIHNpZ25hdHVyZS1iYXNlZCBtZXRob2RzLiBXaGlsZSBzdXBlcnZpc2VkIGxlYXJuaW5nIGlzIGVmZmVjdGl2ZSBmb3Iga25vd24gYXR0YWNrIGNsYXNzaWZpY2F0aW9uLCBpdCBzdHJ1Z2dsZXMgd2l0aCBub3ZlbCB0aHJlYXRzLCB3aGVyZWFzIGFub21hbHktYmFzZWQgYXBwcm9hY2hlcyBzdWZmZXIgZnJvbSBoaWdoIGZhbHNlIHBvc2l0aXZlIHJhdGVzIGFuZCB1bnN0YWJsZSB0aHJlc2hvbGRzLiBUbyBhZGRyZXNzIHRoZXNlIGxpbWl0YXRpb25zLCB0aGlzIHBhcGVyIHByb3Bvc2VzIGEgZGVjaXNpb24tbGV2ZWwgYWRhcHRpdmUgaW50cnVzaW9uLWRldGVjdGlvbiBmcmFtZXdvcmsgY29tYmluaW5nIGhpZXJhcmNoaWNhbCBDTk4tYmFzZWQgY2xvc2VkLXNldCBjbGFzc2lmaWNhdGlvbiB3aXRoIGF1dG9lbmNvZGVyLWJhc2VkIHplcm8tZGF5IGRldGVjdGlvbiBpbiBhIGNhc2NhZGUgYXJjaGl0ZWN0dXJlLiBUaGUgZnJhbWV3b3JrIGVuYWJsZXMgZGVwbG95bWVudC10aW1lIGFkYXB0YXRpb24gYnkgZHluYW1pY2FsbHkgYWRqdXN0aW5nIGNsYXNzLXNwZWNpZmljIGNvbmZpZGVuY2UgdGhyZXNob2xkcyBhbmQgZnVzaW9uIHBhcmFtZXRlcnMgd2l0aG91dCBtb2RlbCByZXRyYWluaW5nLiBFeHBlcmltZW50cyBvbiB0aGUgQ1NFLUNJQy1JRFMyMDE4IGRhdGFzZXQgZGVtb25zdHJhdGUgc3Ryb25nIGNsb3NlZC1zZXQgcGVyZm9ybWFuY2UsIGFjaGlldmluZyA5OC45OCUgYWNjdXJhY3kgYW5kIGEgbWFjcm8tRjEtc2NvcmUgb2YgMC45MzQyLCB3aXRoIGltcHJvdmVkIHJlY2FsbCBmb3IgbWlub3JpdHkgYXR0YWNrIGNsYXNzZXMgdW5kZXIgYWRhcHRpdmUgdGhyZXNob2xkaW5nLiBVbmRlciBhIHplcm8tZGF5IGV2YWx1YXRpb24gcHJvdG9jb2wgaW4gd2hpY2ggV2ViX0F0dGFja3MgYW5kIEluZmlsdHJhdGlvbiBhcmUgZXhjbHVkZWQgZnJvbSB0cmFpbmluZyBhbmQgdmFsaWRhdGlvbiwgdGhlIHByb3Bvc2VkIGFwcHJvYWNoIGFjaGlldmVzIGFuIEYxLXNjb3JlIG9mIDAuOTMxOSB3aGlsZSBtYWludGFpbmluZyBhIGxvdyBmYWxzZSBwb3NpdGl2ZSByYXRlIG9mIDAuMDAxOS4gVGhlIGZyYW1ld29yayBpcyBmdXJ0aGVyIGV2YWx1YXRlZCBvbiB0aGUgU2ltdWxhdGVkIFVuaXZlcnNpdHkgTmV0d29yayBFbnZpcm9ubWVudCAoU1VORSkgZGF0YXNldCByZXByZXNlbnRpbmcgY2FtcHVzIG5ldHdvcmsgdHJhZmZpYywgYWNoaWV2aW5nIDk2LjE4JSBjbG9zZWQtc2V0IGFjY3VyYWN5IGFuZCA5Ny41NCUgYWNjdXJhY3kgaW4gdGhlIGludGVncmF0ZWQgY2FzY2FkZSBzZXR0aW5nLiBUaGVzZSByZXN1bHRzIGRlbW9uc3RyYXRlIHRoYXQgdGhlIHByb3Bvc2VkIGZyYW1ld29yayBlZmZlY3RpdmVseSBiYWxhbmNlcyBtaW5vcml0eSBhdHRhY2sgZGV0ZWN0aW9uLCB6ZXJvLWRheSBpZGVudGlmaWNhdGlvbiwgYW5kIGZhbHNlLWFsYXJtIGNvbnRyb2wgaW4gZHluYW1pYyBhbmQgcmVzb3VyY2UtY29uc3RyYWluZWQgbmV0d29yayBlbnZpcm9ubWVudHMuPC9wPiIsImlzc3VlIjoiMiIsInZvbHVtZSI6IjYiLCJjb250YWluZXItdGl0bGUtc2hvcnQiOiJOZXR3b3JrIn0sImlzVGVtcG9yYXJ5IjpmYWxzZX1dfQ==&quot;,&quot;citationItems&quot;:[{&quot;id&quot;:&quot;a0cc6772-df57-3389-bd2a-dcf25cc2d6b6&quot;,&quot;itemData&quot;:{&quot;type&quot;:&quot;article-journal&quot;,&quot;id&quot;:&quot;a0cc6772-df57-3389-bd2a-dcf25cc2d6b6&quot;,&quot;title&quot;:&quot;Adaptive Decision-Level Intrusion Detection for Known and Zero-Day Attacks&quot;,&quot;groupId&quot;:&quot;f6cfeb6c-5076-3347-8ddc-492687979026&quot;,&quot;author&quot;:[{&quot;family&quot;:&quot;Mchina&quot;,&quot;given&quot;:&quot;Joseph P.&quot;,&quot;parse-names&quot;:false,&quot;dropping-particle&quot;:&quot;&quot;,&quot;non-dropping-particle&quot;:&quot;&quot;},{&quot;family&quot;:&quot;Mduma&quot;,&quot;given&quot;:&quot;Neema&quot;,&quot;parse-names&quot;:false,&quot;dropping-particle&quot;:&quot;&quot;,&quot;non-dropping-particle&quot;:&quot;&quot;},{&quot;family&quot;:&quot;Sinde&quot;,&quot;given&quot;:&quot;Ramadhani S.&quot;,&quot;parse-names&quot;:false,&quot;dropping-particle&quot;:&quot;&quot;,&quot;non-dropping-particle&quot;:&quot;&quot;}],&quot;container-title&quot;:&quot;Network&quot;,&quot;DOI&quot;:&quot;10.3390/network6020023&quot;,&quot;ISSN&quot;:&quot;2673-8732&quot;,&quot;URL&quot;:&quot;https://www.mdpi.com/2673-8732/6/2/23&quot;,&quot;issued&quot;:{&quot;date-parts&quot;:[[2026,4,9]]},&quot;page&quot;:&quot;23&quot;,&quot;abstract&quot;:&quot;&lt;p&gt;Network Intrusion Detection Systems (NIDS) face increasing challenges from sophisticated cyber threats, particularly zero-day attacks that evade signature-based methods. While supervised learning is effective for known attack classification, it struggles with novel threats, whereas anomaly-based approaches suffer from high false positive rates and unstable thresholds. To address these limitations, this paper proposes a decision-level adaptive intrusion-detection framework combining hierarchical CNN-based closed-set classification with autoencoder-based zero-day detection in a cascade architecture. The framework enables deployment-time adaptation by dynamically adjusting class-specific confidence thresholds and fusion parameters without model retraining. Experiments on the CSE-CIC-IDS2018 dataset demonstrate strong closed-set performance, achieving 98.98% accuracy and a macro-F1-score of 0.9342, with improved recall for minority attack classes under adaptive thresholding. Under a zero-day evaluation protocol in which Web_Attacks and Infiltration are excluded from training and validation, the proposed approach achieves an F1-score of 0.9319 while maintaining a low false positive rate of 0.0019. The framework is further evaluated on the Simulated University Network Environment (SUNE) dataset representing campus network traffic, achieving 96.18% closed-set accuracy and 97.54% accuracy in the integrated cascade setting. These results demonstrate that the proposed framework effectively balances minority attack detection, zero-day identification, and false-alarm control in dynamic and resource-constrained network environments.&lt;/p&gt;&quot;,&quot;issue&quot;:&quot;2&quot;,&quot;volume&quot;:&quot;6&quot;,&quot;container-title-short&quot;:&quot;Network&quot;},&quot;isTemporary&quot;:false}]},{&quot;citationID&quot;:&quot;MENDELEY_CITATION_1b942b6b-3906-4e23-b448-0e5539424097&quot;,&quot;properties&quot;:{&quot;noteIndex&quot;:0},&quot;isEdited&quot;:false,&quot;manualOverride&quot;:{&quot;isManuallyOverridden&quot;:false,&quot;citeprocText&quot;:&quot;[43]&quot;,&quot;manualOverrideText&quot;:&quot;&quot;},&quot;citationTag&quot;:&quot;MENDELEY_CITATION_v3_eyJjaXRhdGlvbklEIjoiTUVOREVMRVlfQ0lUQVRJT05fMWI5NDJiNmItMzkwNi00ZTIzLWI0NDgtMGU1NTM5NDI0MDk3IiwicHJvcGVydGllcyI6eyJub3RlSW5kZXgiOjB9LCJpc0VkaXRlZCI6ZmFsc2UsIm1hbnVhbE92ZXJyaWRlIjp7ImlzTWFudWFsbHlPdmVycmlkZGVuIjpmYWxzZSwiY2l0ZXByb2NUZXh0IjoiWzQzXSIsIm1hbnVhbE92ZXJyaWRlVGV4dCI6IiJ9LCJjaXRhdGlvbkl0ZW1zIjpbeyJpZCI6IjFhNGQ1NDFiLTBlNTYtM2Y0MS1hZWFiLTk1ZWE4Yzk3MGJjMSIsIml0ZW1EYXRhIjp7InR5cGUiOiJyZXBvcnQiLCJpZCI6IjFhNGQ1NDFiLTBlNTYtM2Y0MS1hZWFiLTk1ZWE4Yzk3MGJjMSIsInRpdGxlIjoiSXNvbGF0aW9uLWJhc2VkIEFub21hbHkgRGV0ZWN0aW9uIiwiZ3JvdXBJZCI6ImY2Y2ZlYjZjLTUwNzYtMzM0Ny04ZGRjLTQ5MjY4Nzk3OTAyNiIsImF1dGhvciI6W3siZmFtaWx5IjoiTGl1IiwiZ2l2ZW4iOiJGZWkgVG9ueSIsInBhcnNlLW5hbWVzIjpmYWxzZSwiZHJvcHBpbmctcGFydGljbGUiOiIiLCJub24tZHJvcHBpbmctcGFydGljbGUiOiIifSx7ImZhbWlseSI6IlRpbmciLCJnaXZlbiI6IkthaSBNaW5nIiwicGFyc2UtbmFtZXMiOmZhbHNlLCJkcm9wcGluZy1wYXJ0aWNsZSI6IiIsIm5vbi1kcm9wcGluZy1wYXJ0aWNsZSI6IiJ9LHsiZmFtaWx5IjoiWmhvdSIsImdpdmVuIjoiWmhpLUh1YSIsInBhcnNlLW5hbWVzIjpmYWxzZSwiZHJvcHBpbmctcGFydGljbGUiOiIiLCJub24tZHJvcHBpbmctcGFydGljbGUiOiIifV0sImFic3RyYWN0IjoiQW5vbWFsaWVzIGFyZSBkYXRhIHBvaW50cyB0aGF0IGFyZSBmZXcgYW5kIGRpZmZlcmVudC4gQXMgYSByZXN1bHQgb2YgdGhlc2UgcHJvcGVydGllcywgd2Ugc2hvdyB0aGF0LCBhbm9tYWxpZXMgYXJlIHN1c2NlcHRpYmxlIHRvIGEgbWVjaGFuaXNtIGNhbGxlZCBpc29sYXRpb24uIFRoaXMgcGFwZXIgcHJvcG9zZXMgYSBtZXRob2QgY2FsbGVkIElzb2xhdGlvbiBGb3Jlc3QgKGlGb3Jlc3QpIHdoaWNoIGRldGVjdHMgYW5vbWFsaWVzIHB1cmVseSBiYXNlZCBvbiB0aGUgY29uY2VwdCBvZiBpc29sYXRpb24gd2l0aG91dCBlbXBsb3lpbmcgYW55IGRpc3RhbmNlIG9yIGRlbnNpdHkgbWVhc3VyZS1mdW5kYW1lbnRhbGx5IGRpZmZlcmVudCBmcm9tIGFsbCBleGlzdGluZyBtZXRob2RzLiBBcyBhIHJlc3VsdCwgaUZvcmVzdCBpcyBhYmxlIHRvIGV4cGxvaXQgc3Vic2FtcGxpbmcgKGkpIHRvIGFjaGlldmUgYSBsb3cgbGluZWFyIHRpbWUtY29tcGxleGl0eSBhbmQgYSBzbWFsbCBtZW1vcnktcmVxdWlyZW1lbnQsIGFuZCAoaWkpIHRvIGRlYWwgd2l0aCB0aGUgZWZmZWN0cyBvZiBzd2FtcGluZyBhbmQgbWFza2luZyBlZmZlY3RpdmVseS4gT3VyIGVtcGlyaWNhbCBldmFsdWF0aW9uIHNob3dzIHRoYXQgaUZvcmVzdCBvdXRwZXJmb3JtcyBPUkNBLCBvbmUtY2xhc3MgU1ZNLCBMT0YgYW5kIFJhbmRvbSBGb3Jlc3RzIGluIHRlcm1zIG9mIEFVQywgcHJvY2Vzc2luZyB0aW1lLCBhbmQgaXQgaXMgcm9idXN0IGFnYWluc3QgbWFza2luZyBhbmQgc3dhbXBpbmcgZWZmZWN0cy4gaUZvcmVzdCBhbHNvIHdvcmtzIHdlbGwgaW4gaGlnaCBkaW1lbnNpb25hbCBwcm9ibGVtcyBjb250YWluaW5nIGEgbGFyZ2UgbnVtYmVyIG9mIGlycmVsZXZhbnQgYXR0cmlidXRlcywgYW5kIHdoZW4gYW5vbWFsaWVzIGFyZSBub3QgYXZhaWxhYmxlIGluIHRyYWluaW5nIHNhbXBsZS4iLCJjb250YWluZXItdGl0bGUtc2hvcnQiOiIifSwiaXNUZW1wb3JhcnkiOmZhbHNlfV19&quot;,&quot;citationItems&quot;:[{&quot;id&quot;:&quot;1a4d541b-0e56-3f41-aeab-95ea8c970bc1&quot;,&quot;itemData&quot;:{&quot;type&quot;:&quot;report&quot;,&quot;id&quot;:&quot;1a4d541b-0e56-3f41-aeab-95ea8c970bc1&quot;,&quot;title&quot;:&quot;Isolation-based Anomaly Detection&quot;,&quot;groupId&quot;:&quot;f6cfeb6c-5076-3347-8ddc-492687979026&quot;,&quot;author&quot;:[{&quot;family&quot;:&quot;Liu&quot;,&quot;given&quot;:&quot;Fei Tony&quot;,&quot;parse-names&quot;:false,&quot;dropping-particle&quot;:&quot;&quot;,&quot;non-dropping-particle&quot;:&quot;&quot;},{&quot;family&quot;:&quot;Ting&quot;,&quot;given&quot;:&quot;Kai Ming&quot;,&quot;parse-names&quot;:false,&quot;dropping-particle&quot;:&quot;&quot;,&quot;non-dropping-particle&quot;:&quot;&quot;},{&quot;family&quot;:&quot;Zhou&quot;,&quot;given&quot;:&quot;Zhi-Hua&quot;,&quot;parse-names&quot;:false,&quot;dropping-particle&quot;:&quot;&quot;,&quot;non-dropping-particle&quot;:&quot;&quot;}],&quot;abstract&quot;:&quot;Anomalies are data points that are few and different. As a result of these properties, we show that, anomalies are susceptible to a mechanism called isolation. This paper proposes a method called Isolation Forest (iForest) which detects anomalies purely based on the concept of isolation without employing any distance or density measure-fundamentally different from all existing methods. As a result, iForest is able to exploit subsampling (i) to achieve a low linear time-complexity and a small memory-requirement, and (ii) to deal with the effects of swamping and masking effectively. Our empirical evaluation shows that iForest outperforms ORCA, one-class SVM, LOF and Random Forests in terms of AUC, processing time, and it is robust against masking and swamping effects. iForest also works well in high dimensional problems containing a large number of irrelevant attributes, and when anomalies are not available in training sample.&quot;,&quot;container-title-short&quot;:&quot;&quot;},&quot;isTemporary&quot;:false}]},{&quot;citationID&quot;:&quot;MENDELEY_CITATION_02c4f16c-1696-4938-b428-f73328602a0f&quot;,&quot;properties&quot;:{&quot;noteIndex&quot;:0},&quot;isEdited&quot;:false,&quot;manualOverride&quot;:{&quot;isManuallyOverridden&quot;:false,&quot;citeprocText&quot;:&quot;[44]&quot;,&quot;manualOverrideText&quot;:&quot;&quot;},&quot;citationTag&quot;:&quot;MENDELEY_CITATION_v3_eyJjaXRhdGlvbklEIjoiTUVOREVMRVlfQ0lUQVRJT05fMDJjNGYxNmMtMTY5Ni00OTM4LWI0MjgtZjczMzI4NjAyYTBmIiwicHJvcGVydGllcyI6eyJub3RlSW5kZXgiOjB9LCJpc0VkaXRlZCI6ZmFsc2UsIm1hbnVhbE92ZXJyaWRlIjp7ImlzTWFudWFsbHlPdmVycmlkZGVuIjpmYWxzZSwiY2l0ZXByb2NUZXh0IjoiWzQ0XSIsIm1hbnVhbE92ZXJyaWRlVGV4dCI6IiJ9LCJjaXRhdGlvbkl0ZW1zIjpbeyJpZCI6ImNmNTMyNzA1LWVmNmQtMzkzMy1iZjdkLWRmN2Q2N2IyMzQ3MyIsIml0ZW1EYXRhIjp7InR5cGUiOiJhcnRpY2xlIiwiaWQiOiJjZjUzMjcwNS1lZjZkLTM5MzMtYmY3ZC1kZjdkNjdiMjM0NzMiLCJ0aXRsZSI6Ik1hY2hpbmUgTGVhcm5pbmcgZm9yIEFub21hbHkgRGV0ZWN0aW9uOiBBIFN5c3RlbWF0aWMgUmV2aWV3IiwiZ3JvdXBJZCI6ImY2Y2ZlYjZjLTUwNzYtMzM0Ny04ZGRjLTQ5MjY4Nzk3OTAyNiIsImF1dGhvciI6W3siZmFtaWx5IjoiTmFzc2lmIiwiZ2l2ZW4iOiJBbGkgQm91IiwicGFyc2UtbmFtZXMiOmZhbHNlLCJkcm9wcGluZy1wYXJ0aWNsZSI6IiIsIm5vbi1kcm9wcGluZy1wYXJ0aWNsZSI6IiJ9LHsiZmFtaWx5IjoiVGFsaWIiLCJnaXZlbiI6Ik1hbmFyIEFidSIsInBhcnNlLW5hbWVzIjpmYWxzZSwiZHJvcHBpbmctcGFydGljbGUiOiIiLCJub24tZHJvcHBpbmctcGFydGljbGUiOiIifSx7ImZhbWlseSI6Ik5hc2lyIiwiZ2l2ZW4iOiJRYXNzaW0iLCJwYXJzZS1uYW1lcyI6ZmFsc2UsImRyb3BwaW5nLXBhcnRpY2xlIjoiIiwibm9uLWRyb3BwaW5nLXBhcnRpY2xlIjoiIn0seyJmYW1pbHkiOiJEYWthbGJhYiIsImdpdmVuIjoiRmF0aW1hIE1vaGFtYWQiLCJwYXJzZS1uYW1lcyI6ZmFsc2UsImRyb3BwaW5nLXBhcnRpY2xlIjoiIiwibm9uLWRyb3BwaW5nLXBhcnRpY2xlIjoiIn1dLCJjb250YWluZXItdGl0bGUiOiJJRUVFIEFjY2VzcyIsIkRPSSI6IjEwLjExMDkvQUNDRVNTLjIwMjEuMzA4MzA2MCIsIklTU04iOiIyMTY5MzUzNiIsImlzc3VlZCI6eyJkYXRlLXBhcnRzIjpbWzIwMjFdXX0sInBhZ2UiOiI3ODY1OC03ODcwMCIsImFic3RyYWN0IjoiQW5vbWFseSBkZXRlY3Rpb24gaGFzIGJlZW4gdXNlZCBmb3IgZGVjYWRlcyB0byBpZGVudGlmeSBhbmQgZXh0cmFjdCBhbm9tYWxvdXMgY29tcG9uZW50cyBmcm9tIGRhdGEuIE1hbnkgdGVjaG5pcXVlcyBoYXZlIGJlZW4gdXNlZCB0byBkZXRlY3QgYW5vbWFsaWVzLiBPbmUgb2YgdGhlIGluY3JlYXNpbmdseSBzaWduaWZpY2FudCB0ZWNobmlxdWVzIGlzIE1hY2hpbmUgTGVhcm5pbmcgKE1MKSwgd2hpY2ggcGxheXMgYW4gaW1wb3J0YW50IHJvbGUgaW4gdGhpcyBhcmVhLiBJbiB0aGlzIHJlc2VhcmNoIHBhcGVyLCB3ZSBjb25kdWN0IGEgU3lzdGVtYXRpYyBMaXRlcmF0dXJlIFJldmlldyAoU0xSKSB3aGljaCBhbmFseXplcyBNTCBtb2RlbHMgdGhhdCBkZXRlY3QgYW5vbWFsaWVzIGluIHRoZWlyIGFwcGxpY2F0aW9uLiBPdXIgcmV2aWV3IGFuYWx5emVzIHRoZSBtb2RlbHMgZnJvbSBmb3VyIHBlcnNwZWN0aXZlczsgdGhlIGFwcGxpY2F0aW9ucyBvZiBhbm9tYWx5IGRldGVjdGlvbiwgTUwgdGVjaG5pcXVlcywgcGVyZm9ybWFuY2UgbWV0cmljcyBmb3IgTUwgbW9kZWxzLCBhbmQgdGhlIGNsYXNzaWZpY2F0aW9uIG9mIGFub21hbHkgZGV0ZWN0aW9uLiBJbiBvdXIgcmV2aWV3LCB3ZSBoYXZlIGlkZW50aWZpZWQgMjkwIHJlc2VhcmNoIGFydGljbGVzLCB3cml0dGVuIGZyb20gMjAwMC0yMDIwLCB0aGF0IGRpc2N1c3MgTUwgdGVjaG5pcXVlcyBmb3IgYW5vbWFseSBkZXRlY3Rpb24uIEFmdGVyIGFuYWx5emluZyB0aGUgc2VsZWN0ZWQgcmVzZWFyY2ggYXJ0aWNsZXMsIHdlIHByZXNlbnQgNDMgZGlmZmVyZW50IGFwcGxpY2F0aW9ucyBvZiBhbm9tYWx5IGRldGVjdGlvbiBmb3VuZCBpbiB0aGUgc2VsZWN0ZWQgcmVzZWFyY2ggYXJ0aWNsZXMuIE1vcmVvdmVyLCB3ZSBpZGVudGlmeSAyOSBkaXN0aW5jdCBNTCBtb2RlbHMgdXNlZCBpbiB0aGUgaWRlbnRpZmljYXRpb24gb2YgYW5vbWFsaWVzLiBGaW5hbGx5LCB3ZSBwcmVzZW50IDIyIGRpZmZlcmVudCBkYXRhc2V0cyB0aGF0IGFyZSBhcHBsaWVkIGluIGV4cGVyaW1lbnRzIG9uIGFub21hbHkgZGV0ZWN0aW9uLCBhcyB3ZWxsIGFzIG1hbnkgb3RoZXIgZ2VuZXJhbCBkYXRhc2V0cy4gSW4gYWRkaXRpb24sIHdlIG9ic2VydmUgdGhhdCB1bnN1cGVydmlzZWQgYW5vbWFseSBkZXRlY3Rpb24gaGFzIGJlZW4gYWRvcHRlZCBieSByZXNlYXJjaGVycyBtb3JlIHRoYW4gb3RoZXIgY2xhc3NpZmljYXRpb24gYW5vbWFseSBkZXRlY3Rpb24gc3lzdGVtcy4gRGV0ZWN0aW9uIG9mIGFub21hbGllcyB1c2luZyBNTCBtb2RlbHMgaXMgYSBwcm9taXNpbmcgYXJlYSBvZiByZXNlYXJjaCwgYW5kIHRoZXJlIGFyZSBhIGxvdCBvZiBNTCBtb2RlbHMgdGhhdCBoYXZlIGJlZW4gaW1wbGVtZW50ZWQgYnkgcmVzZWFyY2hlcnMuIFRoZXJlZm9yZSwgd2UgcHJvdmlkZSByZXNlYXJjaGVycyB3aXRoIHJlY29tbWVuZGF0aW9ucyBhbmQgZ3VpZGVsaW5lcyBiYXNlZCBvbiB0aGlzIHJldmlldy4iLCJwdWJsaXNoZXIiOiJJbnN0aXR1dGUgb2YgRWxlY3RyaWNhbCBhbmQgRWxlY3Ryb25pY3MgRW5naW5lZXJzIEluYy4iLCJ2b2x1bWUiOiI5IiwiY29udGFpbmVyLXRpdGxlLXNob3J0IjoiIn0sImlzVGVtcG9yYXJ5IjpmYWxzZX1dfQ==&quot;,&quot;citationItems&quot;:[{&quot;id&quot;:&quot;cf532705-ef6d-3933-bf7d-df7d67b23473&quot;,&quot;itemData&quot;:{&quot;type&quot;:&quot;article&quot;,&quot;id&quot;:&quot;cf532705-ef6d-3933-bf7d-df7d67b23473&quot;,&quot;title&quot;:&quot;Machine Learning for Anomaly Detection: A Systematic Review&quot;,&quot;groupId&quot;:&quot;f6cfeb6c-5076-3347-8ddc-492687979026&quot;,&quot;author&quot;:[{&quot;family&quot;:&quot;Nassif&quot;,&quot;given&quot;:&quot;Ali Bou&quot;,&quot;parse-names&quot;:false,&quot;dropping-particle&quot;:&quot;&quot;,&quot;non-dropping-particle&quot;:&quot;&quot;},{&quot;family&quot;:&quot;Talib&quot;,&quot;given&quot;:&quot;Manar Abu&quot;,&quot;parse-names&quot;:false,&quot;dropping-particle&quot;:&quot;&quot;,&quot;non-dropping-particle&quot;:&quot;&quot;},{&quot;family&quot;:&quot;Nasir&quot;,&quot;given&quot;:&quot;Qassim&quot;,&quot;parse-names&quot;:false,&quot;dropping-particle&quot;:&quot;&quot;,&quot;non-dropping-particle&quot;:&quot;&quot;},{&quot;family&quot;:&quot;Dakalbab&quot;,&quot;given&quot;:&quot;Fatima Mohamad&quot;,&quot;parse-names&quot;:false,&quot;dropping-particle&quot;:&quot;&quot;,&quot;non-dropping-particle&quot;:&quot;&quot;}],&quot;container-title&quot;:&quot;IEEE Access&quot;,&quot;DOI&quot;:&quot;10.1109/ACCESS.2021.3083060&quot;,&quot;ISSN&quot;:&quot;21693536&quot;,&quot;issued&quot;:{&quot;date-parts&quot;:[[2021]]},&quot;page&quot;:&quot;78658-78700&quot;,&quot;abstract&quot;:&quot;Anomaly detection has been used for decades to identify and extract anomalous components from data. Many techniques have been used to detect anomalies. One of the increasingly significant techniques is Machine Learning (ML), which plays an important role in this area. In this research paper, we conduct a Systematic Literature Review (SLR) which analyzes ML models that detect anomalies in their application. Our review analyzes the models from four perspectives; the applications of anomaly detection, ML techniques, performance metrics for ML models, and the classification of anomaly detection. In our review, we have identified 290 research articles, written from 2000-2020, that discuss ML techniques for anomaly detection. After analyzing the selected research articles, we present 43 different applications of anomaly detection found in the selected research articles. Moreover, we identify 29 distinct ML models used in the identification of anomalies. Finally, we present 22 different datasets that are applied in experiments on anomaly detection, as well as many other general datasets. In addition, we observe that unsupervised anomaly detection has been adopted by researchers more than other classification anomaly detection systems. Detection of anomalies using ML models is a promising area of research, and there are a lot of ML models that have been implemented by researchers. Therefore, we provide researchers with recommendations and guidelines based on this review.&quot;,&quot;publisher&quot;:&quot;Institute of Electrical and Electronics Engineers Inc.&quot;,&quot;volume&quot;:&quot;9&quot;,&quot;container-title-short&quot;:&quot;&quot;},&quot;isTemporary&quot;:false}]},{&quot;citationID&quot;:&quot;MENDELEY_CITATION_681d2b7d-d15d-4da5-8ef7-06ff221b5397&quot;,&quot;properties&quot;:{&quot;noteIndex&quot;:0},&quot;isEdited&quot;:false,&quot;manualOverride&quot;:{&quot;isManuallyOverridden&quot;:false,&quot;citeprocText&quot;:&quot;[45]&quot;,&quot;manualOverrideText&quot;:&quot;&quot;},&quot;citationTag&quot;:&quot;MENDELEY_CITATION_v3_eyJjaXRhdGlvbklEIjoiTUVOREVMRVlfQ0lUQVRJT05fNjgxZDJiN2QtZDE1ZC00ZGE1LThlZjctMDZmZjIyMWI1Mzk3IiwicHJvcGVydGllcyI6eyJub3RlSW5kZXgiOjB9LCJpc0VkaXRlZCI6ZmFsc2UsIm1hbnVhbE92ZXJyaWRlIjp7ImlzTWFudWFsbHlPdmVycmlkZGVuIjpmYWxzZSwiY2l0ZXByb2NUZXh0IjoiWzQ1XSIsIm1hbnVhbE92ZXJyaWRlVGV4dCI6IiJ9LCJjaXRhdGlvbkl0ZW1zIjpbeyJpZCI6ImI3Y2UyYjYyLTkwYjYtM2FlMC04YWVmLTQyYjJiMTM2ZmJiMiIsIml0ZW1EYXRhIjp7InR5cGUiOiJhcnRpY2xlIiwiaWQiOiJiN2NlMmI2Mi05MGI2LTNhZTAtOGFlZi00MmIyYjEzNmZiYjIiLCJ0aXRsZSI6Ik1hY2hpbmUgTGVhcm5pbmcgYW5kIERlZXAgTGVhcm5pbmcgVGVjaG5pcXVlcyBmb3IgSW50ZXJuZXQgb2YgVGhpbmdzIE5ldHdvcmsgQW5vbWFseSBEZXRlY3Rpb27igJRDdXJyZW50IFJlc2VhcmNoIFRyZW5kcyIsImdyb3VwSWQiOiJmNmNmZWI2Yy01MDc2LTMzNDctOGRkYy00OTI2ODc5NzkwMjYiLCJhdXRob3IiOlt7ImZhbWlseSI6IlJhZmlxdWUiLCJnaXZlbiI6IlNhaWRhIEhhZnNhIiwicGFyc2UtbmFtZXMiOmZhbHNlLCJkcm9wcGluZy1wYXJ0aWNsZSI6IiIsIm5vbi1kcm9wcGluZy1wYXJ0aWNsZSI6IiJ9LHsiZmFtaWx5IjoiQWJkYWxsYWgiLCJnaXZlbiI6IkFtaXJhIiwicGFyc2UtbmFtZXMiOmZhbHNlLCJkcm9wcGluZy1wYXJ0aWNsZSI6IiIsIm5vbi1kcm9wcGluZy1wYXJ0aWNsZSI6IiJ9LHsiZmFtaWx5IjoiTXVzYSIsImdpdmVuIjoiTnVyYSBTaGlmYSIsInBhcnNlLW5hbWVzIjpmYWxzZSwiZHJvcHBpbmctcGFydGljbGUiOiIiLCJub24tZHJvcHBpbmctcGFydGljbGUiOiIifSx7ImZhbWlseSI6Ik11cnVnYW4iLCJnaXZlbiI6IlRoYW5nYXZlbCIsInBhcnNlLW5hbWVzIjpmYWxzZSwiZHJvcHBpbmctcGFydGljbGUiOiIiLCJub24tZHJvcHBpbmctcGFydGljbGUiOiIifV0sImNvbnRhaW5lci10aXRsZSI6IlNlbnNvcnMiLCJET0kiOiIxMC4zMzkwL3MyNDA2MTk2OCIsIklTU04iOiIxNDI0ODIyMCIsIlBNSUQiOiIzODU0NDIzMSIsImlzc3VlZCI6eyJkYXRlLXBhcnRzIjpbWzIwMjQsMywxXV19LCJhYnN0cmFjdCI6IldpdGggaXRzIGV4cG9uZW50aWFsIGdyb3d0aCwgdGhlIEludGVybmV0IG9mIFRoaW5ncyAoSW9UKSBoYXMgcHJvZHVjZWQgdW5wcmVjZWRlbnRlZCBsZXZlbHMgb2YgY29ubmVjdGl2aXR5IGFuZCBkYXRhLiBBbm9tYWx5IGRldGVjdGlvbiBpcyBhIHNlY3VyaXR5IGZlYXR1cmUgdGhhdCBpZGVudGlmaWVzIGluc3RhbmNlcyBpbiB3aGljaCBzeXN0ZW0gYmVoYXZpb3IgZGV2aWF0ZXMgZnJvbSB0aGUgZXhwZWN0ZWQgbm9ybSwgZmFjaWxpdGF0aW5nIHRoZSBwcm9tcHQgaWRlbnRpZmljYXRpb24gYW5kIHJlc29sdXRpb24gb2YgYW5vbWFsaWVzLiBXaGVuIEFJIGFuZCB0aGUgSW9UIGFyZSBjb21iaW5lZCwgYW5vbWFseSBkZXRlY3Rpb24gYmVjb21lcyBtb3JlIGVmZmVjdGl2ZSwgZW5oYW5jaW5nIHRoZSByZWxpYWJpbGl0eSwgZWZmaWNhY3ksIGFuZCBpbnRlZ3JpdHkgb2YgSW9UIHN5c3RlbXMuIEFJLWJhc2VkIGFub21hbHkgZGV0ZWN0aW9uIHN5c3RlbXMgYXJlIGNhcGFibGUgb2YgaWRlbnRpZnlpbmcgYSB3aWRlIHJhbmdlIG9mIHRocmVhdHMgaW4gSW9UIGVudmlyb25tZW50cywgaW5jbHVkaW5nIGJydXRlIGZvcmNlLCBidWZmZXIgb3ZlcmZsb3csIGluamVjdGlvbiwgcmVwbGF5IGF0dGFja3MsIEREb3MgYXR0YWNrLCBTUUwgaW5qZWN0aW9uLCBhbmQgYmFjay1kb29yIGV4cGxvaXRzLiBJbnRlbGxpZ2VudCBJbnRydXNpb24gRGV0ZWN0aW9uIFN5c3RlbXMgKElEU3MpIGFyZSBpbXBlcmF0aXZlIGluIElvVCBkZXZpY2VzLCB3aGljaCBoZWxwIGRldGVjdCBhbm9tYWxpZXMgb3IgaW50cnVzaW9ucyBpbiBhIG5ldHdvcmssIGFzIHRoZSBJb1QgaXMgaW5jcmVhc2luZ2x5IGVtcGxveWVkIGluIHNldmVyYWwgaW5kdXN0cmllcyBidXQgcG9zc2Vzc2VzIGEgbGFyZ2UgYXR0YWNrIHN1cmZhY2Ugd2hpY2ggcHJlc2VudHMgbW9yZSBlbnRyeSBwb2ludHMgZm9yIGF0dGFja2Vycy4gVGhpcyBzdHVkeSByZXZpZXdzIHRoZSBsaXRlcmF0dXJlIG9uIGFub21hbHkgZGV0ZWN0aW9uIGluIElvVCBpbmZyYXN0cnVjdHVyZSB1c2luZyBtYWNoaW5lIGxlYXJuaW5nIGFuZCBkZWVwIGxlYXJuaW5nLiBUaGlzIHBhcGVyIGRpc2N1c3NlcyB0aGUgY2hhbGxlbmdlcyBpbiBkZXRlY3RpbmcgaW50cnVzaW9ucyBhbmQgYW5vbWFsaWVzIGluIElvVCBzeXN0ZW1zLCBoaWdobGlnaHRpbmcgdGhlIGluY3JlYXNpbmcgbnVtYmVyIG9mIGF0dGFja3MuIEl0IHJldmlld3MgcmVjZW50IHdvcmsgb24gbWFjaGluZSBsZWFybmluZyBhbmQgZGVlcC1sZWFybmluZyBhbm9tYWx5IGRldGVjdGlvbiBzY2hlbWVzIGZvciBJb1QgbmV0d29ya3MsIHN1bW1hcml6aW5nIHRoZSBhdmFpbGFibGUgbGl0ZXJhdHVyZS4gRnJvbSB0aGlzIHN1cnZleSwgaXQgaXMgY29uY2x1ZGVkIHRoYXQgZnVydGhlciBkZXZlbG9wbWVudCBvZiBjdXJyZW50IHN5c3RlbXMgaXMgbmVlZGVkIGJ5IHVzaW5nIHZhcmllZCBkYXRhc2V0cywgcmVhbC10aW1lIHRlc3RpbmcsIGFuZCBtYWtpbmcgdGhlIHN5c3RlbXMgc2NhbGFibGUuIiwicHVibGlzaGVyIjoiTXVsdGlkaXNjaXBsaW5hcnkgRGlnaXRhbCBQdWJsaXNoaW5nIEluc3RpdHV0ZSAoTURQSSkiLCJpc3N1ZSI6IjYiLCJ2b2x1bWUiOiIyNCIsImNvbnRhaW5lci10aXRsZS1zaG9ydCI6IiJ9LCJpc1RlbXBvcmFyeSI6ZmFsc2V9XX0=&quot;,&quot;citationItems&quot;:[{&quot;id&quot;:&quot;b7ce2b62-90b6-3ae0-8aef-42b2b136fbb2&quot;,&quot;itemData&quot;:{&quot;type&quot;:&quot;article&quot;,&quot;id&quot;:&quot;b7ce2b62-90b6-3ae0-8aef-42b2b136fbb2&quot;,&quot;title&quot;:&quot;Machine Learning and Deep Learning Techniques for Internet of Things Network Anomaly Detection—Current Research Trends&quot;,&quot;groupId&quot;:&quot;f6cfeb6c-5076-3347-8ddc-492687979026&quot;,&quot;author&quot;:[{&quot;family&quot;:&quot;Rafique&quot;,&quot;given&quot;:&quot;Saida Hafsa&quot;,&quot;parse-names&quot;:false,&quot;dropping-particle&quot;:&quot;&quot;,&quot;non-dropping-particle&quot;:&quot;&quot;},{&quot;family&quot;:&quot;Abdallah&quot;,&quot;given&quot;:&quot;Amira&quot;,&quot;parse-names&quot;:false,&quot;dropping-particle&quot;:&quot;&quot;,&quot;non-dropping-particle&quot;:&quot;&quot;},{&quot;family&quot;:&quot;Musa&quot;,&quot;given&quot;:&quot;Nura Shifa&quot;,&quot;parse-names&quot;:false,&quot;dropping-particle&quot;:&quot;&quot;,&quot;non-dropping-particle&quot;:&quot;&quot;},{&quot;family&quot;:&quot;Murugan&quot;,&quot;given&quot;:&quot;Thangavel&quot;,&quot;parse-names&quot;:false,&quot;dropping-particle&quot;:&quot;&quot;,&quot;non-dropping-particle&quot;:&quot;&quot;}],&quot;container-title&quot;:&quot;Sensors&quot;,&quot;DOI&quot;:&quot;10.3390/s24061968&quot;,&quot;ISSN&quot;:&quot;14248220&quot;,&quot;PMID&quot;:&quot;38544231&quot;,&quot;issued&quot;:{&quot;date-parts&quot;:[[2024,3,1]]},&quot;abstract&quot;:&quot;With its exponential growth, the Internet of Things (IoT) has produced unprecedented levels of connectivity and data. Anomaly detection is a security feature that identifies instances in which system behavior deviates from the expected norm, facilitating the prompt identification and resolution of anomalies. When AI and the IoT are combined, anomaly detection becomes more effective, enhancing the reliability, efficacy, and integrity of IoT systems. AI-based anomaly detection systems are capable of identifying a wide range of threats in IoT environments, including brute force, buffer overflow, injection, replay attacks, DDos attack, SQL injection, and back-door exploits. Intelligent Intrusion Detection Systems (IDSs) are imperative in IoT devices, which help detect anomalies or intrusions in a network, as the IoT is increasingly employed in several industries but possesses a large attack surface which presents more entry points for attackers. This study reviews the literature on anomaly detection in IoT infrastructure using machine learning and deep learning. This paper discusses the challenges in detecting intrusions and anomalies in IoT systems, highlighting the increasing number of attacks. It reviews recent work on machine learning and deep-learning anomaly detection schemes for IoT networks, summarizing the available literature. From this survey, it is concluded that further development of current systems is needed by using varied datasets, real-time testing, and making the systems scalable.&quot;,&quot;publisher&quot;:&quot;Multidisciplinary Digital Publishing Institute (MDPI)&quot;,&quot;issue&quot;:&quot;6&quot;,&quot;volume&quot;:&quot;24&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9A01C-193F-44E4-BA7B-FD913ED523F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White</dc:creator>
  <keywords/>
  <dc:description/>
  <lastModifiedBy>uziel.saune</lastModifiedBy>
  <revision>721</revision>
  <dcterms:created xsi:type="dcterms:W3CDTF">2025-11-25T12:02:00.0000000Z</dcterms:created>
  <dcterms:modified xsi:type="dcterms:W3CDTF">2026-08-19T19:43:20.7527830Z</dcterms:modified>
</coreProperties>
</file>