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52168"/>
          <w:sz w:val="40"/>
          <w:szCs w:val="40"/>
        </w:rPr>
        <w:t xml:space="preserve">Security Awareness and Training Policy</w:t>
      </w:r>
    </w:p>
    <w:p>
      <w:pPr>
        <w:spacing w:after="80" w:before="0"/>
      </w:pPr>
      <w:r>
        <w:rPr>
          <w:rFonts w:ascii="Arial" w:cs="Arial" w:eastAsia="Arial" w:hAnsi="Arial"/>
          <w:b w:val="false"/>
          <w:bCs w:val="false"/>
          <w:i/>
          <w:iCs/>
          <w:color w:val="07B4D9"/>
          <w:sz w:val="24"/>
          <w:szCs w:val="24"/>
        </w:rPr>
        <w:t xml:space="preserve">A Plain-English Guide for Everyone in Our Organization</w:t>
      </w:r>
    </w:p>
    <w:p>
      <w:pPr>
        <w:spacing w:after="80" w:before="0"/>
      </w:pPr>
      <w:r>
        <w:rPr>
          <w:rFonts w:ascii="Arial" w:cs="Arial" w:eastAsia="Arial" w:hAnsi="Arial"/>
          <w:color w:val="5A6A8A"/>
          <w:sz w:val="18"/>
          <w:szCs w:val="18"/>
        </w:rPr>
        <w:t xml:space="preserve">ENT-Draft-POL-Security Awareness and Training-SMB-6.26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6"/>
                <w:szCs w:val="16"/>
              </w:rPr>
              <w:t xml:space="preserve">ENT-Draft-POL-Security Awareness and Training-SMB-6.26</w:t>
            </w:r>
          </w:p>
        </w:tc>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1.0 (Draft)</w:t>
            </w:r>
          </w:p>
        </w:tc>
      </w:tr>
      <w:tr>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Organization</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[ORGANIZATION NAME]</w:t>
            </w:r>
          </w:p>
        </w:tc>
        <w:tc>
          <w:tcPr>
            <w:tcW w:type="dxa" w:w="23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tcPr>
          <w:p>
            <w:r>
              <w:rPr>
                <w:rFonts w:ascii="Arial" w:cs="Arial" w:eastAsia="Arial" w:hAnsi="Arial"/>
                <w:b/>
                <w:bCs/>
                <w:color w:val="FFFFFF"/>
                <w:sz w:val="18"/>
                <w:szCs w:val="18"/>
              </w:rPr>
              <w:t xml:space="preserve">Effective Date</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[DATE]</w:t>
            </w:r>
          </w:p>
        </w:tc>
      </w:tr>
    </w:tbl>
    <w:p>
      <w:pPr>
        <w:spacing w:after="120" w:before="120"/>
      </w:pPr>
      <w:r>
        <w:t xml:space="preserve"/>
      </w:r>
    </w:p>
    <w:p>
      <w:pPr>
        <w:pBdr>
          <w:bottom w:val="single" w:color="07B4D9" w:sz="6" w:space="4"/>
        </w:pBdr>
        <w:spacing w:after="160" w:before="360"/>
      </w:pPr>
      <w:r>
        <w:rPr>
          <w:rFonts w:ascii="Arial" w:cs="Arial" w:eastAsia="Arial" w:hAnsi="Arial"/>
          <w:b/>
          <w:bCs/>
          <w:color w:val="152168"/>
          <w:sz w:val="30"/>
          <w:szCs w:val="30"/>
        </w:rPr>
        <w:t xml:space="preserve">1. Why Security Training Matters</w:t>
      </w:r>
    </w:p>
    <w:p>
      <w:pPr>
        <w:spacing w:after="120" w:before="80"/>
      </w:pPr>
      <w:r>
        <w:rPr>
          <w:rFonts w:ascii="Arial" w:cs="Arial" w:eastAsia="Arial" w:hAnsi="Arial"/>
          <w:b w:val="false"/>
          <w:bCs w:val="false"/>
          <w:i w:val="false"/>
          <w:iCs w:val="false"/>
          <w:color w:val="1A2340"/>
          <w:sz w:val="22"/>
          <w:szCs w:val="22"/>
        </w:rPr>
        <w:t xml:space="preserve">Here is a number worth remembering: </w:t>
      </w:r>
      <w:r>
        <w:rPr>
          <w:rFonts w:ascii="Arial" w:cs="Arial" w:eastAsia="Arial" w:hAnsi="Arial"/>
          <w:b/>
          <w:bCs/>
          <w:i w:val="false"/>
          <w:iCs w:val="false"/>
          <w:color w:val="152168"/>
          <w:sz w:val="22"/>
          <w:szCs w:val="22"/>
        </w:rPr>
        <w:t xml:space="preserve">95%</w:t>
      </w:r>
      <w:r>
        <w:rPr>
          <w:rFonts w:ascii="Arial" w:cs="Arial" w:eastAsia="Arial" w:hAnsi="Arial"/>
          <w:b w:val="false"/>
          <w:bCs w:val="false"/>
          <w:i w:val="false"/>
          <w:iCs w:val="false"/>
          <w:color w:val="1A2340"/>
          <w:sz w:val="22"/>
          <w:szCs w:val="22"/>
        </w:rPr>
        <w:t xml:space="preserve"> of successful cyberattacks start with a human action — a click on a phishing email, a weak password, a moment of distraction. Hackers know that breaking into software systems is hard. Getting a person to make a mistake is much easier.</w:t>
      </w:r>
    </w:p>
    <w:p>
      <w:pPr>
        <w:spacing w:after="120" w:before="80"/>
      </w:pPr>
      <w:r>
        <w:rPr>
          <w:rFonts w:ascii="Arial" w:cs="Arial" w:eastAsia="Arial" w:hAnsi="Arial"/>
          <w:color w:val="1A2340"/>
          <w:sz w:val="22"/>
          <w:szCs w:val="22"/>
        </w:rPr>
        <w:t xml:space="preserve">That means you — and every person in our organization — are one of the most important security controls we have. Not the firewall. Not the antivirus software. You.</w:t>
      </w:r>
    </w:p>
    <w:p>
      <w:pPr>
        <w:spacing w:after="120" w:before="80"/>
      </w:pPr>
      <w:r>
        <w:rPr>
          <w:rFonts w:ascii="Arial" w:cs="Arial" w:eastAsia="Arial" w:hAnsi="Arial"/>
          <w:color w:val="1A2340"/>
          <w:sz w:val="22"/>
          <w:szCs w:val="22"/>
        </w:rPr>
        <w:t xml:space="preserve">The good news: this is something you can learn. Security awareness training is not about memorizing technical jargon. It is about recognizing the tricks attackers use and knowing what to do when something seems off.</w:t>
      </w:r>
    </w:p>
    <w:p>
      <w:pPr>
        <w:spacing w:after="120" w:before="80"/>
      </w:pPr>
      <w:r>
        <w:rPr>
          <w:rFonts w:ascii="Arial" w:cs="Arial" w:eastAsia="Arial" w:hAnsi="Arial"/>
          <w:color w:val="1A2340"/>
          <w:sz w:val="22"/>
          <w:szCs w:val="22"/>
        </w:rPr>
        <w:t xml:space="preserve">For a small or mid-sized business like ours, a single successful phishing attack or ransomware infection can cause days of downtime, financial losses, and serious damage to our reputation with clients. Security training is the highest-value investment we can make to prevent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16"/>
              <w:bottom w:val="nil" w:color="FFFFFF" w:sz="0"/>
              <w:right w:val="single" w:color="07B4D9" w:sz="4"/>
            </w:tcBorders>
            <w:shd w:fill="EBF0FA" w:val="clear"/>
            <w:tcMar>
              <w:top w:type="dxa" w:w="80"/>
              <w:left w:type="dxa" w:w="200"/>
              <w:bottom w:type="dxa" w:w="80"/>
              <w:right w:type="dxa" w:w="160"/>
            </w:tcMar>
          </w:tcPr>
          <w:p>
            <w:pPr>
              <w:spacing w:after="60" w:before="40"/>
            </w:pPr>
            <w:r>
              <w:rPr>
                <w:rFonts w:ascii="Arial" w:cs="Arial" w:eastAsia="Arial" w:hAnsi="Arial"/>
                <w:b/>
                <w:bCs/>
                <w:color w:val="152168"/>
                <w:sz w:val="22"/>
                <w:szCs w:val="22"/>
              </w:rPr>
              <w:t xml:space="preserve">The top threats we train against:</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Phishing emails — fake messages designed to steal your credentials or install malware</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Business email compromise (BEC) — scammers impersonating executives or vendors to redirect payments</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Ransomware — malware that locks your files and demands payment to unlock them</w:t>
            </w:r>
          </w:p>
        </w:tc>
      </w:tr>
      <w:tr>
        <w:tc>
          <w:tcPr>
            <w:tcW w:type="dxa" w:w="9360"/>
            <w:tcBorders>
              <w:top w:val="nil" w:color="FFFFFF" w:sz="0"/>
              <w:left w:val="single" w:color="07B4D9" w:sz="16"/>
              <w:bottom w:val="single" w:color="07B4D9" w:sz="4"/>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Social engineering — manipulation tactics that trick people into giving away information or access</w:t>
            </w:r>
          </w:p>
        </w:tc>
      </w:tr>
    </w:tbl>
    <w:p>
      <w:pPr>
        <w:spacing w:after="40" w:before="80"/>
      </w:pPr>
      <w:r>
        <w:t xml:space="preserve"/>
      </w:r>
    </w:p>
    <w:p>
      <w:pPr>
        <w:pBdr>
          <w:bottom w:val="single" w:color="07B4D9" w:sz="6" w:space="4"/>
        </w:pBdr>
        <w:spacing w:after="160" w:before="360"/>
      </w:pPr>
      <w:r>
        <w:rPr>
          <w:rFonts w:ascii="Arial" w:cs="Arial" w:eastAsia="Arial" w:hAnsi="Arial"/>
          <w:b/>
          <w:bCs/>
          <w:color w:val="152168"/>
          <w:sz w:val="30"/>
          <w:szCs w:val="30"/>
        </w:rPr>
        <w:t xml:space="preserve">2. What We Ask of Everyone</w:t>
      </w:r>
    </w:p>
    <w:p>
      <w:pPr>
        <w:spacing w:after="120" w:before="80"/>
      </w:pPr>
      <w:r>
        <w:rPr>
          <w:rFonts w:ascii="Arial" w:cs="Arial" w:eastAsia="Arial" w:hAnsi="Arial"/>
          <w:color w:val="1A2340"/>
          <w:sz w:val="22"/>
          <w:szCs w:val="22"/>
        </w:rPr>
        <w:t xml:space="preserve">We keep it simple. Here is what we ask of every person in our organization:</w:t>
      </w:r>
    </w:p>
    <w:p>
      <w:pPr>
        <w:pStyle w:val="ListParagraph"/>
        <w:numPr>
          <w:ilvl w:val="0"/>
          <w:numId w:val="2"/>
        </w:numPr>
        <w:spacing w:after="60" w:before="60"/>
      </w:pPr>
      <w:r>
        <w:rPr>
          <w:rFonts w:ascii="Arial" w:cs="Arial" w:eastAsia="Arial" w:hAnsi="Arial"/>
          <w:b w:val="false"/>
          <w:bCs w:val="false"/>
          <w:i w:val="false"/>
          <w:iCs w:val="false"/>
          <w:color w:val="1A2340"/>
          <w:sz w:val="22"/>
          <w:szCs w:val="22"/>
        </w:rPr>
        <w:t xml:space="preserve">Complete your annual security training </w:t>
      </w:r>
      <w:r>
        <w:rPr>
          <w:rFonts w:ascii="Arial" w:cs="Arial" w:eastAsia="Arial" w:hAnsi="Arial"/>
          <w:b/>
          <w:bCs/>
          <w:i w:val="false"/>
          <w:iCs w:val="false"/>
          <w:color w:val="1A2340"/>
          <w:sz w:val="22"/>
          <w:szCs w:val="22"/>
        </w:rPr>
        <w:t xml:space="preserve">on time</w:t>
      </w:r>
      <w:r>
        <w:rPr>
          <w:rFonts w:ascii="Arial" w:cs="Arial" w:eastAsia="Arial" w:hAnsi="Arial"/>
          <w:b w:val="false"/>
          <w:bCs w:val="false"/>
          <w:i w:val="false"/>
          <w:iCs w:val="false"/>
          <w:color w:val="1A2340"/>
          <w:sz w:val="22"/>
          <w:szCs w:val="22"/>
        </w:rPr>
        <w:t xml:space="preserve">. It takes about an hour and covers the most important topics we face.</w:t>
      </w:r>
    </w:p>
    <w:p>
      <w:pPr>
        <w:pStyle w:val="ListParagraph"/>
        <w:numPr>
          <w:ilvl w:val="0"/>
          <w:numId w:val="2"/>
        </w:numPr>
        <w:spacing w:after="60" w:before="60"/>
      </w:pPr>
      <w:r>
        <w:rPr>
          <w:rFonts w:ascii="Arial" w:cs="Arial" w:eastAsia="Arial" w:hAnsi="Arial"/>
          <w:color w:val="1A2340"/>
          <w:sz w:val="22"/>
          <w:szCs w:val="22"/>
        </w:rPr>
        <w:t xml:space="preserve">Stay alert. If something looks unusual — an unexpected email, an odd request, a website that seems slightly wrong — trust that instinct.</w:t>
      </w:r>
    </w:p>
    <w:p>
      <w:pPr>
        <w:pStyle w:val="ListParagraph"/>
        <w:numPr>
          <w:ilvl w:val="0"/>
          <w:numId w:val="2"/>
        </w:numPr>
        <w:spacing w:after="60" w:before="60"/>
      </w:pPr>
      <w:r>
        <w:rPr>
          <w:rFonts w:ascii="Arial" w:cs="Arial" w:eastAsia="Arial" w:hAnsi="Arial"/>
          <w:b w:val="false"/>
          <w:bCs w:val="false"/>
          <w:i w:val="false"/>
          <w:iCs w:val="false"/>
          <w:color w:val="1A2340"/>
          <w:sz w:val="22"/>
          <w:szCs w:val="22"/>
        </w:rPr>
        <w:t xml:space="preserve">Report it when something seems off. </w:t>
      </w:r>
      <w:r>
        <w:rPr>
          <w:rFonts w:ascii="Arial" w:cs="Arial" w:eastAsia="Arial" w:hAnsi="Arial"/>
          <w:b/>
          <w:bCs/>
          <w:i w:val="false"/>
          <w:iCs w:val="false"/>
          <w:color w:val="152168"/>
          <w:sz w:val="22"/>
          <w:szCs w:val="22"/>
        </w:rPr>
        <w:t xml:space="preserve">You do not need to be certain</w:t>
      </w:r>
      <w:r>
        <w:rPr>
          <w:rFonts w:ascii="Arial" w:cs="Arial" w:eastAsia="Arial" w:hAnsi="Arial"/>
          <w:b w:val="false"/>
          <w:bCs w:val="false"/>
          <w:i w:val="false"/>
          <w:iCs w:val="false"/>
          <w:color w:val="1A2340"/>
          <w:sz w:val="22"/>
          <w:szCs w:val="22"/>
        </w:rPr>
        <w:t xml:space="preserve"> it is a problem. If you are not sure, report it anyway. That is always the right call.</w:t>
      </w:r>
    </w:p>
    <w:p>
      <w:pPr>
        <w:pStyle w:val="ListParagraph"/>
        <w:numPr>
          <w:ilvl w:val="0"/>
          <w:numId w:val="2"/>
        </w:numPr>
        <w:spacing w:after="60" w:before="60"/>
      </w:pPr>
      <w:r>
        <w:rPr>
          <w:rFonts w:ascii="Arial" w:cs="Arial" w:eastAsia="Arial" w:hAnsi="Arial"/>
          <w:color w:val="1A2340"/>
          <w:sz w:val="22"/>
          <w:szCs w:val="22"/>
        </w:rPr>
        <w:t xml:space="preserve">Follow our security policies. These exist to protect the organization and everyone in it.</w:t>
      </w:r>
    </w:p>
    <w:p>
      <w:pPr>
        <w:spacing w:after="40" w:before="40"/>
      </w:pPr>
      <w:r>
        <w:t xml:space="preserve"/>
      </w:r>
    </w:p>
    <w:p>
      <w:pPr>
        <w:spacing w:after="120" w:before="80"/>
      </w:pPr>
      <w:r>
        <w:rPr>
          <w:rFonts w:ascii="Arial" w:cs="Arial" w:eastAsia="Arial" w:hAnsi="Arial"/>
          <w:color w:val="1A2340"/>
          <w:sz w:val="22"/>
          <w:szCs w:val="22"/>
        </w:rPr>
        <w:t xml:space="preserve">That is it. We are not asking you to become a cybersecurity expert. We are asking you to stay informed, stay alert, and speak up.</w:t>
      </w:r>
    </w:p>
    <w:p>
      <w:pPr>
        <w:pBdr>
          <w:bottom w:val="single" w:color="07B4D9" w:sz="6" w:space="4"/>
        </w:pBdr>
        <w:spacing w:after="160" w:before="360"/>
      </w:pPr>
      <w:r>
        <w:rPr>
          <w:rFonts w:ascii="Arial" w:cs="Arial" w:eastAsia="Arial" w:hAnsi="Arial"/>
          <w:b/>
          <w:bCs/>
          <w:color w:val="152168"/>
          <w:sz w:val="30"/>
          <w:szCs w:val="30"/>
        </w:rPr>
        <w:t xml:space="preserve">3. Your Annual Security Training</w:t>
      </w:r>
    </w:p>
    <w:p>
      <w:pPr>
        <w:spacing w:after="120" w:before="80"/>
      </w:pPr>
      <w:r>
        <w:rPr>
          <w:rFonts w:ascii="Arial" w:cs="Arial" w:eastAsia="Arial" w:hAnsi="Arial"/>
          <w:color w:val="1A2340"/>
          <w:sz w:val="22"/>
          <w:szCs w:val="22"/>
        </w:rPr>
        <w:t xml:space="preserve">Once a year, everyone in the organization completes a security awareness training program. Here is what you need to know:</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What it covers</w:t>
            </w:r>
          </w:p>
        </w:tc>
        <w:tc>
          <w:tcPr>
            <w:tcW w:type="dxa" w:w="6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The topics most relevant to our everyday security risks: phishing, passwords, data handling, safe use of email and devices, how to work securely from home, and how to use AI tools responsibly.</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How long it takes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Approximately 60 minutes. This can be completed in one sitting or across a few short sessions, depending on how the training is delivered.</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How you access it</w:t>
            </w:r>
          </w:p>
        </w:tc>
        <w:tc>
          <w:tcPr>
            <w:tcW w:type="dxa" w:w="6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You will receive a link or notification with instructions when the training opens. We primarily use an online platform so you can complete it at your own pace.</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When you need to finish</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You have 30 days from the date the training is launched to complete it. New team members have 30 days from their start date.</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What happens at the end</w:t>
            </w:r>
          </w:p>
        </w:tc>
        <w:tc>
          <w:tcPr>
            <w:tcW w:type="dxa" w:w="6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You complete a short quiz to confirm you have understood the key points. You will receive a completion certificate when you pass.</w:t>
            </w:r>
          </w:p>
        </w:tc>
      </w:tr>
    </w:tbl>
    <w:p>
      <w:pPr>
        <w:spacing w:after="80" w:before="80"/>
      </w:pPr>
      <w:r>
        <w:t xml:space="preserve"/>
      </w:r>
    </w:p>
    <w:p>
      <w:pPr>
        <w:spacing w:after="120" w:before="80"/>
      </w:pPr>
      <w:r>
        <w:rPr>
          <w:rFonts w:ascii="Arial" w:cs="Arial" w:eastAsia="Arial" w:hAnsi="Arial"/>
          <w:color w:val="1A2340"/>
          <w:sz w:val="22"/>
          <w:szCs w:val="22"/>
        </w:rPr>
        <w:t xml:space="preserve">We know your time is valuable. We have designed the training to be practical, relevant, and as efficient as possible. If something in the training is confusing, or you want to know more about a topic, please reach out to [SECURITY CONTACT / IT].</w:t>
      </w:r>
    </w:p>
    <w:p>
      <w:pPr>
        <w:pBdr>
          <w:bottom w:val="single" w:color="07B4D9" w:sz="6" w:space="4"/>
        </w:pBdr>
        <w:spacing w:after="160" w:before="360"/>
      </w:pPr>
      <w:r>
        <w:rPr>
          <w:rFonts w:ascii="Arial" w:cs="Arial" w:eastAsia="Arial" w:hAnsi="Arial"/>
          <w:b/>
          <w:bCs/>
          <w:color w:val="152168"/>
          <w:sz w:val="30"/>
          <w:szCs w:val="30"/>
        </w:rPr>
        <w:t xml:space="preserve">4. New to the Team?</w:t>
      </w:r>
    </w:p>
    <w:p>
      <w:pPr>
        <w:spacing w:after="120" w:before="80"/>
      </w:pPr>
      <w:r>
        <w:rPr>
          <w:rFonts w:ascii="Arial" w:cs="Arial" w:eastAsia="Arial" w:hAnsi="Arial"/>
          <w:color w:val="1A2340"/>
          <w:sz w:val="22"/>
          <w:szCs w:val="22"/>
        </w:rPr>
        <w:t xml:space="preserve">Welcome! Before you get full access to our systems, we ask you to complete a short security onboarding in your first week.</w:t>
      </w:r>
    </w:p>
    <w:p>
      <w:pPr>
        <w:spacing w:after="120" w:before="80"/>
      </w:pPr>
      <w:r>
        <w:rPr>
          <w:rFonts w:ascii="Arial" w:cs="Arial" w:eastAsia="Arial" w:hAnsi="Arial"/>
          <w:color w:val="1A2340"/>
          <w:sz w:val="22"/>
          <w:szCs w:val="22"/>
        </w:rPr>
        <w:t xml:space="preserve">Why before system access? Because access to our systems comes with responsibility for protecting data — and we want to make sure you have the basic knowledge you need before you start using them. This is standard practice and protects both you and the organization.</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nil" w:color="FFFFFF" w:sz="0"/>
              <w:right w:val="single" w:color="4F46E5" w:sz="4"/>
            </w:tcBorders>
            <w:shd w:fill="EBF0FA" w:val="clear"/>
            <w:tcMar>
              <w:top w:type="dxa" w:w="80"/>
              <w:left w:type="dxa" w:w="200"/>
              <w:bottom w:type="dxa" w:w="80"/>
              <w:right w:type="dxa" w:w="160"/>
            </w:tcMar>
          </w:tcPr>
          <w:p>
            <w:pPr>
              <w:spacing w:after="60" w:before="40"/>
            </w:pPr>
            <w:r>
              <w:rPr>
                <w:rFonts w:ascii="Arial" w:cs="Arial" w:eastAsia="Arial" w:hAnsi="Arial"/>
                <w:b/>
                <w:bCs/>
                <w:color w:val="152168"/>
                <w:sz w:val="22"/>
                <w:szCs w:val="22"/>
              </w:rPr>
              <w:t xml:space="preserve">What new hires complete in their first 5 business days:</w:t>
            </w:r>
          </w:p>
        </w:tc>
      </w:tr>
      <w:tr>
        <w:tc>
          <w:tcPr>
            <w:tcW w:type="dxa" w:w="9360"/>
            <w:tcBorders>
              <w:top w:val="nil" w:color="FFFFFF" w:sz="0"/>
              <w:left w:val="single" w:color="4F46E5" w:sz="16"/>
              <w:bottom w:val="nil" w:color="FFFFFF" w:sz="0"/>
              <w:right w:val="single" w:color="4F46E5"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The same core security topics that all staff cover in annual training</w:t>
            </w:r>
          </w:p>
        </w:tc>
      </w:tr>
      <w:tr>
        <w:tc>
          <w:tcPr>
            <w:tcW w:type="dxa" w:w="9360"/>
            <w:tcBorders>
              <w:top w:val="nil" w:color="FFFFFF" w:sz="0"/>
              <w:left w:val="single" w:color="4F46E5" w:sz="16"/>
              <w:bottom w:val="nil" w:color="FFFFFF" w:sz="0"/>
              <w:right w:val="single" w:color="4F46E5"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Any role-specific security requirements for your position</w:t>
            </w:r>
          </w:p>
        </w:tc>
      </w:tr>
      <w:tr>
        <w:tc>
          <w:tcPr>
            <w:tcW w:type="dxa" w:w="9360"/>
            <w:tcBorders>
              <w:top w:val="nil" w:color="FFFFFF" w:sz="0"/>
              <w:left w:val="single" w:color="4F46E5" w:sz="16"/>
              <w:bottom w:val="nil" w:color="FFFFFF" w:sz="0"/>
              <w:right w:val="single" w:color="4F46E5"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A quick acknowledgement of our key security policies</w:t>
            </w:r>
          </w:p>
        </w:tc>
      </w:tr>
      <w:tr>
        <w:tc>
          <w:tcPr>
            <w:tcW w:type="dxa" w:w="9360"/>
            <w:tcBorders>
              <w:top w:val="nil" w:color="FFFFFF" w:sz="0"/>
              <w:left w:val="single" w:color="4F46E5" w:sz="16"/>
              <w:bottom w:val="single" w:color="4F46E5" w:sz="4"/>
              <w:right w:val="single" w:color="4F46E5"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Sign-off from your manager confirming completion</w:t>
            </w:r>
          </w:p>
        </w:tc>
      </w:tr>
    </w:tbl>
    <w:p>
      <w:pPr>
        <w:spacing w:after="60" w:before="60"/>
      </w:pPr>
      <w:r>
        <w:t xml:space="preserve"/>
      </w:r>
    </w:p>
    <w:p>
      <w:pPr>
        <w:spacing w:after="120" w:before="80"/>
      </w:pPr>
      <w:r>
        <w:rPr>
          <w:rFonts w:ascii="Arial" w:cs="Arial" w:eastAsia="Arial" w:hAnsi="Arial"/>
          <w:color w:val="1A2340"/>
          <w:sz w:val="22"/>
          <w:szCs w:val="22"/>
        </w:rPr>
        <w:t xml:space="preserve">Your manager will help coordinate this. If you have questions about anything in the onboarding training, ask them or contact [SECURITY CONTACT / IT].</w:t>
      </w:r>
    </w:p>
    <w:p>
      <w:pPr>
        <w:pBdr>
          <w:bottom w:val="single" w:color="07B4D9" w:sz="6" w:space="4"/>
        </w:pBdr>
        <w:spacing w:after="160" w:before="360"/>
      </w:pPr>
      <w:r>
        <w:rPr>
          <w:rFonts w:ascii="Arial" w:cs="Arial" w:eastAsia="Arial" w:hAnsi="Arial"/>
          <w:b/>
          <w:bCs/>
          <w:color w:val="152168"/>
          <w:sz w:val="30"/>
          <w:szCs w:val="30"/>
        </w:rPr>
        <w:t xml:space="preserve">5. Extra Training by Role</w:t>
      </w:r>
    </w:p>
    <w:p>
      <w:pPr>
        <w:spacing w:after="120" w:before="80"/>
      </w:pPr>
      <w:r>
        <w:rPr>
          <w:rFonts w:ascii="Arial" w:cs="Arial" w:eastAsia="Arial" w:hAnsi="Arial"/>
          <w:color w:val="1A2340"/>
          <w:sz w:val="22"/>
          <w:szCs w:val="22"/>
        </w:rPr>
        <w:t xml:space="preserve">Some roles carry extra security responsibility — either because of the systems they access, the decisions they make, or the data they handle. If your role is in one of the groups below, you will have some additional training to complete each year.</w:t>
      </w:r>
    </w:p>
    <w:p>
      <w:pPr>
        <w:spacing w:after="120" w:before="80"/>
      </w:pPr>
      <w:r>
        <w:rPr>
          <w:rFonts w:ascii="Arial" w:cs="Arial" w:eastAsia="Arial" w:hAnsi="Arial"/>
          <w:color w:val="1A2340"/>
          <w:sz w:val="22"/>
          <w:szCs w:val="22"/>
        </w:rPr>
        <w:t xml:space="preserve">This is not a punishment — it is recognition that certain positions are specifically targeted by attackers.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Finance and Accounts Payable</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You are a primary target for wire fraud and vendor impersonation scams. Your extra training covers how to spot and stop these attacks before money moves.</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IT and System Administrators</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You have privileged access that attackers specifically try to compromise. Your extra training covers secure configuration, privilege management, and incident response.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Managers and Supervisors</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Your name and authority can be impersonated. Your extra training covers insider threat recognition, data privacy responsibilities, and how to support your team's security habits.</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Executives and Leadership</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Executives are primary targets for spear phishing and BEC. Your extra training is brief, targeted, and focused on the specific tactics used against senior leaders.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Developers (if applicable)</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Code is an attack surface. Your extra training covers secure coding practices, common vulnerabilities, and how to build security into the software you create.</w:t>
            </w:r>
          </w:p>
        </w:tc>
      </w:tr>
    </w:tbl>
    <w:p>
      <w:pPr>
        <w:spacing w:after="60" w:before="80"/>
      </w:pPr>
      <w:r>
        <w:t xml:space="preserve"/>
      </w:r>
    </w:p>
    <w:p>
      <w:pPr>
        <w:spacing w:after="120" w:before="80"/>
      </w:pPr>
      <w:r>
        <w:rPr>
          <w:rFonts w:ascii="Arial" w:cs="Arial" w:eastAsia="Arial" w:hAnsi="Arial"/>
          <w:color w:val="1A2340"/>
          <w:sz w:val="22"/>
          <w:szCs w:val="22"/>
        </w:rPr>
        <w:t xml:space="preserve">Not sure whether you have role-specific training? Your manager will let you know, or you can ask [SECURITY CONTACT / IT].</w:t>
      </w:r>
    </w:p>
    <w:p>
      <w:pPr>
        <w:pBdr>
          <w:bottom w:val="single" w:color="07B4D9" w:sz="6" w:space="4"/>
        </w:pBdr>
        <w:spacing w:after="160" w:before="360"/>
      </w:pPr>
      <w:r>
        <w:rPr>
          <w:rFonts w:ascii="Arial" w:cs="Arial" w:eastAsia="Arial" w:hAnsi="Arial"/>
          <w:b/>
          <w:bCs/>
          <w:color w:val="152168"/>
          <w:sz w:val="30"/>
          <w:szCs w:val="30"/>
        </w:rPr>
        <w:t xml:space="preserve">6. Phishing Tests</w:t>
      </w:r>
    </w:p>
    <w:p>
      <w:pPr>
        <w:spacing w:after="120" w:before="80"/>
      </w:pPr>
      <w:r>
        <w:rPr>
          <w:rFonts w:ascii="Arial" w:cs="Arial" w:eastAsia="Arial" w:hAnsi="Arial"/>
          <w:color w:val="1A2340"/>
          <w:sz w:val="22"/>
          <w:szCs w:val="22"/>
        </w:rPr>
        <w:t xml:space="preserve">A few times each year, we send simulated phishing emails. These look like real phishing attempts — because they are designed to. The purpose is to give everyone practice spotting them in a safe environment where clicking does not cause real harm.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16"/>
              <w:bottom w:val="nil" w:color="FFFFFF" w:sz="0"/>
              <w:right w:val="single" w:color="07B4D9" w:sz="4"/>
            </w:tcBorders>
            <w:shd w:fill="EBF0FA" w:val="clear"/>
            <w:tcMar>
              <w:top w:type="dxa" w:w="80"/>
              <w:left w:type="dxa" w:w="200"/>
              <w:bottom w:type="dxa" w:w="80"/>
              <w:right w:type="dxa" w:w="160"/>
            </w:tcMar>
          </w:tcPr>
          <w:p>
            <w:pPr>
              <w:spacing w:after="60" w:before="40"/>
            </w:pPr>
            <w:r>
              <w:rPr>
                <w:rFonts w:ascii="Arial" w:cs="Arial" w:eastAsia="Arial" w:hAnsi="Arial"/>
                <w:b/>
                <w:bCs/>
                <w:color w:val="152168"/>
                <w:sz w:val="22"/>
                <w:szCs w:val="22"/>
              </w:rPr>
              <w:t xml:space="preserve">Why we do this:</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Phishing is the most common way attackers get into organizations. We need to know how prepared our team is.</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Seeing a realistic phishing email — and learning from it immediately — is more effective than any amount of classroom training.</w:t>
            </w:r>
          </w:p>
        </w:tc>
      </w:tr>
      <w:tr>
        <w:tc>
          <w:tcPr>
            <w:tcW w:type="dxa" w:w="9360"/>
            <w:tcBorders>
              <w:top w:val="nil" w:color="FFFFFF" w:sz="0"/>
              <w:left w:val="single" w:color="07B4D9" w:sz="16"/>
              <w:bottom w:val="single" w:color="07B4D9" w:sz="4"/>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The results help us improve our training and target the topics that matter most.</w:t>
            </w:r>
          </w:p>
        </w:tc>
      </w:tr>
    </w:tbl>
    <w:p>
      <w:pPr>
        <w:spacing w:after="80" w:before="80"/>
      </w:pPr>
      <w:r>
        <w:t xml:space="preserve"/>
      </w:r>
    </w:p>
    <w:p>
      <w:pPr>
        <w:spacing w:after="120" w:before="280"/>
      </w:pPr>
      <w:r>
        <w:rPr>
          <w:rFonts w:ascii="Arial" w:cs="Arial" w:eastAsia="Arial" w:hAnsi="Arial"/>
          <w:b/>
          <w:bCs/>
          <w:color w:val="152168"/>
          <w:sz w:val="25"/>
          <w:szCs w:val="25"/>
        </w:rPr>
        <w:t xml:space="preserve">What happens if you click?</w:t>
      </w:r>
    </w:p>
    <w:p>
      <w:pPr>
        <w:spacing w:after="120" w:before="80"/>
      </w:pPr>
      <w:r>
        <w:rPr>
          <w:rFonts w:ascii="Arial" w:cs="Arial" w:eastAsia="Arial" w:hAnsi="Arial"/>
          <w:b w:val="false"/>
          <w:bCs w:val="false"/>
          <w:i w:val="false"/>
          <w:iCs w:val="false"/>
          <w:color w:val="1A2340"/>
          <w:sz w:val="22"/>
          <w:szCs w:val="22"/>
        </w:rPr>
        <w:t xml:space="preserve">Clicking a simulated phishing email is </w:t>
      </w:r>
      <w:r>
        <w:rPr>
          <w:rFonts w:ascii="Arial" w:cs="Arial" w:eastAsia="Arial" w:hAnsi="Arial"/>
          <w:b/>
          <w:bCs/>
          <w:i w:val="false"/>
          <w:iCs w:val="false"/>
          <w:color w:val="152168"/>
          <w:sz w:val="22"/>
          <w:szCs w:val="22"/>
        </w:rPr>
        <w:t xml:space="preserve">not a punishable offence</w:t>
      </w:r>
      <w:r>
        <w:rPr>
          <w:rFonts w:ascii="Arial" w:cs="Arial" w:eastAsia="Arial" w:hAnsi="Arial"/>
          <w:b w:val="false"/>
          <w:bCs w:val="false"/>
          <w:i w:val="false"/>
          <w:iCs w:val="false"/>
          <w:color w:val="1A2340"/>
          <w:sz w:val="22"/>
          <w:szCs w:val="22"/>
        </w:rPr>
        <w:t xml:space="preserve"> for a first-time click. It is a learning opportunity. You will immediately see a short explanation of what gave the phishing email away, and what to look for next time. Consider it free training.</w:t>
      </w:r>
    </w:p>
    <w:p>
      <w:pPr>
        <w:spacing w:after="120" w:before="80"/>
      </w:pPr>
      <w:r>
        <w:rPr>
          <w:rFonts w:ascii="Arial" w:cs="Arial" w:eastAsia="Arial" w:hAnsi="Arial"/>
          <w:color w:val="1A2340"/>
          <w:sz w:val="22"/>
          <w:szCs w:val="22"/>
        </w:rPr>
        <w:t xml:space="preserve">If someone clicks repeatedly — three or more times within a year — we will follow up with additional one-on-one training and a conversation with their manager. Not as punishment, but because we want to make sure they have everything they need to spot these emails.</w:t>
      </w:r>
    </w:p>
    <w:p>
      <w:pPr>
        <w:spacing w:after="60" w:before="40"/>
      </w:pPr>
      <w:r>
        <w:t xml:space="preserve"/>
      </w:r>
    </w:p>
    <w:p>
      <w:pPr>
        <w:spacing w:after="120" w:before="280"/>
      </w:pPr>
      <w:r>
        <w:rPr>
          <w:rFonts w:ascii="Arial" w:cs="Arial" w:eastAsia="Arial" w:hAnsi="Arial"/>
          <w:b/>
          <w:bCs/>
          <w:color w:val="152168"/>
          <w:sz w:val="25"/>
          <w:szCs w:val="25"/>
        </w:rPr>
        <w:t xml:space="preserve">Spotted a suspicious email? Here is what to do.</w:t>
      </w:r>
    </w:p>
    <w:p>
      <w:pPr>
        <w:pStyle w:val="ListParagraph"/>
        <w:numPr>
          <w:ilvl w:val="0"/>
          <w:numId w:val="2"/>
        </w:numPr>
        <w:spacing w:after="60" w:before="60"/>
      </w:pPr>
      <w:r>
        <w:rPr>
          <w:rFonts w:ascii="Arial" w:cs="Arial" w:eastAsia="Arial" w:hAnsi="Arial"/>
          <w:color w:val="1A2340"/>
          <w:sz w:val="22"/>
          <w:szCs w:val="22"/>
        </w:rPr>
        <w:t xml:space="preserve">Do not click any links or open any attachments.</w:t>
      </w:r>
    </w:p>
    <w:p>
      <w:pPr>
        <w:pStyle w:val="ListParagraph"/>
        <w:numPr>
          <w:ilvl w:val="0"/>
          <w:numId w:val="2"/>
        </w:numPr>
        <w:spacing w:after="60" w:before="60"/>
      </w:pPr>
      <w:r>
        <w:rPr>
          <w:rFonts w:ascii="Arial" w:cs="Arial" w:eastAsia="Arial" w:hAnsi="Arial"/>
          <w:color w:val="1A2340"/>
          <w:sz w:val="22"/>
          <w:szCs w:val="22"/>
        </w:rPr>
        <w:t xml:space="preserve">Report it using the phishing report button in your email client, or forward it to [SECURITY CONTACT EMAIL].</w:t>
      </w:r>
    </w:p>
    <w:p>
      <w:pPr>
        <w:pStyle w:val="ListParagraph"/>
        <w:numPr>
          <w:ilvl w:val="0"/>
          <w:numId w:val="2"/>
        </w:numPr>
        <w:spacing w:after="60" w:before="60"/>
      </w:pPr>
      <w:r>
        <w:rPr>
          <w:rFonts w:ascii="Arial" w:cs="Arial" w:eastAsia="Arial" w:hAnsi="Arial"/>
          <w:color w:val="1A2340"/>
          <w:sz w:val="22"/>
          <w:szCs w:val="22"/>
        </w:rPr>
        <w:t xml:space="preserve">If you think you may have clicked something you should not have, report it immediately — no judgement, just help.</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nil" w:color="FFFFFF" w:sz="0"/>
              <w:right w:val="single" w:color="16A34A" w:sz="4"/>
            </w:tcBorders>
            <w:shd w:fill="EBF0FA" w:val="clear"/>
            <w:tcMar>
              <w:top w:type="dxa" w:w="80"/>
              <w:left w:type="dxa" w:w="200"/>
              <w:bottom w:type="dxa" w:w="80"/>
              <w:right w:type="dxa" w:w="160"/>
            </w:tcMar>
          </w:tcPr>
          <w:p>
            <w:pPr>
              <w:spacing w:after="60" w:before="40"/>
            </w:pPr>
            <w:r>
              <w:rPr>
                <w:rFonts w:ascii="Arial" w:cs="Arial" w:eastAsia="Arial" w:hAnsi="Arial"/>
                <w:b/>
                <w:bCs/>
                <w:color w:val="152168"/>
                <w:sz w:val="22"/>
                <w:szCs w:val="22"/>
              </w:rPr>
              <w:t xml:space="preserve">We celebrate reporters!</w:t>
            </w:r>
          </w:p>
        </w:tc>
      </w:tr>
      <w:tr>
        <w:tc>
          <w:tcPr>
            <w:tcW w:type="dxa" w:w="9360"/>
            <w:tcBorders>
              <w:top w:val="nil" w:color="FFFFFF" w:sz="0"/>
              <w:left w:val="single" w:color="16A34A" w:sz="16"/>
              <w:bottom w:val="single" w:color="16A34A" w:sz="4"/>
              <w:right w:val="single" w:color="16A34A"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Reporting a phishing email — real or simulated — is exactly the right thing to do. People who report get a shout-out, not a scolding. Reporting is what protects everyone.</w:t>
            </w:r>
          </w:p>
        </w:tc>
      </w:tr>
    </w:tbl>
    <w:p>
      <w:pPr>
        <w:pBdr>
          <w:bottom w:val="single" w:color="07B4D9" w:sz="6" w:space="4"/>
        </w:pBdr>
        <w:spacing w:after="160" w:before="360"/>
      </w:pPr>
      <w:r>
        <w:rPr>
          <w:rFonts w:ascii="Arial" w:cs="Arial" w:eastAsia="Arial" w:hAnsi="Arial"/>
          <w:b/>
          <w:bCs/>
          <w:color w:val="152168"/>
          <w:sz w:val="30"/>
          <w:szCs w:val="30"/>
        </w:rPr>
        <w:t xml:space="preserve">7. Monthly Security Tips</w:t>
      </w:r>
    </w:p>
    <w:p>
      <w:pPr>
        <w:spacing w:after="120" w:before="80"/>
      </w:pPr>
      <w:r>
        <w:rPr>
          <w:rFonts w:ascii="Arial" w:cs="Arial" w:eastAsia="Arial" w:hAnsi="Arial"/>
          <w:color w:val="1A2340"/>
          <w:sz w:val="22"/>
          <w:szCs w:val="22"/>
        </w:rPr>
        <w:t xml:space="preserve">Once a month, we send a short security tip or bulletin to everyone. These are brief — usually a 2-minute read — and cover whatever is most relevant to our current threat environment.</w:t>
      </w:r>
    </w:p>
    <w:p>
      <w:pPr>
        <w:spacing w:after="120" w:before="80"/>
      </w:pPr>
      <w:r>
        <w:rPr>
          <w:rFonts w:ascii="Arial" w:cs="Arial" w:eastAsia="Arial" w:hAnsi="Arial"/>
          <w:color w:val="1A2340"/>
          <w:sz w:val="22"/>
          <w:szCs w:val="22"/>
        </w:rPr>
        <w:t xml:space="preserve">Topics rotate throughout the year: holiday scams, travel security, AI tool risks, password managers, safe use of public Wi-Fi, and more. You do not need to act on every tip, but we do ask that you read them.</w:t>
      </w:r>
    </w:p>
    <w:p>
      <w:pPr>
        <w:spacing w:after="120" w:before="80"/>
      </w:pPr>
      <w:r>
        <w:rPr>
          <w:rFonts w:ascii="Arial" w:cs="Arial" w:eastAsia="Arial" w:hAnsi="Arial"/>
          <w:color w:val="1A2340"/>
          <w:sz w:val="22"/>
          <w:szCs w:val="22"/>
        </w:rPr>
        <w:t xml:space="preserve">If a tip prompts a question or a concern about something you have noticed, please raise it with [SECURITY CONTACT / IT]. The tips are designed to start conversations, not just fill inboxes.</w:t>
      </w:r>
    </w:p>
    <w:p>
      <w:pPr>
        <w:pBdr>
          <w:bottom w:val="single" w:color="07B4D9" w:sz="6" w:space="4"/>
        </w:pBdr>
        <w:spacing w:after="160" w:before="360"/>
      </w:pPr>
      <w:r>
        <w:rPr>
          <w:rFonts w:ascii="Arial" w:cs="Arial" w:eastAsia="Arial" w:hAnsi="Arial"/>
          <w:b/>
          <w:bCs/>
          <w:color w:val="152168"/>
          <w:sz w:val="30"/>
          <w:szCs w:val="30"/>
        </w:rPr>
        <w:t xml:space="preserve">8. Reporting Suspicious Things</w:t>
      </w:r>
    </w:p>
    <w:p>
      <w:pPr>
        <w:spacing w:after="120" w:before="80"/>
      </w:pPr>
      <w:r>
        <w:rPr>
          <w:rFonts w:ascii="Arial" w:cs="Arial" w:eastAsia="Arial" w:hAnsi="Arial"/>
          <w:b w:val="false"/>
          <w:bCs w:val="false"/>
          <w:i w:val="false"/>
          <w:iCs w:val="false"/>
          <w:color w:val="1A2340"/>
          <w:sz w:val="22"/>
          <w:szCs w:val="22"/>
        </w:rPr>
        <w:t xml:space="preserve">The single most important security habit anyone can develop is this: </w:t>
      </w:r>
      <w:r>
        <w:rPr>
          <w:rFonts w:ascii="Arial" w:cs="Arial" w:eastAsia="Arial" w:hAnsi="Arial"/>
          <w:b/>
          <w:bCs/>
          <w:i w:val="false"/>
          <w:iCs w:val="false"/>
          <w:color w:val="152168"/>
          <w:sz w:val="22"/>
          <w:szCs w:val="22"/>
        </w:rPr>
        <w:t xml:space="preserve">when in doubt, report it.</w:t>
      </w:r>
    </w:p>
    <w:p>
      <w:pPr>
        <w:spacing w:after="120" w:before="80"/>
      </w:pPr>
      <w:r>
        <w:rPr>
          <w:rFonts w:ascii="Arial" w:cs="Arial" w:eastAsia="Arial" w:hAnsi="Arial"/>
          <w:color w:val="1A2340"/>
          <w:sz w:val="22"/>
          <w:szCs w:val="22"/>
        </w:rPr>
        <w:t xml:space="preserve">You do not need to know whether something is a real attack. You do not need to investigate it yourself. You just need to tell us.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4"/>
              <w:left w:val="single" w:color="07B4D9" w:sz="16"/>
              <w:bottom w:val="nil" w:color="FFFFFF" w:sz="0"/>
              <w:right w:val="single" w:color="07B4D9" w:sz="4"/>
            </w:tcBorders>
            <w:shd w:fill="EBF0FA" w:val="clear"/>
            <w:tcMar>
              <w:top w:type="dxa" w:w="80"/>
              <w:left w:type="dxa" w:w="200"/>
              <w:bottom w:type="dxa" w:w="80"/>
              <w:right w:type="dxa" w:w="160"/>
            </w:tcMar>
          </w:tcPr>
          <w:p>
            <w:pPr>
              <w:spacing w:after="60" w:before="40"/>
            </w:pPr>
            <w:r>
              <w:rPr>
                <w:rFonts w:ascii="Arial" w:cs="Arial" w:eastAsia="Arial" w:hAnsi="Arial"/>
                <w:b/>
                <w:bCs/>
                <w:color w:val="152168"/>
                <w:sz w:val="22"/>
                <w:szCs w:val="22"/>
              </w:rPr>
              <w:t xml:space="preserve">Report it when:</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You receive an email that looks suspicious, even slightly</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Someone contacts you asking for credentials, payment details, or access — even if they seem to be from inside the organization</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A website looks slightly different from normal, or asks for your password unexpectedly</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You notice unusual behaviour on your computer or device</w:t>
            </w:r>
          </w:p>
        </w:tc>
      </w:tr>
      <w:tr>
        <w:tc>
          <w:tcPr>
            <w:tcW w:type="dxa" w:w="9360"/>
            <w:tcBorders>
              <w:top w:val="nil" w:color="FFFFFF" w:sz="0"/>
              <w:left w:val="single" w:color="07B4D9" w:sz="16"/>
              <w:bottom w:val="nil" w:color="FFFFFF" w:sz="0"/>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A vendor or supplier contacts you with an unexpected change to payment details</w:t>
            </w:r>
          </w:p>
        </w:tc>
      </w:tr>
      <w:tr>
        <w:tc>
          <w:tcPr>
            <w:tcW w:type="dxa" w:w="9360"/>
            <w:tcBorders>
              <w:top w:val="nil" w:color="FFFFFF" w:sz="0"/>
              <w:left w:val="single" w:color="07B4D9" w:sz="16"/>
              <w:bottom w:val="single" w:color="07B4D9" w:sz="4"/>
              <w:right w:val="single" w:color="07B4D9" w:sz="4"/>
            </w:tcBorders>
            <w:shd w:fill="EBF0FA" w:val="clear"/>
            <w:tcMar>
              <w:top w:type="dxa" w:w="80"/>
              <w:left w:type="dxa" w:w="200"/>
              <w:bottom w:type="dxa" w:w="80"/>
              <w:right w:type="dxa" w:w="160"/>
            </w:tcMar>
          </w:tcPr>
          <w:p>
            <w:pPr>
              <w:spacing w:after="20" w:before="20"/>
            </w:pPr>
            <w:r>
              <w:rPr>
                <w:rFonts w:ascii="Arial" w:cs="Arial" w:eastAsia="Arial" w:hAnsi="Arial"/>
                <w:b w:val="false"/>
                <w:bCs w:val="false"/>
                <w:color w:val="1A2340"/>
                <w:sz w:val="20"/>
                <w:szCs w:val="20"/>
              </w:rPr>
              <w:t xml:space="preserve">Your gut says something is off — that feeling is worth reporting</w:t>
            </w:r>
          </w:p>
        </w:tc>
      </w:tr>
    </w:tbl>
    <w:p>
      <w:pPr>
        <w:spacing w:after="80" w:before="80"/>
      </w:pPr>
      <w:r>
        <w:t xml:space="preserve"/>
      </w:r>
    </w:p>
    <w:p>
      <w:pPr>
        <w:spacing w:after="120" w:before="280"/>
      </w:pPr>
      <w:r>
        <w:rPr>
          <w:rFonts w:ascii="Arial" w:cs="Arial" w:eastAsia="Arial" w:hAnsi="Arial"/>
          <w:b/>
          <w:bCs/>
          <w:color w:val="152168"/>
          <w:sz w:val="25"/>
          <w:szCs w:val="25"/>
        </w:rPr>
        <w:t xml:space="preserve">How to report:</w:t>
      </w:r>
    </w:p>
    <w:p>
      <w:pPr>
        <w:pStyle w:val="ListParagraph"/>
        <w:numPr>
          <w:ilvl w:val="0"/>
          <w:numId w:val="2"/>
        </w:numPr>
        <w:spacing w:after="60" w:before="60"/>
      </w:pPr>
      <w:r>
        <w:rPr>
          <w:rFonts w:ascii="Arial" w:cs="Arial" w:eastAsia="Arial" w:hAnsi="Arial"/>
          <w:color w:val="1A2340"/>
          <w:sz w:val="22"/>
          <w:szCs w:val="22"/>
        </w:rPr>
        <w:t xml:space="preserve">Phishing emails: Use the phishing report button in your email client, or forward to [SECURITY CONTACT EMAIL].</w:t>
      </w:r>
    </w:p>
    <w:p>
      <w:pPr>
        <w:pStyle w:val="ListParagraph"/>
        <w:numPr>
          <w:ilvl w:val="0"/>
          <w:numId w:val="2"/>
        </w:numPr>
        <w:spacing w:after="60" w:before="60"/>
      </w:pPr>
      <w:r>
        <w:rPr>
          <w:rFonts w:ascii="Arial" w:cs="Arial" w:eastAsia="Arial" w:hAnsi="Arial"/>
          <w:color w:val="1A2340"/>
          <w:sz w:val="22"/>
          <w:szCs w:val="22"/>
        </w:rPr>
        <w:t xml:space="preserve">Security incidents or concerns: Contact [SECURITY CONTACT / IT] by phone at [PHONE NUMBER] or email at [SECURITY EMAIL].</w:t>
      </w:r>
    </w:p>
    <w:p>
      <w:pPr>
        <w:pStyle w:val="ListParagraph"/>
        <w:numPr>
          <w:ilvl w:val="0"/>
          <w:numId w:val="2"/>
        </w:numPr>
        <w:spacing w:after="60" w:before="60"/>
      </w:pPr>
      <w:r>
        <w:rPr>
          <w:rFonts w:ascii="Arial" w:cs="Arial" w:eastAsia="Arial" w:hAnsi="Arial"/>
          <w:color w:val="1A2340"/>
          <w:sz w:val="22"/>
          <w:szCs w:val="22"/>
        </w:rPr>
        <w:t xml:space="preserve">Urgent incidents (e.g., ransomware, compromised account): Call [SECURITY CONTACT] immediately — do not wait.</w:t>
      </w:r>
    </w:p>
    <w:p>
      <w:pPr>
        <w:spacing w:after="60" w:before="60"/>
      </w:pPr>
      <w:r>
        <w:t xml:space="preserve"/>
      </w:r>
    </w:p>
    <w:p>
      <w:pPr>
        <w:spacing w:after="120" w:before="80"/>
      </w:pPr>
      <w:r>
        <w:rPr>
          <w:rFonts w:ascii="Arial" w:cs="Arial" w:eastAsia="Arial" w:hAnsi="Arial"/>
          <w:color w:val="1A2340"/>
          <w:sz w:val="22"/>
          <w:szCs w:val="22"/>
        </w:rPr>
        <w:t xml:space="preserve">We want reporting to be easy and consequence-free. If you report something and it turns out to be nothing, that is a good outcome. If you do not report something and it turns out to be real, that is how breaches happen.</w:t>
      </w:r>
    </w:p>
    <w:p>
      <w:pPr>
        <w:pBdr>
          <w:bottom w:val="single" w:color="07B4D9" w:sz="6" w:space="4"/>
        </w:pBdr>
        <w:spacing w:after="160" w:before="360"/>
      </w:pPr>
      <w:r>
        <w:rPr>
          <w:rFonts w:ascii="Arial" w:cs="Arial" w:eastAsia="Arial" w:hAnsi="Arial"/>
          <w:b/>
          <w:bCs/>
          <w:color w:val="152168"/>
          <w:sz w:val="30"/>
          <w:szCs w:val="30"/>
        </w:rPr>
        <w:t xml:space="preserve">9. What Happens If You Do Not Complete Training</w:t>
      </w:r>
    </w:p>
    <w:p>
      <w:pPr>
        <w:spacing w:after="120" w:before="80"/>
      </w:pPr>
      <w:r>
        <w:rPr>
          <w:rFonts w:ascii="Arial" w:cs="Arial" w:eastAsia="Arial" w:hAnsi="Arial"/>
          <w:color w:val="1A2340"/>
          <w:sz w:val="22"/>
          <w:szCs w:val="22"/>
        </w:rPr>
        <w:t xml:space="preserve">We understand that everyone gets busy. But completing security training is not optional — it is a condition of your access to our systems.</w:t>
      </w:r>
    </w:p>
    <w:p>
      <w:pPr>
        <w:spacing w:after="120" w:before="80"/>
      </w:pPr>
      <w:r>
        <w:rPr>
          <w:rFonts w:ascii="Arial" w:cs="Arial" w:eastAsia="Arial" w:hAnsi="Arial"/>
          <w:color w:val="1A2340"/>
          <w:sz w:val="22"/>
          <w:szCs w:val="22"/>
        </w:rPr>
        <w:t xml:space="preserve">Here is what happens if training is not completed on time:</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Training deadline passes</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You will receive a reminder from HR or your manager.</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14 days overdue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Your manager is notified and will follow up with you directly.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30 days overdue</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Your access to certain systems may be temporarily restricted until training is completed. Exceptions must be approved in advance by your manager and the CISO/vCISO.</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Ongoing non-compliance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Persistent failure to complete required training is treated as a disciplinary matter under our HR policy.</w:t>
            </w:r>
          </w:p>
        </w:tc>
      </w:tr>
    </w:tbl>
    <w:p>
      <w:pPr>
        <w:spacing w:after="80" w:before="80"/>
      </w:pPr>
      <w:r>
        <w:t xml:space="preserve"/>
      </w:r>
    </w:p>
    <w:p>
      <w:pPr>
        <w:spacing w:after="120" w:before="80"/>
      </w:pPr>
      <w:r>
        <w:rPr>
          <w:rFonts w:ascii="Arial" w:cs="Arial" w:eastAsia="Arial" w:hAnsi="Arial"/>
          <w:color w:val="1A2340"/>
          <w:sz w:val="22"/>
          <w:szCs w:val="22"/>
        </w:rPr>
        <w:t xml:space="preserve">If you have a genuine reason you cannot complete training by the deadline — leave, travel, a client emergency — please let your manager know in advance. We can arrange an extension. What we cannot do is let deadlines pass silently.</w:t>
      </w:r>
    </w:p>
    <w:p>
      <w:pPr>
        <w:pBdr>
          <w:bottom w:val="single" w:color="07B4D9" w:sz="6" w:space="4"/>
        </w:pBdr>
        <w:spacing w:after="160" w:before="360"/>
      </w:pPr>
      <w:r>
        <w:rPr>
          <w:rFonts w:ascii="Arial" w:cs="Arial" w:eastAsia="Arial" w:hAnsi="Arial"/>
          <w:b/>
          <w:bCs/>
          <w:color w:val="152168"/>
          <w:sz w:val="30"/>
          <w:szCs w:val="30"/>
        </w:rPr>
        <w:t xml:space="preserve">10. Document Control and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Document ID</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ENT-Draft-POL-Security Awareness and Training-SMB-6.26</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Version</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1.0 (Draft)</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Owner</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CISO / vCISO</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Review Cycle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Annual</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Last Reviewed</w:t>
            </w:r>
          </w:p>
        </w:tc>
        <w:tc>
          <w:tcPr>
            <w:tcW w:type="dxa" w:w="6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[DATE]</w:t>
            </w:r>
          </w:p>
        </w:tc>
      </w:tr>
      <w:tr>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b/>
                <w:bCs/>
                <w:color w:val="152168"/>
                <w:sz w:val="20"/>
                <w:szCs w:val="20"/>
              </w:rPr>
              <w:t xml:space="preserve">Approved By</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pPr>
              <w:spacing w:after="20" w:before="20"/>
            </w:pPr>
            <w:r>
              <w:rPr>
                <w:rFonts w:ascii="Arial" w:cs="Arial" w:eastAsia="Arial" w:hAnsi="Arial"/>
                <w:color w:val="1A2340"/>
                <w:sz w:val="20"/>
                <w:szCs w:val="20"/>
              </w:rPr>
              <w:t xml:space="preserve">[NAME / TITLE]</w:t>
            </w:r>
          </w:p>
        </w:tc>
      </w:tr>
    </w:tbl>
    <w:p>
      <w:pPr>
        <w:spacing w:after="80" w:before="100"/>
      </w:pPr>
      <w:r>
        <w:t xml:space="preserve"/>
      </w:r>
    </w:p>
    <w:p>
      <w:pPr>
        <w:spacing w:after="100" w:before="80"/>
      </w:pPr>
      <w:r>
        <w:rPr>
          <w:rFonts w:ascii="Arial" w:cs="Arial" w:eastAsia="Arial" w:hAnsi="Arial"/>
          <w:color w:val="1A2340"/>
          <w:sz w:val="22"/>
          <w:szCs w:val="22"/>
        </w:rPr>
        <w:t xml:space="preserve">By completing the required security awareness training for this policy period, you confirm that you have read and understood the requirements set out in this document. If you have questions about this policy, contact [SECURITY CONTACT /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9026"/>
      </w:tabs>
    </w:pPr>
    <w:r>
      <w:rPr>
        <w:rFonts w:ascii="Arial" w:cs="Arial" w:eastAsia="Arial" w:hAnsi="Arial"/>
        <w:color w:val="5A6A8A"/>
        <w:sz w:val="16"/>
        <w:szCs w:val="16"/>
      </w:rPr>
      <w:t xml:space="preserve">ENT-Draft-POL-Security Awareness and Training-SMB-6.26  |  Security Awareness and Training Policy</w:t>
    </w:r>
    <w:r>
      <w:rPr>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2026-06-19T04:26:36.762Z</dcterms:created>
  <dcterms:modified xsi:type="dcterms:W3CDTF">2026-06-19T04:26:36.762Z</dcterms:modified>
</cp:coreProperties>
</file>

<file path=docProps/custom.xml><?xml version="1.0" encoding="utf-8"?>
<Properties xmlns="http://schemas.openxmlformats.org/officeDocument/2006/custom-properties" xmlns:vt="http://schemas.openxmlformats.org/officeDocument/2006/docPropsVTypes"/>
</file>