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sz w:val="22"/>
          <w:szCs w:val="22"/>
        </w:rPr>
        <w:t xml:space="preserve"/>
      </w:r>
    </w:p>
    <w:p>
      <w:pPr>
        <w:spacing w:after="120" w:before="0"/>
        <w:jc w:val="center"/>
      </w:pPr>
      <w:r>
        <w:rPr>
          <w:rFonts w:ascii="Arial" w:cs="Arial" w:eastAsia="Arial" w:hAnsi="Arial"/>
          <w:b/>
          <w:bCs/>
          <w:color w:val="152168"/>
          <w:sz w:val="52"/>
          <w:szCs w:val="52"/>
        </w:rPr>
        <w:t xml:space="preserve">AI INCIDENT RESPONSE POLICY</w:t>
      </w:r>
    </w:p>
    <w:p>
      <w:pPr>
        <w:spacing w:after="360" w:before="0"/>
        <w:jc w:val="center"/>
      </w:pPr>
      <w:r>
        <w:rPr>
          <w:rFonts w:ascii="Arial" w:cs="Arial" w:eastAsia="Arial" w:hAnsi="Arial"/>
          <w:color w:val="07B4D9"/>
          <w:sz w:val="28"/>
          <w:szCs w:val="28"/>
        </w:rPr>
        <w:t xml:space="preserve">What to Do When Something Goes Wrong with AI</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Document ID</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ENT-Draft-POL-AI Incident Response-SMB-6.26</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Version</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1.0</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Status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CC0000"/>
                <w:sz w:val="20"/>
                <w:szCs w:val="20"/>
              </w:rPr>
              <w:t xml:space="preserve">DRAFT</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Date</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June 2026</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Owner</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[Policy Owner]</w:t>
            </w:r>
          </w:p>
        </w:tc>
      </w:tr>
    </w:tbl>
    <w:p>
      <w:pPr>
        <w:spacing w:after="0" w:before="480"/>
      </w:pPr>
      <w:r>
        <w:rPr>
          <w:sz w:val="22"/>
          <w:szCs w:val="22"/>
        </w:rPr>
        <w:t xml:space="preserve"/>
      </w:r>
    </w:p>
    <w:p>
      <w:pPr>
        <w:spacing w:after="120" w:before="0"/>
        <w:jc w:val="center"/>
      </w:pPr>
      <w:r>
        <w:rPr>
          <w:rFonts w:ascii="Arial" w:cs="Arial" w:eastAsia="Arial" w:hAnsi="Arial"/>
          <w:b/>
          <w:bCs/>
          <w:color w:val="152168"/>
          <w:sz w:val="28"/>
          <w:szCs w:val="28"/>
        </w:rPr>
        <w:t xml:space="preserve">[ORGANIZATION NAME]</w:t>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1. What Is an AI Incident?</w:t>
      </w:r>
    </w:p>
    <w:p>
      <w:pPr>
        <w:spacing w:after="60" w:before="60"/>
      </w:pPr>
      <w:r>
        <w:rPr>
          <w:rFonts w:ascii="Arial" w:cs="Arial" w:eastAsia="Arial" w:hAnsi="Arial"/>
          <w:color w:val="1A2340"/>
          <w:sz w:val="22"/>
          <w:szCs w:val="22"/>
        </w:rPr>
        <w:t xml:space="preserve">An AI incident is anything that goes wrong -- or could go wrong -- when using an AI tool like Microsoft Copilot, ChatGPT, Google Gemini, or Claude.</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Here are real examples of what an AI incident looks like:</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What Happened</w:t>
            </w:r>
          </w:p>
        </w:tc>
        <w:tc>
          <w:tcPr>
            <w:tcW w:type="dxa" w:w="6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Why It's an AI Incident</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You pasted a client's personal details into ChatGPT to help write an email.</w:t>
            </w:r>
          </w:p>
        </w:tc>
        <w:tc>
          <w:tcPr>
            <w:tcW w:type="dxa" w:w="6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That personal information was sent to an external AI system that your organization may not have approved for that purpose.</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You followed AI-generated advice that turned out to be wrong, and it caused a problem.</w:t>
            </w:r>
          </w:p>
        </w:tc>
        <w:tc>
          <w:tcPr>
            <w:tcW w:type="dxa" w:w="6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AI tools make mistakes. Acting on bad AI output without checking it can cause real harm.</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You found out a colleague has been using an AI app that the company has not approved.</w:t>
            </w:r>
          </w:p>
        </w:tc>
        <w:tc>
          <w:tcPr>
            <w:tcW w:type="dxa" w:w="6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Unapproved AI tools may not have the security controls required -- and if something goes wrong, there is no protection.</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Microsoft (or another AI vendor) sent us a message saying they had a security breach.</w:t>
            </w:r>
          </w:p>
        </w:tc>
        <w:tc>
          <w:tcPr>
            <w:tcW w:type="dxa" w:w="6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If our data was held by that vendor, it may have been exposed. We need to act quickly.</w:t>
            </w:r>
          </w:p>
        </w:tc>
      </w:tr>
      <w:tr>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The AI wrote something about a client or person that was false, biased, or offensive, and it got shared.</w:t>
            </w:r>
          </w:p>
        </w:tc>
        <w:tc>
          <w:tcPr>
            <w:tcW w:type="dxa" w:w="6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AI-generated content that causes reputational damage -- to us or to others -- is an incident.</w:t>
            </w:r>
          </w:p>
        </w:tc>
      </w:tr>
    </w:tbl>
    <w:p>
      <w:pPr>
        <w:spacing w:after="40" w:before="40"/>
      </w:pPr>
      <w:r>
        <w:rPr>
          <w:sz w:val="22"/>
          <w:szCs w:val="22"/>
        </w:rPr>
        <w:t xml:space="preserve"/>
      </w:r>
    </w:p>
    <w:p>
      <w:pPr>
        <w:spacing w:after="60" w:before="60"/>
      </w:pPr>
      <w:r>
        <w:rPr>
          <w:rFonts w:ascii="Arial" w:cs="Arial" w:eastAsia="Arial" w:hAnsi="Arial"/>
          <w:color w:val="1A2340"/>
          <w:sz w:val="22"/>
          <w:szCs w:val="22"/>
        </w:rPr>
        <w:t xml:space="preserve">If you are not sure whether something counts as an AI incident, treat it as one and report it. It is always better to report and have it turn out to be nothing than to stay quiet and have it turn out to be serious.</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2. How Serious Is It?</w:t>
      </w:r>
    </w:p>
    <w:p>
      <w:pPr>
        <w:spacing w:after="60" w:before="60"/>
      </w:pPr>
      <w:r>
        <w:rPr>
          <w:rFonts w:ascii="Arial" w:cs="Arial" w:eastAsia="Arial" w:hAnsi="Arial"/>
          <w:color w:val="1A2340"/>
          <w:sz w:val="22"/>
          <w:szCs w:val="22"/>
        </w:rPr>
        <w:t xml:space="preserve">Not every AI incident is the same. Use this table to get a rough sense of severity. The person in charge of security (your CISO, vCISO, or policy owner) will make the final call.</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Level</w:t>
            </w:r>
          </w:p>
        </w:tc>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What It Looks Like</w:t>
            </w:r>
          </w:p>
        </w:tc>
        <w:tc>
          <w:tcPr>
            <w:tcW w:type="dxa" w:w="4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Examples</w:t>
            </w:r>
          </w:p>
        </w:tc>
      </w:tr>
      <w:tr>
        <w:tc>
          <w:tcPr>
            <w:tcW w:type="dxa" w:w="1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pPr>
              <w:spacing w:after="0" w:before="0"/>
              <w:jc w:val="left"/>
            </w:pPr>
            <w:r>
              <w:rPr>
                <w:rFonts w:ascii="Arial" w:cs="Arial" w:eastAsia="Arial" w:hAnsi="Arial"/>
                <w:b/>
                <w:bCs/>
                <w:color w:val="991B1B"/>
                <w:sz w:val="20"/>
                <w:szCs w:val="20"/>
              </w:rPr>
              <w:t xml:space="preserve">CRITICAL</w:t>
            </w:r>
          </w:p>
        </w:tc>
        <w:tc>
          <w:tcPr>
            <w:tcW w:type="dxa" w:w="30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Regulated or sensitive data is confirmed to have left the building. A vendor told us they were breached and our data was involved. Something bad is definitely happening right now.</w:t>
            </w:r>
          </w:p>
        </w:tc>
        <w:tc>
          <w:tcPr>
            <w:tcW w:type="dxa" w:w="496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Customer SIN numbers, credit card data, or health records were pasted into an AI tool. The AI company confirmed a breach affecting our account. A false AI-generated news story about us is going viral.</w:t>
            </w:r>
          </w:p>
        </w:tc>
      </w:tr>
      <w:tr>
        <w:tc>
          <w:tcPr>
            <w:tcW w:type="dxa" w:w="14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vAlign w:val="top"/>
          </w:tcPr>
          <w:p>
            <w:pPr>
              <w:spacing w:after="0" w:before="0"/>
              <w:jc w:val="left"/>
            </w:pPr>
            <w:r>
              <w:rPr>
                <w:rFonts w:ascii="Arial" w:cs="Arial" w:eastAsia="Arial" w:hAnsi="Arial"/>
                <w:b/>
                <w:bCs/>
                <w:color w:val="92400E"/>
                <w:sz w:val="20"/>
                <w:szCs w:val="20"/>
              </w:rPr>
              <w:t xml:space="preserve">SERIOUS</w:t>
            </w:r>
          </w:p>
        </w:tc>
        <w:tc>
          <w:tcPr>
            <w:tcW w:type="dxa" w:w="3000"/>
            <w:tcBorders>
              <w:top w:val="single" w:color="DDE3EF" w:sz="4"/>
              <w:left w:val="single" w:color="DDE3EF" w:sz="4"/>
              <w:bottom w:val="single" w:color="DDE3EF" w:sz="4"/>
              <w:right w:val="single" w:color="DDE3EF" w:sz="4"/>
            </w:tcBorders>
            <w:shd w:fill="FFFB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Something bad probably happened but we are still figuring out the scope. AI output caused real harm before anyone caught it. A reputational problem is starting to develop.</w:t>
            </w:r>
          </w:p>
        </w:tc>
        <w:tc>
          <w:tcPr>
            <w:tcW w:type="dxa" w:w="4960"/>
            <w:tcBorders>
              <w:top w:val="single" w:color="DDE3EF" w:sz="4"/>
              <w:left w:val="single" w:color="DDE3EF" w:sz="4"/>
              <w:bottom w:val="single" w:color="DDE3EF" w:sz="4"/>
              <w:right w:val="single" w:color="DDE3EF" w:sz="4"/>
            </w:tcBorders>
            <w:shd w:fill="FFFB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An employee may have shared client data with an AI tool -- we're not sure yet. The AI wrote a report with wrong numbers and it was sent to a client before anyone checked. A colleague has been using an unapproved AI tool that handled client data.</w:t>
            </w:r>
          </w:p>
        </w:tc>
      </w:tr>
      <w:tr>
        <w:tc>
          <w:tcPr>
            <w:tcW w:type="dxa" w:w="1400"/>
            <w:tcBorders>
              <w:top w:val="single" w:color="DDE3EF" w:sz="4"/>
              <w:left w:val="single" w:color="DDE3EF" w:sz="4"/>
              <w:bottom w:val="single" w:color="DDE3EF" w:sz="4"/>
              <w:right w:val="single" w:color="DDE3EF" w:sz="4"/>
            </w:tcBorders>
            <w:shd w:fill="DCFCE7" w:val="clear"/>
            <w:tcMar>
              <w:top w:type="dxa" w:w="80"/>
              <w:left w:type="dxa" w:w="120"/>
              <w:bottom w:type="dxa" w:w="80"/>
              <w:right w:type="dxa" w:w="120"/>
            </w:tcMar>
            <w:vAlign w:val="top"/>
          </w:tcPr>
          <w:p>
            <w:pPr>
              <w:spacing w:after="0" w:before="0"/>
              <w:jc w:val="left"/>
            </w:pPr>
            <w:r>
              <w:rPr>
                <w:rFonts w:ascii="Arial" w:cs="Arial" w:eastAsia="Arial" w:hAnsi="Arial"/>
                <w:b/>
                <w:bCs/>
                <w:color w:val="166534"/>
                <w:sz w:val="20"/>
                <w:szCs w:val="20"/>
              </w:rPr>
              <w:t xml:space="preserve">MINOR</w:t>
            </w:r>
          </w:p>
        </w:tc>
        <w:tc>
          <w:tcPr>
            <w:tcW w:type="dxa" w:w="3000"/>
            <w:tcBorders>
              <w:top w:val="single" w:color="DDE3EF" w:sz="4"/>
              <w:left w:val="single" w:color="DDE3EF" w:sz="4"/>
              <w:bottom w:val="single" w:color="DDE3EF" w:sz="4"/>
              <w:right w:val="single" w:color="DDE3EF" w:sz="4"/>
            </w:tcBorders>
            <w:shd w:fill="F0FD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Something went wrong but no real harm was done -- yet. A near-miss that could have been serious. A policy question that needs an answer.</w:t>
            </w:r>
          </w:p>
        </w:tc>
        <w:tc>
          <w:tcPr>
            <w:tcW w:type="dxa" w:w="4960"/>
            <w:tcBorders>
              <w:top w:val="single" w:color="DDE3EF" w:sz="4"/>
              <w:left w:val="single" w:color="DDE3EF" w:sz="4"/>
              <w:bottom w:val="single" w:color="DDE3EF" w:sz="4"/>
              <w:right w:val="single" w:color="DDE3EF" w:sz="4"/>
            </w:tcBorders>
            <w:shd w:fill="F0FD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An employee found a colleague using an unapproved AI tool but no sensitive data was involved. The AI produced a biased answer but it was caught and not used. Someone is not sure whether something they did counts as an incident.</w:t>
            </w:r>
          </w:p>
        </w:tc>
      </w:tr>
    </w:tbl>
    <w:p>
      <w:pPr>
        <w:spacing w:after="40" w:before="40"/>
      </w:pPr>
      <w:r>
        <w:rPr>
          <w:sz w:val="22"/>
          <w:szCs w:val="22"/>
        </w:rPr>
        <w:t xml:space="preserve"/>
      </w:r>
    </w:p>
    <w:p>
      <w:pPr>
        <w:spacing w:after="60" w:before="60"/>
      </w:pPr>
      <w:r>
        <w:rPr>
          <w:rFonts w:ascii="Arial" w:cs="Arial" w:eastAsia="Arial" w:hAnsi="Arial"/>
          <w:color w:val="1A2340"/>
          <w:sz w:val="22"/>
          <w:szCs w:val="22"/>
        </w:rPr>
        <w:t xml:space="preserve">When in doubt, assume it is more serious, not less. The cost of over-reacting to a Minor incident is low. The cost of under-reacting to a Critical incident can be very high.</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3. The First Hour</w:t>
      </w:r>
    </w:p>
    <w:p>
      <w:pPr>
        <w:spacing w:after="60" w:before="60"/>
      </w:pPr>
      <w:r>
        <w:rPr>
          <w:rFonts w:ascii="Arial" w:cs="Arial" w:eastAsia="Arial" w:hAnsi="Arial"/>
          <w:color w:val="1A2340"/>
          <w:sz w:val="22"/>
          <w:szCs w:val="22"/>
        </w:rPr>
        <w:t xml:space="preserve">If you discover or suspect an AI incident, here is what to do in the first hour. These steps apply regardless of how serious you think it is.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4"/>
              <w:left w:val="single" w:color="FFFFFF" w:sz="4"/>
              <w:bottom w:val="single" w:color="FFFFFF" w:sz="4"/>
              <w:right w:val="single" w:color="FFFFFF" w:sz="4"/>
            </w:tcBorders>
            <w:shd w:fill="07B4D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8560"/>
            <w:tcBorders>
              <w:top w:val="single" w:color="EBF0FA" w:sz="4"/>
              <w:left w:val="single" w:color="EBF0FA" w:sz="4"/>
              <w:bottom w:val="single" w:color="EBF0FA" w:sz="4"/>
              <w:right w:val="single" w:color="EBF0FA" w:sz="4"/>
            </w:tcBorders>
            <w:shd w:fill="EBF0FA" w:val="clear"/>
            <w:tcMar>
              <w:top w:type="dxa" w:w="80"/>
              <w:left w:type="dxa" w:w="200"/>
              <w:bottom w:type="dxa" w:w="80"/>
              <w:right w:type="dxa" w:w="120"/>
            </w:tcMar>
            <w:vAlign w:val="top"/>
          </w:tcPr>
          <w:p>
            <w:pPr>
              <w:spacing w:after="40" w:before="0"/>
            </w:pPr>
            <w:r>
              <w:rPr>
                <w:rFonts w:ascii="Arial" w:cs="Arial" w:eastAsia="Arial" w:hAnsi="Arial"/>
                <w:b/>
                <w:bCs/>
                <w:color w:val="152168"/>
                <w:sz w:val="22"/>
                <w:szCs w:val="22"/>
              </w:rPr>
              <w:t xml:space="preserve">STOP</w:t>
            </w:r>
          </w:p>
          <w:p>
            <w:pPr>
              <w:spacing w:after="0" w:before="0"/>
            </w:pPr>
            <w:r>
              <w:rPr>
                <w:rFonts w:ascii="Arial" w:cs="Arial" w:eastAsia="Arial" w:hAnsi="Arial"/>
                <w:color w:val="1A2340"/>
                <w:sz w:val="21"/>
                <w:szCs w:val="21"/>
              </w:rPr>
              <w:t xml:space="preserve">Stop what you are doing with the AI tool. Do not keep using it. Do not try to fix the problem yourself. Do not delete anything.</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4"/>
              <w:left w:val="single" w:color="FFFFFF" w:sz="4"/>
              <w:bottom w:val="single" w:color="FFFFFF" w:sz="4"/>
              <w:right w:val="single" w:color="FFFFFF" w:sz="4"/>
            </w:tcBorders>
            <w:shd w:fill="07B4D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8560"/>
            <w:tcBorders>
              <w:top w:val="single" w:color="EBF0FA" w:sz="4"/>
              <w:left w:val="single" w:color="EBF0FA" w:sz="4"/>
              <w:bottom w:val="single" w:color="EBF0FA" w:sz="4"/>
              <w:right w:val="single" w:color="EBF0FA" w:sz="4"/>
            </w:tcBorders>
            <w:shd w:fill="EBF0FA" w:val="clear"/>
            <w:tcMar>
              <w:top w:type="dxa" w:w="80"/>
              <w:left w:type="dxa" w:w="200"/>
              <w:bottom w:type="dxa" w:w="80"/>
              <w:right w:type="dxa" w:w="120"/>
            </w:tcMar>
            <w:vAlign w:val="top"/>
          </w:tcPr>
          <w:p>
            <w:pPr>
              <w:spacing w:after="40" w:before="0"/>
            </w:pPr>
            <w:r>
              <w:rPr>
                <w:rFonts w:ascii="Arial" w:cs="Arial" w:eastAsia="Arial" w:hAnsi="Arial"/>
                <w:b/>
                <w:bCs/>
                <w:color w:val="152168"/>
                <w:sz w:val="22"/>
                <w:szCs w:val="22"/>
              </w:rPr>
              <w:t xml:space="preserve">PRESERVE</w:t>
            </w:r>
          </w:p>
          <w:p>
            <w:pPr>
              <w:spacing w:after="0" w:before="0"/>
            </w:pPr>
            <w:r>
              <w:rPr>
                <w:rFonts w:ascii="Arial" w:cs="Arial" w:eastAsia="Arial" w:hAnsi="Arial"/>
                <w:color w:val="1A2340"/>
                <w:sz w:val="21"/>
                <w:szCs w:val="21"/>
              </w:rPr>
              <w:t xml:space="preserve">Take a screenshot or write down what happened. Save the conversation log if you can. Do not close the browser tab or log out until you have captured what you need. Evidence disappears quickly.</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4"/>
              <w:left w:val="single" w:color="FFFFFF" w:sz="4"/>
              <w:bottom w:val="single" w:color="FFFFFF" w:sz="4"/>
              <w:right w:val="single" w:color="FFFFFF" w:sz="4"/>
            </w:tcBorders>
            <w:shd w:fill="07B4D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8560"/>
            <w:tcBorders>
              <w:top w:val="single" w:color="EBF0FA" w:sz="4"/>
              <w:left w:val="single" w:color="EBF0FA" w:sz="4"/>
              <w:bottom w:val="single" w:color="EBF0FA" w:sz="4"/>
              <w:right w:val="single" w:color="EBF0FA" w:sz="4"/>
            </w:tcBorders>
            <w:shd w:fill="EBF0FA" w:val="clear"/>
            <w:tcMar>
              <w:top w:type="dxa" w:w="80"/>
              <w:left w:type="dxa" w:w="200"/>
              <w:bottom w:type="dxa" w:w="80"/>
              <w:right w:type="dxa" w:w="120"/>
            </w:tcMar>
            <w:vAlign w:val="top"/>
          </w:tcPr>
          <w:p>
            <w:pPr>
              <w:spacing w:after="40" w:before="0"/>
            </w:pPr>
            <w:r>
              <w:rPr>
                <w:rFonts w:ascii="Arial" w:cs="Arial" w:eastAsia="Arial" w:hAnsi="Arial"/>
                <w:b/>
                <w:bCs/>
                <w:color w:val="152168"/>
                <w:sz w:val="22"/>
                <w:szCs w:val="22"/>
              </w:rPr>
              <w:t xml:space="preserve">NOTIFY</w:t>
            </w:r>
          </w:p>
          <w:p>
            <w:pPr>
              <w:spacing w:after="0" w:before="0"/>
            </w:pPr>
            <w:r>
              <w:rPr>
                <w:rFonts w:ascii="Arial" w:cs="Arial" w:eastAsia="Arial" w:hAnsi="Arial"/>
                <w:color w:val="1A2340"/>
                <w:sz w:val="21"/>
                <w:szCs w:val="21"/>
              </w:rPr>
              <w:t xml:space="preserve">Tell your manager (Department Head) right away -- within one hour of discovery. They will notify the policy owner / CISO / vCISO. You do not need to know all the answers before you report. Report first, investigate later.</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4"/>
              <w:left w:val="single" w:color="FFFFFF" w:sz="4"/>
              <w:bottom w:val="single" w:color="FFFFFF" w:sz="4"/>
              <w:right w:val="single" w:color="FFFFFF" w:sz="4"/>
            </w:tcBorders>
            <w:shd w:fill="07B4D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8560"/>
            <w:tcBorders>
              <w:top w:val="single" w:color="EBF0FA" w:sz="4"/>
              <w:left w:val="single" w:color="EBF0FA" w:sz="4"/>
              <w:bottom w:val="single" w:color="EBF0FA" w:sz="4"/>
              <w:right w:val="single" w:color="EBF0FA" w:sz="4"/>
            </w:tcBorders>
            <w:shd w:fill="EBF0FA" w:val="clear"/>
            <w:tcMar>
              <w:top w:type="dxa" w:w="80"/>
              <w:left w:type="dxa" w:w="200"/>
              <w:bottom w:type="dxa" w:w="80"/>
              <w:right w:type="dxa" w:w="120"/>
            </w:tcMar>
            <w:vAlign w:val="top"/>
          </w:tcPr>
          <w:p>
            <w:pPr>
              <w:spacing w:after="40" w:before="0"/>
            </w:pPr>
            <w:r>
              <w:rPr>
                <w:rFonts w:ascii="Arial" w:cs="Arial" w:eastAsia="Arial" w:hAnsi="Arial"/>
                <w:b/>
                <w:bCs/>
                <w:color w:val="152168"/>
                <w:sz w:val="22"/>
                <w:szCs w:val="22"/>
              </w:rPr>
              <w:t xml:space="preserve">COOPERATE</w:t>
            </w:r>
          </w:p>
          <w:p>
            <w:pPr>
              <w:spacing w:after="0" w:before="0"/>
            </w:pPr>
            <w:r>
              <w:rPr>
                <w:rFonts w:ascii="Arial" w:cs="Arial" w:eastAsia="Arial" w:hAnsi="Arial"/>
                <w:color w:val="1A2340"/>
                <w:sz w:val="21"/>
                <w:szCs w:val="21"/>
              </w:rPr>
              <w:t xml:space="preserve">Answer questions from the response team honestly and fully. Do not discuss the incident with anyone outside the response team until you are told it is OK to do so.</w:t>
            </w:r>
          </w:p>
        </w:tc>
      </w:tr>
    </w:tbl>
    <w:p>
      <w:pPr>
        <w:spacing w:after="40" w:before="40"/>
      </w:pPr>
      <w:r>
        <w:rPr>
          <w:sz w:val="22"/>
          <w:szCs w:val="22"/>
        </w:rPr>
        <w:t xml:space="preserve"/>
      </w:r>
    </w:p>
    <w:p>
      <w:pPr>
        <w:spacing w:after="60" w:before="60"/>
      </w:pPr>
      <w:r>
        <w:rPr>
          <w:rFonts w:ascii="Arial" w:cs="Arial" w:eastAsia="Arial" w:hAnsi="Arial"/>
          <w:color w:val="1A2340"/>
          <w:sz w:val="22"/>
          <w:szCs w:val="22"/>
        </w:rPr>
        <w:t xml:space="preserve">You will not get in trouble for reporting an honest mistake. You may get in trouble for not reporting it.</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4. Who Does What</w:t>
      </w:r>
    </w:p>
    <w:p>
      <w:pPr>
        <w:spacing w:after="60" w:before="60"/>
      </w:pPr>
      <w:r>
        <w:rPr>
          <w:rFonts w:ascii="Arial" w:cs="Arial" w:eastAsia="Arial" w:hAnsi="Arial"/>
          <w:color w:val="1A2340"/>
          <w:sz w:val="22"/>
          <w:szCs w:val="22"/>
        </w:rPr>
        <w:t xml:space="preserve">Here is a simple breakdown of everyone's role when an AI incident happens.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Who</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Their Job in an AI Incident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The person who found it</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Stop. Preserve what you can. Report to your manager within 1 hour. Do not investigate or fix it yourself. Cooperate fully with whoever is managing the response.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Their manager (Department Head)</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Listen. Take it seriously. Notify the Policy Owner / CISO / vCISO within 1 hour of hearing about it. Help the response team get what they need. Do not minimize or delay.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Policy Owner / CISO / vCISO</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Take charge of the response. Assess severity. Coordinate the team. Decide what to contain and how. Determine if anyone outside the organization needs to be notified. Own the investigation and the post-incident review.</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Legal / Compliance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Advise on whether regulators, clients, or the public need to be told. Write or approve any formal notifications. Engage external lawyers if needed.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Human Resources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Get involved if the incident involves how an employee behaved. Handle any disciplinary process that results. Advise on any obligations to notify employees.</w:t>
            </w:r>
          </w:p>
        </w:tc>
      </w:tr>
    </w:tbl>
    <w:p>
      <w:pPr>
        <w:spacing w:after="40" w:before="40"/>
      </w:pPr>
      <w:r>
        <w:rPr>
          <w:sz w:val="22"/>
          <w:szCs w:val="22"/>
        </w:rPr>
        <w:t xml:space="preserve"/>
      </w:r>
    </w:p>
    <w:p>
      <w:pPr>
        <w:pStyle w:val="Heading1"/>
        <w:pBdr>
          <w:bottom w:val="single" w:color="07B4D9" w:sz="8" w:space="4"/>
        </w:pBdr>
        <w:spacing w:after="120" w:before="400"/>
      </w:pPr>
      <w:r>
        <w:rPr>
          <w:rFonts w:ascii="Arial" w:cs="Arial" w:eastAsia="Arial" w:hAnsi="Arial"/>
          <w:b/>
          <w:bCs/>
          <w:color w:val="152168"/>
          <w:sz w:val="30"/>
          <w:szCs w:val="30"/>
        </w:rPr>
        <w:t xml:space="preserve">5. What We Document</w:t>
      </w:r>
    </w:p>
    <w:p>
      <w:pPr>
        <w:spacing w:after="60" w:before="60"/>
      </w:pPr>
      <w:r>
        <w:rPr>
          <w:rFonts w:ascii="Arial" w:cs="Arial" w:eastAsia="Arial" w:hAnsi="Arial"/>
          <w:color w:val="1A2340"/>
          <w:sz w:val="22"/>
          <w:szCs w:val="22"/>
        </w:rPr>
        <w:t xml:space="preserve">Whenever an AI incident happens, we write it down. Documentation protects us -- it proves what we did, when we did it, and that we handled it properly.</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Here is what to capture and keep:</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What happened -- a plain description of the incident in your own words</w:t>
      </w:r>
    </w:p>
    <w:p>
      <w:pPr>
        <w:pStyle w:val="ListParagraph"/>
        <w:numPr>
          <w:ilvl w:val="0"/>
          <w:numId w:val="2"/>
        </w:numPr>
        <w:spacing w:after="40" w:before="40"/>
      </w:pPr>
      <w:r>
        <w:rPr>
          <w:rFonts w:ascii="Arial" w:cs="Arial" w:eastAsia="Arial" w:hAnsi="Arial"/>
          <w:color w:val="1A2340"/>
          <w:sz w:val="22"/>
          <w:szCs w:val="22"/>
        </w:rPr>
        <w:t xml:space="preserve">When it happened and when it was discovered (date and time)</w:t>
      </w:r>
    </w:p>
    <w:p>
      <w:pPr>
        <w:pStyle w:val="ListParagraph"/>
        <w:numPr>
          <w:ilvl w:val="0"/>
          <w:numId w:val="2"/>
        </w:numPr>
        <w:spacing w:after="40" w:before="40"/>
      </w:pPr>
      <w:r>
        <w:rPr>
          <w:rFonts w:ascii="Arial" w:cs="Arial" w:eastAsia="Arial" w:hAnsi="Arial"/>
          <w:color w:val="1A2340"/>
          <w:sz w:val="22"/>
          <w:szCs w:val="22"/>
        </w:rPr>
        <w:t xml:space="preserve">Which AI tool was involved</w:t>
      </w:r>
    </w:p>
    <w:p>
      <w:pPr>
        <w:pStyle w:val="ListParagraph"/>
        <w:numPr>
          <w:ilvl w:val="0"/>
          <w:numId w:val="2"/>
        </w:numPr>
        <w:spacing w:after="40" w:before="40"/>
      </w:pPr>
      <w:r>
        <w:rPr>
          <w:rFonts w:ascii="Arial" w:cs="Arial" w:eastAsia="Arial" w:hAnsi="Arial"/>
          <w:color w:val="1A2340"/>
          <w:sz w:val="22"/>
          <w:szCs w:val="22"/>
        </w:rPr>
        <w:t xml:space="preserve">What data or content was involved (as specifically as you can describe it)</w:t>
      </w:r>
    </w:p>
    <w:p>
      <w:pPr>
        <w:pStyle w:val="ListParagraph"/>
        <w:numPr>
          <w:ilvl w:val="0"/>
          <w:numId w:val="2"/>
        </w:numPr>
        <w:spacing w:after="40" w:before="40"/>
      </w:pPr>
      <w:r>
        <w:rPr>
          <w:rFonts w:ascii="Arial" w:cs="Arial" w:eastAsia="Arial" w:hAnsi="Arial"/>
          <w:color w:val="1A2340"/>
          <w:sz w:val="22"/>
          <w:szCs w:val="22"/>
        </w:rPr>
        <w:t xml:space="preserve">Who was involved -- which employees, clients, or third parties</w:t>
      </w:r>
    </w:p>
    <w:p>
      <w:pPr>
        <w:pStyle w:val="ListParagraph"/>
        <w:numPr>
          <w:ilvl w:val="0"/>
          <w:numId w:val="2"/>
        </w:numPr>
        <w:spacing w:after="40" w:before="40"/>
      </w:pPr>
      <w:r>
        <w:rPr>
          <w:rFonts w:ascii="Arial" w:cs="Arial" w:eastAsia="Arial" w:hAnsi="Arial"/>
          <w:color w:val="1A2340"/>
          <w:sz w:val="22"/>
          <w:szCs w:val="22"/>
        </w:rPr>
        <w:t xml:space="preserve">Screenshots or conversation logs from the AI tool</w:t>
      </w:r>
    </w:p>
    <w:p>
      <w:pPr>
        <w:pStyle w:val="ListParagraph"/>
        <w:numPr>
          <w:ilvl w:val="0"/>
          <w:numId w:val="2"/>
        </w:numPr>
        <w:spacing w:after="40" w:before="40"/>
      </w:pPr>
      <w:r>
        <w:rPr>
          <w:rFonts w:ascii="Arial" w:cs="Arial" w:eastAsia="Arial" w:hAnsi="Arial"/>
          <w:color w:val="1A2340"/>
          <w:sz w:val="22"/>
          <w:szCs w:val="22"/>
        </w:rPr>
        <w:t xml:space="preserve">Any notifications or messages received from the AI vendor</w:t>
      </w:r>
    </w:p>
    <w:p>
      <w:pPr>
        <w:pStyle w:val="ListParagraph"/>
        <w:numPr>
          <w:ilvl w:val="0"/>
          <w:numId w:val="2"/>
        </w:numPr>
        <w:spacing w:after="40" w:before="40"/>
      </w:pPr>
      <w:r>
        <w:rPr>
          <w:rFonts w:ascii="Arial" w:cs="Arial" w:eastAsia="Arial" w:hAnsi="Arial"/>
          <w:color w:val="1A2340"/>
          <w:sz w:val="22"/>
          <w:szCs w:val="22"/>
        </w:rPr>
        <w:t xml:space="preserve">What actions were taken in response, and by whom, and when</w:t>
      </w:r>
    </w:p>
    <w:p>
      <w:pPr>
        <w:pStyle w:val="ListParagraph"/>
        <w:numPr>
          <w:ilvl w:val="0"/>
          <w:numId w:val="2"/>
        </w:numPr>
        <w:spacing w:after="40" w:before="40"/>
      </w:pPr>
      <w:r>
        <w:rPr>
          <w:rFonts w:ascii="Arial" w:cs="Arial" w:eastAsia="Arial" w:hAnsi="Arial"/>
          <w:color w:val="1A2340"/>
          <w:sz w:val="22"/>
          <w:szCs w:val="22"/>
        </w:rPr>
        <w:t xml:space="preserve">Whether any regulators, clients, or individuals were notified</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Keep all of this for a minimum of three years. Legal may advise a longer period for some incidents.</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6. Do We Have to Tell Anyone Outside?</w:t>
      </w:r>
    </w:p>
    <w:p>
      <w:pPr>
        <w:spacing w:after="60" w:before="60"/>
      </w:pPr>
      <w:r>
        <w:rPr>
          <w:rFonts w:ascii="Arial" w:cs="Arial" w:eastAsia="Arial" w:hAnsi="Arial"/>
          <w:color w:val="1A2340"/>
          <w:sz w:val="22"/>
          <w:szCs w:val="22"/>
        </w:rPr>
        <w:t xml:space="preserve">Sometimes, yes. The rules about who we have to notify depend on what kind of data was involved in the incident. Here is a plain-language guide.</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If this data was involved...</w:t>
            </w:r>
          </w:p>
        </w:tc>
        <w:tc>
          <w:tcPr>
            <w:tcW w:type="dxa" w:w="3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We may have to notify...</w:t>
            </w:r>
          </w:p>
        </w:tc>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Within approximately...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Personal information (names, addresses, email, ID numbers)</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Government privacy regulator, and possibly the affected individuals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72 hours in many jurisdictions (GDPR). 30-90 days in others. Ask Legal immediately.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Payment card numbers or CVV codes</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The card brands (Visa, Mastercard) and our acquiring bank</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Immediately upon discovery (PCI DSS)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Health or medical information</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Health regulators (e.g., HHS in the US), and affected individuals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60 days (HIPAA in the US). Other rules may apply in Canada.</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General personal data in a vendor breach</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Varies by province or state. May include the Privacy Commissioner.</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Varies widely -- can be as short as 72 hours.</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4"/>
              <w:bottom w:val="single" w:color="07B4D9" w:sz="4"/>
              <w:right w:val="single" w:color="07B4D9" w:sz="4"/>
            </w:tcBorders>
            <w:shd w:fill="EBF0FA" w:val="clear"/>
            <w:tcMar>
              <w:top w:type="dxa" w:w="120"/>
              <w:left w:type="dxa" w:w="180"/>
              <w:bottom w:type="dxa" w:w="120"/>
              <w:right w:type="dxa" w:w="180"/>
            </w:tcMar>
          </w:tcPr>
          <w:p>
            <w:pPr>
              <w:spacing w:after="60" w:before="0"/>
            </w:pPr>
            <w:r>
              <w:rPr>
                <w:rFonts w:ascii="Arial" w:cs="Arial" w:eastAsia="Arial" w:hAnsi="Arial"/>
                <w:b/>
                <w:bCs/>
                <w:color w:val="152168"/>
                <w:sz w:val="22"/>
                <w:szCs w:val="22"/>
              </w:rPr>
              <w:t xml:space="preserve">Not sure if you have to notify someone?</w:t>
            </w:r>
          </w:p>
          <w:p>
            <w:pPr>
              <w:spacing w:after="0" w:before="0"/>
            </w:pPr>
            <w:r>
              <w:rPr>
                <w:rFonts w:ascii="Arial" w:cs="Arial" w:eastAsia="Arial" w:hAnsi="Arial"/>
                <w:color w:val="1A2340"/>
                <w:sz w:val="22"/>
                <w:szCs w:val="22"/>
              </w:rPr>
              <w:t xml:space="preserve">Ask Legal / the Policy Owner immediately. Do not wait. Notification deadlines can be very short, and missing them can make things much worse.</w:t>
            </w:r>
          </w:p>
        </w:tc>
      </w:tr>
    </w:tbl>
    <w:p>
      <w:pPr>
        <w:spacing w:after="40" w:before="40"/>
      </w:pPr>
      <w:r>
        <w:rPr>
          <w:sz w:val="22"/>
          <w:szCs w:val="22"/>
        </w:rPr>
        <w:t xml:space="preserve"/>
      </w:r>
    </w:p>
    <w:p>
      <w:pPr>
        <w:pStyle w:val="Heading1"/>
        <w:pBdr>
          <w:bottom w:val="single" w:color="07B4D9" w:sz="8" w:space="4"/>
        </w:pBdr>
        <w:spacing w:after="120" w:before="400"/>
      </w:pPr>
      <w:r>
        <w:rPr>
          <w:rFonts w:ascii="Arial" w:cs="Arial" w:eastAsia="Arial" w:hAnsi="Arial"/>
          <w:b/>
          <w:bCs/>
          <w:color w:val="152168"/>
          <w:sz w:val="30"/>
          <w:szCs w:val="30"/>
        </w:rPr>
        <w:t xml:space="preserve">7. If the AI Company Tells Us Something Went Wrong</w:t>
      </w:r>
    </w:p>
    <w:p>
      <w:pPr>
        <w:spacing w:after="60" w:before="60"/>
      </w:pPr>
      <w:r>
        <w:rPr>
          <w:rFonts w:ascii="Arial" w:cs="Arial" w:eastAsia="Arial" w:hAnsi="Arial"/>
          <w:color w:val="1A2340"/>
          <w:sz w:val="22"/>
          <w:szCs w:val="22"/>
        </w:rPr>
        <w:t xml:space="preserve">Sometimes the AI vendor -- Microsoft, Google, OpenAI, Anthropic, or another provider -- will contact us to say they had a security problem that may have affected our data.</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Here is what to do:</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Treat it as serious immediately. Do not wait for more information before escalating. Tell the Policy Owner / CISO / vCISO right away.</w:t>
      </w:r>
    </w:p>
    <w:p>
      <w:pPr>
        <w:pStyle w:val="ListParagraph"/>
        <w:numPr>
          <w:ilvl w:val="0"/>
          <w:numId w:val="2"/>
        </w:numPr>
        <w:spacing w:after="40" w:before="40"/>
      </w:pPr>
      <w:r>
        <w:rPr>
          <w:rFonts w:ascii="Arial" w:cs="Arial" w:eastAsia="Arial" w:hAnsi="Arial"/>
          <w:color w:val="1A2340"/>
          <w:sz w:val="22"/>
          <w:szCs w:val="22"/>
        </w:rPr>
        <w:t xml:space="preserve">Find out what data we had with that vendor. Was it personal information? Client data? Payment data? Health data? The answer determines what we have to do next.</w:t>
      </w:r>
    </w:p>
    <w:p>
      <w:pPr>
        <w:pStyle w:val="ListParagraph"/>
        <w:numPr>
          <w:ilvl w:val="0"/>
          <w:numId w:val="2"/>
        </w:numPr>
        <w:spacing w:after="40" w:before="40"/>
      </w:pPr>
      <w:r>
        <w:rPr>
          <w:rFonts w:ascii="Arial" w:cs="Arial" w:eastAsia="Arial" w:hAnsi="Arial"/>
          <w:color w:val="1A2340"/>
          <w:sz w:val="22"/>
          <w:szCs w:val="22"/>
        </w:rPr>
        <w:t xml:space="preserve">Get the details from the vendor. Ask: What happened? When? What data was affected? What have they done to fix it? What do they want us to do?</w:t>
      </w:r>
    </w:p>
    <w:p>
      <w:pPr>
        <w:pStyle w:val="ListParagraph"/>
        <w:numPr>
          <w:ilvl w:val="0"/>
          <w:numId w:val="2"/>
        </w:numPr>
        <w:spacing w:after="40" w:before="40"/>
      </w:pPr>
      <w:r>
        <w:rPr>
          <w:rFonts w:ascii="Arial" w:cs="Arial" w:eastAsia="Arial" w:hAnsi="Arial"/>
          <w:color w:val="1A2340"/>
          <w:sz w:val="22"/>
          <w:szCs w:val="22"/>
        </w:rPr>
        <w:t xml:space="preserve">Engage Legal / Compliance. They will assess whether we have to notify regulators or clients based on what the vendor tells us.</w:t>
      </w:r>
    </w:p>
    <w:p>
      <w:pPr>
        <w:pStyle w:val="ListParagraph"/>
        <w:numPr>
          <w:ilvl w:val="0"/>
          <w:numId w:val="2"/>
        </w:numPr>
        <w:spacing w:after="40" w:before="40"/>
      </w:pPr>
      <w:r>
        <w:rPr>
          <w:rFonts w:ascii="Arial" w:cs="Arial" w:eastAsia="Arial" w:hAnsi="Arial"/>
          <w:color w:val="1A2340"/>
          <w:sz w:val="22"/>
          <w:szCs w:val="22"/>
        </w:rPr>
        <w:t xml:space="preserve">Document everything. Save the vendor notification, log every call and email, and write down what we know and when we knew it.</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Vendor breaches are out of our direct control, but our response to them is not. A fast, well-documented response protects us even when the breach was the vendor's fault.</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8. After It's Over</w:t>
      </w:r>
    </w:p>
    <w:p>
      <w:pPr>
        <w:spacing w:after="60" w:before="60"/>
      </w:pPr>
      <w:r>
        <w:rPr>
          <w:rFonts w:ascii="Arial" w:cs="Arial" w:eastAsia="Arial" w:hAnsi="Arial"/>
          <w:color w:val="1A2340"/>
          <w:sz w:val="22"/>
          <w:szCs w:val="22"/>
        </w:rPr>
        <w:t xml:space="preserve">Once the immediate incident is handled, we do not just move on. We review what happened so we can do better next time.</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For serious or critical incidents, a Post-Incident Review is required within 14 days of the incident being resolved. For minor incidents, a quick review is recommended.</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A Post-Incident Review answers four questions:</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What happened and why? (The real reason, not just the surface cause.)</w:t>
      </w:r>
    </w:p>
    <w:p>
      <w:pPr>
        <w:pStyle w:val="ListParagraph"/>
        <w:numPr>
          <w:ilvl w:val="0"/>
          <w:numId w:val="2"/>
        </w:numPr>
        <w:spacing w:after="40" w:before="40"/>
      </w:pPr>
      <w:r>
        <w:rPr>
          <w:rFonts w:ascii="Arial" w:cs="Arial" w:eastAsia="Arial" w:hAnsi="Arial"/>
          <w:color w:val="1A2340"/>
          <w:sz w:val="22"/>
          <w:szCs w:val="22"/>
        </w:rPr>
        <w:t xml:space="preserve">What did we do well in our response?</w:t>
      </w:r>
    </w:p>
    <w:p>
      <w:pPr>
        <w:pStyle w:val="ListParagraph"/>
        <w:numPr>
          <w:ilvl w:val="0"/>
          <w:numId w:val="2"/>
        </w:numPr>
        <w:spacing w:after="40" w:before="40"/>
      </w:pPr>
      <w:r>
        <w:rPr>
          <w:rFonts w:ascii="Arial" w:cs="Arial" w:eastAsia="Arial" w:hAnsi="Arial"/>
          <w:color w:val="1A2340"/>
          <w:sz w:val="22"/>
          <w:szCs w:val="22"/>
        </w:rPr>
        <w:t xml:space="preserve">What could we have done better?</w:t>
      </w:r>
    </w:p>
    <w:p>
      <w:pPr>
        <w:pStyle w:val="ListParagraph"/>
        <w:numPr>
          <w:ilvl w:val="0"/>
          <w:numId w:val="2"/>
        </w:numPr>
        <w:spacing w:after="40" w:before="40"/>
      </w:pPr>
      <w:r>
        <w:rPr>
          <w:rFonts w:ascii="Arial" w:cs="Arial" w:eastAsia="Arial" w:hAnsi="Arial"/>
          <w:color w:val="1A2340"/>
          <w:sz w:val="22"/>
          <w:szCs w:val="22"/>
        </w:rPr>
        <w:t xml:space="preserve">What are we going to change so this does not happen again?</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The review produces a short written record with specific action items, each with an owner and a due date. These get tracked until they are done.</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Every AI incident we handle well -- and learn from -- makes us stronger. Every incident we ignore or hide makes us more vulnerable.</w:t>
      </w:r>
    </w:p>
    <w:p>
      <w:pPr>
        <w:spacing w:after="40" w:before="40"/>
      </w:pPr>
      <w:r>
        <w:rPr>
          <w:sz w:val="22"/>
          <w:szCs w:val="22"/>
        </w:rPr>
        <w:t xml:space="preserve"/>
      </w:r>
    </w:p>
    <w:p>
      <w:pPr>
        <w:pStyle w:val="Heading1"/>
        <w:pBdr>
          <w:bottom w:val="single" w:color="07B4D9" w:sz="8" w:space="4"/>
        </w:pBdr>
        <w:spacing w:after="120" w:before="400"/>
      </w:pPr>
      <w:r>
        <w:rPr>
          <w:rFonts w:ascii="Arial" w:cs="Arial" w:eastAsia="Arial" w:hAnsi="Arial"/>
          <w:b/>
          <w:bCs/>
          <w:color w:val="152168"/>
          <w:sz w:val="30"/>
          <w:szCs w:val="30"/>
        </w:rPr>
        <w:t xml:space="preserve">9. Consequences for Not Reporting</w:t>
      </w:r>
    </w:p>
    <w:p>
      <w:pPr>
        <w:spacing w:after="60" w:before="60"/>
      </w:pPr>
      <w:r>
        <w:rPr>
          <w:rFonts w:ascii="Arial" w:cs="Arial" w:eastAsia="Arial" w:hAnsi="Arial"/>
          <w:color w:val="1A2340"/>
          <w:sz w:val="22"/>
          <w:szCs w:val="22"/>
        </w:rPr>
        <w:t xml:space="preserve">This policy is not optional. Here is what happens if it is not followed:</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Failing to report a known AI incident within the required timeframe is a policy violation. It may result in formal disciplinary action.</w:t>
      </w:r>
    </w:p>
    <w:p>
      <w:pPr>
        <w:pStyle w:val="ListParagraph"/>
        <w:numPr>
          <w:ilvl w:val="0"/>
          <w:numId w:val="2"/>
        </w:numPr>
        <w:spacing w:after="40" w:before="40"/>
      </w:pPr>
      <w:r>
        <w:rPr>
          <w:rFonts w:ascii="Arial" w:cs="Arial" w:eastAsia="Arial" w:hAnsi="Arial"/>
          <w:color w:val="1A2340"/>
          <w:sz w:val="22"/>
          <w:szCs w:val="22"/>
        </w:rPr>
        <w:t xml:space="preserve">Deleting or hiding evidence of an AI incident is a serious violation. It may result in termination. In some cases it may also be illegal.</w:t>
      </w:r>
    </w:p>
    <w:p>
      <w:pPr>
        <w:pStyle w:val="ListParagraph"/>
        <w:numPr>
          <w:ilvl w:val="0"/>
          <w:numId w:val="2"/>
        </w:numPr>
        <w:spacing w:after="40" w:before="40"/>
      </w:pPr>
      <w:r>
        <w:rPr>
          <w:rFonts w:ascii="Arial" w:cs="Arial" w:eastAsia="Arial" w:hAnsi="Arial"/>
          <w:color w:val="1A2340"/>
          <w:sz w:val="22"/>
          <w:szCs w:val="22"/>
        </w:rPr>
        <w:t xml:space="preserve">Covering up an AI incident that triggered regulatory notification requirements can result in personal and organizational liability.</w:t>
      </w:r>
    </w:p>
    <w:p>
      <w:pPr>
        <w:pStyle w:val="ListParagraph"/>
        <w:numPr>
          <w:ilvl w:val="0"/>
          <w:numId w:val="2"/>
        </w:numPr>
        <w:spacing w:after="40" w:before="40"/>
      </w:pPr>
      <w:r>
        <w:rPr>
          <w:rFonts w:ascii="Arial" w:cs="Arial" w:eastAsia="Arial" w:hAnsi="Arial"/>
          <w:color w:val="1A2340"/>
          <w:sz w:val="22"/>
          <w:szCs w:val="22"/>
        </w:rPr>
        <w:t xml:space="preserve">Repeated failure to comply with this policy will be escalated to HR and Executive Leadership.</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We understand that people make mistakes, and we want people to feel safe reporting them. What we cannot accept is a culture where mistakes are hidden. The policy exists to protect everyone -- including you.</w:t>
      </w:r>
    </w:p>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10. Quick Reference Card</w:t>
      </w:r>
    </w:p>
    <w:p>
      <w:pPr>
        <w:spacing w:after="60" w:before="60"/>
      </w:pPr>
      <w:r>
        <w:rPr>
          <w:rFonts w:ascii="Arial" w:cs="Arial" w:eastAsia="Arial" w:hAnsi="Arial"/>
          <w:color w:val="1A2340"/>
          <w:sz w:val="22"/>
          <w:szCs w:val="22"/>
        </w:rPr>
        <w:t xml:space="preserve">Keep this page handy. If you discover an AI incident, start here.</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Incident Type</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Severity</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First Call</w:t>
            </w:r>
          </w:p>
        </w:tc>
        <w:tc>
          <w:tcPr>
            <w:tcW w:type="dxa" w:w="2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Timeline</w:t>
            </w:r>
          </w:p>
        </w:tc>
      </w:tr>
      <w:tr>
        <w:tc>
          <w:tcPr>
            <w:tcW w:type="dxa" w:w="24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Regulated data (PII, health, payment) entered into AI tool</w:t>
            </w:r>
          </w:p>
        </w:tc>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pPr>
              <w:spacing w:after="0" w:before="0"/>
              <w:jc w:val="left"/>
            </w:pPr>
            <w:r>
              <w:rPr>
                <w:rFonts w:ascii="Arial" w:cs="Arial" w:eastAsia="Arial" w:hAnsi="Arial"/>
                <w:b/>
                <w:bCs/>
                <w:color w:val="991B1B"/>
                <w:sz w:val="20"/>
                <w:szCs w:val="20"/>
              </w:rPr>
              <w:t xml:space="preserve">Critical</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 then CISO/vCISO immediately</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Notify CISO within 1 hour. Legal within same day.</w:t>
            </w:r>
          </w:p>
        </w:tc>
      </w:tr>
      <w:tr>
        <w:tc>
          <w:tcPr>
            <w:tcW w:type="dxa" w:w="24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Harmful AI output acted upon -- real harm resulted</w:t>
            </w:r>
          </w:p>
        </w:tc>
        <w:tc>
          <w:tcPr>
            <w:tcW w:type="dxa" w:w="18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vAlign w:val="top"/>
          </w:tcPr>
          <w:p>
            <w:pPr>
              <w:spacing w:after="0" w:before="0"/>
              <w:jc w:val="left"/>
            </w:pPr>
            <w:r>
              <w:rPr>
                <w:rFonts w:ascii="Arial" w:cs="Arial" w:eastAsia="Arial" w:hAnsi="Arial"/>
                <w:b/>
                <w:bCs/>
                <w:color w:val="92400E"/>
                <w:sz w:val="20"/>
                <w:szCs w:val="20"/>
              </w:rPr>
              <w:t xml:space="preserve">Critical / Serious</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 then CISO/vCISO immediately</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Notify CISO within 1 hour.</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Vendor (Microsoft, Google, etc.) notified us of a breach</w:t>
            </w:r>
          </w:p>
        </w:tc>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pPr>
              <w:spacing w:after="0" w:before="0"/>
              <w:jc w:val="left"/>
            </w:pPr>
            <w:r>
              <w:rPr>
                <w:rFonts w:ascii="Arial" w:cs="Arial" w:eastAsia="Arial" w:hAnsi="Arial"/>
                <w:b/>
                <w:bCs/>
                <w:color w:val="991B1B"/>
                <w:sz w:val="20"/>
                <w:szCs w:val="20"/>
              </w:rPr>
              <w:t xml:space="preserve">Critical</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 then CISO/vCISO immediately</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Notify CISO within 1 hour. Legal within same day.</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AI-generated content published that is false or harmful</w:t>
            </w:r>
          </w:p>
        </w:tc>
        <w:tc>
          <w:tcPr>
            <w:tcW w:type="dxa" w:w="18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vAlign w:val="top"/>
          </w:tcPr>
          <w:p>
            <w:pPr>
              <w:spacing w:after="0" w:before="0"/>
              <w:jc w:val="left"/>
            </w:pPr>
            <w:r>
              <w:rPr>
                <w:rFonts w:ascii="Arial" w:cs="Arial" w:eastAsia="Arial" w:hAnsi="Arial"/>
                <w:b/>
                <w:bCs/>
                <w:color w:val="92400E"/>
                <w:sz w:val="20"/>
                <w:szCs w:val="20"/>
              </w:rPr>
              <w:t xml:space="preserve">Critical / Serious</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 then CISO/vCISO</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Notify CISO within 1 hour.</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Colleague using unapproved AI tool -- no known harm</w:t>
            </w:r>
          </w:p>
        </w:tc>
        <w:tc>
          <w:tcPr>
            <w:tcW w:type="dxa" w:w="1800"/>
            <w:tcBorders>
              <w:top w:val="single" w:color="DDE3EF" w:sz="4"/>
              <w:left w:val="single" w:color="DDE3EF" w:sz="4"/>
              <w:bottom w:val="single" w:color="DDE3EF" w:sz="4"/>
              <w:right w:val="single" w:color="DDE3EF" w:sz="4"/>
            </w:tcBorders>
            <w:shd w:fill="DCFCE7" w:val="clear"/>
            <w:tcMar>
              <w:top w:type="dxa" w:w="80"/>
              <w:left w:type="dxa" w:w="120"/>
              <w:bottom w:type="dxa" w:w="80"/>
              <w:right w:type="dxa" w:w="120"/>
            </w:tcMar>
            <w:vAlign w:val="top"/>
          </w:tcPr>
          <w:p>
            <w:pPr>
              <w:spacing w:after="0" w:before="0"/>
              <w:jc w:val="left"/>
            </w:pPr>
            <w:r>
              <w:rPr>
                <w:rFonts w:ascii="Arial" w:cs="Arial" w:eastAsia="Arial" w:hAnsi="Arial"/>
                <w:b/>
                <w:bCs/>
                <w:color w:val="166534"/>
                <w:sz w:val="20"/>
                <w:szCs w:val="20"/>
              </w:rPr>
              <w:t xml:space="preserve">Serious / Minor</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Notify manager within 1 hour of discovery.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Not sure if something counts as an incident</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Unknown</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Manager</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Report immediately. Better safe than sorry.</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6"/>
              <w:left w:val="single" w:color="152168" w:sz="6"/>
              <w:bottom w:val="single" w:color="152168" w:sz="6"/>
              <w:right w:val="single" w:color="152168" w:sz="6"/>
            </w:tcBorders>
            <w:shd w:fill="152168" w:val="clear"/>
            <w:tcMar>
              <w:top w:type="dxa" w:w="120"/>
              <w:left w:type="dxa" w:w="180"/>
              <w:bottom w:type="dxa" w:w="120"/>
              <w:right w:type="dxa" w:w="180"/>
            </w:tcMar>
          </w:tcPr>
          <w:p>
            <w:pPr>
              <w:spacing w:after="80" w:before="0"/>
              <w:jc w:val="center"/>
            </w:pPr>
            <w:r>
              <w:rPr>
                <w:rFonts w:ascii="Arial" w:cs="Arial" w:eastAsia="Arial" w:hAnsi="Arial"/>
                <w:b/>
                <w:bCs/>
                <w:color w:val="07B4D9"/>
                <w:sz w:val="24"/>
                <w:szCs w:val="24"/>
              </w:rPr>
              <w:t xml:space="preserve">The Golden Rule: Report First. Investigate Later.</w:t>
            </w:r>
          </w:p>
          <w:p>
            <w:pPr>
              <w:spacing w:after="0" w:before="0"/>
              <w:jc w:val="center"/>
            </w:pPr>
            <w:r>
              <w:rPr>
                <w:rFonts w:ascii="Arial" w:cs="Arial" w:eastAsia="Arial" w:hAnsi="Arial"/>
                <w:color w:val="FFFFFF"/>
                <w:sz w:val="22"/>
                <w:szCs w:val="22"/>
              </w:rPr>
              <w:t xml:space="preserve">You do not need to have all the answers before you pick up the phone. Just report it.</w:t>
            </w:r>
          </w:p>
        </w:tc>
      </w:tr>
    </w:tbl>
    <w:p>
      <w:pPr>
        <w:spacing w:after="40" w:before="40"/>
      </w:pPr>
      <w:r>
        <w:rPr>
          <w:sz w:val="22"/>
          <w:szCs w:val="22"/>
        </w:rPr>
        <w:t xml:space="preserve"/>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11.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Version</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Date</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Author</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Changes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1.0</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[Policy Owner]</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Initial draft</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Approved By</w:t>
            </w:r>
          </w:p>
        </w:tc>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Date</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[Name, Title]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June 2026</w:t>
            </w:r>
          </w:p>
        </w:tc>
      </w:tr>
    </w:tbl>
    <w:p>
      <w:pPr>
        <w:spacing w:after="40" w:before="40"/>
      </w:pPr>
      <w:r>
        <w:rPr>
          <w:sz w:val="22"/>
          <w:szCs w:val="22"/>
        </w:rPr>
        <w:t xml:space="preserve"/>
      </w:r>
    </w:p>
    <w:p>
      <w:pPr>
        <w:spacing w:after="60" w:before="60"/>
      </w:pPr>
      <w:r>
        <w:rPr>
          <w:rFonts w:ascii="Arial" w:cs="Arial" w:eastAsia="Arial" w:hAnsi="Arial"/>
          <w:color w:val="5A6A8A"/>
          <w:sz w:val="22"/>
          <w:szCs w:val="22"/>
        </w:rPr>
        <w:t xml:space="preserve">Next review date: June 2027.</w:t>
      </w:r>
    </w:p>
    <w:p>
      <w:pPr>
        <w:spacing w:after="40" w:before="40"/>
      </w:pPr>
      <w:r>
        <w:rPr>
          <w:sz w:val="22"/>
          <w:szCs w:val="22"/>
        </w:rPr>
        <w:t xml:space="preserve"/>
      </w:r>
    </w:p>
    <w:p>
      <w:pPr>
        <w:spacing w:after="40" w:before="40"/>
      </w:pPr>
      <w:r>
        <w:rPr>
          <w:sz w:val="22"/>
          <w:szCs w:val="22"/>
        </w:rPr>
        <w:t xml:space="preserve"/>
      </w:r>
    </w:p>
    <w:p>
      <w:pPr>
        <w:spacing w:after="60" w:before="60"/>
      </w:pPr>
      <w:r>
        <w:rPr>
          <w:rFonts w:ascii="Arial" w:cs="Arial" w:eastAsia="Arial" w:hAnsi="Arial"/>
          <w:b/>
          <w:bCs/>
          <w:color w:val="152168"/>
          <w:sz w:val="22"/>
          <w:szCs w:val="22"/>
        </w:rPr>
        <w:t xml:space="preserve">Employee Acknowledgement</w:t>
      </w:r>
    </w:p>
    <w:p>
      <w:pPr>
        <w:spacing w:after="60" w:before="60"/>
      </w:pPr>
      <w:r>
        <w:rPr>
          <w:rFonts w:ascii="Arial" w:cs="Arial" w:eastAsia="Arial" w:hAnsi="Arial"/>
          <w:color w:val="1A2340"/>
          <w:sz w:val="22"/>
          <w:szCs w:val="22"/>
        </w:rPr>
        <w:t xml:space="preserve">I confirm that I have read and understood the AI Incident Response Policy and agree to comply with its requirements.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Name (print):</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Signature: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Date: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jc w:val="left"/>
            </w:pPr>
            <w:r>
              <w:rPr>
                <w:rFonts w:ascii="Arial" w:cs="Arial" w:eastAsia="Arial" w:hAnsi="Arial"/>
                <w:b/>
                <w:bCs/>
                <w:color w:val="1A2340"/>
                <w:sz w:val="20"/>
                <w:szCs w:val="20"/>
              </w:rPr>
              <w:t xml:space="preserve">Department:</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2340"/>
                <w:sz w:val="20"/>
                <w:szCs w:val="20"/>
              </w:rPr>
              <w:t xml:space="preserve"/>
            </w:r>
          </w:p>
        </w:tc>
      </w:tr>
    </w:tbl>
    <w:p>
      <w:pPr>
        <w:spacing w:after="40" w:before="4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80"/>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8640"/>
      </w:tabs>
      <w:spacing w:after="80"/>
    </w:pPr>
    <w:r>
      <w:rPr>
        <w:rFonts w:ascii="Arial" w:cs="Arial" w:eastAsia="Arial" w:hAnsi="Arial"/>
        <w:color w:val="5A6A8A"/>
        <w:sz w:val="18"/>
        <w:szCs w:val="18"/>
      </w:rPr>
      <w:t xml:space="preserve">ENT-Draft-POL-AI Incident Response-SMB-6.26   |   AI Incident Response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2026-06-19T00:23:47.661Z</dcterms:created>
  <dcterms:modified xsi:type="dcterms:W3CDTF">2026-06-19T00:23:47.661Z</dcterms:modified>
</cp:coreProperties>
</file>

<file path=docProps/custom.xml><?xml version="1.0" encoding="utf-8"?>
<Properties xmlns="http://schemas.openxmlformats.org/officeDocument/2006/custom-properties" xmlns:vt="http://schemas.openxmlformats.org/officeDocument/2006/docPropsVTypes"/>
</file>