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52168" w:color="auto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hd w:fill="152168" w:color="auto" w:val="clear"/>
        <w:spacing w:after="80" w:before="160"/>
        <w:jc w:val="center"/>
      </w:pPr>
      <w:r>
        <w:rPr>
          <w:b/>
          <w:bCs/>
          <w:color w:val="07B4D9"/>
          <w:sz w:val="28"/>
          <w:szCs w:val="28"/>
        </w:rPr>
        <w:t xml:space="preserve">[ORGANIZATION NAME]</w:t>
      </w:r>
    </w:p>
    <w:p>
      <w:pPr>
        <w:shd w:fill="152168" w:color="auto" w:val="clear"/>
        <w:spacing w:after="0" w:before="0"/>
        <w:jc w:val="center"/>
      </w:pPr>
      <w:r>
        <w:rPr>
          <w:b/>
          <w:bCs/>
          <w:color w:val="FFFFFF"/>
          <w:sz w:val="40"/>
          <w:szCs w:val="40"/>
        </w:rPr>
        <w:t xml:space="preserve">AI Transparency and Accountability Policy</w:t>
      </w:r>
    </w:p>
    <w:p>
      <w:pPr>
        <w:shd w:fill="152168" w:color="auto" w:val="clear"/>
        <w:spacing w:after="80" w:before="80"/>
        <w:jc w:val="center"/>
      </w:pPr>
      <w:r>
        <w:rPr>
          <w:color w:val="07B4D9"/>
          <w:sz w:val="22"/>
          <w:szCs w:val="22"/>
        </w:rPr>
        <w:t xml:space="preserve">Plain English Edition — For All Staff</w:t>
      </w:r>
    </w:p>
    <w:p>
      <w:pPr>
        <w:shd w:fill="152168" w:color="auto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EB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/>
                <w:bCs/>
                <w:color w:val="1A2340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ENT-Draft-POL-AI Transparency and Accountability-SMB-6.26</w:t>
            </w:r>
          </w:p>
        </w:tc>
      </w:tr>
      <w:tr>
        <w:tc>
          <w:tcPr>
            <w:tcW w:type="dxa" w:w="2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EB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/>
                <w:bCs/>
                <w:color w:val="1A2340"/>
                <w:sz w:val="22"/>
                <w:szCs w:val="22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Draft 1.0</w:t>
            </w:r>
          </w:p>
        </w:tc>
      </w:tr>
      <w:tr>
        <w:tc>
          <w:tcPr>
            <w:tcW w:type="dxa" w:w="2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EB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/>
                <w:bCs/>
                <w:color w:val="1A2340"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EB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/>
                <w:bCs/>
                <w:color w:val="1A2340"/>
                <w:sz w:val="22"/>
                <w:szCs w:val="22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CISO / vCISO</w:t>
            </w:r>
          </w:p>
        </w:tc>
      </w:tr>
      <w:tr>
        <w:tc>
          <w:tcPr>
            <w:tcW w:type="dxa" w:w="2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EB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/>
                <w:bCs/>
                <w:color w:val="1A2340"/>
                <w:sz w:val="22"/>
                <w:szCs w:val="22"/>
              </w:rPr>
              <w:t xml:space="preserve">Applies To</w:t>
            </w:r>
          </w:p>
        </w:tc>
        <w:tc>
          <w:tcPr>
            <w:tcW w:type="dxa" w:w="69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All employees and contractors</w:t>
            </w:r>
          </w:p>
        </w:tc>
      </w:tr>
      <w:tr>
        <w:tc>
          <w:tcPr>
            <w:tcW w:type="dxa" w:w="2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EB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/>
                <w:bCs/>
                <w:color w:val="1A2340"/>
                <w:sz w:val="22"/>
                <w:szCs w:val="22"/>
              </w:rPr>
              <w:t xml:space="preserve">Next Review</w:t>
            </w:r>
          </w:p>
        </w:tc>
        <w:tc>
          <w:tcPr>
            <w:tcW w:type="dxa" w:w="69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June 2027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1. </w:t>
      </w:r>
      <w:r>
        <w:rPr>
          <w:b/>
          <w:bCs/>
          <w:color w:val="152168"/>
          <w:sz w:val="32"/>
          <w:szCs w:val="32"/>
        </w:rPr>
        <w:t xml:space="preserve">What This Policy Is About</w:t>
      </w:r>
    </w:p>
    <w:p>
      <w:pPr>
        <w:pBdr>
          <w:bottom w:val="single" w:color="07B4D9" w:sz="6" w:space="1"/>
        </w:pBdr>
        <w:spacing w:after="12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Artificial intelligence (AI) tools — like Microsoft Copilot, ChatGPT, Google Gemini, and Claude — can help us work faster and smarter. This policy sets out the rules for how we use them honestly and responsibly.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The two things this policy is really about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Transparency: when you use AI to help with your work, people affected by that work deserve to know.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Accountability: you are always the one responsible for what you produce — not the AI.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This policy applies to everyone — full-time employees, part-time staff, and contractors — whenever they use any AI tool for work, whether it is supplied by the organization or their own personal subscription.</w:t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2. </w:t>
      </w:r>
      <w:r>
        <w:rPr>
          <w:b/>
          <w:bCs/>
          <w:color w:val="152168"/>
          <w:sz w:val="32"/>
          <w:szCs w:val="32"/>
        </w:rPr>
        <w:t xml:space="preserve">The Two Core Rules</w:t>
      </w:r>
    </w:p>
    <w:p>
      <w:pPr>
        <w:pBdr>
          <w:bottom w:val="single" w:color="07B4D9" w:sz="6" w:space="1"/>
        </w:pBdr>
        <w:spacing w:after="12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Everything in this policy flows from two core rules. Read these first; everything else is detail.</w:t>
      </w:r>
    </w:p>
    <w:p>
      <w:pPr>
        <w:spacing w:after="0" w:before="120"/>
      </w:pPr>
    </w:p>
    <w:p>
      <w:pPr>
        <w:shd w:fill="152168" w:color="auto" w:val="clear"/>
        <w:spacing w:after="0" w:before="80"/>
        <w:ind w:left="120" w:right="120"/>
      </w:pPr>
      <w:r>
        <w:rPr>
          <w:b/>
          <w:bCs/>
          <w:color w:val="07B4D9"/>
          <w:sz w:val="28"/>
          <w:szCs w:val="28"/>
        </w:rPr>
        <w:t xml:space="preserve">Rule 1 — You are always accountable.</w:t>
      </w:r>
    </w:p>
    <w:p>
      <w:pPr>
        <w:shd w:fill="152168" w:color="auto" w:val="clear"/>
        <w:spacing w:after="80" w:before="60"/>
        <w:ind w:left="120" w:right="120"/>
      </w:pPr>
      <w:r>
        <w:rPr>
          <w:color w:val="FFFFFF"/>
          <w:sz w:val="22"/>
          <w:szCs w:val="22"/>
        </w:rPr>
        <w:t xml:space="preserve">When you use AI to help produce a document, email, decision, or any other work product, you are responsible for it — just as if you had written it yourself. That means you must read it, check it, and be prepared to stand behind it. AI cannot be accountable. You can.</w:t>
      </w:r>
    </w:p>
    <w:p>
      <w:pPr>
        <w:spacing w:after="0" w:before="80"/>
      </w:pPr>
    </w:p>
    <w:p>
      <w:pPr>
        <w:shd w:fill="EBF0FA" w:color="auto" w:val="clear"/>
        <w:spacing w:after="0" w:before="80"/>
        <w:ind w:left="120" w:right="120"/>
      </w:pPr>
      <w:r>
        <w:rPr>
          <w:b/>
          <w:bCs/>
          <w:color w:val="152168"/>
          <w:sz w:val="28"/>
          <w:szCs w:val="28"/>
        </w:rPr>
        <w:t xml:space="preserve">Rule 2 — When it matters, say you used AI.</w:t>
      </w:r>
    </w:p>
    <w:p>
      <w:pPr>
        <w:shd w:fill="EBF0FA" w:color="auto" w:val="clear"/>
        <w:spacing w:after="80" w:before="60"/>
        <w:ind w:left="120" w:right="120"/>
      </w:pPr>
      <w:r>
        <w:rPr>
          <w:color w:val="1A2340"/>
          <w:sz w:val="22"/>
          <w:szCs w:val="22"/>
        </w:rPr>
        <w:t xml:space="preserve">In certain situations — especially when your work affects other people or goes to clients, regulators, or officials — you must disclose that AI helped produce it. This policy tells you exactly when and how. When in doubt, disclose.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These rules are not about punishing people for using AI. They are about making sure our use of AI is honest, defensible, and professional.</w:t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3. </w:t>
      </w:r>
      <w:r>
        <w:rPr>
          <w:b/>
          <w:bCs/>
          <w:color w:val="152168"/>
          <w:sz w:val="32"/>
          <w:szCs w:val="32"/>
        </w:rPr>
        <w:t xml:space="preserve">When Do You Have to Tell Someone You Used AI?</w:t>
      </w:r>
    </w:p>
    <w:p>
      <w:pPr>
        <w:pBdr>
          <w:bottom w:val="single" w:color="07B4D9" w:sz="6" w:space="1"/>
        </w:pBdr>
        <w:spacing w:after="12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Use the table below. It covers the most common situations. If your situation is not listed, the default rule is: if the work goes to someone outside the organization, or if it affects a real person's rights or interests — disclose.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07B4D9" w:sz="4"/>
              <w:left w:val="single" w:color="07B4D9" w:sz="4"/>
              <w:bottom w:val="single" w:color="07B4D9" w:sz="4"/>
              <w:right w:val="single" w:color="07B4D9" w:sz="4"/>
            </w:tcBorders>
            <w:shd w:fill="15216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400"/>
            <w:tcBorders>
              <w:top w:val="single" w:color="07B4D9" w:sz="4"/>
              <w:left w:val="single" w:color="07B4D9" w:sz="4"/>
              <w:bottom w:val="single" w:color="07B4D9" w:sz="4"/>
              <w:right w:val="single" w:color="07B4D9" w:sz="4"/>
            </w:tcBorders>
            <w:shd w:fill="15216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you disclose?</w:t>
            </w:r>
          </w:p>
        </w:tc>
        <w:tc>
          <w:tcPr>
            <w:tcW w:type="dxa" w:w="5160"/>
            <w:tcBorders>
              <w:top w:val="single" w:color="07B4D9" w:sz="4"/>
              <w:left w:val="single" w:color="07B4D9" w:sz="4"/>
              <w:bottom w:val="single" w:color="07B4D9" w:sz="4"/>
              <w:right w:val="single" w:color="07B4D9" w:sz="4"/>
            </w:tcBorders>
            <w:shd w:fill="15216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8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Sending an email to a client</w:t>
            </w:r>
          </w:p>
        </w:tc>
        <w:tc>
          <w:tcPr>
            <w:tcW w:type="dxa" w:w="1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'This email was prepared with AI assistance and reviewed and approved by [Your Name].'</w:t>
            </w:r>
          </w:p>
        </w:tc>
      </w:tr>
      <w:tr>
        <w:tc>
          <w:tcPr>
            <w:tcW w:type="dxa" w:w="28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Making an HR decision (hiring, firing, discipline)</w:t>
            </w:r>
          </w:p>
        </w:tc>
        <w:tc>
          <w:tcPr>
            <w:tcW w:type="dxa" w:w="1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YES — always</w:t>
            </w:r>
          </w:p>
        </w:tc>
        <w:tc>
          <w:tcPr>
            <w:tcW w:type="dxa" w:w="51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Tell the person that AI tools were used in preparing the decision, and that a human manager made the final call.</w:t>
            </w:r>
          </w:p>
        </w:tc>
      </w:tr>
      <w:tr>
        <w:tc>
          <w:tcPr>
            <w:tcW w:type="dxa" w:w="28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Preparing a financial report for external use</w:t>
            </w:r>
          </w:p>
        </w:tc>
        <w:tc>
          <w:tcPr>
            <w:tcW w:type="dxa" w:w="1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Include a note that AI analysis tools were used, and name the person who reviewed and signed off.</w:t>
            </w:r>
          </w:p>
        </w:tc>
      </w:tr>
      <w:tr>
        <w:tc>
          <w:tcPr>
            <w:tcW w:type="dxa" w:w="28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Submitting a legal document</w:t>
            </w:r>
          </w:p>
        </w:tc>
        <w:tc>
          <w:tcPr>
            <w:tcW w:type="dxa" w:w="1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YES — mandatory</w:t>
            </w:r>
          </w:p>
        </w:tc>
        <w:tc>
          <w:tcPr>
            <w:tcW w:type="dxa" w:w="51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A declaration must be included on the cover page naming the AI tool used and the human who reviewed and approved the document.</w:t>
            </w:r>
          </w:p>
        </w:tc>
      </w:tr>
      <w:tr>
        <w:tc>
          <w:tcPr>
            <w:tcW w:type="dxa" w:w="28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Creating marketing content that will go public</w:t>
            </w:r>
          </w:p>
        </w:tc>
        <w:tc>
          <w:tcPr>
            <w:tcW w:type="dxa" w:w="1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YES if AI-generated</w:t>
            </w:r>
          </w:p>
        </w:tc>
        <w:tc>
          <w:tcPr>
            <w:tcW w:type="dxa" w:w="51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Include a brief disclosure on the content or in accompanying notes. Ask your manager if unsure.</w:t>
            </w:r>
          </w:p>
        </w:tc>
      </w:tr>
      <w:tr>
        <w:tc>
          <w:tcPr>
            <w:tcW w:type="dxa" w:w="28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Writing an internal memo or meeting notes</w:t>
            </w:r>
          </w:p>
        </w:tc>
        <w:tc>
          <w:tcPr>
            <w:tcW w:type="dxa" w:w="1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NO (unless significant)</w:t>
            </w:r>
          </w:p>
        </w:tc>
        <w:tc>
          <w:tcPr>
            <w:tcW w:type="dxa" w:w="51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If AI was used only for grammar or formatting, no disclosure is required. If AI drafted the substance, add the internal label (see Section 6).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If you are ever unsure whether to disclose, ask your manager or the CISO before sending.</w:t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4. </w:t>
      </w:r>
      <w:r>
        <w:rPr>
          <w:b/>
          <w:bCs/>
          <w:color w:val="152168"/>
          <w:sz w:val="32"/>
          <w:szCs w:val="32"/>
        </w:rPr>
        <w:t xml:space="preserve">What 'Accountable' Means in Practice</w:t>
      </w:r>
    </w:p>
    <w:p>
      <w:pPr>
        <w:pBdr>
          <w:bottom w:val="single" w:color="07B4D9" w:sz="6" w:space="1"/>
        </w:pBdr>
        <w:spacing w:after="12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Saying you are accountable for AI-assisted work means you have done all of the following before sending or submitting it: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You read the AI output in full — not just skimmed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You checked the facts, figures, and claims the AI made. AI can be wrong.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You made any changes needed to make it accurate and appropriate for this specific situation.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You are comfortable putting your name on it and defending it if questioned.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You did not simply copy-paste the AI output and send it without review.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If you cannot honestly say all five of those things, the work is not ready to go out. AI is a starting point — not a finished product.</w:t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5. </w:t>
      </w:r>
      <w:r>
        <w:rPr>
          <w:b/>
          <w:bCs/>
          <w:color w:val="152168"/>
          <w:sz w:val="32"/>
          <w:szCs w:val="32"/>
        </w:rPr>
        <w:t xml:space="preserve">Decisions AI Cannot Make On Its Own</w:t>
      </w:r>
    </w:p>
    <w:p>
      <w:pPr>
        <w:pBdr>
          <w:bottom w:val="single" w:color="07B4D9" w:sz="6" w:space="1"/>
        </w:pBdr>
        <w:spacing w:after="12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There are some decisions that a human being must make. AI can gather information and help prepare the analysis, but the final call must always be a person's. This is not optional.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Decisions that always require a human to make the final call: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Hiring or firing someone — AI can help screen or summarise, but a manager must make the decision and be able to explain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Approving a payment or financial transaction — AI can flag or prepare, but a person with the right authority must approve.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Signing a legal document or filing — a person (usually Legal or an executive) must review and sign. AI cannot 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Safety decisions — anything involving physical safety, security incidents, or emergency responses must be directed by a named human in charge.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Decisions that affect someone's personal rights — such as access to services, data subject requests, or complaints — must be decided by a person, not an automated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Formal disciplinary action — warnings, suspensions, or performance management actions must be owned by a manager, not generated by AI.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If you are ever asked to present an AI-generated outcome as though a human made that decision without AI involvement, do not do it. That is a policy violation.</w:t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6. </w:t>
      </w:r>
      <w:r>
        <w:rPr>
          <w:b/>
          <w:bCs/>
          <w:color w:val="152168"/>
          <w:sz w:val="32"/>
          <w:szCs w:val="32"/>
        </w:rPr>
        <w:t xml:space="preserve">How to Label AI-Assisted Work</w:t>
      </w:r>
    </w:p>
    <w:p>
      <w:pPr>
        <w:pBdr>
          <w:bottom w:val="single" w:color="07B4D9" w:sz="6" w:space="1"/>
        </w:pBdr>
        <w:spacing w:after="12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When AI was used to draft or substantially contribute to a document or communication, it needs to be labelled. Here are the two labels to use. Copy and paste them — you do not need to write your own.</w:t>
      </w:r>
    </w:p>
    <w:p>
      <w:pPr>
        <w:spacing w:after="0" w:before="120"/>
      </w:pPr>
    </w:p>
    <w:p>
      <w:pPr>
        <w:shd w:fill="EBF0FA" w:color="auto" w:val="clear"/>
        <w:spacing w:after="0" w:before="80"/>
        <w:ind w:left="120" w:right="120"/>
      </w:pPr>
      <w:r>
        <w:rPr>
          <w:b/>
          <w:bCs/>
          <w:color w:val="152168"/>
          <w:sz w:val="28"/>
          <w:szCs w:val="28"/>
        </w:rPr>
        <w:t xml:space="preserve">INTERNAL DOCUMENTS — use this label:</w:t>
      </w:r>
    </w:p>
    <w:p>
      <w:pPr>
        <w:shd w:fill="EBF0FA" w:color="auto" w:val="clear"/>
        <w:spacing w:after="80" w:before="60"/>
        <w:ind w:left="120" w:right="120"/>
      </w:pPr>
      <w:r>
        <w:rPr>
          <w:color w:val="1A2340"/>
          <w:sz w:val="22"/>
          <w:szCs w:val="22"/>
        </w:rPr>
        <w:t xml:space="preserve">AI-Assisted Draft — Human Reviewed: [Your Full Name], [Date]</w:t>
      </w:r>
    </w:p>
    <w:p>
      <w:pPr>
        <w:spacing w:after="0" w:before="80"/>
      </w:pPr>
    </w:p>
    <w:p>
      <w:pPr>
        <w:shd w:fill="EBF0FA" w:color="auto" w:val="clear"/>
        <w:spacing w:after="0" w:before="80"/>
        <w:ind w:left="120" w:right="120"/>
      </w:pPr>
      <w:r>
        <w:rPr>
          <w:b/>
          <w:bCs/>
          <w:color w:val="152168"/>
          <w:sz w:val="28"/>
          <w:szCs w:val="28"/>
        </w:rPr>
        <w:t xml:space="preserve">EXTERNAL COMMUNICATIONS — use this label:</w:t>
      </w:r>
    </w:p>
    <w:p>
      <w:pPr>
        <w:shd w:fill="EBF0FA" w:color="auto" w:val="clear"/>
        <w:spacing w:after="80" w:before="60"/>
        <w:ind w:left="120" w:right="120"/>
      </w:pPr>
      <w:r>
        <w:rPr>
          <w:color w:val="1A2340"/>
          <w:sz w:val="22"/>
          <w:szCs w:val="22"/>
        </w:rPr>
        <w:t xml:space="preserve">This communication was prepared with AI assistance and reviewed and approved by [Your Full Name], [Your Title], on [Date].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Where to put the label: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Internal documents: in the header, footer, or first paragraph.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Emails: in the email footer or at the end of the message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Formal submissions: on the cover page.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You do not need to label AI use for spell-check, grammar suggestions, or autocomplete of standard phrases. The label is for situations where AI drafted the substance of what you sent.</w:t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7. </w:t>
      </w:r>
      <w:r>
        <w:rPr>
          <w:b/>
          <w:bCs/>
          <w:color w:val="152168"/>
          <w:sz w:val="32"/>
          <w:szCs w:val="32"/>
        </w:rPr>
        <w:t xml:space="preserve">Your Right to Override AI</w:t>
      </w:r>
    </w:p>
    <w:p>
      <w:pPr>
        <w:pBdr>
          <w:bottom w:val="single" w:color="07B4D9" w:sz="6" w:space="1"/>
        </w:pBdr>
        <w:spacing w:after="12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You always have the right to reject or change AI output. No one can tell you otherwise — not your manager, not this policy, not any business process or tool workflow.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If you think an AI output is wrong, biased, harmful, or just not right for the situation — trust your judgment. You are the professional. The AI is a tool.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When you override AI output: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For High-Impact work (anything consequential, going externally, or to a regulator), make a note of why you changed the output and what you changed it to. Keep this note in the relevant file or email thread.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If you think the AI made a significant error — not just a one-off mistake but something that might affect others too — tell your manager and the CISO so it can be investigated.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Never feel pressured to use an AI output you do not trust. Accountability sits with you, not the AI.</w:t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8. </w:t>
      </w:r>
      <w:r>
        <w:rPr>
          <w:b/>
          <w:bCs/>
          <w:color w:val="152168"/>
          <w:sz w:val="32"/>
          <w:szCs w:val="32"/>
        </w:rPr>
        <w:t xml:space="preserve">What We Keep Records Of</w:t>
      </w:r>
    </w:p>
    <w:p>
      <w:pPr>
        <w:pBdr>
          <w:bottom w:val="single" w:color="07B4D9" w:sz="6" w:space="1"/>
        </w:pBdr>
        <w:spacing w:after="12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For high-stakes AI use — anything that affects a consequential decision, goes to a regulator or legal body, or involves a client — we keep a log. This is to protect you as much as the organization.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What gets recorded: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Which AI tool was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What type of task you used it for (e.g., 'drafting a client report', 'HR decision support').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What type of output it produced.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Your name as the reviewer.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What decision or action was taken.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The date.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You do not need to record the exact prompts you typed. The category of task is sufficient.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Records for high-stakes use are kept for a minimum of 3 years. Your manager or the CISO will tell you when logging is required for your role.</w:t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9. </w:t>
      </w:r>
      <w:r>
        <w:rPr>
          <w:b/>
          <w:bCs/>
          <w:color w:val="152168"/>
          <w:sz w:val="32"/>
          <w:szCs w:val="32"/>
        </w:rPr>
        <w:t xml:space="preserve">Consequences</w:t>
      </w:r>
    </w:p>
    <w:p>
      <w:pPr>
        <w:pBdr>
          <w:bottom w:val="single" w:color="07B4D9" w:sz="6" w:space="1"/>
        </w:pBdr>
        <w:spacing w:after="12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Most people using AI tools are doing so in good faith and will comply with this policy naturally. This section is for cases where the rules are deliberately ignored.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The following are policy violations: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Hiding the fact that AI was used when disclosure was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Presenting an employment decision, legal filing, or financial report as unassisted human work when AI materially contributed.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Signing a document in a person's name using AI-generated content without their knowledge or disclosure.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340"/>
          <w:sz w:val="22"/>
          <w:szCs w:val="22"/>
        </w:rPr>
        <w:t xml:space="preserve">Presenting AI output as a final decision without human review in a situation that requires human sign-off.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Policy violations may result in disciplinary action, up to and including termination. In some cases, deliberate non-disclosure to a regulator or court may also carry legal consequences.</w:t>
      </w:r>
    </w:p>
    <w:p>
      <w:pPr>
        <w:spacing w:after="0" w:before="8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If you are unsure whether something you are doing could be a violation, ask first. The CISO is here to help, not to catch people out.</w:t>
      </w:r>
    </w:p>
    <w:p>
      <w:pPr>
        <w:pStyle w:val="Heading1"/>
        <w:spacing w:after="120" w:before="320"/>
      </w:pPr>
      <w:r>
        <w:rPr>
          <w:b/>
          <w:bCs/>
          <w:color w:val="07B4D9"/>
          <w:sz w:val="32"/>
          <w:szCs w:val="32"/>
        </w:rPr>
        <w:t xml:space="preserve">10. </w:t>
      </w:r>
      <w:r>
        <w:rPr>
          <w:b/>
          <w:bCs/>
          <w:color w:val="152168"/>
          <w:sz w:val="32"/>
          <w:szCs w:val="32"/>
        </w:rPr>
        <w:t xml:space="preserve">Document Control and Acknowledgement</w:t>
      </w:r>
    </w:p>
    <w:p>
      <w:pPr>
        <w:pBdr>
          <w:bottom w:val="single" w:color="07B4D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07B4D9" w:sz="4"/>
              <w:left w:val="single" w:color="07B4D9" w:sz="4"/>
              <w:bottom w:val="single" w:color="07B4D9" w:sz="4"/>
              <w:right w:val="single" w:color="07B4D9" w:sz="4"/>
            </w:tcBorders>
            <w:shd w:fill="15216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07B4D9" w:sz="4"/>
              <w:left w:val="single" w:color="07B4D9" w:sz="4"/>
              <w:bottom w:val="single" w:color="07B4D9" w:sz="4"/>
              <w:right w:val="single" w:color="07B4D9" w:sz="4"/>
            </w:tcBorders>
            <w:shd w:fill="15216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07B4D9" w:sz="4"/>
              <w:left w:val="single" w:color="07B4D9" w:sz="4"/>
              <w:bottom w:val="single" w:color="07B4D9" w:sz="4"/>
              <w:right w:val="single" w:color="07B4D9" w:sz="4"/>
            </w:tcBorders>
            <w:shd w:fill="15216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60"/>
            <w:tcBorders>
              <w:top w:val="single" w:color="07B4D9" w:sz="4"/>
              <w:left w:val="single" w:color="07B4D9" w:sz="4"/>
              <w:bottom w:val="single" w:color="07B4D9" w:sz="4"/>
              <w:right w:val="single" w:color="07B4D9" w:sz="4"/>
            </w:tcBorders>
            <w:shd w:fill="15216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Draft 1.0</w:t>
            </w:r>
          </w:p>
        </w:tc>
        <w:tc>
          <w:tcPr>
            <w:tcW w:type="dxa" w:w="2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June 2026</w:t>
            </w:r>
          </w:p>
        </w:tc>
        <w:tc>
          <w:tcPr>
            <w:tcW w:type="dxa" w:w="240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[Author Name]</w:t>
            </w:r>
          </w:p>
        </w:tc>
        <w:tc>
          <w:tcPr>
            <w:tcW w:type="dxa" w:w="21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2340"/>
                <w:sz w:val="22"/>
                <w:szCs w:val="22"/>
              </w:rPr>
              <w:t xml:space="preserve">Initial draft</w:t>
            </w:r>
          </w:p>
        </w:tc>
      </w:tr>
    </w:tbl>
    <w:p>
      <w:pPr>
        <w:spacing w:after="0" w:before="120"/>
      </w:pPr>
    </w:p>
    <w:p>
      <w:pPr>
        <w:spacing w:after="100" w:before="60"/>
      </w:pPr>
      <w:r>
        <w:rPr>
          <w:color w:val="1A2340"/>
          <w:sz w:val="22"/>
          <w:szCs w:val="22"/>
        </w:rPr>
        <w:t xml:space="preserve">Related documents: AI Acceptable Use Policy | AI Risk Management Policy | Information Security Policy | Privacy and Data Protection Policy</w:t>
      </w:r>
    </w:p>
    <w:p>
      <w:pPr>
        <w:spacing w:after="0" w:before="120"/>
      </w:pPr>
    </w:p>
    <w:p>
      <w:pPr>
        <w:pBdr>
          <w:bottom w:val="single" w:color="DDE3EF" w:sz="6" w:space="1"/>
        </w:pBdr>
        <w:spacing w:after="120" w:before="120"/>
      </w:pPr>
    </w:p>
    <w:p>
      <w:pPr>
        <w:spacing w:after="60" w:before="120"/>
      </w:pPr>
      <w:r>
        <w:rPr>
          <w:b/>
          <w:bCs/>
          <w:color w:val="152168"/>
          <w:sz w:val="24"/>
          <w:szCs w:val="24"/>
        </w:rPr>
        <w:t xml:space="preserve">Staff Acknowledgement</w:t>
      </w:r>
    </w:p>
    <w:p>
      <w:pPr>
        <w:spacing w:after="100" w:before="60"/>
      </w:pPr>
      <w:r>
        <w:rPr>
          <w:color w:val="1A2340"/>
          <w:sz w:val="22"/>
          <w:szCs w:val="22"/>
        </w:rPr>
        <w:t xml:space="preserve">By signing below, I confirm that I have read and understood this policy and agree to comply with its requirements.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EB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2340"/>
                <w:sz w:val="22"/>
                <w:szCs w:val="22"/>
              </w:rPr>
              <w:t xml:space="preserve">Full Name:</w:t>
            </w:r>
          </w:p>
          <w:p>
            <w:pPr>
              <w:spacing w:after="0" w:before="200"/>
            </w:pP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EB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2340"/>
                <w:sz w:val="22"/>
                <w:szCs w:val="22"/>
              </w:rPr>
              <w:t xml:space="preserve">Signature:</w:t>
            </w:r>
          </w:p>
          <w:p>
            <w:pPr>
              <w:spacing w:after="0" w:before="200"/>
            </w:pP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EB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2340"/>
                <w:sz w:val="22"/>
                <w:szCs w:val="22"/>
              </w:rPr>
              <w:t xml:space="preserve">Date:</w:t>
            </w:r>
          </w:p>
          <w:p>
            <w:pPr>
              <w:spacing w:after="0" w:before="20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F" w:sz="4" w:space="1"/>
      </w:pBdr>
      <w:spacing w:after="0" w:before="80"/>
    </w:pPr>
    <w:r>
      <w:rPr>
        <w:color w:val="5A6A8A"/>
        <w:sz w:val="16"/>
        <w:szCs w:val="16"/>
      </w:rPr>
      <w:t xml:space="preserve">INTERNAL — CONFIDENTIAL  |  © [ORGANIZATION NAME]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B4D9" w:sz="4" w:space="1"/>
      </w:pBdr>
      <w:tabs>
        <w:tab w:val="right" w:pos="9026"/>
      </w:tabs>
      <w:spacing w:after="80" w:before="0"/>
    </w:pPr>
    <w:r>
      <w:rPr>
        <w:color w:val="5A6A8A"/>
        <w:sz w:val="16"/>
        <w:szCs w:val="16"/>
      </w:rPr>
      <w:t xml:space="preserve">ENT-Draft-POL-AI Transparency and Accountability-SMB-6.26  |  AI Transparency and Accountability Policy</w:t>
    </w:r>
    <w:r>
      <w:rPr>
        <w:color w:val="5A6A8A"/>
        <w:sz w:val="16"/>
        <w:szCs w:val="16"/>
      </w:rPr>
      <w:t xml:space="preserve">	Page </w:t>
    </w:r>
    <w:r>
      <w:rPr>
        <w:color w:val="5A6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5216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2026-06-19T00:24:20.811Z</dcterms:created>
  <dcterms:modified xsi:type="dcterms:W3CDTF">2026-06-19T00:24:20.811Z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