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 Profile: Alice, AI Platform Leader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**Role:** AI Platform Leader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[cite_start]**Alternative Titles:** VP / Head of Machine Learning Platform, Head of Data &amp; AI/ML Engineering (platform remit), Principal / Staff Platform Engineer (AI/ML), VP of ML Infrastructure, VP of AI Infrastructure, Head of ML Systems / ML Systems Engineering[cite: 1].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**Who I Am:** Alice is responsible for the infrastructure supporting models, agents, and AI features. She owns the AI platform end to end, balancing speed with reliability, latency, cost, and compliance. [cite_start]She sets the technical vision, is hands-on with architecture decisions (deployment, scale, monitoring), evaluates new tech vendors, and partners with cross-functional teams (Product, Infra, Data, Security, Finance)[cite: 1].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[cite_start]**How I Am Evaluated:** Her success is primarily evaluated based on model performance quality and deployment speed/time to market[cite: 1]. [cite_start]Success also means on-time launches, measurable impact, and trustworthy outcomes[cite: 1].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Responsibilities &amp; Challenges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[cite_start]**Primary Responsibilities:** Cross-functional collaboration and foundation/specialized model R&amp;D (especially among AI Natives)[cite: 1].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[cite_start]**Biggest Challenges:** Compute and GPU resource scarcity is a common overarching challenge[cite: 1]. [cite_start]Governance and the heavy regulatory burden (e.g., stalled deployments for documentation, auditors pushing for explainability) combined with cost management make AI investments hard to justify[cite: 1]. [cite_start]She also struggles with brittle scaling and being locked into proprietary stacks[cite: 1].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Motivations &amp; Excitements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[cite_start]**What Excites Me:** Rapid innovation and having a technical edge are the most exciting aspects overall[cite: 1]. [cite_start]AI Natives are additionally excited by operational efficiency, cost optimization, and turning frontier AI into a lean, portable platform[cite: 1]. [cite_start]AI Enterprises are driven by building scalable, flexible AI platforms that stay audit-ready and move business outcomes[cite: 1].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[cite_start]**What Motivates Me:** Security is top of mind across the board[cite: 1]. [cite_start]AI Natives are highly motivated by cost efficiency, ROI pressures, and boosting developer velocity[cite: 1].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Buying Behavior &amp; Preferences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[cite_start]**Why I Buy:** Infrastructure and capacity limitations are the top overall buying triggers, alongside cost management and budget optimization challenges[cite: 1]. [cite_start]AI Natives also buy for innovation and new features, whereas AI Enterprises buy to meet compliance, security, and governance requirements[cite: 1].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[cite_start]**Biggest Concerns:** Security risks are the top concern, followed closely by vendor lock-in and flexibility limits[cite: 1]. [cite_start]She worries about getting trapped in a managed stack where prices shift, GPUs go scarce, and migration turns into massive tech debt[cite: 1].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[cite_start]**Must-Have Features:** Security and scalability are the top two features for AI Enterprises, while AI Natives also require rapid experimentation[cite: 1].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[cite_start]**Needs Beyond Features:** Vendor financial and roadmap stability is the top factor overall[cite: 1]. [cite_start]She needs transparent and predictable pricing, contract flexibility, professional services implementation and support, and cultural alignment as a co-innovation partner[cite: 1].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[cite_start]**Top Factors to Switch Vendors:** Both AI Natives and Enterprises would switch for: 1) Performance &amp; Scalability, 2) Guaranteed Capacity &amp; Availability, and 3) Transparent &amp; Predictable Pricing[cite: 1].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[cite_start]**Vendors Top of Mind:** AWS, Azure, and GCP are top of mind overall (especially for standardizing security in AI Enterprises)[cite: 1]. [cite_start]AI Natives additionally think of open-source and specialized tooling like OpenAI, Hugging Face, Databricks, and Weights &amp; Biases[cite: 1].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[cite_start]**Information Sources:** Internal colleagues (engineers, researchers) are her primary go-to inputs[cite: 1]. [cite_start]She also relies heavily on peer companies for "plain-spoken stories," industry reports for future trends, and executive leadership (especially within AI Enterprises)[cite: 1].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[cite_start]**Most Impactful Infrastructure Factors:** Cost efficiency with visibility/showback is the top infrastructure factor[cite: 1]. [cite_start]Other highly impactful factors include guaranteed capacity and scheduler efficiency, security (for Enterprises), and developer experience (self-service and templates)[cite: 1].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