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000000" w14:paraId="55E70779" w14:textId="77777777">
        <w:trPr>
          <w:tblCellSpacing w:w="0" w:type="dxa"/>
        </w:trPr>
        <w:tc>
          <w:tcPr>
            <w:tcW w:w="900" w:type="dxa"/>
            <w:vAlign w:val="center"/>
            <w:hideMark/>
          </w:tcPr>
          <w:p w14:paraId="71BB724D" w14:textId="77777777" w:rsidR="00C1267F" w:rsidRDefault="00C1267F">
            <w:pPr>
              <w:rPr>
                <w:rFonts w:ascii="Arial" w:eastAsia="Times New Roman" w:hAnsi="Arial" w:cs="Arial"/>
                <w:color w:val="1A2332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/>
                <w:color w:val="1A2332"/>
                <w:sz w:val="22"/>
                <w:szCs w:val="22"/>
              </w:rPr>
              <w:drawing>
                <wp:inline distT="0" distB="0" distL="0" distR="0" wp14:anchorId="5082EDC8" wp14:editId="470A90D3">
                  <wp:extent cx="495300" cy="495300"/>
                  <wp:effectExtent l="0" t="0" r="0" b="0"/>
                  <wp:docPr id="1" name="Afbeelding 1" descr="Leerkwartier-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eerkwartier-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3F1CFB72" w14:textId="77777777" w:rsidR="00C1267F" w:rsidRDefault="00C1267F">
            <w:pPr>
              <w:rPr>
                <w:rFonts w:ascii="Arial" w:eastAsia="Times New Roman" w:hAnsi="Arial" w:cs="Arial"/>
                <w:color w:val="1A2332"/>
                <w:sz w:val="22"/>
                <w:szCs w:val="22"/>
              </w:rPr>
            </w:pPr>
            <w:r>
              <w:rPr>
                <w:rStyle w:val="naam1"/>
                <w:rFonts w:ascii="Arial" w:eastAsia="Times New Roman" w:hAnsi="Arial" w:cs="Arial"/>
              </w:rPr>
              <w:t> Leerkwartier</w:t>
            </w:r>
          </w:p>
        </w:tc>
      </w:tr>
    </w:tbl>
    <w:p w14:paraId="1B169C9A" w14:textId="77777777" w:rsidR="00C1267F" w:rsidRDefault="00C1267F">
      <w:pPr>
        <w:pStyle w:val="payoff"/>
        <w:spacing w:before="0" w:beforeAutospacing="0" w:after="140" w:afterAutospacing="0"/>
        <w:rPr>
          <w:rFonts w:ascii="Arial" w:hAnsi="Arial" w:cs="Arial"/>
        </w:rPr>
      </w:pPr>
      <w:r>
        <w:rPr>
          <w:rFonts w:ascii="Arial" w:hAnsi="Arial" w:cs="Arial"/>
        </w:rPr>
        <w:t>Een kwartier per dag — écht begrijpen wat je leert.</w:t>
      </w:r>
    </w:p>
    <w:p w14:paraId="4D828C26" w14:textId="77777777" w:rsidR="00C1267F" w:rsidRDefault="00C1267F">
      <w:pPr>
        <w:pStyle w:val="Kop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Gratis oefenen voor de Doorstroomtoets</w:t>
      </w:r>
    </w:p>
    <w:p w14:paraId="24475D3B" w14:textId="77777777" w:rsidR="00C1267F" w:rsidRDefault="00C1267F">
      <w:pPr>
        <w:pStyle w:val="Normaalweb"/>
        <w:rPr>
          <w:rFonts w:ascii="Arial" w:hAnsi="Arial" w:cs="Arial"/>
        </w:rPr>
      </w:pPr>
      <w:r>
        <w:rPr>
          <w:rFonts w:ascii="Arial" w:hAnsi="Arial" w:cs="Arial"/>
        </w:rPr>
        <w:t>Zit uw kind in groep 6, 7 of 8? In groep 8 maakt uw kind de Doorstroomtoets. Dat is een grote toets. Oefenen helpt. Maar oefenboeken zijn duur. Bijles is ook duur.</w:t>
      </w:r>
    </w:p>
    <w:p w14:paraId="60D06896" w14:textId="77777777" w:rsidR="00C1267F" w:rsidRDefault="00C1267F">
      <w:pPr>
        <w:pStyle w:val="Normaalweb"/>
        <w:rPr>
          <w:rFonts w:ascii="Arial" w:hAnsi="Arial" w:cs="Arial"/>
        </w:rPr>
      </w:pPr>
      <w:r>
        <w:rPr>
          <w:rFonts w:ascii="Arial" w:hAnsi="Arial" w:cs="Arial"/>
        </w:rPr>
        <w:t xml:space="preserve">&lt;strong&gt;Daarom is er Leerkwartier.&lt;/strong&gt; </w:t>
      </w:r>
      <w:r>
        <w:rPr>
          <w:rFonts w:ascii="Arial" w:hAnsi="Arial" w:cs="Arial"/>
        </w:rPr>
        <w:t>Een app waar uw kind gratis kan oefenen. Elke dag een kwartier is genoeg.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6942"/>
      </w:tblGrid>
      <w:tr w:rsidR="00000000" w14:paraId="5AC4B4C7" w14:textId="77777777">
        <w:trPr>
          <w:tblCellSpacing w:w="0" w:type="dxa"/>
        </w:trPr>
        <w:tc>
          <w:tcPr>
            <w:tcW w:w="1950" w:type="dxa"/>
            <w:tcBorders>
              <w:top w:val="single" w:sz="12" w:space="0" w:color="F0D489"/>
              <w:left w:val="single" w:sz="12" w:space="0" w:color="F0D489"/>
              <w:bottom w:val="single" w:sz="12" w:space="0" w:color="F0D489"/>
              <w:right w:val="single" w:sz="12" w:space="0" w:color="F0D489"/>
            </w:tcBorders>
            <w:shd w:val="clear" w:color="auto" w:fill="FFF8E6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36493FA0" w14:textId="77777777" w:rsidR="00C1267F" w:rsidRDefault="00C1267F">
            <w:pPr>
              <w:jc w:val="center"/>
              <w:rPr>
                <w:rFonts w:ascii="Arial" w:eastAsia="Times New Roman" w:hAnsi="Arial" w:cs="Arial"/>
                <w:color w:val="1A2332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/>
                <w:color w:val="1A2332"/>
                <w:sz w:val="22"/>
                <w:szCs w:val="22"/>
              </w:rPr>
              <w:drawing>
                <wp:inline distT="0" distB="0" distL="0" distR="0" wp14:anchorId="09A1C1AA" wp14:editId="20F08AD3">
                  <wp:extent cx="1092200" cy="1092200"/>
                  <wp:effectExtent l="0" t="0" r="0" b="0"/>
                  <wp:docPr id="2" name="Afbeelding 2" descr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QR-co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2200" cy="1092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2" w:space="0" w:color="F0D489"/>
              <w:left w:val="single" w:sz="12" w:space="0" w:color="F0D489"/>
              <w:bottom w:val="single" w:sz="12" w:space="0" w:color="F0D489"/>
              <w:right w:val="single" w:sz="12" w:space="0" w:color="F0D489"/>
            </w:tcBorders>
            <w:shd w:val="clear" w:color="auto" w:fill="FFF8E6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331A9DA4" w14:textId="77777777" w:rsidR="00C1267F" w:rsidRDefault="00C1267F">
            <w:pPr>
              <w:pStyle w:val="Normaalweb"/>
              <w:spacing w:after="80"/>
              <w:rPr>
                <w:rFonts w:ascii="Arial" w:hAnsi="Arial" w:cs="Arial"/>
                <w:b/>
                <w:bCs/>
                <w:color w:val="8A6400"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color w:val="8A6400"/>
                <w:sz w:val="24"/>
                <w:szCs w:val="24"/>
              </w:rPr>
              <w:t>🎁</w:t>
            </w:r>
            <w:r>
              <w:rPr>
                <w:rFonts w:ascii="Arial" w:hAnsi="Arial" w:cs="Arial"/>
                <w:b/>
                <w:bCs/>
                <w:color w:val="8A6400"/>
                <w:sz w:val="24"/>
                <w:szCs w:val="24"/>
              </w:rPr>
              <w:t xml:space="preserve"> Zo werkt het</w:t>
            </w:r>
          </w:p>
          <w:p w14:paraId="1F1E5F1E" w14:textId="77777777" w:rsidR="00C1267F" w:rsidRDefault="00C1267F">
            <w:pPr>
              <w:pStyle w:val="Norma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&lt;strong&gt;Richt de camera van uw telefoon op deze code.&lt;/strong&gt; Tik op de link die verschijnt. De app opent vanzelf. U hoeft niets te installeren. U hoeft geen account te maken.</w:t>
            </w:r>
          </w:p>
          <w:p w14:paraId="6B33C0C3" w14:textId="77777777" w:rsidR="00C1267F" w:rsidRDefault="00C1267F">
            <w:pPr>
              <w:pStyle w:val="Norma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Uw code &lt;span class="qr-code-badge"&gt;LELYSTAD2027&lt;/span&gt; doet automatisch mee. Daarmee blijft de app voor uw gezin &lt;</w:t>
            </w:r>
            <w:r>
              <w:rPr>
                <w:rFonts w:ascii="Arial" w:hAnsi="Arial" w:cs="Arial"/>
              </w:rPr>
              <w:t>strong&gt;gratis tot en met de Doorstroomtoets van 2027&lt;/strong&gt;.</w:t>
            </w:r>
          </w:p>
          <w:p w14:paraId="3B76E1E4" w14:textId="77777777" w:rsidR="00C1267F" w:rsidRDefault="00C1267F">
            <w:pPr>
              <w:pStyle w:val="Norma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Lukt het scannen niet? Typ dan in de browser:&lt;br&gt;&lt;strong style="white-space:nowrap"&gt;leerkwartier.app/?partner=LELYSTAD2027&lt;/strong&gt;</w:t>
            </w:r>
          </w:p>
        </w:tc>
      </w:tr>
    </w:tbl>
    <w:p w14:paraId="47582509" w14:textId="77777777" w:rsidR="00C1267F" w:rsidRDefault="00C1267F">
      <w:pPr>
        <w:pStyle w:val="Kop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Wat kan uw kind doen in de app?</w:t>
      </w:r>
    </w:p>
    <w:p w14:paraId="1B91B5F2" w14:textId="77777777" w:rsidR="00C1267F" w:rsidRDefault="00C1267F">
      <w:pPr>
        <w:pStyle w:val="Normaalweb"/>
        <w:rPr>
          <w:rFonts w:ascii="Arial" w:hAnsi="Arial" w:cs="Arial"/>
        </w:rPr>
      </w:pP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Een &lt;strong&gt;oefen-toets&lt;/strong&gt; maken. Die lijkt op de echte Doorstroomtoets.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Elke dag een &lt;strong&gt;nieuwe vraag&lt;/strong&gt; oefenen. Met uitleg.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Snapt uw kind iets niet? De app &lt;strong&gt;legt het uit&lt;/strong&gt;. In makkelijke woorden. Net zo lang tot het lukt.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Ook &lt;strong&gt;</w:t>
      </w:r>
      <w:r>
        <w:rPr>
          <w:rFonts w:ascii="Arial" w:hAnsi="Arial" w:cs="Arial"/>
        </w:rPr>
        <w:t>werkbladen om te printen&lt;/strong&gt;. Handig als internet thuis niet goed werkt.</w:t>
      </w:r>
    </w:p>
    <w:p w14:paraId="3FFDB911" w14:textId="77777777" w:rsidR="00C1267F" w:rsidRDefault="00C1267F">
      <w:pPr>
        <w:pStyle w:val="Kop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Eerlijk en veilig</w:t>
      </w:r>
    </w:p>
    <w:p w14:paraId="03B184D7" w14:textId="77777777" w:rsidR="00C1267F" w:rsidRDefault="00C1267F">
      <w:pPr>
        <w:pStyle w:val="Normaalweb"/>
        <w:rPr>
          <w:rFonts w:ascii="Arial" w:hAnsi="Arial" w:cs="Arial"/>
        </w:rPr>
      </w:pP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Gratis voor uw gezin, tot en met de toets van 2027. Er gaat nooit zomaar geld af.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Geen reclame.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Wij vragen niet om uw gegevens. Wij verkopen ook niets door.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52"/>
      </w:tblGrid>
      <w:tr w:rsidR="00000000" w14:paraId="164AC762" w14:textId="77777777">
        <w:trPr>
          <w:tblCellSpacing w:w="0" w:type="dxa"/>
        </w:trPr>
        <w:tc>
          <w:tcPr>
            <w:tcW w:w="0" w:type="auto"/>
            <w:tcBorders>
              <w:top w:val="single" w:sz="8" w:space="0" w:color="C9D9EC"/>
              <w:left w:val="single" w:sz="8" w:space="0" w:color="C9D9EC"/>
              <w:bottom w:val="single" w:sz="8" w:space="0" w:color="C9D9EC"/>
              <w:right w:val="single" w:sz="8" w:space="0" w:color="C9D9EC"/>
            </w:tcBorders>
            <w:shd w:val="clear" w:color="auto" w:fill="F2F6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41E068" w14:textId="77777777" w:rsidR="00C1267F" w:rsidRDefault="00C1267F">
            <w:pPr>
              <w:pStyle w:val="Normaalweb"/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&lt;strong&gt;U krijgt deze tip via Voedselbank Lelystad.&lt;/strong&gt; Het aanbod is echt gratis voor u. De voedselbank betaalt hier niets voor en u ook niet.</w:t>
            </w:r>
          </w:p>
        </w:tc>
      </w:tr>
    </w:tbl>
    <w:p w14:paraId="4DCFA6A9" w14:textId="77777777" w:rsidR="00C1267F" w:rsidRDefault="00C1267F">
      <w:pPr>
        <w:pStyle w:val="Norma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000000" w14:paraId="611A0B66" w14:textId="77777777">
        <w:trPr>
          <w:tblCellSpacing w:w="0" w:type="dxa"/>
        </w:trPr>
        <w:tc>
          <w:tcPr>
            <w:tcW w:w="0" w:type="auto"/>
            <w:shd w:val="clear" w:color="auto" w:fill="0A7D43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323973BE" w14:textId="77777777" w:rsidR="00C1267F" w:rsidRDefault="00C1267F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0"/>
                <w:szCs w:val="3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30"/>
                <w:szCs w:val="30"/>
              </w:rPr>
              <w:t>leerkwartier.app</w:t>
            </w:r>
          </w:p>
        </w:tc>
      </w:tr>
    </w:tbl>
    <w:p w14:paraId="3F343DEB" w14:textId="77777777" w:rsidR="00C1267F" w:rsidRDefault="00C1267F">
      <w:pPr>
        <w:pStyle w:val="subtekst"/>
        <w:spacing w:before="0" w:beforeAutospacing="0" w:after="140" w:afterAutospacing="0"/>
        <w:rPr>
          <w:rFonts w:ascii="Arial" w:hAnsi="Arial" w:cs="Arial"/>
        </w:rPr>
      </w:pPr>
      <w:r>
        <w:rPr>
          <w:rFonts w:ascii="Arial" w:hAnsi="Arial" w:cs="Arial"/>
        </w:rPr>
        <w:t>Werkt op elke telefoon, tablet of computer.</w:t>
      </w:r>
    </w:p>
    <w:p w14:paraId="52382F7F" w14:textId="77777777" w:rsidR="00C1267F" w:rsidRDefault="00C1267F">
      <w:pPr>
        <w:pStyle w:val="voet"/>
        <w:spacing w:before="0" w:beforeAutospacing="0" w:after="140" w:afterAutospacing="0"/>
        <w:rPr>
          <w:rFonts w:ascii="Arial" w:hAnsi="Arial" w:cs="Arial"/>
        </w:rPr>
      </w:pPr>
      <w:r>
        <w:rPr>
          <w:rFonts w:ascii="Arial" w:hAnsi="Arial" w:cs="Arial"/>
        </w:rPr>
        <w:t>Vragen? Mail Mark Smulders (de maker): marksmulders1973@gmail.com</w:t>
      </w:r>
    </w:p>
    <w:sectPr w:rsidR="00C126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00D"/>
    <w:rsid w:val="00C1267F"/>
    <w:rsid w:val="00CE100D"/>
    <w:rsid w:val="00E85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F66934C"/>
  <w15:chartTrackingRefBased/>
  <w15:docId w15:val="{BE6AA2E2-0401-4237-A096-0C22C9F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rFonts w:eastAsiaTheme="minorEastAsia"/>
      <w:sz w:val="24"/>
      <w:szCs w:val="24"/>
    </w:rPr>
  </w:style>
  <w:style w:type="paragraph" w:styleId="Kop1">
    <w:name w:val="heading 1"/>
    <w:basedOn w:val="Standaard"/>
    <w:link w:val="Kop1Char"/>
    <w:uiPriority w:val="9"/>
    <w:qFormat/>
    <w:pPr>
      <w:spacing w:before="120" w:after="160"/>
      <w:outlineLvl w:val="0"/>
    </w:pPr>
    <w:rPr>
      <w:b/>
      <w:bCs/>
      <w:color w:val="1A2332"/>
      <w:kern w:val="36"/>
      <w:sz w:val="34"/>
      <w:szCs w:val="34"/>
    </w:rPr>
  </w:style>
  <w:style w:type="paragraph" w:styleId="Kop2">
    <w:name w:val="heading 2"/>
    <w:basedOn w:val="Standaard"/>
    <w:link w:val="Kop2Char"/>
    <w:uiPriority w:val="9"/>
    <w:qFormat/>
    <w:pPr>
      <w:spacing w:before="200" w:after="80"/>
      <w:outlineLvl w:val="1"/>
    </w:pPr>
    <w:rPr>
      <w:b/>
      <w:bCs/>
      <w:color w:val="0A7D43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Standaard"/>
    <w:pPr>
      <w:spacing w:after="140"/>
    </w:pPr>
    <w:rPr>
      <w:color w:val="3A4658"/>
      <w:sz w:val="21"/>
      <w:szCs w:val="21"/>
    </w:rPr>
  </w:style>
  <w:style w:type="paragraph" w:styleId="Normaalweb">
    <w:name w:val="Normal (Web)"/>
    <w:basedOn w:val="Standaard"/>
    <w:uiPriority w:val="99"/>
    <w:semiHidden/>
    <w:unhideWhenUsed/>
    <w:pPr>
      <w:spacing w:after="140"/>
    </w:pPr>
    <w:rPr>
      <w:color w:val="3A4658"/>
      <w:sz w:val="21"/>
      <w:szCs w:val="21"/>
    </w:rPr>
  </w:style>
  <w:style w:type="paragraph" w:customStyle="1" w:styleId="naam">
    <w:name w:val="naam"/>
    <w:basedOn w:val="Standaard"/>
    <w:pPr>
      <w:spacing w:before="100" w:beforeAutospacing="1" w:after="100" w:afterAutospacing="1"/>
    </w:pPr>
    <w:rPr>
      <w:b/>
      <w:bCs/>
      <w:color w:val="0A7D43"/>
      <w:sz w:val="40"/>
      <w:szCs w:val="40"/>
    </w:rPr>
  </w:style>
  <w:style w:type="paragraph" w:customStyle="1" w:styleId="payoff">
    <w:name w:val="payoff"/>
    <w:basedOn w:val="Standaard"/>
    <w:pPr>
      <w:spacing w:before="100" w:beforeAutospacing="1" w:after="100" w:afterAutospacing="1"/>
    </w:pPr>
    <w:rPr>
      <w:color w:val="5A6775"/>
      <w:sz w:val="19"/>
      <w:szCs w:val="19"/>
    </w:rPr>
  </w:style>
  <w:style w:type="paragraph" w:customStyle="1" w:styleId="vink">
    <w:name w:val="vink"/>
    <w:basedOn w:val="Standaard"/>
    <w:pPr>
      <w:spacing w:before="100" w:beforeAutospacing="1" w:after="100" w:afterAutospacing="1"/>
    </w:pPr>
    <w:rPr>
      <w:b/>
      <w:bCs/>
      <w:color w:val="00A852"/>
    </w:rPr>
  </w:style>
  <w:style w:type="paragraph" w:customStyle="1" w:styleId="subtekst">
    <w:name w:val="subtekst"/>
    <w:basedOn w:val="Standaard"/>
    <w:pPr>
      <w:spacing w:before="100" w:beforeAutospacing="1" w:after="100" w:afterAutospacing="1"/>
      <w:jc w:val="center"/>
    </w:pPr>
    <w:rPr>
      <w:color w:val="5A6775"/>
      <w:sz w:val="19"/>
      <w:szCs w:val="19"/>
    </w:rPr>
  </w:style>
  <w:style w:type="paragraph" w:customStyle="1" w:styleId="voet">
    <w:name w:val="voet"/>
    <w:basedOn w:val="Standaard"/>
    <w:pPr>
      <w:spacing w:before="100" w:beforeAutospacing="1" w:after="100" w:afterAutospacing="1"/>
    </w:pPr>
    <w:rPr>
      <w:color w:val="8893A3"/>
      <w:sz w:val="17"/>
      <w:szCs w:val="17"/>
    </w:rPr>
  </w:style>
  <w:style w:type="character" w:customStyle="1" w:styleId="naam1">
    <w:name w:val="naam1"/>
    <w:basedOn w:val="Standaardalinea-lettertype"/>
    <w:rPr>
      <w:b/>
      <w:bCs/>
      <w:color w:val="0A7D43"/>
      <w:sz w:val="40"/>
      <w:szCs w:val="40"/>
    </w:rPr>
  </w:style>
  <w:style w:type="character" w:customStyle="1" w:styleId="vink1">
    <w:name w:val="vink1"/>
    <w:basedOn w:val="Standaardalinea-lettertype"/>
    <w:rPr>
      <w:b/>
      <w:bCs/>
      <w:color w:val="00A8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Leerkwartier — flyer LELYSTAD2027 (bewerkbare Word-versie)</dc:title>
  <dc:subject/>
  <dc:creator>Smulders, Mark</dc:creator>
  <cp:keywords/>
  <dc:description/>
  <cp:lastModifiedBy>Smulders, Mark</cp:lastModifiedBy>
  <cp:revision>2</cp:revision>
  <dcterms:created xsi:type="dcterms:W3CDTF">2026-08-12T15:54:00Z</dcterms:created>
  <dcterms:modified xsi:type="dcterms:W3CDTF">2026-08-12T15:54:00Z</dcterms:modified>
</cp:coreProperties>
</file>