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6FEDC5A" w:rsidR="00531FBF" w:rsidRPr="001650C9" w:rsidRDefault="001B4433" w:rsidP="00944D65">
            <w:pPr>
              <w:suppressAutoHyphens/>
              <w:spacing w:after="0" w:line="240" w:lineRule="auto"/>
              <w:contextualSpacing/>
              <w:jc w:val="center"/>
              <w:rPr>
                <w:rFonts w:eastAsia="Times New Roman" w:cstheme="minorHAnsi"/>
                <w:b/>
                <w:bCs/>
              </w:rPr>
            </w:pPr>
            <w:r>
              <w:rPr>
                <w:rFonts w:eastAsia="Times New Roman" w:cstheme="minorHAnsi"/>
                <w:b/>
                <w:bCs/>
              </w:rPr>
              <w:t>09/16/23</w:t>
            </w:r>
          </w:p>
        </w:tc>
        <w:tc>
          <w:tcPr>
            <w:tcW w:w="2338" w:type="dxa"/>
            <w:tcMar>
              <w:left w:w="115" w:type="dxa"/>
              <w:right w:w="115" w:type="dxa"/>
            </w:tcMar>
          </w:tcPr>
          <w:p w14:paraId="07699096" w14:textId="34FE2411" w:rsidR="00531FBF" w:rsidRPr="001650C9" w:rsidRDefault="001B4433" w:rsidP="00944D65">
            <w:pPr>
              <w:suppressAutoHyphens/>
              <w:spacing w:after="0" w:line="240" w:lineRule="auto"/>
              <w:contextualSpacing/>
              <w:jc w:val="center"/>
              <w:rPr>
                <w:rFonts w:eastAsia="Times New Roman" w:cstheme="minorHAnsi"/>
                <w:b/>
                <w:bCs/>
              </w:rPr>
            </w:pPr>
            <w:r>
              <w:rPr>
                <w:rFonts w:eastAsia="Times New Roman" w:cstheme="minorHAnsi"/>
                <w:b/>
                <w:bCs/>
              </w:rPr>
              <w:t>Mark Carrillo</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571C488" w:rsidR="0058064D" w:rsidRPr="001650C9" w:rsidRDefault="001B4433" w:rsidP="00944D65">
      <w:pPr>
        <w:suppressAutoHyphens/>
        <w:spacing w:after="0" w:line="240" w:lineRule="auto"/>
        <w:contextualSpacing/>
        <w:rPr>
          <w:rFonts w:cstheme="minorHAnsi"/>
        </w:rPr>
      </w:pPr>
      <w:r>
        <w:rPr>
          <w:rFonts w:cstheme="minorHAnsi"/>
        </w:rPr>
        <w:t>Mark Carrillo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16AF6353" w:rsidR="003726AD" w:rsidRPr="001650C9" w:rsidRDefault="00B02DB5" w:rsidP="00944D65">
      <w:pPr>
        <w:suppressAutoHyphens/>
        <w:spacing w:after="0" w:line="240" w:lineRule="auto"/>
        <w:contextualSpacing/>
        <w:rPr>
          <w:rFonts w:eastAsia="Times New Roman" w:cstheme="minorHAnsi"/>
        </w:rPr>
      </w:pPr>
      <w:r>
        <w:rPr>
          <w:rFonts w:eastAsia="Times New Roman" w:cstheme="minorHAnsi"/>
        </w:rPr>
        <w:t xml:space="preserve">Artemis Financial is a company that deals with financial plans for customers </w:t>
      </w:r>
      <w:proofErr w:type="gramStart"/>
      <w:r>
        <w:rPr>
          <w:rFonts w:eastAsia="Times New Roman" w:cstheme="minorHAnsi"/>
        </w:rPr>
        <w:t>in regard to</w:t>
      </w:r>
      <w:proofErr w:type="gramEnd"/>
      <w:r>
        <w:rPr>
          <w:rFonts w:eastAsia="Times New Roman" w:cstheme="minorHAnsi"/>
        </w:rPr>
        <w:t xml:space="preserve"> their savings, retirements investments and insurance. </w:t>
      </w:r>
      <w:proofErr w:type="gramStart"/>
      <w:r>
        <w:rPr>
          <w:rFonts w:eastAsia="Times New Roman" w:cstheme="minorHAnsi"/>
        </w:rPr>
        <w:t>All of</w:t>
      </w:r>
      <w:proofErr w:type="gramEnd"/>
      <w:r>
        <w:rPr>
          <w:rFonts w:eastAsia="Times New Roman" w:cstheme="minorHAnsi"/>
        </w:rPr>
        <w:t xml:space="preserve"> these plans involve people’s money and livelihoods, so we have to understand our clients’ needs in order to establish a safe and secure product for their customers. The value of secure communications to the company is enormous because there is a significant amount of sensitive </w:t>
      </w:r>
      <w:r w:rsidR="00E45B11">
        <w:rPr>
          <w:rFonts w:eastAsia="Times New Roman" w:cstheme="minorHAnsi"/>
        </w:rPr>
        <w:t>information (</w:t>
      </w:r>
      <w:proofErr w:type="spellStart"/>
      <w:proofErr w:type="gramStart"/>
      <w:r>
        <w:rPr>
          <w:rFonts w:eastAsia="Times New Roman" w:cstheme="minorHAnsi"/>
        </w:rPr>
        <w:t>SSN’s,DOBs</w:t>
      </w:r>
      <w:proofErr w:type="spellEnd"/>
      <w:r>
        <w:rPr>
          <w:rFonts w:eastAsia="Times New Roman" w:cstheme="minorHAnsi"/>
        </w:rPr>
        <w:t>..</w:t>
      </w:r>
      <w:proofErr w:type="gramEnd"/>
      <w:r>
        <w:rPr>
          <w:rFonts w:eastAsia="Times New Roman" w:cstheme="minorHAnsi"/>
        </w:rPr>
        <w:t>) being handled as well as money.</w:t>
      </w:r>
      <w:r w:rsidR="00E45B11">
        <w:rPr>
          <w:rFonts w:eastAsia="Times New Roman" w:cstheme="minorHAnsi"/>
        </w:rPr>
        <w:t xml:space="preserve"> Upon first inspection there’s no real mention of whether the company does or doesn’t deal with international transactions so for arguments sake we will be judging it based on if it does. Most international governments require that we ensure that communications and information are kept confidential/private. Some countries also require that we disclose what information is being kept </w:t>
      </w:r>
      <w:proofErr w:type="gramStart"/>
      <w:r w:rsidR="00E45B11">
        <w:rPr>
          <w:rFonts w:eastAsia="Times New Roman" w:cstheme="minorHAnsi"/>
        </w:rPr>
        <w:t>where as</w:t>
      </w:r>
      <w:proofErr w:type="gramEnd"/>
      <w:r w:rsidR="00E45B11">
        <w:rPr>
          <w:rFonts w:eastAsia="Times New Roman" w:cstheme="minorHAnsi"/>
        </w:rPr>
        <w:t xml:space="preserve"> to ensure that info is not being sold to other parties. The main threat that we would be facing as a financial product would be other parties targeting client’s information via hacks/data breaches. We will need to make sure that data is heavily encrypted and only stored in safe locations as well as ensuring any employees that handle or have access to this information </w:t>
      </w:r>
      <w:proofErr w:type="gramStart"/>
      <w:r w:rsidR="00E45B11">
        <w:rPr>
          <w:rFonts w:eastAsia="Times New Roman" w:cstheme="minorHAnsi"/>
        </w:rPr>
        <w:t>is</w:t>
      </w:r>
      <w:proofErr w:type="gramEnd"/>
      <w:r w:rsidR="00E45B11">
        <w:rPr>
          <w:rFonts w:eastAsia="Times New Roman" w:cstheme="minorHAnsi"/>
        </w:rPr>
        <w:t xml:space="preserve"> trained against phishing/social engineering plots. Some modernization requirements should be scheduled bug fixes/firmware updates as well as checking for vulnerabilities on a regular basis.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3332A0A4" w:rsidR="00113667" w:rsidRPr="001650C9" w:rsidRDefault="00E45B11" w:rsidP="00944D65">
      <w:pPr>
        <w:suppressAutoHyphens/>
        <w:spacing w:after="0" w:line="240" w:lineRule="auto"/>
        <w:contextualSpacing/>
        <w:rPr>
          <w:rFonts w:cstheme="minorHAnsi"/>
        </w:rPr>
      </w:pPr>
      <w:r>
        <w:rPr>
          <w:noProof/>
        </w:rPr>
        <w:drawing>
          <wp:inline distT="0" distB="0" distL="0" distR="0" wp14:anchorId="2CCC09A9" wp14:editId="2A9B619A">
            <wp:extent cx="1000125" cy="1009650"/>
            <wp:effectExtent l="0" t="0" r="9525" b="0"/>
            <wp:docPr id="1281971933" name="Picture 1" descr="A yellow and blu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1933" name="Picture 1" descr="A yellow and blue sign with black text&#10;&#10;Description automatically generated"/>
                    <pic:cNvPicPr/>
                  </pic:nvPicPr>
                  <pic:blipFill>
                    <a:blip r:embed="rId13"/>
                    <a:stretch>
                      <a:fillRect/>
                    </a:stretch>
                  </pic:blipFill>
                  <pic:spPr>
                    <a:xfrm>
                      <a:off x="0" y="0"/>
                      <a:ext cx="1000125" cy="1009650"/>
                    </a:xfrm>
                    <a:prstGeom prst="rect">
                      <a:avLst/>
                    </a:prstGeom>
                  </pic:spPr>
                </pic:pic>
              </a:graphicData>
            </a:graphic>
          </wp:inline>
        </w:drawing>
      </w:r>
      <w:r>
        <w:rPr>
          <w:noProof/>
        </w:rPr>
        <w:drawing>
          <wp:inline distT="0" distB="0" distL="0" distR="0" wp14:anchorId="56FB7243" wp14:editId="075B5500">
            <wp:extent cx="1038225" cy="847725"/>
            <wp:effectExtent l="0" t="0" r="9525" b="9525"/>
            <wp:docPr id="1754869424" name="Picture 1" descr="A yellow and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69424" name="Picture 1" descr="A yellow and blue square with black text&#10;&#10;Description automatically generated"/>
                    <pic:cNvPicPr/>
                  </pic:nvPicPr>
                  <pic:blipFill>
                    <a:blip r:embed="rId14"/>
                    <a:stretch>
                      <a:fillRect/>
                    </a:stretch>
                  </pic:blipFill>
                  <pic:spPr>
                    <a:xfrm>
                      <a:off x="0" y="0"/>
                      <a:ext cx="1038225" cy="847725"/>
                    </a:xfrm>
                    <a:prstGeom prst="rect">
                      <a:avLst/>
                    </a:prstGeom>
                  </pic:spPr>
                </pic:pic>
              </a:graphicData>
            </a:graphic>
          </wp:inline>
        </w:drawing>
      </w:r>
      <w:r>
        <w:rPr>
          <w:noProof/>
        </w:rPr>
        <w:drawing>
          <wp:inline distT="0" distB="0" distL="0" distR="0" wp14:anchorId="19F2801C" wp14:editId="07295FF5">
            <wp:extent cx="2152650" cy="1028700"/>
            <wp:effectExtent l="0" t="0" r="0" b="0"/>
            <wp:docPr id="2129683375"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3375" name="Picture 1" descr="A diagram of a computer code&#10;&#10;Description automatically generated"/>
                    <pic:cNvPicPr/>
                  </pic:nvPicPr>
                  <pic:blipFill>
                    <a:blip r:embed="rId15"/>
                    <a:stretch>
                      <a:fillRect/>
                    </a:stretch>
                  </pic:blipFill>
                  <pic:spPr>
                    <a:xfrm>
                      <a:off x="0" y="0"/>
                      <a:ext cx="2152650" cy="1028700"/>
                    </a:xfrm>
                    <a:prstGeom prst="rect">
                      <a:avLst/>
                    </a:prstGeom>
                  </pic:spPr>
                </pic:pic>
              </a:graphicData>
            </a:graphic>
          </wp:inline>
        </w:drawing>
      </w:r>
      <w:r>
        <w:rPr>
          <w:noProof/>
        </w:rPr>
        <w:drawing>
          <wp:inline distT="0" distB="0" distL="0" distR="0" wp14:anchorId="38498088" wp14:editId="76D4A9C9">
            <wp:extent cx="923925" cy="828675"/>
            <wp:effectExtent l="0" t="0" r="9525" b="9525"/>
            <wp:docPr id="1945696815" name="Picture 1" descr="A yellow and blu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96815" name="Picture 1" descr="A yellow and blue sign with black text&#10;&#10;Description automatically generated"/>
                    <pic:cNvPicPr/>
                  </pic:nvPicPr>
                  <pic:blipFill>
                    <a:blip r:embed="rId16"/>
                    <a:stretch>
                      <a:fillRect/>
                    </a:stretch>
                  </pic:blipFill>
                  <pic:spPr>
                    <a:xfrm>
                      <a:off x="0" y="0"/>
                      <a:ext cx="923925" cy="828675"/>
                    </a:xfrm>
                    <a:prstGeom prst="rect">
                      <a:avLst/>
                    </a:prstGeom>
                  </pic:spPr>
                </pic:pic>
              </a:graphicData>
            </a:graphic>
          </wp:inline>
        </w:drawing>
      </w:r>
    </w:p>
    <w:p w14:paraId="5FB8531A" w14:textId="512A8F4E" w:rsidR="00113667" w:rsidRDefault="00113667" w:rsidP="00113667">
      <w:pPr>
        <w:suppressAutoHyphens/>
        <w:spacing w:after="0" w:line="240" w:lineRule="auto"/>
        <w:contextualSpacing/>
        <w:rPr>
          <w:rFonts w:cstheme="minorHAnsi"/>
        </w:rPr>
      </w:pPr>
    </w:p>
    <w:p w14:paraId="31473F24" w14:textId="12C341DC" w:rsidR="00E45B11" w:rsidRPr="001650C9" w:rsidRDefault="00E45B11" w:rsidP="00113667">
      <w:pPr>
        <w:suppressAutoHyphens/>
        <w:spacing w:after="0" w:line="240" w:lineRule="auto"/>
        <w:contextualSpacing/>
        <w:rPr>
          <w:rFonts w:cstheme="minorHAnsi"/>
        </w:rPr>
      </w:pPr>
      <w:r>
        <w:rPr>
          <w:rFonts w:cstheme="minorHAnsi"/>
        </w:rPr>
        <w:t xml:space="preserve">For Artemis </w:t>
      </w:r>
      <w:proofErr w:type="gramStart"/>
      <w:r>
        <w:rPr>
          <w:rFonts w:cstheme="minorHAnsi"/>
        </w:rPr>
        <w:t>financial</w:t>
      </w:r>
      <w:proofErr w:type="gramEnd"/>
      <w:r>
        <w:rPr>
          <w:rFonts w:cstheme="minorHAnsi"/>
        </w:rPr>
        <w:t xml:space="preserve"> as shown above all I personally believe these 5 areas of security apply to this company’s product for numerous reasons. Input validation because we need to ensure that we validate the </w:t>
      </w:r>
      <w:proofErr w:type="gramStart"/>
      <w:r>
        <w:rPr>
          <w:rFonts w:cstheme="minorHAnsi"/>
        </w:rPr>
        <w:t>users</w:t>
      </w:r>
      <w:proofErr w:type="gramEnd"/>
      <w:r>
        <w:rPr>
          <w:rFonts w:cstheme="minorHAnsi"/>
        </w:rPr>
        <w:t xml:space="preserve"> information is correct with the expected user. </w:t>
      </w:r>
      <w:proofErr w:type="gramStart"/>
      <w:r>
        <w:rPr>
          <w:rFonts w:cstheme="minorHAnsi"/>
        </w:rPr>
        <w:t>API’s</w:t>
      </w:r>
      <w:proofErr w:type="gramEnd"/>
      <w:r>
        <w:rPr>
          <w:rFonts w:cstheme="minorHAnsi"/>
        </w:rPr>
        <w:t xml:space="preserve"> ensure that we have control over which information is being accessed from other sources such as users, admins, and network administrators. Code error and code quality go hand in hand because we need to make sure that our code is both strong and correct. What Is meant by this is that we ensure no vulnerabilities are found in our code that would allow wrong parties access to the system and therefore we need to make sure our code quality is up to professional standards. Code errors would make sure that we have no areas of code where there is weak or spaghetti code causing our system to either run slow or be vulnerable.</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DE49E3C" w:rsidR="00113667" w:rsidRDefault="002A430A" w:rsidP="00944D65">
      <w:pPr>
        <w:suppressAutoHyphens/>
        <w:spacing w:after="0" w:line="240" w:lineRule="auto"/>
        <w:contextualSpacing/>
        <w:rPr>
          <w:rFonts w:eastAsia="Times New Roman" w:cstheme="minorHAnsi"/>
        </w:rPr>
      </w:pPr>
      <w:r>
        <w:rPr>
          <w:rFonts w:eastAsia="Times New Roman" w:cstheme="minorHAnsi"/>
        </w:rPr>
        <w:t>When taking the code into my hands and visually inspecting it, the first red flag I happened to n</w:t>
      </w:r>
      <w:r w:rsidR="0058789C">
        <w:rPr>
          <w:rFonts w:eastAsia="Times New Roman" w:cstheme="minorHAnsi"/>
        </w:rPr>
        <w:t>otice the lack of some security features built into the code.</w:t>
      </w:r>
      <w:r w:rsidR="00112CA9">
        <w:rPr>
          <w:rFonts w:eastAsia="Times New Roman" w:cstheme="minorHAnsi"/>
        </w:rPr>
        <w:t xml:space="preserve"> The focus on cryptography is </w:t>
      </w:r>
      <w:proofErr w:type="gramStart"/>
      <w:r w:rsidR="00112CA9">
        <w:rPr>
          <w:rFonts w:eastAsia="Times New Roman" w:cstheme="minorHAnsi"/>
        </w:rPr>
        <w:t>definitely lacking</w:t>
      </w:r>
      <w:proofErr w:type="gramEnd"/>
      <w:r w:rsidR="00112CA9">
        <w:rPr>
          <w:rFonts w:eastAsia="Times New Roman" w:cstheme="minorHAnsi"/>
        </w:rPr>
        <w:t xml:space="preserve"> in some of the files I’ve come to read. Some of the code was acceptable but there was some weird input validation or lack thereof. The main lack of input validation I noticed immediately was in greeting controller because once the user inputs some info its kind of up in the air.</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14CE2F5C" w:rsidR="00113667" w:rsidRDefault="0058789C" w:rsidP="00113667">
      <w:pPr>
        <w:suppressAutoHyphens/>
        <w:spacing w:after="0" w:line="240" w:lineRule="auto"/>
        <w:contextualSpacing/>
        <w:rPr>
          <w:rFonts w:cstheme="minorHAnsi"/>
        </w:rPr>
      </w:pPr>
      <w:r>
        <w:rPr>
          <w:noProof/>
        </w:rPr>
        <w:lastRenderedPageBreak/>
        <w:drawing>
          <wp:inline distT="0" distB="0" distL="0" distR="0" wp14:anchorId="44FBAB19" wp14:editId="75BB3C52">
            <wp:extent cx="5943600" cy="2996565"/>
            <wp:effectExtent l="0" t="0" r="0" b="0"/>
            <wp:docPr id="1831449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9952" name="Picture 1" descr="A screenshot of a computer&#10;&#10;Description automatically generated"/>
                    <pic:cNvPicPr/>
                  </pic:nvPicPr>
                  <pic:blipFill>
                    <a:blip r:embed="rId17"/>
                    <a:stretch>
                      <a:fillRect/>
                    </a:stretch>
                  </pic:blipFill>
                  <pic:spPr>
                    <a:xfrm>
                      <a:off x="0" y="0"/>
                      <a:ext cx="5943600" cy="2996565"/>
                    </a:xfrm>
                    <a:prstGeom prst="rect">
                      <a:avLst/>
                    </a:prstGeom>
                  </pic:spPr>
                </pic:pic>
              </a:graphicData>
            </a:graphic>
          </wp:inline>
        </w:drawing>
      </w:r>
    </w:p>
    <w:p w14:paraId="516C9BAC" w14:textId="581B5350" w:rsidR="00112CA9" w:rsidRPr="001650C9" w:rsidRDefault="00112CA9" w:rsidP="00113667">
      <w:pPr>
        <w:suppressAutoHyphens/>
        <w:spacing w:after="0" w:line="240" w:lineRule="auto"/>
        <w:contextualSpacing/>
        <w:rPr>
          <w:rFonts w:cstheme="minorHAnsi"/>
        </w:rPr>
      </w:pPr>
      <w:r>
        <w:rPr>
          <w:rFonts w:cstheme="minorHAnsi"/>
        </w:rPr>
        <w:t xml:space="preserve">Upon reading most of the documentation on these errors what I’ve come to see is that most vulnerabilities just require that we update most of our system to the latest firmware. For </w:t>
      </w:r>
      <w:proofErr w:type="gramStart"/>
      <w:r>
        <w:rPr>
          <w:rFonts w:cstheme="minorHAnsi"/>
        </w:rPr>
        <w:t>example</w:t>
      </w:r>
      <w:proofErr w:type="gramEnd"/>
      <w:r>
        <w:rPr>
          <w:rFonts w:cstheme="minorHAnsi"/>
        </w:rPr>
        <w:t xml:space="preserve"> for the tomcat error we need to upgrade it to a later version. Same thing with bounty </w:t>
      </w:r>
      <w:proofErr w:type="spellStart"/>
      <w:proofErr w:type="gramStart"/>
      <w:r>
        <w:rPr>
          <w:rFonts w:cstheme="minorHAnsi"/>
        </w:rPr>
        <w:t>castle</w:t>
      </w:r>
      <w:r w:rsidR="005E42B3">
        <w:rPr>
          <w:rFonts w:cstheme="minorHAnsi"/>
        </w:rPr>
        <w:t>,hibernate</w:t>
      </w:r>
      <w:proofErr w:type="spellEnd"/>
      <w:proofErr w:type="gramEnd"/>
      <w:r w:rsidR="005E42B3">
        <w:rPr>
          <w:rFonts w:cstheme="minorHAnsi"/>
        </w:rPr>
        <w:t xml:space="preserve"> validator and </w:t>
      </w:r>
      <w:proofErr w:type="spellStart"/>
      <w:r w:rsidR="005E42B3">
        <w:rPr>
          <w:rFonts w:cstheme="minorHAnsi"/>
        </w:rPr>
        <w:t>snakeyaml</w:t>
      </w:r>
      <w:proofErr w:type="spellEnd"/>
      <w:r>
        <w:rPr>
          <w:rFonts w:cstheme="minorHAnsi"/>
        </w:rPr>
        <w:t xml:space="preserve"> errors </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665565F" w:rsidR="00974AE3" w:rsidRPr="001650C9" w:rsidRDefault="00112CA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very simple and effective plan I would have set forth to </w:t>
      </w:r>
      <w:proofErr w:type="spellStart"/>
      <w:r>
        <w:rPr>
          <w:rFonts w:asciiTheme="minorHAnsi" w:hAnsiTheme="minorHAnsi" w:cstheme="minorHAnsi"/>
        </w:rPr>
        <w:t>artemis</w:t>
      </w:r>
      <w:proofErr w:type="spellEnd"/>
      <w:r>
        <w:rPr>
          <w:rFonts w:asciiTheme="minorHAnsi" w:hAnsiTheme="minorHAnsi" w:cstheme="minorHAnsi"/>
        </w:rPr>
        <w:t xml:space="preserve"> at this point would be to ensure that we update to the current versions of all the software’s previously mentioned. These </w:t>
      </w:r>
      <w:proofErr w:type="spellStart"/>
      <w:r>
        <w:rPr>
          <w:rFonts w:asciiTheme="minorHAnsi" w:hAnsiTheme="minorHAnsi" w:cstheme="minorHAnsi"/>
        </w:rPr>
        <w:t>softwares</w:t>
      </w:r>
      <w:proofErr w:type="spellEnd"/>
      <w:r>
        <w:rPr>
          <w:rFonts w:asciiTheme="minorHAnsi" w:hAnsiTheme="minorHAnsi" w:cstheme="minorHAnsi"/>
        </w:rPr>
        <w:t xml:space="preserve"> include </w:t>
      </w:r>
      <w:proofErr w:type="spellStart"/>
      <w:r>
        <w:rPr>
          <w:rFonts w:asciiTheme="minorHAnsi" w:hAnsiTheme="minorHAnsi" w:cstheme="minorHAnsi"/>
        </w:rPr>
        <w:t>bountycastle</w:t>
      </w:r>
      <w:proofErr w:type="spellEnd"/>
      <w:r>
        <w:rPr>
          <w:rFonts w:asciiTheme="minorHAnsi" w:hAnsiTheme="minorHAnsi" w:cstheme="minorHAnsi"/>
        </w:rPr>
        <w:t xml:space="preserve">, </w:t>
      </w:r>
      <w:proofErr w:type="spellStart"/>
      <w:r>
        <w:rPr>
          <w:rFonts w:asciiTheme="minorHAnsi" w:hAnsiTheme="minorHAnsi" w:cstheme="minorHAnsi"/>
        </w:rPr>
        <w:t>apache</w:t>
      </w:r>
      <w:proofErr w:type="spellEnd"/>
      <w:r>
        <w:rPr>
          <w:rFonts w:asciiTheme="minorHAnsi" w:hAnsiTheme="minorHAnsi" w:cstheme="minorHAnsi"/>
        </w:rPr>
        <w:t xml:space="preserve"> tomcat, hibernator validator and </w:t>
      </w:r>
      <w:proofErr w:type="spellStart"/>
      <w:r>
        <w:rPr>
          <w:rFonts w:asciiTheme="minorHAnsi" w:hAnsiTheme="minorHAnsi" w:cstheme="minorHAnsi"/>
        </w:rPr>
        <w:t>snakeyaml</w:t>
      </w:r>
      <w:proofErr w:type="spellEnd"/>
      <w:r>
        <w:rPr>
          <w:rFonts w:asciiTheme="minorHAnsi" w:hAnsiTheme="minorHAnsi" w:cstheme="minorHAnsi"/>
        </w:rPr>
        <w:t xml:space="preserve">. Once these fixes are </w:t>
      </w:r>
      <w:proofErr w:type="gramStart"/>
      <w:r>
        <w:rPr>
          <w:rFonts w:asciiTheme="minorHAnsi" w:hAnsiTheme="minorHAnsi" w:cstheme="minorHAnsi"/>
        </w:rPr>
        <w:t>in</w:t>
      </w:r>
      <w:proofErr w:type="gramEnd"/>
      <w:r>
        <w:rPr>
          <w:rFonts w:asciiTheme="minorHAnsi" w:hAnsiTheme="minorHAnsi" w:cstheme="minorHAnsi"/>
        </w:rPr>
        <w:t xml:space="preserve"> we can circle back and focus on more input validation.</w:t>
      </w:r>
    </w:p>
    <w:sectPr w:rsidR="00974AE3" w:rsidRPr="001650C9"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529E" w14:textId="77777777" w:rsidR="0089261E" w:rsidRDefault="0089261E" w:rsidP="002F3F84">
      <w:r>
        <w:separator/>
      </w:r>
    </w:p>
  </w:endnote>
  <w:endnote w:type="continuationSeparator" w:id="0">
    <w:p w14:paraId="620F8E49" w14:textId="77777777" w:rsidR="0089261E" w:rsidRDefault="0089261E" w:rsidP="002F3F84">
      <w:r>
        <w:continuationSeparator/>
      </w:r>
    </w:p>
  </w:endnote>
  <w:endnote w:type="continuationNotice" w:id="1">
    <w:p w14:paraId="674035A9" w14:textId="77777777" w:rsidR="0089261E" w:rsidRDefault="008926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52AC" w14:textId="77777777" w:rsidR="0089261E" w:rsidRDefault="0089261E" w:rsidP="002F3F84">
      <w:r>
        <w:separator/>
      </w:r>
    </w:p>
  </w:footnote>
  <w:footnote w:type="continuationSeparator" w:id="0">
    <w:p w14:paraId="45B4A089" w14:textId="77777777" w:rsidR="0089261E" w:rsidRDefault="0089261E" w:rsidP="002F3F84">
      <w:r>
        <w:continuationSeparator/>
      </w:r>
    </w:p>
  </w:footnote>
  <w:footnote w:type="continuationNotice" w:id="1">
    <w:p w14:paraId="5EAA9A35" w14:textId="77777777" w:rsidR="0089261E" w:rsidRDefault="008926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1237222">
    <w:abstractNumId w:val="14"/>
  </w:num>
  <w:num w:numId="2" w16cid:durableId="216597274">
    <w:abstractNumId w:val="1"/>
  </w:num>
  <w:num w:numId="3" w16cid:durableId="2091807475">
    <w:abstractNumId w:val="4"/>
  </w:num>
  <w:num w:numId="4" w16cid:durableId="170799855">
    <w:abstractNumId w:val="10"/>
  </w:num>
  <w:num w:numId="5" w16cid:durableId="836842104">
    <w:abstractNumId w:val="9"/>
  </w:num>
  <w:num w:numId="6" w16cid:durableId="1696074268">
    <w:abstractNumId w:val="8"/>
  </w:num>
  <w:num w:numId="7" w16cid:durableId="457383007">
    <w:abstractNumId w:val="5"/>
  </w:num>
  <w:num w:numId="8" w16cid:durableId="1592160801">
    <w:abstractNumId w:val="12"/>
  </w:num>
  <w:num w:numId="9" w16cid:durableId="1230077419">
    <w:abstractNumId w:val="11"/>
    <w:lvlOverride w:ilvl="0">
      <w:lvl w:ilvl="0">
        <w:numFmt w:val="lowerLetter"/>
        <w:lvlText w:val="%1."/>
        <w:lvlJc w:val="left"/>
      </w:lvl>
    </w:lvlOverride>
  </w:num>
  <w:num w:numId="10" w16cid:durableId="1460684110">
    <w:abstractNumId w:val="6"/>
  </w:num>
  <w:num w:numId="11" w16cid:durableId="55669738">
    <w:abstractNumId w:val="2"/>
    <w:lvlOverride w:ilvl="0">
      <w:lvl w:ilvl="0">
        <w:numFmt w:val="lowerLetter"/>
        <w:lvlText w:val="%1."/>
        <w:lvlJc w:val="left"/>
      </w:lvl>
    </w:lvlOverride>
  </w:num>
  <w:num w:numId="12" w16cid:durableId="650673042">
    <w:abstractNumId w:val="0"/>
  </w:num>
  <w:num w:numId="13" w16cid:durableId="1479805427">
    <w:abstractNumId w:val="13"/>
  </w:num>
  <w:num w:numId="14" w16cid:durableId="464011239">
    <w:abstractNumId w:val="7"/>
  </w:num>
  <w:num w:numId="15" w16cid:durableId="309023984">
    <w:abstractNumId w:val="3"/>
  </w:num>
  <w:num w:numId="16" w16cid:durableId="1662733672">
    <w:abstractNumId w:val="15"/>
  </w:num>
  <w:num w:numId="17" w16cid:durableId="2216455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2CA9"/>
    <w:rsid w:val="00113667"/>
    <w:rsid w:val="001240EF"/>
    <w:rsid w:val="001650C9"/>
    <w:rsid w:val="00187548"/>
    <w:rsid w:val="001A381D"/>
    <w:rsid w:val="001B4433"/>
    <w:rsid w:val="001C55A7"/>
    <w:rsid w:val="001E5399"/>
    <w:rsid w:val="002079DF"/>
    <w:rsid w:val="00225BE2"/>
    <w:rsid w:val="00226919"/>
    <w:rsid w:val="00234FC3"/>
    <w:rsid w:val="00250101"/>
    <w:rsid w:val="00262D50"/>
    <w:rsid w:val="00266758"/>
    <w:rsid w:val="00271E26"/>
    <w:rsid w:val="002778D5"/>
    <w:rsid w:val="00281DF1"/>
    <w:rsid w:val="00283B7F"/>
    <w:rsid w:val="002A430A"/>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8789C"/>
    <w:rsid w:val="005A0DB2"/>
    <w:rsid w:val="005A6070"/>
    <w:rsid w:val="005A7C7F"/>
    <w:rsid w:val="005C593C"/>
    <w:rsid w:val="005E42B3"/>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C779F"/>
    <w:rsid w:val="00811600"/>
    <w:rsid w:val="00812410"/>
    <w:rsid w:val="00841BCB"/>
    <w:rsid w:val="00847593"/>
    <w:rsid w:val="00861EC1"/>
    <w:rsid w:val="0089261E"/>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2DB5"/>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435B0"/>
    <w:rsid w:val="00D8455A"/>
    <w:rsid w:val="00DB63D9"/>
    <w:rsid w:val="00DC2970"/>
    <w:rsid w:val="00DD3256"/>
    <w:rsid w:val="00E02BD0"/>
    <w:rsid w:val="00E2188F"/>
    <w:rsid w:val="00E2280C"/>
    <w:rsid w:val="00E45B11"/>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Mark Carrillo</cp:lastModifiedBy>
  <cp:revision>2</cp:revision>
  <dcterms:created xsi:type="dcterms:W3CDTF">2023-09-18T01:35:00Z</dcterms:created>
  <dcterms:modified xsi:type="dcterms:W3CDTF">2023-09-18T01:35:00Z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