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见习生试讲指导记录模板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见习学校：</w:t>
      </w:r>
      <w:r>
        <w:rPr>
          <w:rFonts w:hint="eastAsia"/>
          <w:lang w:val="en-US" w:eastAsia="zh-CN"/>
        </w:rPr>
        <w:t xml:space="preserve">                     年级：                      年  月  日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课型（新授课/复习课/实验课/活动课）：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试讲内容（章、节、课题名称）：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8"/>
        <w:gridCol w:w="7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559" w:hRule="atLeast"/>
        </w:trPr>
        <w:tc>
          <w:tcPr>
            <w:tcW w:w="558" w:type="dxa"/>
            <w:textDirection w:val="tbLrV"/>
          </w:tcPr>
          <w:p>
            <w:pPr>
              <w:ind w:left="113" w:right="113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试讲记录与评价</w:t>
            </w:r>
          </w:p>
        </w:tc>
        <w:tc>
          <w:tcPr>
            <w:tcW w:w="7964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C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ChenM</dc:creator>
  <cp:lastModifiedBy>ChenM</cp:lastModifiedBy>
  <dcterms:modified xsi:type="dcterms:W3CDTF">2020-11-23T11:31:02Z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