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80"/>
        <w:jc w:val="center"/>
      </w:pPr>
      <w:r>
        <w:rPr>
          <w:b/>
          <w:bCs/>
          <w:color w:val="143E73"/>
          <w:sz w:val="56"/>
          <w:szCs w:val="56"/>
        </w:rPr>
        <w:t xml:space="preserve">JOAP HARDWARE TRADING</w:t>
      </w:r>
    </w:p>
    <w:p>
      <w:pPr>
        <w:spacing w:after="60"/>
        <w:jc w:val="center"/>
      </w:pPr>
      <w:r>
        <w:rPr>
          <w:b/>
          <w:bCs/>
          <w:color w:val="1E5AA8"/>
          <w:sz w:val="36"/>
          <w:szCs w:val="36"/>
        </w:rPr>
        <w:t xml:space="preserve">ERP System</w:t>
      </w:r>
    </w:p>
    <w:p>
      <w:pPr>
        <w:pBdr>
          <w:bottom w:val="single" w:color="1E5AA8" w:sz="12" w:space="8"/>
        </w:pBdr>
        <w:jc w:val="center"/>
      </w:pPr>
    </w:p>
    <w:p>
      <w:pPr>
        <w:spacing w:before="240"/>
      </w:pPr>
    </w:p>
    <w:p>
      <w:pPr>
        <w:spacing w:after="120"/>
        <w:jc w:val="center"/>
      </w:pPr>
      <w:r>
        <w:rPr>
          <w:b/>
          <w:bCs/>
          <w:color w:val="1F2937"/>
          <w:sz w:val="64"/>
          <w:szCs w:val="64"/>
        </w:rPr>
        <w:t xml:space="preserve">User Manual</w:t>
      </w:r>
    </w:p>
    <w:p>
      <w:pPr>
        <w:spacing w:after="40"/>
        <w:jc w:val="center"/>
      </w:pPr>
      <w:r>
        <w:rPr>
          <w:i/>
          <w:iCs/>
          <w:color w:val="5B6472"/>
          <w:sz w:val="24"/>
          <w:szCs w:val="24"/>
        </w:rPr>
        <w:t xml:space="preserve">A complete guide for administrators, inventory managers, and employees</w:t>
      </w:r>
    </w:p>
    <w:p>
      <w:pPr>
        <w:spacing w:before="900"/>
      </w:pPr>
    </w:p>
    <w:p>
      <w:pPr>
        <w:spacing w:after="20"/>
        <w:jc w:val="center"/>
      </w:pPr>
      <w:r>
        <w:rPr>
          <w:color w:val="143E73"/>
          <w:sz w:val="22"/>
          <w:szCs w:val="22"/>
        </w:rPr>
        <w:t xml:space="preserve">Inventory  ·  Orders  ·  Reservations  ·  Billing  ·  Accounting  ·  Reports</w:t>
      </w:r>
    </w:p>
    <w:p>
      <w:pPr>
        <w:spacing w:after="20"/>
        <w:jc w:val="center"/>
      </w:pPr>
      <w:r>
        <w:rPr>
          <w:color w:val="5B6472"/>
          <w:sz w:val="22"/>
          <w:szCs w:val="22"/>
        </w:rPr>
        <w:t xml:space="preserve">Version 1.0  ·  June 2026</w:t>
      </w:r>
    </w:p>
    <w:p>
      <w:pPr>
        <w:pStyle w:val="Heading1"/>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pageBreakBefore/>
      </w:pPr>
      <w:r>
        <w:t xml:space="preserve">1. Introduction</w:t>
      </w:r>
    </w:p>
    <w:p>
      <w:pPr>
        <w:pStyle w:val="Heading2"/>
      </w:pPr>
      <w:r>
        <w:t xml:space="preserve">1.1 About This System</w:t>
      </w:r>
    </w:p>
    <w:p>
      <w:pPr>
        <w:spacing w:after="140" w:line="276"/>
        <w:jc w:val="both"/>
      </w:pPr>
      <w:r>
        <w:rPr>
          <w:b/>
          <w:bCs/>
        </w:rPr>
        <w:t xml:space="preserve">JOAP Hardware Trading</w:t>
      </w:r>
      <w:r>
        <w:t xml:space="preserve"> is a full-stack Enterprise Resource Planning (ERP) system built for the day-to-day operation of a hardware store in Antipolo, Philippines. It brings inventory, orders, reservations, billing, accounting, and reporting together in a single web application so that walk-in counter sales, online and GCash deliveries, and bulk reservations are all handled from one place.</w:t>
      </w:r>
    </w:p>
    <w:p>
      <w:pPr>
        <w:spacing w:after="140" w:line="276"/>
        <w:jc w:val="both"/>
      </w:pPr>
      <w:r>
        <w:t xml:space="preserve">The system runs in any modern web browser. The front end is built with React and the back end with Express and MongoDB, but as a user you never see any of that — you simply open the site, log in, and work. Everything updates </w:t>
      </w:r>
      <w:r>
        <w:rPr>
          <w:b/>
          <w:bCs/>
        </w:rPr>
        <w:t xml:space="preserve">in real time</w:t>
      </w:r>
      <w:r>
        <w:t xml:space="preserve">: when a colleague claims an order or records a payment, your screen reflects it within about a second, without a manual refresh.</w:t>
      </w:r>
    </w:p>
    <w:p>
      <w:pPr>
        <w:pStyle w:val="Heading2"/>
      </w:pPr>
      <w:r>
        <w:t xml:space="preserve">1.2 Who This Manual Is For</w:t>
      </w:r>
    </w:p>
    <w:p>
      <w:pPr>
        <w:spacing w:after="140" w:line="276"/>
        <w:jc w:val="both"/>
      </w:pPr>
      <w:r>
        <w:t xml:space="preserve">This manual is written for everyone who uses the system: store administrators, inventory managers, and counter/floor employees. Sections that apply only to a specific role are clearly marked. New staff can read it front to back; experienced staff can jump straight to the chapter they need using the Table of Contents.</w:t>
      </w:r>
    </w:p>
    <w:p>
      <w:pPr>
        <w:pStyle w:val="Heading2"/>
      </w:pPr>
      <w:r>
        <w:t xml:space="preserve">1.3 System Requirements</w:t>
      </w:r>
    </w:p>
    <w:p>
      <w:pPr>
        <w:pStyle w:val="ListParagraph"/>
        <w:numPr>
          <w:ilvl w:val="0"/>
          <w:numId w:val="2"/>
        </w:numPr>
        <w:spacing w:after="60" w:line="268"/>
      </w:pPr>
      <w:r>
        <w:t xml:space="preserve">A desktop, laptop, tablet, or phone with a current web browser (Chrome, Edge, Firefox, or Safari). The interface is responsive down to small phone screens but is designed for keyboard-first use on point-of-sale terminals.</w:t>
      </w:r>
    </w:p>
    <w:p>
      <w:pPr>
        <w:pStyle w:val="ListParagraph"/>
        <w:numPr>
          <w:ilvl w:val="0"/>
          <w:numId w:val="2"/>
        </w:numPr>
        <w:spacing w:after="60" w:line="268"/>
      </w:pPr>
      <w:r>
        <w:t xml:space="preserve">A network connection to the server. The system is online; an internet/intranet connection is required for live data.</w:t>
      </w:r>
    </w:p>
    <w:p>
      <w:pPr>
        <w:pStyle w:val="ListParagraph"/>
        <w:numPr>
          <w:ilvl w:val="0"/>
          <w:numId w:val="2"/>
        </w:numPr>
        <w:spacing w:after="60" w:line="268"/>
      </w:pPr>
      <w:r>
        <w:t xml:space="preserve">Your assigned username and password (see Chapter 2).</w:t>
      </w:r>
    </w:p>
    <w:p>
      <w:pPr>
        <w:pStyle w:val="Heading2"/>
      </w:pPr>
      <w:r>
        <w:t xml:space="preserve">1.4 Key Terms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8CDD6" w:sz="1"/>
              <w:left w:val="single" w:color="C8CDD6" w:sz="1"/>
              <w:bottom w:val="single" w:color="C8CDD6" w:sz="1"/>
              <w:right w:val="single" w:color="C8CDD6" w:sz="1"/>
            </w:tcBorders>
            <w:shd w:fill="1E5AA8" w:val="clear"/>
            <w:tcMar>
              <w:top w:type="dxa" w:w="70"/>
              <w:left w:type="dxa" w:w="120"/>
              <w:bottom w:type="dxa" w:w="70"/>
              <w:right w:type="dxa" w:w="120"/>
            </w:tcMar>
          </w:tcPr>
          <w:p>
            <w:r>
              <w:rPr>
                <w:b/>
                <w:bCs/>
                <w:color w:val="FFFFFF"/>
              </w:rPr>
              <w:t xml:space="preserve">Term</w:t>
            </w:r>
          </w:p>
        </w:tc>
        <w:tc>
          <w:tcPr>
            <w:tcW w:type="dxa" w:w="7160"/>
            <w:tcBorders>
              <w:top w:val="single" w:color="C8CDD6" w:sz="1"/>
              <w:left w:val="single" w:color="C8CDD6" w:sz="1"/>
              <w:bottom w:val="single" w:color="C8CDD6" w:sz="1"/>
              <w:right w:val="single" w:color="C8CDD6" w:sz="1"/>
            </w:tcBorders>
            <w:shd w:fill="1E5AA8" w:val="clear"/>
            <w:tcMar>
              <w:top w:type="dxa" w:w="70"/>
              <w:left w:type="dxa" w:w="120"/>
              <w:bottom w:type="dxa" w:w="70"/>
              <w:right w:type="dxa" w:w="120"/>
            </w:tcMar>
          </w:tcPr>
          <w:p>
            <w:r>
              <w:rPr>
                <w:b/>
                <w:bCs/>
                <w:color w:val="FFFFFF"/>
              </w:rPr>
              <w:t xml:space="preserve">What it means</w:t>
            </w:r>
          </w:p>
        </w:tc>
      </w:tr>
      <w:tr>
        <w:tc>
          <w:tcPr>
            <w:tcW w:type="dxa" w:w="22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Order</w:t>
            </w:r>
          </w:p>
        </w:tc>
        <w:tc>
          <w:tcPr>
            <w:tcW w:type="dxa" w:w="716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A customer's purchase — one or more items, a customer name, a type, and a payment + fulfillment status.</w:t>
            </w:r>
          </w:p>
        </w:tc>
      </w:tr>
      <w:tr>
        <w:tc>
          <w:tcPr>
            <w:tcW w:type="dxa" w:w="220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The Pool</w:t>
            </w:r>
          </w:p>
        </w:tc>
        <w:tc>
          <w:tcPr>
            <w:tcW w:type="dxa" w:w="716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The shared queue of unassigned orders that any employee can claim.</w:t>
            </w:r>
          </w:p>
        </w:tc>
      </w:tr>
      <w:tr>
        <w:tc>
          <w:tcPr>
            <w:tcW w:type="dxa" w:w="22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Claim</w:t>
            </w:r>
          </w:p>
        </w:tc>
        <w:tc>
          <w:tcPr>
            <w:tcW w:type="dxa" w:w="716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An employee taking ownership of a pooled order so they can process it.</w:t>
            </w:r>
          </w:p>
        </w:tc>
      </w:tr>
      <w:tr>
        <w:tc>
          <w:tcPr>
            <w:tcW w:type="dxa" w:w="220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Fulfillment</w:t>
            </w:r>
          </w:p>
        </w:tc>
        <w:tc>
          <w:tcPr>
            <w:tcW w:type="dxa" w:w="716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How far along an order is: pending, processing, ready, out for delivery, completed, or cancelled.</w:t>
            </w:r>
          </w:p>
        </w:tc>
      </w:tr>
      <w:tr>
        <w:tc>
          <w:tcPr>
            <w:tcW w:type="dxa" w:w="22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Payment status</w:t>
            </w:r>
          </w:p>
        </w:tc>
        <w:tc>
          <w:tcPr>
            <w:tcW w:type="dxa" w:w="716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Whether an order is unpaid, partially paid, fully paid, or reservation-only.</w:t>
            </w:r>
          </w:p>
        </w:tc>
      </w:tr>
      <w:tr>
        <w:tc>
          <w:tcPr>
            <w:tcW w:type="dxa" w:w="220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Release</w:t>
            </w:r>
          </w:p>
        </w:tc>
        <w:tc>
          <w:tcPr>
            <w:tcW w:type="dxa" w:w="716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Handing the physical goods to the customer and deducting them from stock.</w:t>
            </w:r>
          </w:p>
        </w:tc>
      </w:tr>
      <w:tr>
        <w:tc>
          <w:tcPr>
            <w:tcW w:type="dxa" w:w="22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Ledger</w:t>
            </w:r>
          </w:p>
        </w:tc>
        <w:tc>
          <w:tcPr>
            <w:tcW w:type="dxa" w:w="716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The double-entry accounting record of every peso that moves through the store.</w:t>
            </w:r>
          </w:p>
        </w:tc>
      </w:tr>
      <w:tr>
        <w:tc>
          <w:tcPr>
            <w:tcW w:type="dxa" w:w="220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Receipt</w:t>
            </w:r>
          </w:p>
        </w:tc>
        <w:tc>
          <w:tcPr>
            <w:tcW w:type="dxa" w:w="716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The printable slip summarising an order (see Chapter 6).</w:t>
            </w:r>
          </w:p>
        </w:tc>
      </w:tr>
    </w:tbl>
    <w:p>
      <w:pPr>
        <w:spacing w:after="120"/>
      </w:pPr>
    </w:p>
    <w:p>
      <w:pPr>
        <w:pStyle w:val="Heading1"/>
        <w:pageBreakBefore/>
      </w:pPr>
      <w:r>
        <w:t xml:space="preserve">2. Getting Started</w:t>
      </w:r>
    </w:p>
    <w:p>
      <w:pPr>
        <w:pStyle w:val="Heading2"/>
      </w:pPr>
      <w:r>
        <w:t xml:space="preserve">2.1 Opening the System</w:t>
      </w:r>
    </w:p>
    <w:p>
      <w:pPr>
        <w:spacing w:after="140" w:line="276"/>
        <w:jc w:val="both"/>
      </w:pPr>
      <w:r>
        <w:t xml:space="preserve">Open your browser and go to the system address provided by your administrator (in local installations this is typically </w:t>
      </w:r>
      <w:r>
        <w:rPr>
          <w:rFonts w:ascii="Consolas" w:cs="Consolas" w:eastAsia="Consolas" w:hAnsi="Consolas"/>
        </w:rPr>
        <w:t xml:space="preserve">http://localhost:5000</w:t>
      </w:r>
      <w:r>
        <w:t xml:space="preserve">). When the site first loads you will see a short animated boot screen — a hammer striking each letter of “JOAP” — followed by the </w:t>
      </w:r>
      <w:r>
        <w:rPr>
          <w:b/>
          <w:bCs/>
        </w:rPr>
        <w:t xml:space="preserve">Developers Time Log</w:t>
      </w:r>
      <w:r>
        <w:t xml:space="preserve"> and then the login screen.</w:t>
      </w:r>
    </w:p>
    <w:p>
      <w:pPr>
        <w:pStyle w:val="Heading2"/>
      </w:pPr>
      <w:r>
        <w:t xml:space="preserve">2.2 Logging In</w:t>
      </w:r>
    </w:p>
    <w:p>
      <w:pPr>
        <w:pStyle w:val="ListParagraph"/>
        <w:numPr>
          <w:ilvl w:val="0"/>
          <w:numId w:val="3"/>
        </w:numPr>
        <w:spacing w:after="70" w:line="268"/>
      </w:pPr>
      <w:r>
        <w:t xml:space="preserve">On the login screen, type your Username.</w:t>
      </w:r>
    </w:p>
    <w:p>
      <w:pPr>
        <w:pStyle w:val="ListParagraph"/>
        <w:numPr>
          <w:ilvl w:val="0"/>
          <w:numId w:val="3"/>
        </w:numPr>
        <w:spacing w:after="70" w:line="268"/>
      </w:pPr>
      <w:r>
        <w:t xml:space="preserve">Type your Password.</w:t>
      </w:r>
    </w:p>
    <w:p>
      <w:pPr>
        <w:pStyle w:val="ListParagraph"/>
        <w:numPr>
          <w:ilvl w:val="0"/>
          <w:numId w:val="3"/>
        </w:numPr>
        <w:spacing w:after="70" w:line="268"/>
      </w:pPr>
      <w:r>
        <w:t xml:space="preserve">Click Sign In.</w:t>
      </w:r>
    </w:p>
    <w:p>
      <w:pPr>
        <w:spacing w:after="140" w:line="276"/>
        <w:jc w:val="both"/>
      </w:pPr>
      <w:r>
        <w:t xml:space="preserve">If your credentials are correct you are taken to the Dashboard (administrators and inventory managers) or to the Orders workspace (employees). If they are wrong, an error message appears and you can try again.</w:t>
      </w:r>
    </w:p>
    <w:p>
      <w:pPr>
        <w:pBdr>
          <w:left w:val="single" w:color="1E5AA8" w:sz="24" w:space="14"/>
        </w:pBdr>
        <w:shd w:fill="EEF3FB" w:val="clear"/>
        <w:spacing w:after="160" w:before="80" w:line="268"/>
      </w:pPr>
      <w:r>
        <w:rPr>
          <w:b/>
          <w:bCs/>
          <w:color w:val="143E73"/>
        </w:rPr>
        <w:t xml:space="preserve">Note  </w:t>
      </w:r>
      <w:r>
        <w:t xml:space="preserve">Only one active session is allowed per account. If you log in on a second device, the first device is signed out automatically. This protects the store's data on shared terminals.</w:t>
      </w:r>
    </w:p>
    <w:p>
      <w:pPr>
        <w:pStyle w:val="Heading2"/>
      </w:pPr>
      <w:r>
        <w:t xml:space="preserve">2.3 The Developers Time Log</w:t>
      </w:r>
    </w:p>
    <w:p>
      <w:pPr>
        <w:spacing w:after="140" w:line="276"/>
        <w:jc w:val="both"/>
      </w:pPr>
      <w:r>
        <w:t xml:space="preserve">Before the login screen, the system shows a </w:t>
      </w:r>
      <w:r>
        <w:rPr>
          <w:b/>
          <w:bCs/>
        </w:rPr>
        <w:t xml:space="preserve">Developers Time Log</w:t>
      </w:r>
      <w:r>
        <w:t xml:space="preserve"> — a timestamped, plain-language history of everything that has been built into the system. You can scroll through it or click </w:t>
      </w:r>
      <w:r>
        <w:rPr>
          <w:b/>
          <w:bCs/>
        </w:rPr>
        <w:t xml:space="preserve">Proceed to the System</w:t>
      </w:r>
      <w:r>
        <w:t xml:space="preserve"> to continue to login. This log is generated automatically from the development team's commits (see Chapter 19).</w:t>
      </w:r>
    </w:p>
    <w:p>
      <w:pPr>
        <w:pStyle w:val="Heading2"/>
      </w:pPr>
      <w:r>
        <w:t xml:space="preserve">2.4 Accepting the Terms of Service</w:t>
      </w:r>
    </w:p>
    <w:p>
      <w:pPr>
        <w:spacing w:after="140" w:line="276"/>
        <w:jc w:val="both"/>
      </w:pPr>
      <w:r>
        <w:t xml:space="preserve">The first time a new account signs in, a Terms of Service dialog appears. Scroll to the bottom to enable the accept button, then accept to continue. Your acceptance is recorded against your account on the server, so the prompt does not reappear on other devices.</w:t>
      </w:r>
    </w:p>
    <w:p>
      <w:pPr>
        <w:pStyle w:val="Heading2"/>
      </w:pPr>
      <w:r>
        <w:t xml:space="preserve">2.5 Forgot Password</w:t>
      </w:r>
    </w:p>
    <w:p>
      <w:pPr>
        <w:spacing w:after="140" w:line="276"/>
        <w:jc w:val="both"/>
      </w:pPr>
      <w:r>
        <w:t xml:space="preserve">If you cannot sign in, use the </w:t>
      </w:r>
      <w:r>
        <w:rPr>
          <w:b/>
          <w:bCs/>
        </w:rPr>
        <w:t xml:space="preserve">Forgot Password</w:t>
      </w:r>
      <w:r>
        <w:t xml:space="preserve"> link on the login screen. This safely notifies an administrator of your reset request; an administrator then issues you a new password. For security, the system never emails passwords directly to end users.</w:t>
      </w:r>
    </w:p>
    <w:p>
      <w:pPr>
        <w:pStyle w:val="Heading2"/>
      </w:pPr>
      <w:r>
        <w:t xml:space="preserve">2.6 Logging Out</w:t>
      </w:r>
    </w:p>
    <w:p>
      <w:pPr>
        <w:spacing w:after="140" w:line="276"/>
        <w:jc w:val="both"/>
      </w:pPr>
      <w:r>
        <w:t xml:space="preserve">Use the account menu (your name/avatar) to log out when you finish your shift, especially on shared terminals. Logging out ends your active session immediately.</w:t>
      </w:r>
    </w:p>
    <w:p>
      <w:pPr>
        <w:pStyle w:val="Heading1"/>
        <w:pageBreakBefore/>
      </w:pPr>
      <w:r>
        <w:t xml:space="preserve">3. Understanding User Roles</w:t>
      </w:r>
    </w:p>
    <w:p>
      <w:pPr>
        <w:spacing w:after="140" w:line="276"/>
        <w:jc w:val="both"/>
      </w:pPr>
      <w:r>
        <w:t xml:space="preserve">Every account has exactly one role. Your role determines which menu items you see and which actions you are allowed to take.</w:t>
      </w:r>
    </w:p>
    <w:p>
      <w:pPr>
        <w:pStyle w:val="Heading2"/>
      </w:pPr>
      <w:r>
        <w:t xml:space="preserve">3.1 Administrator</w:t>
      </w:r>
    </w:p>
    <w:p>
      <w:pPr>
        <w:spacing w:after="140" w:line="276"/>
        <w:jc w:val="both"/>
      </w:pPr>
      <w:r>
        <w:t xml:space="preserve">Administrators have full access. They create and manage users, assign orders to staff, approve requests, reverse payments, configure store settings, and view all reports, accounting, and audit logs. A special protected super-admin account cannot be modified or deleted through the interface.</w:t>
      </w:r>
    </w:p>
    <w:p>
      <w:pPr>
        <w:pStyle w:val="Heading2"/>
      </w:pPr>
      <w:r>
        <w:t xml:space="preserve">3.2 Inventory Manager</w:t>
      </w:r>
    </w:p>
    <w:p>
      <w:pPr>
        <w:spacing w:after="140" w:line="276"/>
        <w:jc w:val="both"/>
      </w:pPr>
      <w:r>
        <w:t xml:space="preserve">Inventory managers focus on stock: adding and editing items, setting reorder levels, approving item-related requests, and monitoring low- and critical-stock alerts. They share many inventory powers with administrators.</w:t>
      </w:r>
    </w:p>
    <w:p>
      <w:pPr>
        <w:pStyle w:val="Heading2"/>
      </w:pPr>
      <w:r>
        <w:t xml:space="preserve">3.3 Employee</w:t>
      </w:r>
    </w:p>
    <w:p>
      <w:pPr>
        <w:spacing w:after="140" w:line="276"/>
        <w:jc w:val="both"/>
      </w:pPr>
      <w:r>
        <w:t xml:space="preserve">Employees are the floor/counter staff. They create orders, claim orders from the pool, process them (start → mark done), record counter payments, and print receipts. To keep work focused, an employee may hold only one active order at a time (see Chapter 6.6).</w:t>
      </w:r>
    </w:p>
    <w:p>
      <w:pPr>
        <w:pStyle w:val="Heading2"/>
      </w:pPr>
      <w:r>
        <w:t xml:space="preserve">3.4 Permissions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C8CDD6" w:sz="1"/>
              <w:left w:val="single" w:color="C8CDD6" w:sz="1"/>
              <w:bottom w:val="single" w:color="C8CDD6" w:sz="1"/>
              <w:right w:val="single" w:color="C8CDD6" w:sz="1"/>
            </w:tcBorders>
            <w:shd w:fill="1E5AA8" w:val="clear"/>
            <w:tcMar>
              <w:top w:type="dxa" w:w="70"/>
              <w:left w:type="dxa" w:w="120"/>
              <w:bottom w:type="dxa" w:w="70"/>
              <w:right w:type="dxa" w:w="120"/>
            </w:tcMar>
          </w:tcPr>
          <w:p>
            <w:r>
              <w:rPr>
                <w:b/>
                <w:bCs/>
                <w:color w:val="FFFFFF"/>
              </w:rPr>
              <w:t xml:space="preserve">Capability</w:t>
            </w:r>
          </w:p>
        </w:tc>
        <w:tc>
          <w:tcPr>
            <w:tcW w:type="dxa" w:w="1800"/>
            <w:tcBorders>
              <w:top w:val="single" w:color="C8CDD6" w:sz="1"/>
              <w:left w:val="single" w:color="C8CDD6" w:sz="1"/>
              <w:bottom w:val="single" w:color="C8CDD6" w:sz="1"/>
              <w:right w:val="single" w:color="C8CDD6" w:sz="1"/>
            </w:tcBorders>
            <w:shd w:fill="1E5AA8" w:val="clear"/>
            <w:tcMar>
              <w:top w:type="dxa" w:w="70"/>
              <w:left w:type="dxa" w:w="120"/>
              <w:bottom w:type="dxa" w:w="70"/>
              <w:right w:type="dxa" w:w="120"/>
            </w:tcMar>
          </w:tcPr>
          <w:p>
            <w:r>
              <w:rPr>
                <w:b/>
                <w:bCs/>
                <w:color w:val="FFFFFF"/>
              </w:rPr>
              <w:t xml:space="preserve">Admin</w:t>
            </w:r>
          </w:p>
        </w:tc>
        <w:tc>
          <w:tcPr>
            <w:tcW w:type="dxa" w:w="1800"/>
            <w:tcBorders>
              <w:top w:val="single" w:color="C8CDD6" w:sz="1"/>
              <w:left w:val="single" w:color="C8CDD6" w:sz="1"/>
              <w:bottom w:val="single" w:color="C8CDD6" w:sz="1"/>
              <w:right w:val="single" w:color="C8CDD6" w:sz="1"/>
            </w:tcBorders>
            <w:shd w:fill="1E5AA8" w:val="clear"/>
            <w:tcMar>
              <w:top w:type="dxa" w:w="70"/>
              <w:left w:type="dxa" w:w="120"/>
              <w:bottom w:type="dxa" w:w="70"/>
              <w:right w:type="dxa" w:w="120"/>
            </w:tcMar>
          </w:tcPr>
          <w:p>
            <w:r>
              <w:rPr>
                <w:b/>
                <w:bCs/>
                <w:color w:val="FFFFFF"/>
              </w:rPr>
              <w:t xml:space="preserve">Inv. Manager</w:t>
            </w:r>
          </w:p>
        </w:tc>
        <w:tc>
          <w:tcPr>
            <w:tcW w:type="dxa" w:w="1800"/>
            <w:tcBorders>
              <w:top w:val="single" w:color="C8CDD6" w:sz="1"/>
              <w:left w:val="single" w:color="C8CDD6" w:sz="1"/>
              <w:bottom w:val="single" w:color="C8CDD6" w:sz="1"/>
              <w:right w:val="single" w:color="C8CDD6" w:sz="1"/>
            </w:tcBorders>
            <w:shd w:fill="1E5AA8" w:val="clear"/>
            <w:tcMar>
              <w:top w:type="dxa" w:w="70"/>
              <w:left w:type="dxa" w:w="120"/>
              <w:bottom w:type="dxa" w:w="70"/>
              <w:right w:type="dxa" w:w="120"/>
            </w:tcMar>
          </w:tcPr>
          <w:p>
            <w:r>
              <w:rPr>
                <w:b/>
                <w:bCs/>
                <w:color w:val="FFFFFF"/>
              </w:rPr>
              <w:t xml:space="preserve">Employee</w:t>
            </w:r>
          </w:p>
        </w:tc>
      </w:tr>
      <w:tr>
        <w:tc>
          <w:tcPr>
            <w:tcW w:type="dxa" w:w="396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Create orders</w:t>
            </w:r>
          </w:p>
        </w:tc>
        <w:tc>
          <w:tcPr>
            <w:tcW w:type="dxa" w:w="18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Yes</w:t>
            </w:r>
          </w:p>
        </w:tc>
        <w:tc>
          <w:tcPr>
            <w:tcW w:type="dxa" w:w="18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Yes</w:t>
            </w:r>
          </w:p>
        </w:tc>
        <w:tc>
          <w:tcPr>
            <w:tcW w:type="dxa" w:w="18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Yes</w:t>
            </w:r>
          </w:p>
        </w:tc>
      </w:tr>
      <w:tr>
        <w:tc>
          <w:tcPr>
            <w:tcW w:type="dxa" w:w="396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Claim pooled orders</w:t>
            </w:r>
          </w:p>
        </w:tc>
        <w:tc>
          <w:tcPr>
            <w:tcW w:type="dxa" w:w="180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Yes</w:t>
            </w:r>
          </w:p>
        </w:tc>
        <w:tc>
          <w:tcPr>
            <w:tcW w:type="dxa" w:w="180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Yes</w:t>
            </w:r>
          </w:p>
        </w:tc>
        <w:tc>
          <w:tcPr>
            <w:tcW w:type="dxa" w:w="180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Yes</w:t>
            </w:r>
          </w:p>
        </w:tc>
      </w:tr>
      <w:tr>
        <w:tc>
          <w:tcPr>
            <w:tcW w:type="dxa" w:w="396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Assign orders to others</w:t>
            </w:r>
          </w:p>
        </w:tc>
        <w:tc>
          <w:tcPr>
            <w:tcW w:type="dxa" w:w="18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Yes</w:t>
            </w:r>
          </w:p>
        </w:tc>
        <w:tc>
          <w:tcPr>
            <w:tcW w:type="dxa" w:w="18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No</w:t>
            </w:r>
          </w:p>
        </w:tc>
        <w:tc>
          <w:tcPr>
            <w:tcW w:type="dxa" w:w="18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No</w:t>
            </w:r>
          </w:p>
        </w:tc>
      </w:tr>
      <w:tr>
        <w:tc>
          <w:tcPr>
            <w:tcW w:type="dxa" w:w="396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Record payments</w:t>
            </w:r>
          </w:p>
        </w:tc>
        <w:tc>
          <w:tcPr>
            <w:tcW w:type="dxa" w:w="180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Yes</w:t>
            </w:r>
          </w:p>
        </w:tc>
        <w:tc>
          <w:tcPr>
            <w:tcW w:type="dxa" w:w="180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Yes</w:t>
            </w:r>
          </w:p>
        </w:tc>
        <w:tc>
          <w:tcPr>
            <w:tcW w:type="dxa" w:w="180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Yes</w:t>
            </w:r>
          </w:p>
        </w:tc>
      </w:tr>
      <w:tr>
        <w:tc>
          <w:tcPr>
            <w:tcW w:type="dxa" w:w="396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Reverse a payment</w:t>
            </w:r>
          </w:p>
        </w:tc>
        <w:tc>
          <w:tcPr>
            <w:tcW w:type="dxa" w:w="18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Yes</w:t>
            </w:r>
          </w:p>
        </w:tc>
        <w:tc>
          <w:tcPr>
            <w:tcW w:type="dxa" w:w="18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No</w:t>
            </w:r>
          </w:p>
        </w:tc>
        <w:tc>
          <w:tcPr>
            <w:tcW w:type="dxa" w:w="18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No</w:t>
            </w:r>
          </w:p>
        </w:tc>
      </w:tr>
      <w:tr>
        <w:tc>
          <w:tcPr>
            <w:tcW w:type="dxa" w:w="396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Add / edit inventory items</w:t>
            </w:r>
          </w:p>
        </w:tc>
        <w:tc>
          <w:tcPr>
            <w:tcW w:type="dxa" w:w="180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Yes</w:t>
            </w:r>
          </w:p>
        </w:tc>
        <w:tc>
          <w:tcPr>
            <w:tcW w:type="dxa" w:w="180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Yes</w:t>
            </w:r>
          </w:p>
        </w:tc>
        <w:tc>
          <w:tcPr>
            <w:tcW w:type="dxa" w:w="180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Request only</w:t>
            </w:r>
          </w:p>
        </w:tc>
      </w:tr>
      <w:tr>
        <w:tc>
          <w:tcPr>
            <w:tcW w:type="dxa" w:w="396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Approve requests</w:t>
            </w:r>
          </w:p>
        </w:tc>
        <w:tc>
          <w:tcPr>
            <w:tcW w:type="dxa" w:w="18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Yes</w:t>
            </w:r>
          </w:p>
        </w:tc>
        <w:tc>
          <w:tcPr>
            <w:tcW w:type="dxa" w:w="18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Yes</w:t>
            </w:r>
          </w:p>
        </w:tc>
        <w:tc>
          <w:tcPr>
            <w:tcW w:type="dxa" w:w="18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No</w:t>
            </w:r>
          </w:p>
        </w:tc>
      </w:tr>
      <w:tr>
        <w:tc>
          <w:tcPr>
            <w:tcW w:type="dxa" w:w="396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Manage users</w:t>
            </w:r>
          </w:p>
        </w:tc>
        <w:tc>
          <w:tcPr>
            <w:tcW w:type="dxa" w:w="180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Yes</w:t>
            </w:r>
          </w:p>
        </w:tc>
        <w:tc>
          <w:tcPr>
            <w:tcW w:type="dxa" w:w="180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No</w:t>
            </w:r>
          </w:p>
        </w:tc>
        <w:tc>
          <w:tcPr>
            <w:tcW w:type="dxa" w:w="180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No</w:t>
            </w:r>
          </w:p>
        </w:tc>
      </w:tr>
      <w:tr>
        <w:tc>
          <w:tcPr>
            <w:tcW w:type="dxa" w:w="396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View accounting &amp; ledger</w:t>
            </w:r>
          </w:p>
        </w:tc>
        <w:tc>
          <w:tcPr>
            <w:tcW w:type="dxa" w:w="18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Yes</w:t>
            </w:r>
          </w:p>
        </w:tc>
        <w:tc>
          <w:tcPr>
            <w:tcW w:type="dxa" w:w="18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Limited</w:t>
            </w:r>
          </w:p>
        </w:tc>
        <w:tc>
          <w:tcPr>
            <w:tcW w:type="dxa" w:w="18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No</w:t>
            </w:r>
          </w:p>
        </w:tc>
      </w:tr>
      <w:tr>
        <w:tc>
          <w:tcPr>
            <w:tcW w:type="dxa" w:w="396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Change store settings</w:t>
            </w:r>
          </w:p>
        </w:tc>
        <w:tc>
          <w:tcPr>
            <w:tcW w:type="dxa" w:w="180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Yes</w:t>
            </w:r>
          </w:p>
        </w:tc>
        <w:tc>
          <w:tcPr>
            <w:tcW w:type="dxa" w:w="180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No</w:t>
            </w:r>
          </w:p>
        </w:tc>
        <w:tc>
          <w:tcPr>
            <w:tcW w:type="dxa" w:w="180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No</w:t>
            </w:r>
          </w:p>
        </w:tc>
      </w:tr>
      <w:tr>
        <w:tc>
          <w:tcPr>
            <w:tcW w:type="dxa" w:w="396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View system / audit logs</w:t>
            </w:r>
          </w:p>
        </w:tc>
        <w:tc>
          <w:tcPr>
            <w:tcW w:type="dxa" w:w="18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Yes</w:t>
            </w:r>
          </w:p>
        </w:tc>
        <w:tc>
          <w:tcPr>
            <w:tcW w:type="dxa" w:w="18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Limited</w:t>
            </w:r>
          </w:p>
        </w:tc>
        <w:tc>
          <w:tcPr>
            <w:tcW w:type="dxa" w:w="18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No</w:t>
            </w:r>
          </w:p>
        </w:tc>
      </w:tr>
    </w:tbl>
    <w:p>
      <w:pPr>
        <w:spacing w:after="120"/>
      </w:pPr>
    </w:p>
    <w:p>
      <w:pPr>
        <w:pStyle w:val="Heading1"/>
        <w:pageBreakBefore/>
      </w:pPr>
      <w:r>
        <w:t xml:space="preserve">4. Navigating the Interface</w:t>
      </w:r>
    </w:p>
    <w:p>
      <w:pPr>
        <w:pStyle w:val="Heading2"/>
      </w:pPr>
      <w:r>
        <w:t xml:space="preserve">4.1 The Sidebar</w:t>
      </w:r>
    </w:p>
    <w:p>
      <w:pPr>
        <w:spacing w:after="140" w:line="276"/>
        <w:jc w:val="both"/>
      </w:pPr>
      <w:r>
        <w:t xml:space="preserve">The left sidebar is your main navigation. It lists every area you have access to — Dashboard, Orders, Pending Payment, Pending Release, Inventory, Offers, Reservations, Accounting, Reports, Forecasting, Requests, Employees, Users, Settings, and System Logs. Click any item to open it. The sidebar can be collapsed to give the working area more room.</w:t>
      </w:r>
    </w:p>
    <w:p>
      <w:pPr>
        <w:pStyle w:val="Heading2"/>
      </w:pPr>
      <w:r>
        <w:t xml:space="preserve">4.2 The Header</w:t>
      </w:r>
    </w:p>
    <w:p>
      <w:pPr>
        <w:pStyle w:val="ListParagraph"/>
        <w:numPr>
          <w:ilvl w:val="0"/>
          <w:numId w:val="2"/>
        </w:numPr>
        <w:spacing w:after="60" w:line="268"/>
      </w:pPr>
      <w:r>
        <w:rPr>
          <w:b/>
          <w:bCs/>
        </w:rPr>
        <w:t xml:space="preserve">Live clock — </w:t>
      </w:r>
      <w:r>
        <w:t xml:space="preserve">shows the current Philippine time (Asia/Manila) in 12-hour format.</w:t>
      </w:r>
    </w:p>
    <w:p>
      <w:pPr>
        <w:pStyle w:val="ListParagraph"/>
        <w:numPr>
          <w:ilvl w:val="0"/>
          <w:numId w:val="2"/>
        </w:numPr>
        <w:spacing w:after="60" w:line="268"/>
      </w:pPr>
      <w:r>
        <w:rPr>
          <w:b/>
          <w:bCs/>
        </w:rPr>
        <w:t xml:space="preserve">Notification bell — </w:t>
      </w:r>
      <w:r>
        <w:t xml:space="preserve">lights up when something needs your attention (a new order, an approval, a payment). Click it to read and clear notifications.</w:t>
      </w:r>
    </w:p>
    <w:p>
      <w:pPr>
        <w:pStyle w:val="ListParagraph"/>
        <w:numPr>
          <w:ilvl w:val="0"/>
          <w:numId w:val="2"/>
        </w:numPr>
        <w:spacing w:after="60" w:line="268"/>
      </w:pPr>
      <w:r>
        <w:rPr>
          <w:b/>
          <w:bCs/>
        </w:rPr>
        <w:t xml:space="preserve">Theme / tweaks — </w:t>
      </w:r>
      <w:r>
        <w:t xml:space="preserve">toggle dark mode and other per-device display options.</w:t>
      </w:r>
    </w:p>
    <w:p>
      <w:pPr>
        <w:pStyle w:val="Heading2"/>
      </w:pPr>
      <w:r>
        <w:t xml:space="preserve">4.3 Breadcrumbs</w:t>
      </w:r>
    </w:p>
    <w:p>
      <w:pPr>
        <w:spacing w:after="140" w:line="276"/>
        <w:jc w:val="both"/>
      </w:pPr>
      <w:r>
        <w:t xml:space="preserve">Just under the header, breadcrumbs show where you are (for example, Orders › Order JOAP-XXXX). Click any breadcrumb to step back up.</w:t>
      </w:r>
    </w:p>
    <w:p>
      <w:pPr>
        <w:pStyle w:val="Heading2"/>
      </w:pPr>
      <w:r>
        <w:t xml:space="preserve">4.4 The Tweaks Panel</w:t>
      </w:r>
    </w:p>
    <w:p>
      <w:pPr>
        <w:spacing w:after="140" w:line="276"/>
        <w:jc w:val="both"/>
      </w:pPr>
      <w:r>
        <w:t xml:space="preserve">The Tweaks panel lets each person adjust the look of the app on their own browser without affecting anyone else: dark or light mode, interface density, font, and accent colour. These preferences are remembered on that device.</w:t>
      </w:r>
    </w:p>
    <w:p>
      <w:pPr>
        <w:pStyle w:val="Heading2"/>
      </w:pPr>
      <w:r>
        <w:t xml:space="preserve">4.5 The Floating Calculator</w:t>
      </w:r>
    </w:p>
    <w:p>
      <w:pPr>
        <w:spacing w:after="140" w:line="276"/>
        <w:jc w:val="both"/>
      </w:pPr>
      <w:r>
        <w:t xml:space="preserve">A draggable on-screen calculator is available for quick arithmetic at the counter. Drag it anywhere; its position and on/off state are remembered for your account.</w:t>
      </w:r>
    </w:p>
    <w:p>
      <w:pPr>
        <w:pStyle w:val="Heading2"/>
      </w:pPr>
      <w:r>
        <w:t xml:space="preserve">4.6 Notifications</w:t>
      </w:r>
    </w:p>
    <w:p>
      <w:pPr>
        <w:spacing w:after="140" w:line="276"/>
        <w:jc w:val="both"/>
      </w:pPr>
      <w:r>
        <w:t xml:space="preserve">Notifications arrive in real time. Administrators are alerted to new orders, requests, and password-reset requests; employees are alerted to orders assigned to them. A presence toaster also slides in for admins when staff log in or out.</w:t>
      </w:r>
    </w:p>
    <w:p>
      <w:pPr>
        <w:pStyle w:val="Heading1"/>
        <w:pageBreakBefore/>
      </w:pPr>
      <w:r>
        <w:t xml:space="preserve">5. The Dashboard</w:t>
      </w:r>
    </w:p>
    <w:p>
      <w:pPr>
        <w:spacing w:after="140" w:line="276"/>
        <w:jc w:val="both"/>
      </w:pPr>
      <w:r>
        <w:t xml:space="preserve">The Dashboard is the home screen for administrators and inventory managers. It summarises the health of the business at a glance.</w:t>
      </w:r>
    </w:p>
    <w:p>
      <w:pPr>
        <w:pStyle w:val="Heading2"/>
      </w:pPr>
      <w:r>
        <w:t xml:space="preserve">5.1 KPI Cards</w:t>
      </w:r>
    </w:p>
    <w:p>
      <w:pPr>
        <w:spacing w:after="140" w:line="276"/>
        <w:jc w:val="both"/>
      </w:pPr>
      <w:r>
        <w:t xml:space="preserve">Key Performance Indicator (KPI) cards across the top show headline numbers — revenue, order counts, profit margin, and inventory status. The low-stock card is amber and the critical-stock card is red so problems stand out immediately.</w:t>
      </w:r>
    </w:p>
    <w:p>
      <w:pPr>
        <w:pStyle w:val="Heading2"/>
      </w:pPr>
      <w:r>
        <w:t xml:space="preserve">5.2 Revenue Trends</w:t>
      </w:r>
    </w:p>
    <w:p>
      <w:pPr>
        <w:spacing w:after="140" w:line="276"/>
        <w:jc w:val="both"/>
      </w:pPr>
      <w:r>
        <w:t xml:space="preserve">A revenue chart lets you switch between Today, 7-day, 30-day, 3-month, and 1-year views to see how sales are trending over time.</w:t>
      </w:r>
    </w:p>
    <w:p>
      <w:pPr>
        <w:pStyle w:val="Heading2"/>
      </w:pPr>
      <w:r>
        <w:t xml:space="preserve">5.3 Pending Payments Banner</w:t>
      </w:r>
    </w:p>
    <w:p>
      <w:pPr>
        <w:spacing w:after="140" w:line="276"/>
        <w:jc w:val="both"/>
      </w:pPr>
      <w:r>
        <w:t xml:space="preserve">A banner highlights orders that still owe money, with the total outstanding value, so unpaid orders are never forgotten.</w:t>
      </w:r>
    </w:p>
    <w:p>
      <w:pPr>
        <w:pStyle w:val="Heading2"/>
      </w:pPr>
      <w:r>
        <w:t xml:space="preserve">5.4 Maximize &amp; Print</w:t>
      </w:r>
    </w:p>
    <w:p>
      <w:pPr>
        <w:spacing w:after="140" w:line="276"/>
        <w:jc w:val="both"/>
      </w:pPr>
      <w:r>
        <w:t xml:space="preserve">Each KPI and chart can be maximized to near full screen for presentations, and printed to PDF. Maximized cards render large and capture cleanly to an A4 page.</w:t>
      </w:r>
    </w:p>
    <w:p>
      <w:pPr>
        <w:pStyle w:val="Heading1"/>
        <w:pageBreakBefore/>
      </w:pPr>
      <w:r>
        <w:t xml:space="preserve">6. Managing Orders</w:t>
      </w:r>
    </w:p>
    <w:p>
      <w:pPr>
        <w:pStyle w:val="Heading2"/>
      </w:pPr>
      <w:r>
        <w:t xml:space="preserve">6.1 The Order Lifecycle</w:t>
      </w:r>
    </w:p>
    <w:p>
      <w:pPr>
        <w:spacing w:after="140" w:line="276"/>
        <w:jc w:val="both"/>
      </w:pPr>
      <w:r>
        <w:t xml:space="preserve">Every order follows the same path: </w:t>
      </w:r>
      <w:r>
        <w:rPr>
          <w:b/>
          <w:bCs/>
        </w:rPr>
        <w:t xml:space="preserve">Create → Assign/Claim → Start Processing → Mark Done → Pay → Release → Complete</w:t>
      </w:r>
      <w:r>
        <w:t xml:space="preserve">. Each step updates the dashboard, accounting, and audit logs automatically and in real time.</w:t>
      </w:r>
    </w:p>
    <w:p>
      <w:pPr>
        <w:pStyle w:val="Heading2"/>
      </w:pPr>
      <w:r>
        <w:t xml:space="preserve">6.2 Creating a New Order</w:t>
      </w:r>
    </w:p>
    <w:p>
      <w:pPr>
        <w:spacing w:after="140" w:line="276"/>
        <w:jc w:val="both"/>
      </w:pPr>
      <w:r>
        <w:t xml:space="preserve">Click </w:t>
      </w:r>
      <w:r>
        <w:rPr>
          <w:b/>
          <w:bCs/>
        </w:rPr>
        <w:t xml:space="preserve">Create Order</w:t>
      </w:r>
      <w:r>
        <w:t xml:space="preserve"> (top right of the Orders page). A five-step wizard guides you through:</w:t>
      </w:r>
    </w:p>
    <w:p>
      <w:pPr>
        <w:pStyle w:val="ListParagraph"/>
        <w:numPr>
          <w:ilvl w:val="0"/>
          <w:numId w:val="4"/>
        </w:numPr>
        <w:spacing w:after="70" w:line="268"/>
      </w:pPr>
      <w:r>
        <w:t xml:space="preserve">Customer &amp; Type — enter the customer name and choose the order type (walk-in or online; pickup, delivery, or reservation) and the channel (walk-in, phone, SMS, e-mail, or messenger).</w:t>
      </w:r>
    </w:p>
    <w:p>
      <w:pPr>
        <w:pStyle w:val="ListParagraph"/>
        <w:numPr>
          <w:ilvl w:val="0"/>
          <w:numId w:val="4"/>
        </w:numPr>
        <w:spacing w:after="70" w:line="268"/>
      </w:pPr>
      <w:r>
        <w:t xml:space="preserve">Items — search for items and add them with quantities. The running subtotal updates as you go. If stock is short you can notify the inventory manager or arrange a partial release.</w:t>
      </w:r>
    </w:p>
    <w:p>
      <w:pPr>
        <w:pStyle w:val="ListParagraph"/>
        <w:numPr>
          <w:ilvl w:val="0"/>
          <w:numId w:val="4"/>
        </w:numPr>
        <w:spacing w:after="70" w:line="268"/>
      </w:pPr>
      <w:r>
        <w:t xml:space="preserve">Payment — choose the payment method (cash, GCash, COD, GCash QR, or bank) and the payment status. Walk-in counter sales are always recorded as Paid.</w:t>
      </w:r>
    </w:p>
    <w:p>
      <w:pPr>
        <w:pStyle w:val="ListParagraph"/>
        <w:numPr>
          <w:ilvl w:val="0"/>
          <w:numId w:val="4"/>
        </w:numPr>
        <w:spacing w:after="70" w:line="268"/>
      </w:pPr>
      <w:r>
        <w:t xml:space="preserve">Fulfillment — set the starting fulfillment status and, for deliveries, the delivery fee and address.</w:t>
      </w:r>
    </w:p>
    <w:p>
      <w:pPr>
        <w:pStyle w:val="ListParagraph"/>
        <w:numPr>
          <w:ilvl w:val="0"/>
          <w:numId w:val="4"/>
        </w:numPr>
        <w:spacing w:after="70" w:line="268"/>
      </w:pPr>
      <w:r>
        <w:t xml:space="preserve">Review — check the summary (items, subtotal, delivery fee, and grand total), then submit.</w:t>
      </w:r>
    </w:p>
    <w:p>
      <w:pPr>
        <w:pBdr>
          <w:left w:val="single" w:color="1E5AA8" w:sz="24" w:space="14"/>
        </w:pBdr>
        <w:shd w:fill="EEF3FB" w:val="clear"/>
        <w:spacing w:after="160" w:before="80" w:line="268"/>
      </w:pPr>
      <w:r>
        <w:rPr>
          <w:b/>
          <w:bCs/>
          <w:color w:val="143E73"/>
        </w:rPr>
        <w:t xml:space="preserve">New in this version  </w:t>
      </w:r>
      <w:r>
        <w:t xml:space="preserve">The moment you create an order, a printable receipt pops up automatically so you can hand or send it to the customer right away. See section 6.11.</w:t>
      </w:r>
    </w:p>
    <w:p>
      <w:pPr>
        <w:pStyle w:val="Heading2"/>
      </w:pPr>
      <w:r>
        <w:t xml:space="preserve">6.3 Order Types and Channels</w:t>
      </w:r>
    </w:p>
    <w:p>
      <w:pPr>
        <w:spacing w:after="140" w:line="276"/>
        <w:jc w:val="both"/>
      </w:pPr>
      <w:r>
        <w:t xml:space="preserve">The order type controls which options are valid downstream. For example, pickup orders have no delivery fee or address, while delivery orders require both. Reservations follow the reservation flow (Chapter 11). The channel records how the customer reached you and is used in reporting.</w:t>
      </w:r>
    </w:p>
    <w:p>
      <w:pPr>
        <w:pStyle w:val="Heading2"/>
      </w:pPr>
      <w:r>
        <w:t xml:space="preserve">6.4 Payment Status and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8CDD6" w:sz="1"/>
              <w:left w:val="single" w:color="C8CDD6" w:sz="1"/>
              <w:bottom w:val="single" w:color="C8CDD6" w:sz="1"/>
              <w:right w:val="single" w:color="C8CDD6" w:sz="1"/>
            </w:tcBorders>
            <w:shd w:fill="1E5AA8" w:val="clear"/>
            <w:tcMar>
              <w:top w:type="dxa" w:w="70"/>
              <w:left w:type="dxa" w:w="120"/>
              <w:bottom w:type="dxa" w:w="70"/>
              <w:right w:type="dxa" w:w="120"/>
            </w:tcMar>
          </w:tcPr>
          <w:p>
            <w:r>
              <w:rPr>
                <w:b/>
                <w:bCs/>
                <w:color w:val="FFFFFF"/>
              </w:rPr>
              <w:t xml:space="preserve">Payment status</w:t>
            </w:r>
          </w:p>
        </w:tc>
        <w:tc>
          <w:tcPr>
            <w:tcW w:type="dxa" w:w="6160"/>
            <w:tcBorders>
              <w:top w:val="single" w:color="C8CDD6" w:sz="1"/>
              <w:left w:val="single" w:color="C8CDD6" w:sz="1"/>
              <w:bottom w:val="single" w:color="C8CDD6" w:sz="1"/>
              <w:right w:val="single" w:color="C8CDD6" w:sz="1"/>
            </w:tcBorders>
            <w:shd w:fill="1E5AA8" w:val="clear"/>
            <w:tcMar>
              <w:top w:type="dxa" w:w="70"/>
              <w:left w:type="dxa" w:w="120"/>
              <w:bottom w:type="dxa" w:w="70"/>
              <w:right w:type="dxa" w:w="120"/>
            </w:tcMar>
          </w:tcPr>
          <w:p>
            <w:r>
              <w:rPr>
                <w:b/>
                <w:bCs/>
                <w:color w:val="FFFFFF"/>
              </w:rPr>
              <w:t xml:space="preserve">Meaning</w:t>
            </w:r>
          </w:p>
        </w:tc>
      </w:tr>
      <w:tr>
        <w:tc>
          <w:tcPr>
            <w:tcW w:type="dxa" w:w="32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Pending payment</w:t>
            </w:r>
          </w:p>
        </w:tc>
        <w:tc>
          <w:tcPr>
            <w:tcW w:type="dxa" w:w="616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Nothing has been paid yet.</w:t>
            </w:r>
          </w:p>
        </w:tc>
      </w:tr>
      <w:tr>
        <w:tc>
          <w:tcPr>
            <w:tcW w:type="dxa" w:w="320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Partial</w:t>
            </w:r>
          </w:p>
        </w:tc>
        <w:tc>
          <w:tcPr>
            <w:tcW w:type="dxa" w:w="616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At least 50% has been paid; a balance remains.</w:t>
            </w:r>
          </w:p>
        </w:tc>
      </w:tr>
      <w:tr>
        <w:tc>
          <w:tcPr>
            <w:tcW w:type="dxa" w:w="32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Paid</w:t>
            </w:r>
          </w:p>
        </w:tc>
        <w:tc>
          <w:tcPr>
            <w:tcW w:type="dxa" w:w="616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Fully settled.</w:t>
            </w:r>
          </w:p>
        </w:tc>
      </w:tr>
      <w:tr>
        <w:tc>
          <w:tcPr>
            <w:tcW w:type="dxa" w:w="320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Reservation only</w:t>
            </w:r>
          </w:p>
        </w:tc>
        <w:tc>
          <w:tcPr>
            <w:tcW w:type="dxa" w:w="616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A reservation that is not yet billed.</w:t>
            </w:r>
          </w:p>
        </w:tc>
      </w:tr>
    </w:tbl>
    <w:p>
      <w:pPr>
        <w:spacing w:after="120"/>
      </w:pPr>
    </w:p>
    <w:p>
      <w:pPr>
        <w:pStyle w:val="Heading2"/>
      </w:pPr>
      <w:r>
        <w:t xml:space="preserve">6.5 The Pending Pool</w:t>
      </w:r>
    </w:p>
    <w:p>
      <w:pPr>
        <w:spacing w:after="140" w:line="276"/>
        <w:jc w:val="both"/>
      </w:pPr>
      <w:r>
        <w:t xml:space="preserve">Newly created orders that are not directly assigned land in the Pending Pool — a shared queue visible to all staff. The pool can be searched, filtered by type, and sorted by date or amount, and is paginated ten orders per page.</w:t>
      </w:r>
    </w:p>
    <w:p>
      <w:pPr>
        <w:pStyle w:val="Heading2"/>
      </w:pPr>
      <w:r>
        <w:t xml:space="preserve">6.6 Claiming an Order (and Task-Locking)</w:t>
      </w:r>
    </w:p>
    <w:p>
      <w:pPr>
        <w:spacing w:after="140" w:line="276"/>
        <w:jc w:val="both"/>
      </w:pPr>
      <w:r>
        <w:t xml:space="preserve">An employee claims a pooled order by clicking </w:t>
      </w:r>
      <w:r>
        <w:rPr>
          <w:b/>
          <w:bCs/>
        </w:rPr>
        <w:t xml:space="preserve">Claim</w:t>
      </w:r>
      <w:r>
        <w:t xml:space="preserve">. To keep work focused and fair, an employee may hold only </w:t>
      </w:r>
      <w:r>
        <w:rPr>
          <w:b/>
          <w:bCs/>
        </w:rPr>
        <w:t xml:space="preserve">one</w:t>
      </w:r>
      <w:r>
        <w:t xml:space="preserve"> active (not-yet-done) order at a time — this is the task lock. Finish or hand back your current order before claiming another. Administrators are exempt from the lock.</w:t>
      </w:r>
    </w:p>
    <w:p>
      <w:pPr>
        <w:pStyle w:val="Heading2"/>
      </w:pPr>
      <w:r>
        <w:t xml:space="preserve">6.7 Assigning Orders (Administrators)</w:t>
      </w:r>
    </w:p>
    <w:p>
      <w:pPr>
        <w:spacing w:after="140" w:line="276"/>
        <w:jc w:val="both"/>
      </w:pPr>
      <w:r>
        <w:t xml:space="preserve">Administrators can assign a pooled order directly to a specific employee from the Pending Pool table. The chosen employee is notified instantly, and the order moves into their “Assigned to You” list. Admins can also return an in-progress order to the pool.</w:t>
      </w:r>
    </w:p>
    <w:p>
      <w:pPr>
        <w:pStyle w:val="Heading2"/>
      </w:pPr>
      <w:r>
        <w:t xml:space="preserve">6.8 Processing: Start and Mark Done</w:t>
      </w:r>
    </w:p>
    <w:p>
      <w:pPr>
        <w:pStyle w:val="ListParagraph"/>
        <w:numPr>
          <w:ilvl w:val="0"/>
          <w:numId w:val="5"/>
        </w:numPr>
        <w:spacing w:after="70" w:line="268"/>
      </w:pPr>
      <w:r>
        <w:t xml:space="preserve">Open the order (or use the buttons on your assigned-order card).</w:t>
      </w:r>
    </w:p>
    <w:p>
      <w:pPr>
        <w:pStyle w:val="ListParagraph"/>
        <w:numPr>
          <w:ilvl w:val="0"/>
          <w:numId w:val="5"/>
        </w:numPr>
        <w:spacing w:after="70" w:line="268"/>
      </w:pPr>
      <w:r>
        <w:t xml:space="preserve">Click Start Processing to begin work — this timestamps the start.</w:t>
      </w:r>
    </w:p>
    <w:p>
      <w:pPr>
        <w:pStyle w:val="ListParagraph"/>
        <w:numPr>
          <w:ilvl w:val="0"/>
          <w:numId w:val="5"/>
        </w:numPr>
        <w:spacing w:after="70" w:line="268"/>
      </w:pPr>
      <w:r>
        <w:t xml:space="preserve">When the order is prepared, click Mark Done. This records completion of processing and moves the order toward payment/release.</w:t>
      </w:r>
    </w:p>
    <w:p>
      <w:pPr>
        <w:pStyle w:val="Heading2"/>
      </w:pPr>
      <w:r>
        <w:t xml:space="preserve">6.9 Duplicate-Order Detection</w:t>
      </w:r>
    </w:p>
    <w:p>
      <w:pPr>
        <w:spacing w:after="140" w:line="276"/>
        <w:jc w:val="both"/>
      </w:pPr>
      <w:r>
        <w:t xml:space="preserve">If you try to create an order for a customer who already has an open order containing one of the same items, the system warns you of a possible duplicate. You can open the existing order, notify an administrator, or request approval to proceed. Administrators can approve a one-time override.</w:t>
      </w:r>
    </w:p>
    <w:p>
      <w:pPr>
        <w:pStyle w:val="Heading2"/>
      </w:pPr>
      <w:r>
        <w:t xml:space="preserve">6.10 The Order Detail Page</w:t>
      </w:r>
    </w:p>
    <w:p>
      <w:pPr>
        <w:spacing w:after="140" w:line="276"/>
        <w:jc w:val="both"/>
      </w:pPr>
      <w:r>
        <w:t xml:space="preserve">Clicking any order opens its detail page, showing customer and order information, the full item list, payment history, a status timeline, notes, and — when applicable — release and payment panels. While you have an order open it is briefly locked to you so two people do not edit it at once.</w:t>
      </w:r>
    </w:p>
    <w:p>
      <w:pPr>
        <w:pStyle w:val="Heading2"/>
      </w:pPr>
      <w:r>
        <w:t xml:space="preserve">6.11 Order Receipts</w:t>
      </w:r>
    </w:p>
    <w:p>
      <w:pPr>
        <w:spacing w:after="140" w:line="276"/>
        <w:jc w:val="both"/>
      </w:pPr>
      <w:r>
        <w:t xml:space="preserve">The system produces a clean, thermal-style receipt for any order. The receipt shows the company name, store address and telephone, the receipt/order number, date and time, the serving staff, the customer, every item with its quantity and price, any discounts, the subtotal, the delivery fee (when there is one), the grand total, the payment method and status, and a “PAID” stamp for settled orders.</w:t>
      </w:r>
    </w:p>
    <w:p>
      <w:pPr>
        <w:pStyle w:val="Heading3"/>
      </w:pPr>
      <w:r>
        <w:t xml:space="preserve">Automatic receipt on creation</w:t>
      </w:r>
    </w:p>
    <w:p>
      <w:pPr>
        <w:spacing w:after="140" w:line="276"/>
        <w:jc w:val="both"/>
      </w:pPr>
      <w:r>
        <w:t xml:space="preserve">As soon as an order is created, its receipt appears on screen automatically. You can save it immediately or close it and continue.</w:t>
      </w:r>
    </w:p>
    <w:p>
      <w:pPr>
        <w:pStyle w:val="Heading3"/>
      </w:pPr>
      <w:r>
        <w:t xml:space="preserve">Printing a receipt later (Save as PNG)</w:t>
      </w:r>
    </w:p>
    <w:p>
      <w:pPr>
        <w:pStyle w:val="ListParagraph"/>
        <w:numPr>
          <w:ilvl w:val="0"/>
          <w:numId w:val="6"/>
        </w:numPr>
        <w:spacing w:after="70" w:line="268"/>
      </w:pPr>
      <w:r>
        <w:t xml:space="preserve">Find the order. A Print Receipt button appears on any paid order — on the order detail page, in the admin assigned-orders table, and on an employee's completed-order cards.</w:t>
      </w:r>
    </w:p>
    <w:p>
      <w:pPr>
        <w:pStyle w:val="ListParagraph"/>
        <w:numPr>
          <w:ilvl w:val="0"/>
          <w:numId w:val="6"/>
        </w:numPr>
        <w:spacing w:after="70" w:line="268"/>
      </w:pPr>
      <w:r>
        <w:t xml:space="preserve">Click Print Receipt (or Receipt). The receipt preview opens.</w:t>
      </w:r>
    </w:p>
    <w:p>
      <w:pPr>
        <w:pStyle w:val="ListParagraph"/>
        <w:numPr>
          <w:ilvl w:val="0"/>
          <w:numId w:val="6"/>
        </w:numPr>
        <w:spacing w:after="70" w:line="268"/>
      </w:pPr>
      <w:r>
        <w:t xml:space="preserve">Click Save as PNG. The receipt is downloaded as an image file named receipt-&lt;order number&gt;.png, ready to print, message, or attach.</w:t>
      </w:r>
    </w:p>
    <w:p>
      <w:pPr>
        <w:pBdr>
          <w:left w:val="single" w:color="1E5AA8" w:sz="24" w:space="14"/>
        </w:pBdr>
        <w:shd w:fill="EEF3FB" w:val="clear"/>
        <w:spacing w:after="160" w:before="80" w:line="268"/>
      </w:pPr>
      <w:r>
        <w:rPr>
          <w:b/>
          <w:bCs/>
          <w:color w:val="143E73"/>
        </w:rPr>
        <w:t xml:space="preserve">Tip  </w:t>
      </w:r>
      <w:r>
        <w:t xml:space="preserve">Receipts always render on white “paper” regardless of dark mode, so the saved image looks the same for every staff member. The company name, address, and phone number on the receipt come from Settings (Chapter 17).</w:t>
      </w:r>
    </w:p>
    <w:p>
      <w:pPr>
        <w:pStyle w:val="Heading1"/>
        <w:pageBreakBefore/>
      </w:pPr>
      <w:r>
        <w:t xml:space="preserve">7. Billing &amp; Payments</w:t>
      </w:r>
    </w:p>
    <w:p>
      <w:pPr>
        <w:pStyle w:val="Heading2"/>
      </w:pPr>
      <w:r>
        <w:t xml:space="preserve">7.1 The Pending Payment Dashboard</w:t>
      </w:r>
    </w:p>
    <w:p>
      <w:pPr>
        <w:spacing w:after="140" w:line="276"/>
        <w:jc w:val="both"/>
      </w:pPr>
      <w:r>
        <w:t xml:space="preserve">Pending Payment lists every order that still owes money, with its status and balance. From here you can jump straight to an order to record a payment or release items.</w:t>
      </w:r>
    </w:p>
    <w:p>
      <w:pPr>
        <w:pStyle w:val="Heading2"/>
      </w:pPr>
      <w:r>
        <w:t xml:space="preserve">7.2 Recording a Payment</w:t>
      </w:r>
    </w:p>
    <w:p>
      <w:pPr>
        <w:pStyle w:val="ListParagraph"/>
        <w:numPr>
          <w:ilvl w:val="0"/>
          <w:numId w:val="7"/>
        </w:numPr>
        <w:spacing w:after="70" w:line="268"/>
      </w:pPr>
      <w:r>
        <w:t xml:space="preserve">Open the order and choose to record/process a payment.</w:t>
      </w:r>
    </w:p>
    <w:p>
      <w:pPr>
        <w:pStyle w:val="ListParagraph"/>
        <w:numPr>
          <w:ilvl w:val="0"/>
          <w:numId w:val="7"/>
        </w:numPr>
        <w:spacing w:after="70" w:line="268"/>
      </w:pPr>
      <w:r>
        <w:t xml:space="preserve">Select the method (cash or GCash). For GCash, enter the reference number.</w:t>
      </w:r>
    </w:p>
    <w:p>
      <w:pPr>
        <w:pStyle w:val="ListParagraph"/>
        <w:numPr>
          <w:ilvl w:val="0"/>
          <w:numId w:val="7"/>
        </w:numPr>
        <w:spacing w:after="70" w:line="268"/>
      </w:pPr>
      <w:r>
        <w:t xml:space="preserve">Enter the amount received and confirm.</w:t>
      </w:r>
    </w:p>
    <w:p>
      <w:pPr>
        <w:spacing w:after="140" w:line="276"/>
        <w:jc w:val="both"/>
      </w:pPr>
      <w:r>
        <w:t xml:space="preserve">Recording a payment immediately books the money into accounting (a balanced ledger entry) and updates the dashboard, so revenue figures move the instant cash changes hands.</w:t>
      </w:r>
    </w:p>
    <w:p>
      <w:pPr>
        <w:pStyle w:val="Heading2"/>
      </w:pPr>
      <w:r>
        <w:t xml:space="preserve">7.3 Partial Payments</w:t>
      </w:r>
    </w:p>
    <w:p>
      <w:pPr>
        <w:spacing w:after="140" w:line="276"/>
        <w:jc w:val="both"/>
      </w:pPr>
      <w:r>
        <w:t xml:space="preserve">Partial payments are allowed but must be at least 50% of the order total. When a partial payment is recorded, the order's status becomes Partial and the remaining balance is tracked until it is settled.</w:t>
      </w:r>
    </w:p>
    <w:p>
      <w:pPr>
        <w:pStyle w:val="Heading2"/>
      </w:pPr>
      <w:r>
        <w:t xml:space="preserve">7.4 GCash Reference Validation</w:t>
      </w:r>
    </w:p>
    <w:p>
      <w:pPr>
        <w:spacing w:after="140" w:line="276"/>
        <w:jc w:val="both"/>
      </w:pPr>
      <w:r>
        <w:t xml:space="preserve">GCash reference numbers are validated automatically — they must be 8 to 15 alphanumeric characters, must not duplicate an existing reference, and must match the amount. Any anomaly is logged for review.</w:t>
      </w:r>
    </w:p>
    <w:p>
      <w:pPr>
        <w:pStyle w:val="Heading2"/>
      </w:pPr>
      <w:r>
        <w:t xml:space="preserve">7.5 Reversing a Payment (Administrators)</w:t>
      </w:r>
    </w:p>
    <w:p>
      <w:pPr>
        <w:spacing w:after="140" w:line="276"/>
        <w:jc w:val="both"/>
      </w:pPr>
      <w:r>
        <w:t xml:space="preserve">Administrators can safely reverse a recorded payment. The system posts a single balancing reversal entry to accounting, and the order moves into a “Corrected” state shown with a distinct badge, preserving a clean audit trail.</w:t>
      </w:r>
    </w:p>
    <w:p>
      <w:pPr>
        <w:pStyle w:val="Heading2"/>
      </w:pPr>
      <w:r>
        <w:t xml:space="preserve">7.6 The Daily Payment Audit Report</w:t>
      </w:r>
    </w:p>
    <w:p>
      <w:pPr>
        <w:spacing w:after="140" w:line="276"/>
        <w:jc w:val="both"/>
      </w:pPr>
      <w:r>
        <w:t xml:space="preserve">Every payment anomaly — invalid formats, duplicates, amount mismatches, after-hours payments, and the like — is captured in a Payment Audit record. Administrators can review the Daily Payment Audit Report to keep the money trail honest.</w:t>
      </w:r>
    </w:p>
    <w:p>
      <w:pPr>
        <w:pStyle w:val="Heading1"/>
        <w:pageBreakBefore/>
      </w:pPr>
      <w:r>
        <w:t xml:space="preserve">8. Pending Release</w:t>
      </w:r>
    </w:p>
    <w:p>
      <w:pPr>
        <w:pStyle w:val="Heading2"/>
      </w:pPr>
      <w:r>
        <w:t xml:space="preserve">8.1 Releasing Items</w:t>
      </w:r>
    </w:p>
    <w:p>
      <w:pPr>
        <w:spacing w:after="140" w:line="276"/>
        <w:jc w:val="both"/>
      </w:pPr>
      <w:r>
        <w:t xml:space="preserve">Pending Release lists orders that are ready to hand over. Releasing an order deducts the goods from inventory and marks the order complete. Physical stock is only reduced at release time — never at order creation — so the system always knows exactly what is on the shelf.</w:t>
      </w:r>
    </w:p>
    <w:p>
      <w:pPr>
        <w:pStyle w:val="Heading2"/>
      </w:pPr>
      <w:r>
        <w:t xml:space="preserve">8.2 Partial Release &amp; Backorders</w:t>
      </w:r>
    </w:p>
    <w:p>
      <w:pPr>
        <w:spacing w:after="140" w:line="276"/>
        <w:jc w:val="both"/>
      </w:pPr>
      <w:r>
        <w:t xml:space="preserve">If only some of the ordered quantity is on hand, you can release what is available now and leave the remainder as a backorder. The order stays open until every line is fully released, at which point it is automatically completed.</w:t>
      </w:r>
    </w:p>
    <w:p>
      <w:pPr>
        <w:pStyle w:val="Heading1"/>
        <w:pageBreakBefore/>
      </w:pPr>
      <w:r>
        <w:t xml:space="preserve">9. Inventory Management</w:t>
      </w:r>
    </w:p>
    <w:p>
      <w:pPr>
        <w:pStyle w:val="Heading2"/>
      </w:pPr>
      <w:r>
        <w:t xml:space="preserve">9.1 Adding an Item</w:t>
      </w:r>
    </w:p>
    <w:p>
      <w:pPr>
        <w:pStyle w:val="ListParagraph"/>
        <w:numPr>
          <w:ilvl w:val="0"/>
          <w:numId w:val="8"/>
        </w:numPr>
        <w:spacing w:after="70" w:line="268"/>
      </w:pPr>
      <w:r>
        <w:t xml:space="preserve">Open Inventory and click Add Item.</w:t>
      </w:r>
    </w:p>
    <w:p>
      <w:pPr>
        <w:pStyle w:val="ListParagraph"/>
        <w:numPr>
          <w:ilvl w:val="0"/>
          <w:numId w:val="8"/>
        </w:numPr>
        <w:spacing w:after="70" w:line="268"/>
      </w:pPr>
      <w:r>
        <w:t xml:space="preserve">Enter the name, category, supplier, unit price, starting quantity, and reorder level.</w:t>
      </w:r>
    </w:p>
    <w:p>
      <w:pPr>
        <w:pStyle w:val="ListParagraph"/>
        <w:numPr>
          <w:ilvl w:val="0"/>
          <w:numId w:val="8"/>
        </w:numPr>
        <w:spacing w:after="70" w:line="268"/>
      </w:pPr>
      <w:r>
        <w:t xml:space="preserve">Save. Employees without direct inventory rights submit an Add-Item request instead, which an administrator or inventory manager approves.</w:t>
      </w:r>
    </w:p>
    <w:p>
      <w:pPr>
        <w:pStyle w:val="Heading2"/>
      </w:pPr>
      <w:r>
        <w:t xml:space="preserve">9.2 Stock Bands &amp; Reorder Levels</w:t>
      </w:r>
    </w:p>
    <w:p>
      <w:pPr>
        <w:spacing w:after="140" w:line="276"/>
        <w:jc w:val="both"/>
      </w:pPr>
      <w:r>
        <w:t xml:space="preserve">Each item carries a starting-stock snapshot used to calculate stock bands automatically: an item is flagged Low at about 25% of its starting stock and Critical at about 12.5%. Older items without a snapshot fall back to their reorder level.</w:t>
      </w:r>
    </w:p>
    <w:p>
      <w:pPr>
        <w:pStyle w:val="Heading2"/>
      </w:pPr>
      <w:r>
        <w:t xml:space="preserve">9.3 Low- and Critical-Stock Alerts</w:t>
      </w:r>
    </w:p>
    <w:p>
      <w:pPr>
        <w:spacing w:after="140" w:line="276"/>
        <w:jc w:val="both"/>
      </w:pPr>
      <w:r>
        <w:t xml:space="preserve">When stock dips below the safety threshold (the reorder point), the system raises a Reorder-Point alert and notifies administrators and the inventory manager, so restocking happens before items run out.</w:t>
      </w:r>
    </w:p>
    <w:p>
      <w:pPr>
        <w:pStyle w:val="Heading2"/>
      </w:pPr>
      <w:r>
        <w:t xml:space="preserve">9.4 Editing and Deleting Items</w:t>
      </w:r>
    </w:p>
    <w:p>
      <w:pPr>
        <w:spacing w:after="140" w:line="276"/>
        <w:jc w:val="both"/>
      </w:pPr>
      <w:r>
        <w:t xml:space="preserve">Items can be edited (name, category, supplier, price, quantity, reorder level) or deleted by users with inventory rights. Quantities cannot be set to invalid values, and every change is written to the inventory log.</w:t>
      </w:r>
    </w:p>
    <w:p>
      <w:pPr>
        <w:pStyle w:val="Heading2"/>
      </w:pPr>
      <w:r>
        <w:t xml:space="preserve">9.5 Inventory Logs</w:t>
      </w:r>
    </w:p>
    <w:p>
      <w:pPr>
        <w:spacing w:after="140" w:line="276"/>
        <w:jc w:val="both"/>
      </w:pPr>
      <w:r>
        <w:t xml:space="preserve">Every stock movement — reservation, adjustment, release — is recorded with the actor and a reason, giving a complete history for each item.</w:t>
      </w:r>
    </w:p>
    <w:p>
      <w:pPr>
        <w:pStyle w:val="Heading2"/>
      </w:pPr>
      <w:r>
        <w:t xml:space="preserve">9.6 Printing Inventory</w:t>
      </w:r>
    </w:p>
    <w:p>
      <w:pPr>
        <w:spacing w:after="140" w:line="276"/>
        <w:jc w:val="both"/>
      </w:pPr>
      <w:r>
        <w:t xml:space="preserve">The whole inventory view (KPIs, filters, and the table) can be printed to a multi-page PDF for stock-taking or filing.</w:t>
      </w:r>
    </w:p>
    <w:p>
      <w:pPr>
        <w:pStyle w:val="Heading1"/>
        <w:pageBreakBefore/>
      </w:pPr>
      <w:r>
        <w:t xml:space="preserve">10. Offers &amp; Promotions</w:t>
      </w:r>
    </w:p>
    <w:p>
      <w:pPr>
        <w:pStyle w:val="Heading2"/>
      </w:pPr>
      <w:r>
        <w:t xml:space="preserve">10.1 Offer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8CDD6" w:sz="1"/>
              <w:left w:val="single" w:color="C8CDD6" w:sz="1"/>
              <w:bottom w:val="single" w:color="C8CDD6" w:sz="1"/>
              <w:right w:val="single" w:color="C8CDD6" w:sz="1"/>
            </w:tcBorders>
            <w:shd w:fill="1E5AA8" w:val="clear"/>
            <w:tcMar>
              <w:top w:type="dxa" w:w="70"/>
              <w:left w:type="dxa" w:w="120"/>
              <w:bottom w:type="dxa" w:w="70"/>
              <w:right w:type="dxa" w:w="120"/>
            </w:tcMar>
          </w:tcPr>
          <w:p>
            <w:r>
              <w:rPr>
                <w:b/>
                <w:bCs/>
                <w:color w:val="FFFFFF"/>
              </w:rPr>
              <w:t xml:space="preserve">Offer type</w:t>
            </w:r>
          </w:p>
        </w:tc>
        <w:tc>
          <w:tcPr>
            <w:tcW w:type="dxa" w:w="6160"/>
            <w:tcBorders>
              <w:top w:val="single" w:color="C8CDD6" w:sz="1"/>
              <w:left w:val="single" w:color="C8CDD6" w:sz="1"/>
              <w:bottom w:val="single" w:color="C8CDD6" w:sz="1"/>
              <w:right w:val="single" w:color="C8CDD6" w:sz="1"/>
            </w:tcBorders>
            <w:shd w:fill="1E5AA8" w:val="clear"/>
            <w:tcMar>
              <w:top w:type="dxa" w:w="70"/>
              <w:left w:type="dxa" w:w="120"/>
              <w:bottom w:type="dxa" w:w="70"/>
              <w:right w:type="dxa" w:w="120"/>
            </w:tcMar>
          </w:tcPr>
          <w:p>
            <w:r>
              <w:rPr>
                <w:b/>
                <w:bCs/>
                <w:color w:val="FFFFFF"/>
              </w:rPr>
              <w:t xml:space="preserve">What it does</w:t>
            </w:r>
          </w:p>
        </w:tc>
      </w:tr>
      <w:tr>
        <w:tc>
          <w:tcPr>
            <w:tcW w:type="dxa" w:w="32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Percentage discount</w:t>
            </w:r>
          </w:p>
        </w:tc>
        <w:tc>
          <w:tcPr>
            <w:tcW w:type="dxa" w:w="616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Takes a percentage off the item price.</w:t>
            </w:r>
          </w:p>
        </w:tc>
      </w:tr>
      <w:tr>
        <w:tc>
          <w:tcPr>
            <w:tcW w:type="dxa" w:w="320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Flat discount</w:t>
            </w:r>
          </w:p>
        </w:tc>
        <w:tc>
          <w:tcPr>
            <w:tcW w:type="dxa" w:w="616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Takes a fixed peso amount off the item price.</w:t>
            </w:r>
          </w:p>
        </w:tc>
      </w:tr>
      <w:tr>
        <w:tc>
          <w:tcPr>
            <w:tcW w:type="dxa" w:w="32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Buy One Get One (BOGO)</w:t>
            </w:r>
          </w:p>
        </w:tc>
        <w:tc>
          <w:tcPr>
            <w:tcW w:type="dxa" w:w="616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Every second matching item is free.</w:t>
            </w:r>
          </w:p>
        </w:tc>
      </w:tr>
      <w:tr>
        <w:tc>
          <w:tcPr>
            <w:tcW w:type="dxa" w:w="320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Buy 1 Take % (B1T1)</w:t>
            </w:r>
          </w:p>
        </w:tc>
        <w:tc>
          <w:tcPr>
            <w:tcW w:type="dxa" w:w="616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The second matching item is discounted by a set percentage.</w:t>
            </w:r>
          </w:p>
        </w:tc>
      </w:tr>
    </w:tbl>
    <w:p>
      <w:pPr>
        <w:spacing w:after="120"/>
      </w:pPr>
    </w:p>
    <w:p>
      <w:pPr>
        <w:pStyle w:val="Heading2"/>
      </w:pPr>
      <w:r>
        <w:t xml:space="preserve">10.2 Creating an Offer</w:t>
      </w:r>
    </w:p>
    <w:p>
      <w:pPr>
        <w:spacing w:after="140" w:line="276"/>
        <w:jc w:val="both"/>
      </w:pPr>
      <w:r>
        <w:t xml:space="preserve">Open Offers, create a new offer, choose its type and discount value, attach the items it applies to, and set the start and end dates. Active offers run between those dates.</w:t>
      </w:r>
    </w:p>
    <w:p>
      <w:pPr>
        <w:pStyle w:val="Heading2"/>
      </w:pPr>
      <w:r>
        <w:t xml:space="preserve">10.3 Automatic Application</w:t>
      </w:r>
    </w:p>
    <w:p>
      <w:pPr>
        <w:spacing w:after="140" w:line="276"/>
        <w:jc w:val="both"/>
      </w:pPr>
      <w:r>
        <w:t xml:space="preserve">When auto-apply is enabled in Settings, active offers are applied automatically as items are added to an order, and the savings are shown. Offer usage and total savings are tracked for reporting.</w:t>
      </w:r>
    </w:p>
    <w:p>
      <w:pPr>
        <w:pStyle w:val="Heading1"/>
        <w:pageBreakBefore/>
      </w:pPr>
      <w:r>
        <w:t xml:space="preserve">11. Reservations</w:t>
      </w:r>
    </w:p>
    <w:p>
      <w:pPr>
        <w:pStyle w:val="Heading2"/>
      </w:pPr>
      <w:r>
        <w:t xml:space="preserve">11.1 The Reservations Calendar</w:t>
      </w:r>
    </w:p>
    <w:p>
      <w:pPr>
        <w:spacing w:after="140" w:line="276"/>
        <w:jc w:val="both"/>
      </w:pPr>
      <w:r>
        <w:t xml:space="preserve">Reservations are shown on a month calendar with colour-coded day chips and a highlighted “today”. Click any day to drill into that day's reservations.</w:t>
      </w:r>
    </w:p>
    <w:p>
      <w:pPr>
        <w:pStyle w:val="Heading2"/>
      </w:pPr>
      <w:r>
        <w:t xml:space="preserve">11.2 Creating a Reservation</w:t>
      </w:r>
    </w:p>
    <w:p>
      <w:pPr>
        <w:spacing w:after="140" w:line="276"/>
        <w:jc w:val="both"/>
      </w:pPr>
      <w:r>
        <w:t xml:space="preserve">Create a reservation like an order but choose a reservation order type and a scheduled date. Reservations can be billed later and converted through the normal payment and release flow.</w:t>
      </w:r>
    </w:p>
    <w:p>
      <w:pPr>
        <w:pStyle w:val="Heading1"/>
        <w:pageBreakBefore/>
      </w:pPr>
      <w:r>
        <w:t xml:space="preserve">12. Accounting</w:t>
      </w:r>
    </w:p>
    <w:p>
      <w:pPr>
        <w:pStyle w:val="Heading2"/>
      </w:pPr>
      <w:r>
        <w:t xml:space="preserve">12.1 Double-Entry Ledger</w:t>
      </w:r>
    </w:p>
    <w:p>
      <w:pPr>
        <w:spacing w:after="140" w:line="276"/>
        <w:jc w:val="both"/>
      </w:pPr>
      <w:r>
        <w:t xml:space="preserve">The accounting module keeps a proper double-entry ledger: every payment creates balanced debit and credit entries, so the books always balance. The system self-heals older account rows that are missing metadata so fresh deployments never break.</w:t>
      </w:r>
    </w:p>
    <w:p>
      <w:pPr>
        <w:pStyle w:val="Heading2"/>
      </w:pPr>
      <w:r>
        <w:t xml:space="preserve">12.2 Chart of Accounts</w:t>
      </w:r>
    </w:p>
    <w:p>
      <w:pPr>
        <w:spacing w:after="140" w:line="276"/>
        <w:jc w:val="both"/>
      </w:pPr>
      <w:r>
        <w:t xml:space="preserve">Accounts include Cash/GCash and Sales Revenue, among others. Balances update automatically as payments are recorded and reversed.</w:t>
      </w:r>
    </w:p>
    <w:p>
      <w:pPr>
        <w:pStyle w:val="Heading2"/>
      </w:pPr>
      <w:r>
        <w:t xml:space="preserve">12.3 Debits vs Credits</w:t>
      </w:r>
    </w:p>
    <w:p>
      <w:pPr>
        <w:spacing w:after="140" w:line="276"/>
        <w:jc w:val="both"/>
      </w:pPr>
      <w:r>
        <w:t xml:space="preserve">Charts visualise debits versus credits and the distribution of account types, making it easy to see where money is coming from and going to.</w:t>
      </w:r>
    </w:p>
    <w:p>
      <w:pPr>
        <w:pStyle w:val="Heading2"/>
      </w:pPr>
      <w:r>
        <w:t xml:space="preserve">12.4 Exporting Accounting to PDF</w:t>
      </w:r>
    </w:p>
    <w:p>
      <w:pPr>
        <w:spacing w:after="140" w:line="276"/>
        <w:jc w:val="both"/>
      </w:pPr>
      <w:r>
        <w:t xml:space="preserve">Ledger views and charts can be exported to PDF, with the charts captured as images and embedded in the document.</w:t>
      </w:r>
    </w:p>
    <w:p>
      <w:pPr>
        <w:pStyle w:val="Heading1"/>
        <w:pageBreakBefore/>
      </w:pPr>
      <w:r>
        <w:t xml:space="preserve">13. Reports &amp; Forecasting</w:t>
      </w:r>
    </w:p>
    <w:p>
      <w:pPr>
        <w:pStyle w:val="Heading2"/>
      </w:pPr>
      <w:r>
        <w:t xml:space="preserve">13.1 Peak-Hours Heatmap</w:t>
      </w:r>
    </w:p>
    <w:p>
      <w:pPr>
        <w:spacing w:after="140" w:line="276"/>
        <w:jc w:val="both"/>
      </w:pPr>
      <w:r>
        <w:t xml:space="preserve">The Reports page includes a heatmap of order activity by hour and day, so you can see your busiest periods at a glance. It exports to PDF.</w:t>
      </w:r>
    </w:p>
    <w:p>
      <w:pPr>
        <w:pStyle w:val="Heading2"/>
      </w:pPr>
      <w:r>
        <w:t xml:space="preserve">13.2 Revenue Reports</w:t>
      </w:r>
    </w:p>
    <w:p>
      <w:pPr>
        <w:spacing w:after="140" w:line="276"/>
        <w:jc w:val="both"/>
      </w:pPr>
      <w:r>
        <w:t xml:space="preserve">Revenue can be reviewed across Today, 7-day, 30-day, 3-month, and 1-year windows, broken down so you can compare periods.</w:t>
      </w:r>
    </w:p>
    <w:p>
      <w:pPr>
        <w:pStyle w:val="Heading2"/>
      </w:pPr>
      <w:r>
        <w:t xml:space="preserve">13.3 Demand Forecasting</w:t>
      </w:r>
    </w:p>
    <w:p>
      <w:pPr>
        <w:spacing w:after="140" w:line="276"/>
        <w:jc w:val="both"/>
      </w:pPr>
      <w:r>
        <w:t xml:space="preserve">The Forecasting page projects future demand from historical order data using a time-series (ARIMA-style) model, helping you plan stock ahead of expected demand.</w:t>
      </w:r>
    </w:p>
    <w:p>
      <w:pPr>
        <w:pStyle w:val="Heading1"/>
        <w:pageBreakBefore/>
      </w:pPr>
      <w:r>
        <w:t xml:space="preserve">14. Requests &amp; Approvals</w:t>
      </w:r>
    </w:p>
    <w:p>
      <w:pPr>
        <w:spacing w:after="140" w:line="276"/>
        <w:jc w:val="both"/>
      </w:pPr>
      <w:r>
        <w:t xml:space="preserve">The Requests inbox is where staff ask for things that need a manager's sign-off, and where administrators and inventory managers approve them.</w:t>
      </w:r>
    </w:p>
    <w:p>
      <w:pPr>
        <w:pStyle w:val="Heading2"/>
      </w:pPr>
      <w:r>
        <w:t xml:space="preserve">14.1 Add-Item Requests</w:t>
      </w:r>
    </w:p>
    <w:p>
      <w:pPr>
        <w:spacing w:after="140" w:line="276"/>
        <w:jc w:val="both"/>
      </w:pPr>
      <w:r>
        <w:t xml:space="preserve">An employee who needs a new inventory item submits an Add-Item request; an approver confirms it (with password confirmation) and the item is created. Approvals are race-safe, so two approvers cannot double-create.</w:t>
      </w:r>
    </w:p>
    <w:p>
      <w:pPr>
        <w:pStyle w:val="Heading2"/>
      </w:pPr>
      <w:r>
        <w:t xml:space="preserve">14.2 Duplicate-Order Approvals</w:t>
      </w:r>
    </w:p>
    <w:p>
      <w:pPr>
        <w:spacing w:after="140" w:line="276"/>
        <w:jc w:val="both"/>
      </w:pPr>
      <w:r>
        <w:t xml:space="preserve">When a possible duplicate order is detected, the employee can request permission to proceed. The approval is single-use and is consumed when the second order is created.</w:t>
      </w:r>
    </w:p>
    <w:p>
      <w:pPr>
        <w:pStyle w:val="Heading2"/>
      </w:pPr>
      <w:r>
        <w:t xml:space="preserve">14.3 Other Requests</w:t>
      </w:r>
    </w:p>
    <w:p>
      <w:pPr>
        <w:spacing w:after="140" w:line="276"/>
        <w:jc w:val="both"/>
      </w:pPr>
      <w:r>
        <w:t xml:space="preserve">The same inbox handles workflows such as order transfers and leave requests, each notified to the right approver.</w:t>
      </w:r>
    </w:p>
    <w:p>
      <w:pPr>
        <w:pStyle w:val="Heading1"/>
        <w:pageBreakBefore/>
      </w:pPr>
      <w:r>
        <w:t xml:space="preserve">15. Employees &amp; Users</w:t>
      </w:r>
    </w:p>
    <w:p>
      <w:pPr>
        <w:pStyle w:val="Heading2"/>
      </w:pPr>
      <w:r>
        <w:t xml:space="preserve">15.1 Employee Profiles</w:t>
      </w:r>
    </w:p>
    <w:p>
      <w:pPr>
        <w:spacing w:after="140" w:line="276"/>
        <w:jc w:val="both"/>
      </w:pPr>
      <w:r>
        <w:t xml:space="preserve">Each employee has a profile with a photo, KPI tiles, and a productivity chart, all exportable to PDF — useful for performance reviews.</w:t>
      </w:r>
    </w:p>
    <w:p>
      <w:pPr>
        <w:pStyle w:val="Heading2"/>
      </w:pPr>
      <w:r>
        <w:t xml:space="preserve">15.2 Managing Users (Administrators)</w:t>
      </w:r>
    </w:p>
    <w:p>
      <w:pPr>
        <w:spacing w:after="140" w:line="276"/>
        <w:jc w:val="both"/>
      </w:pPr>
      <w:r>
        <w:t xml:space="preserve">Administrators create accounts, set roles, and reset passwords from the Users page. The protected super-admin account cannot be changed or removed through the interface.</w:t>
      </w:r>
    </w:p>
    <w:p>
      <w:pPr>
        <w:pStyle w:val="Heading2"/>
      </w:pPr>
      <w:r>
        <w:t xml:space="preserve">15.3 Presence &amp; Online Status</w:t>
      </w:r>
    </w:p>
    <w:p>
      <w:pPr>
        <w:spacing w:after="140" w:line="276"/>
        <w:jc w:val="both"/>
      </w:pPr>
      <w:r>
        <w:t xml:space="preserve">The system tracks who is currently active (seen within the last 15 minutes). Administrators see a presence toaster when staff log in or out.</w:t>
      </w:r>
    </w:p>
    <w:p>
      <w:pPr>
        <w:pStyle w:val="Heading1"/>
        <w:pageBreakBefore/>
      </w:pPr>
      <w:r>
        <w:t xml:space="preserve">16. Notifications &amp; Real-Time Updates</w:t>
      </w:r>
    </w:p>
    <w:p>
      <w:pPr>
        <w:spacing w:after="140" w:line="276"/>
        <w:jc w:val="both"/>
      </w:pPr>
      <w:r>
        <w:t xml:space="preserve">The system is live. Two layers keep every screen current: frequent automatic refreshes and instant push events for important changes (orders assigned, statuses changed, payments logged, requests created, messages sent). In practice this means you rarely need to refresh — claim an order on one terminal and it disappears from the pool on every other terminal within about a second.</w:t>
      </w:r>
    </w:p>
    <w:p>
      <w:pPr>
        <w:spacing w:after="140" w:line="276"/>
        <w:jc w:val="both"/>
      </w:pPr>
      <w:r>
        <w:t xml:space="preserve">The notification bell in the header collects alerts relevant to you. Some events are also announced aloud through text-to-speech (for example, a newly created order), which each user can switch on or off.</w:t>
      </w:r>
    </w:p>
    <w:p>
      <w:pPr>
        <w:pStyle w:val="Heading1"/>
        <w:pageBreakBefore/>
      </w:pPr>
      <w:r>
        <w:t xml:space="preserve">17. Settings</w:t>
      </w:r>
    </w:p>
    <w:p>
      <w:pPr>
        <w:spacing w:after="140" w:line="276"/>
        <w:jc w:val="both"/>
      </w:pPr>
      <w:r>
        <w:t xml:space="preserve">Settings (administrators) control system-wide configuration. Many of these values appear elsewhere in the app — most visibly on receipts and exported documents.</w:t>
      </w:r>
    </w:p>
    <w:p>
      <w:pPr>
        <w:pStyle w:val="Heading2"/>
      </w:pPr>
      <w:r>
        <w:t xml:space="preserve">17.1 Company &amp; Store Details</w:t>
      </w:r>
    </w:p>
    <w:p>
      <w:pPr>
        <w:spacing w:after="140" w:line="276"/>
        <w:jc w:val="both"/>
      </w:pPr>
      <w:r>
        <w:t xml:space="preserve">Set the </w:t>
      </w:r>
      <w:r>
        <w:rPr>
          <w:b/>
          <w:bCs/>
        </w:rPr>
        <w:t xml:space="preserve">company name, store address, contact number, and store e-mail</w:t>
      </w:r>
      <w:r>
        <w:t xml:space="preserve">. These details print at the top of every </w:t>
      </w:r>
      <w:r>
        <w:rPr>
          <w:b/>
          <w:bCs/>
        </w:rPr>
        <w:t xml:space="preserve">receipt</w:t>
      </w:r>
      <w:r>
        <w:t xml:space="preserve"> (Chapter 6.11), so keep them accurate.</w:t>
      </w:r>
    </w:p>
    <w:p>
      <w:pPr>
        <w:pStyle w:val="Heading2"/>
      </w:pPr>
      <w:r>
        <w:t xml:space="preserve">17.2 Appearance</w:t>
      </w:r>
    </w:p>
    <w:p>
      <w:pPr>
        <w:spacing w:after="140" w:line="276"/>
        <w:jc w:val="both"/>
      </w:pPr>
      <w:r>
        <w:t xml:space="preserve">Choose the default colour theme, accent gradient, font, and font size for the system. Individual users can still override the look on their own device via the Tweaks panel.</w:t>
      </w:r>
    </w:p>
    <w:p>
      <w:pPr>
        <w:pStyle w:val="Heading2"/>
      </w:pPr>
      <w:r>
        <w:t xml:space="preserve">17.3 Backups</w:t>
      </w:r>
    </w:p>
    <w:p>
      <w:pPr>
        <w:spacing w:after="140" w:line="276"/>
        <w:jc w:val="both"/>
      </w:pPr>
      <w:r>
        <w:t xml:space="preserve">Configure automatic database backups — enable/disable, set the interval (hours, days, or weeks), and the destination e-mail for backup notifications.</w:t>
      </w:r>
    </w:p>
    <w:p>
      <w:pPr>
        <w:pStyle w:val="Heading2"/>
      </w:pPr>
      <w:r>
        <w:t xml:space="preserve">17.4 Text-to-Speech Voice</w:t>
      </w:r>
    </w:p>
    <w:p>
      <w:pPr>
        <w:spacing w:after="140" w:line="276"/>
        <w:jc w:val="both"/>
      </w:pPr>
      <w:r>
        <w:t xml:space="preserve">Select the voice used for spoken announcements.</w:t>
      </w:r>
    </w:p>
    <w:p>
      <w:pPr>
        <w:pStyle w:val="Heading2"/>
      </w:pPr>
      <w:r>
        <w:t xml:space="preserve">17.5 Daily Sales Goal &amp; Offers</w:t>
      </w:r>
    </w:p>
    <w:p>
      <w:pPr>
        <w:spacing w:after="140" w:line="276"/>
        <w:jc w:val="both"/>
      </w:pPr>
      <w:r>
        <w:t xml:space="preserve">Set the daily sales goal used on the dashboard, and choose whether offers are auto-applied at checkout and whether a savings summary is shown.</w:t>
      </w:r>
    </w:p>
    <w:p>
      <w:pPr>
        <w:pStyle w:val="Heading1"/>
        <w:pageBreakBefore/>
      </w:pPr>
      <w:r>
        <w:t xml:space="preserve">18. System Logs &amp; Audit Trail</w:t>
      </w:r>
    </w:p>
    <w:p>
      <w:pPr>
        <w:spacing w:after="140" w:line="276"/>
        <w:jc w:val="both"/>
      </w:pPr>
      <w:r>
        <w:t xml:space="preserve">Every meaningful action — order creation, status changes, payments, approvals, user changes — writes an entry to the system log. Administrators can browse All Logs or open a per-user calendar to review one person's activity day by day. This audit trail is the system's record of who did what and when.</w:t>
      </w:r>
    </w:p>
    <w:p>
      <w:pPr>
        <w:pStyle w:val="Heading1"/>
        <w:pageBreakBefore/>
      </w:pPr>
      <w:r>
        <w:t xml:space="preserve">19. Developers Time Log (Auto-Logged Changes)</w:t>
      </w:r>
    </w:p>
    <w:p>
      <w:pPr>
        <w:spacing w:after="140" w:line="276"/>
        <w:jc w:val="both"/>
      </w:pPr>
      <w:r>
        <w:t xml:space="preserve">The </w:t>
      </w:r>
      <w:r>
        <w:rPr>
          <w:b/>
          <w:bCs/>
        </w:rPr>
        <w:t xml:space="preserve">Developers Time Log</w:t>
      </w:r>
      <w:r>
        <w:t xml:space="preserve"> shown at start-up (Chapter 2.3) is kept up to date automatically. Whenever a developer commits a change to the project, a background “listener” records that change — its date, a short label (Feature, Fix, UI, Docs, Setup, Performance), a title, and a description — into the log store the screen reads from.</w:t>
      </w:r>
    </w:p>
    <w:p>
      <w:pPr>
        <w:spacing w:after="140" w:line="276"/>
        <w:jc w:val="both"/>
      </w:pPr>
      <w:r>
        <w:t xml:space="preserve">This means the log is always an honest, current history of the system's development, with no manual bookkeeping. When the team pulls new changes in, those incoming changes are logged the same way. For most users this chapter is informational only — there is nothing to configure; the log simply stays current on its own.</w:t>
      </w:r>
    </w:p>
    <w:p>
      <w:pPr>
        <w:pStyle w:val="Heading1"/>
        <w:pageBreakBefore/>
      </w:pPr>
      <w:r>
        <w:t xml:space="preserve">20. Troubleshooting &amp; FAQ</w:t>
      </w:r>
    </w:p>
    <w:p>
      <w:pPr>
        <w:pStyle w:val="Heading2"/>
      </w:pPr>
      <w:r>
        <w:t xml:space="preserve">20.1 I can't log in</w:t>
      </w:r>
    </w:p>
    <w:p>
      <w:pPr>
        <w:spacing w:after="140" w:line="276"/>
        <w:jc w:val="both"/>
      </w:pPr>
      <w:r>
        <w:t xml:space="preserve">Check that Caps Lock is off and your username and password are correct. If you were signed out unexpectedly, you may have logged in on another device — only one session is allowed at a time. If you have forgotten your password, use Forgot Password to alert an administrator.</w:t>
      </w:r>
    </w:p>
    <w:p>
      <w:pPr>
        <w:pStyle w:val="Heading2"/>
      </w:pPr>
      <w:r>
        <w:t xml:space="preserve">20.2 I can't claim another order</w:t>
      </w:r>
    </w:p>
    <w:p>
      <w:pPr>
        <w:spacing w:after="140" w:line="276"/>
        <w:jc w:val="both"/>
      </w:pPr>
      <w:r>
        <w:t xml:space="preserve">You probably already have an active order. Finish it (Mark Done) or return it to the pool first — employees may hold only one active order at a time.</w:t>
      </w:r>
    </w:p>
    <w:p>
      <w:pPr>
        <w:pStyle w:val="Heading2"/>
      </w:pPr>
      <w:r>
        <w:t xml:space="preserve">20.3 The receipt didn't appear</w:t>
      </w:r>
    </w:p>
    <w:p>
      <w:pPr>
        <w:spacing w:after="140" w:line="276"/>
        <w:jc w:val="both"/>
      </w:pPr>
      <w:r>
        <w:t xml:space="preserve">The receipt pops up automatically right after an order is created. If you closed it, reopen the order and use the Print Receipt button. Receipts are available on any paid order.</w:t>
      </w:r>
    </w:p>
    <w:p>
      <w:pPr>
        <w:pStyle w:val="Heading2"/>
      </w:pPr>
      <w:r>
        <w:t xml:space="preserve">20.4 A page looks out of date</w:t>
      </w:r>
    </w:p>
    <w:p>
      <w:pPr>
        <w:spacing w:after="140" w:line="276"/>
        <w:jc w:val="both"/>
      </w:pPr>
      <w:r>
        <w:t xml:space="preserve">The system refreshes itself continuously, but if a screen ever looks stale, refresh your browser. Confirm your connection to the server is healthy.</w:t>
      </w:r>
    </w:p>
    <w:p>
      <w:pPr>
        <w:pStyle w:val="Heading2"/>
      </w:pPr>
      <w:r>
        <w:t xml:space="preserve">20.5 Stock numbers look wrong</w:t>
      </w:r>
    </w:p>
    <w:p>
      <w:pPr>
        <w:spacing w:after="140" w:line="276"/>
        <w:jc w:val="both"/>
      </w:pPr>
      <w:r>
        <w:t xml:space="preserve">Remember that stock is deducted at release, not at order creation. An order that is created but not yet released does not reduce the on-hand quantity. Check the inventory log for the item's full movement history.</w:t>
      </w:r>
    </w:p>
    <w:p>
      <w:pPr>
        <w:pStyle w:val="Heading2"/>
      </w:pPr>
      <w:r>
        <w:t xml:space="preserve">20.6 A payment was entered incorrectly</w:t>
      </w:r>
    </w:p>
    <w:p>
      <w:pPr>
        <w:spacing w:after="140" w:line="276"/>
        <w:jc w:val="both"/>
      </w:pPr>
      <w:r>
        <w:t xml:space="preserve">Ask an administrator to reverse the payment. The reversal posts a balancing entry and marks the order as Corrected, keeping the books accurate.</w:t>
      </w:r>
    </w:p>
    <w:p>
      <w:pPr>
        <w:pStyle w:val="Heading1"/>
        <w:pageBreakBefore/>
      </w:pPr>
      <w:r>
        <w:t xml:space="preserve">21.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8CDD6" w:sz="1"/>
              <w:left w:val="single" w:color="C8CDD6" w:sz="1"/>
              <w:bottom w:val="single" w:color="C8CDD6" w:sz="1"/>
              <w:right w:val="single" w:color="C8CDD6" w:sz="1"/>
            </w:tcBorders>
            <w:shd w:fill="1E5AA8" w:val="clear"/>
            <w:tcMar>
              <w:top w:type="dxa" w:w="70"/>
              <w:left w:type="dxa" w:w="120"/>
              <w:bottom w:type="dxa" w:w="70"/>
              <w:right w:type="dxa" w:w="120"/>
            </w:tcMar>
          </w:tcPr>
          <w:p>
            <w:r>
              <w:rPr>
                <w:b/>
                <w:bCs/>
                <w:color w:val="FFFFFF"/>
              </w:rPr>
              <w:t xml:space="preserve">Term</w:t>
            </w:r>
          </w:p>
        </w:tc>
        <w:tc>
          <w:tcPr>
            <w:tcW w:type="dxa" w:w="6760"/>
            <w:tcBorders>
              <w:top w:val="single" w:color="C8CDD6" w:sz="1"/>
              <w:left w:val="single" w:color="C8CDD6" w:sz="1"/>
              <w:bottom w:val="single" w:color="C8CDD6" w:sz="1"/>
              <w:right w:val="single" w:color="C8CDD6" w:sz="1"/>
            </w:tcBorders>
            <w:shd w:fill="1E5AA8" w:val="clear"/>
            <w:tcMar>
              <w:top w:type="dxa" w:w="70"/>
              <w:left w:type="dxa" w:w="120"/>
              <w:bottom w:type="dxa" w:w="70"/>
              <w:right w:type="dxa" w:w="120"/>
            </w:tcMar>
          </w:tcPr>
          <w:p>
            <w:r>
              <w:rPr>
                <w:b/>
                <w:bCs/>
                <w:color w:val="FFFFFF"/>
              </w:rPr>
              <w:t xml:space="preserve">Definition</w:t>
            </w:r>
          </w:p>
        </w:tc>
      </w:tr>
      <w:tr>
        <w:tc>
          <w:tcPr>
            <w:tcW w:type="dxa" w:w="26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ARIMA</w:t>
            </w:r>
          </w:p>
        </w:tc>
        <w:tc>
          <w:tcPr>
            <w:tcW w:type="dxa" w:w="676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A statistical time-series method used here for demand forecasting.</w:t>
            </w:r>
          </w:p>
        </w:tc>
      </w:tr>
      <w:tr>
        <w:tc>
          <w:tcPr>
            <w:tcW w:type="dxa" w:w="260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Backorder</w:t>
            </w:r>
          </w:p>
        </w:tc>
        <w:tc>
          <w:tcPr>
            <w:tcW w:type="dxa" w:w="676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The unfulfilled remainder of an order line after a partial release.</w:t>
            </w:r>
          </w:p>
        </w:tc>
      </w:tr>
      <w:tr>
        <w:tc>
          <w:tcPr>
            <w:tcW w:type="dxa" w:w="26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COD</w:t>
            </w:r>
          </w:p>
        </w:tc>
        <w:tc>
          <w:tcPr>
            <w:tcW w:type="dxa" w:w="676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Cash on Delivery.</w:t>
            </w:r>
          </w:p>
        </w:tc>
      </w:tr>
      <w:tr>
        <w:tc>
          <w:tcPr>
            <w:tcW w:type="dxa" w:w="260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GCash</w:t>
            </w:r>
          </w:p>
        </w:tc>
        <w:tc>
          <w:tcPr>
            <w:tcW w:type="dxa" w:w="676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A Philippine mobile-wallet payment method supported by the system.</w:t>
            </w:r>
          </w:p>
        </w:tc>
      </w:tr>
      <w:tr>
        <w:tc>
          <w:tcPr>
            <w:tcW w:type="dxa" w:w="26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KPI</w:t>
            </w:r>
          </w:p>
        </w:tc>
        <w:tc>
          <w:tcPr>
            <w:tcW w:type="dxa" w:w="676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Key Performance Indicator — a headline business number shown on the dashboard.</w:t>
            </w:r>
          </w:p>
        </w:tc>
      </w:tr>
      <w:tr>
        <w:tc>
          <w:tcPr>
            <w:tcW w:type="dxa" w:w="260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Ledger</w:t>
            </w:r>
          </w:p>
        </w:tc>
        <w:tc>
          <w:tcPr>
            <w:tcW w:type="dxa" w:w="676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The double-entry accounting record of all money movements.</w:t>
            </w:r>
          </w:p>
        </w:tc>
      </w:tr>
      <w:tr>
        <w:tc>
          <w:tcPr>
            <w:tcW w:type="dxa" w:w="26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Pool</w:t>
            </w:r>
          </w:p>
        </w:tc>
        <w:tc>
          <w:tcPr>
            <w:tcW w:type="dxa" w:w="676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The shared queue of unassigned orders awaiting a claim.</w:t>
            </w:r>
          </w:p>
        </w:tc>
      </w:tr>
      <w:tr>
        <w:tc>
          <w:tcPr>
            <w:tcW w:type="dxa" w:w="260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Reorder point (ROP)</w:t>
            </w:r>
          </w:p>
        </w:tc>
        <w:tc>
          <w:tcPr>
            <w:tcW w:type="dxa" w:w="676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The stock level at which a restock alert is raised.</w:t>
            </w:r>
          </w:p>
        </w:tc>
      </w:tr>
      <w:tr>
        <w:tc>
          <w:tcPr>
            <w:tcW w:type="dxa" w:w="260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Task lock</w:t>
            </w:r>
          </w:p>
        </w:tc>
        <w:tc>
          <w:tcPr>
            <w:tcW w:type="dxa" w:w="6760"/>
            <w:tcBorders>
              <w:top w:val="single" w:color="C8CDD6" w:sz="1"/>
              <w:left w:val="single" w:color="C8CDD6" w:sz="1"/>
              <w:bottom w:val="single" w:color="C8CDD6" w:sz="1"/>
              <w:right w:val="single" w:color="C8CDD6" w:sz="1"/>
            </w:tcBorders>
            <w:shd w:fill="FFFFFF" w:val="clear"/>
            <w:tcMar>
              <w:top w:type="dxa" w:w="60"/>
              <w:left w:type="dxa" w:w="120"/>
              <w:bottom w:type="dxa" w:w="60"/>
              <w:right w:type="dxa" w:w="120"/>
            </w:tcMar>
          </w:tcPr>
          <w:p>
            <w:r>
              <w:t xml:space="preserve">The rule limiting an employee to one active order at a time.</w:t>
            </w:r>
          </w:p>
        </w:tc>
      </w:tr>
      <w:tr>
        <w:tc>
          <w:tcPr>
            <w:tcW w:type="dxa" w:w="260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TTS</w:t>
            </w:r>
          </w:p>
        </w:tc>
        <w:tc>
          <w:tcPr>
            <w:tcW w:type="dxa" w:w="6760"/>
            <w:tcBorders>
              <w:top w:val="single" w:color="C8CDD6" w:sz="1"/>
              <w:left w:val="single" w:color="C8CDD6" w:sz="1"/>
              <w:bottom w:val="single" w:color="C8CDD6" w:sz="1"/>
              <w:right w:val="single" w:color="C8CDD6" w:sz="1"/>
            </w:tcBorders>
            <w:shd w:fill="F3F6FB" w:val="clear"/>
            <w:tcMar>
              <w:top w:type="dxa" w:w="60"/>
              <w:left w:type="dxa" w:w="120"/>
              <w:bottom w:type="dxa" w:w="60"/>
              <w:right w:type="dxa" w:w="120"/>
            </w:tcMar>
          </w:tcPr>
          <w:p>
            <w:r>
              <w:t xml:space="preserve">Text-to-Speech — spoken announcements of certain events.</w:t>
            </w:r>
          </w:p>
        </w:tc>
      </w:tr>
    </w:tbl>
    <w:p>
      <w:pPr>
        <w:spacing w:after="120"/>
      </w:pPr>
    </w:p>
    <w:p>
      <w:pPr>
        <w:pStyle w:val="Heading1"/>
        <w:pageBreakBefore/>
      </w:pPr>
      <w:r>
        <w:t xml:space="preserve">22. Credits &amp; Support</w:t>
      </w:r>
    </w:p>
    <w:p>
      <w:pPr>
        <w:spacing w:after="140" w:line="276"/>
        <w:jc w:val="both"/>
      </w:pPr>
      <w:r>
        <w:t xml:space="preserve">JOAP Hardware Trading ERP was built by:</w:t>
      </w:r>
    </w:p>
    <w:p>
      <w:pPr>
        <w:pStyle w:val="ListParagraph"/>
        <w:numPr>
          <w:ilvl w:val="0"/>
          <w:numId w:val="2"/>
        </w:numPr>
        <w:spacing w:after="60" w:line="268"/>
      </w:pPr>
      <w:r>
        <w:t xml:space="preserve">Cabilao, Keane Andre B. — Full-Stack Developer</w:t>
      </w:r>
    </w:p>
    <w:p>
      <w:pPr>
        <w:pStyle w:val="ListParagraph"/>
        <w:numPr>
          <w:ilvl w:val="0"/>
          <w:numId w:val="2"/>
        </w:numPr>
        <w:spacing w:after="60" w:line="268"/>
      </w:pPr>
      <w:r>
        <w:t xml:space="preserve">Ebona, John Marwin R. — Backend &amp; Database Architect</w:t>
      </w:r>
    </w:p>
    <w:p>
      <w:pPr>
        <w:pStyle w:val="ListParagraph"/>
        <w:numPr>
          <w:ilvl w:val="0"/>
          <w:numId w:val="2"/>
        </w:numPr>
        <w:spacing w:after="60" w:line="268"/>
      </w:pPr>
      <w:r>
        <w:t xml:space="preserve">Mirasol, Prince Marl Lizandrelle D. — Systems Developer</w:t>
      </w:r>
    </w:p>
    <w:p>
      <w:pPr>
        <w:spacing w:after="140" w:line="276"/>
        <w:jc w:val="both"/>
      </w:pPr>
      <w:r>
        <w:t xml:space="preserve">For help, password resets, or to report a problem, contact your store administrator, who can escalate to the development team if needed.</w:t>
      </w:r>
    </w:p>
    <w:p>
      <w:pPr>
        <w:spacing w:before="200"/>
        <w:jc w:val="center"/>
      </w:pPr>
      <w:r>
        <w:rPr>
          <w:color w:val="5B6472"/>
          <w:sz w:val="18"/>
          <w:szCs w:val="18"/>
        </w:rPr>
        <w:t xml:space="preserve">© 2026 JOAP Hardware Trading. All rights reserved.</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8"/>
        <w:szCs w:val="18"/>
      </w:rPr>
      <w:t xml:space="preserve">Page </w:t>
    </w:r>
    <w:r>
      <w:rPr>
        <w:color w:val="5B6472"/>
        <w:sz w:val="18"/>
        <w:szCs w:val="18"/>
      </w:rPr>
      <w:fldChar w:fldCharType="begin"/>
      <w:instrText xml:space="preserve">PAGE</w:instrText>
      <w:fldChar w:fldCharType="separate"/>
      <w:fldChar w:fldCharType="end"/>
    </w:r>
    <w:r>
      <w:rPr>
        <w:color w:val="5B6472"/>
        <w:sz w:val="18"/>
        <w:szCs w:val="18"/>
      </w:rPr>
      <w:t xml:space="preserve"> of </w:t>
    </w:r>
    <w:r>
      <w:rPr>
        <w:color w:val="5B647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DD6" w:sz="4" w:space="4"/>
      </w:pBdr>
      <w:tabs>
        <w:tab w:val="right" w:pos="9360"/>
      </w:tabs>
    </w:pPr>
    <w:r>
      <w:rPr>
        <w:b/>
        <w:bCs/>
        <w:color w:val="143E73"/>
        <w:sz w:val="18"/>
        <w:szCs w:val="18"/>
      </w:rPr>
      <w:t xml:space="preserve">JOAP Hardware Trading</w:t>
    </w:r>
    <w:r>
      <w:rPr>
        <w:color w:val="5B6472"/>
        <w:sz w:val="18"/>
        <w:szCs w:val="18"/>
      </w:rPr>
      <w:t xml:space="preserve">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60"/>
      </w:pPr>
    </w:lvl>
  </w:abstractNum>
  <w:abstractNum w:abstractNumId="4" w15:restartNumberingAfterBreak="0">
    <w:multiLevelType w:val="hybridMultilevel"/>
    <w:lvl w:ilvl="0" w15:tentative="1">
      <w:start w:val="1"/>
      <w:numFmt w:val="decimal"/>
      <w:lvlText w:val="%1."/>
      <w:lvlJc w:val="left"/>
      <w:pPr>
        <w:ind w:left="460" w:hanging="360"/>
      </w:pPr>
    </w:lvl>
  </w:abstractNum>
  <w:abstractNum w:abstractNumId="5" w15:restartNumberingAfterBreak="0">
    <w:multiLevelType w:val="hybridMultilevel"/>
    <w:lvl w:ilvl="0" w15:tentative="1">
      <w:start w:val="1"/>
      <w:numFmt w:val="decimal"/>
      <w:lvlText w:val="%1."/>
      <w:lvlJc w:val="left"/>
      <w:pPr>
        <w:ind w:left="460" w:hanging="360"/>
      </w:pPr>
    </w:lvl>
  </w:abstractNum>
  <w:abstractNum w:abstractNumId="6" w15:restartNumberingAfterBreak="0">
    <w:multiLevelType w:val="hybridMultilevel"/>
    <w:lvl w:ilvl="0" w15:tentative="1">
      <w:start w:val="1"/>
      <w:numFmt w:val="decimal"/>
      <w:lvlText w:val="%1."/>
      <w:lvlJc w:val="left"/>
      <w:pPr>
        <w:ind w:left="460" w:hanging="360"/>
      </w:pPr>
    </w:lvl>
  </w:abstractNum>
  <w:abstractNum w:abstractNumId="7" w15:restartNumberingAfterBreak="0">
    <w:multiLevelType w:val="hybridMultilevel"/>
    <w:lvl w:ilvl="0" w15:tentative="1">
      <w:start w:val="1"/>
      <w:numFmt w:val="decimal"/>
      <w:lvlText w:val="%1."/>
      <w:lvlJc w:val="left"/>
      <w:pPr>
        <w:ind w:left="460" w:hanging="360"/>
      </w:pPr>
    </w:lvl>
  </w:abstractNum>
  <w:abstractNum w:abstractNumId="8"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DEEA" w:sz="8" w:space="6"/>
      </w:pBdr>
      <w:spacing w:after="160" w:before="320"/>
      <w:outlineLvl w:val="0"/>
    </w:pPr>
    <w:rPr>
      <w:rFonts w:ascii="Calibri" w:cs="Calibri" w:eastAsia="Calibri" w:hAnsi="Calibri"/>
      <w:b/>
      <w:bCs/>
      <w:color w:val="143E73"/>
      <w:sz w:val="34"/>
      <w:szCs w:val="34"/>
    </w:rPr>
  </w:style>
  <w:style w:type="paragraph" w:styleId="Heading2">
    <w:name w:val="Heading 2"/>
    <w:basedOn w:val="Normal"/>
    <w:next w:val="Normal"/>
    <w:qFormat/>
    <w:pPr>
      <w:spacing w:after="100" w:before="220"/>
      <w:outlineLvl w:val="1"/>
    </w:pPr>
    <w:rPr>
      <w:rFonts w:ascii="Calibri" w:cs="Calibri" w:eastAsia="Calibri" w:hAnsi="Calibri"/>
      <w:b/>
      <w:bCs/>
      <w:color w:val="1E5AA8"/>
      <w:sz w:val="27"/>
      <w:szCs w:val="27"/>
    </w:rPr>
  </w:style>
  <w:style w:type="paragraph" w:styleId="Heading3">
    <w:name w:val="Heading 3"/>
    <w:basedOn w:val="Normal"/>
    <w:next w:val="Normal"/>
    <w:qFormat/>
    <w:pPr>
      <w:spacing w:after="70" w:before="160"/>
      <w:outlineLvl w:val="2"/>
    </w:pPr>
    <w:rPr>
      <w:rFonts w:ascii="Calibri" w:cs="Calibri" w:eastAsia="Calibri" w:hAnsi="Calibri"/>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JOAP Hardware Trading — User Manual</dc:title>
  <dc:creator>JOAP Hardware Trading</dc:creator>
  <dc:description>User manual for the JOAP Hardware Trading ERP system</dc:description>
  <cp:lastModifiedBy>Un-named</cp:lastModifiedBy>
  <cp:revision>1</cp:revision>
  <dcterms:created xsi:type="dcterms:W3CDTF">2026-06-09T07:51:51.764Z</dcterms:created>
  <dcterms:modified xsi:type="dcterms:W3CDTF">2026-06-09T07:51:51.796Z</dcterms:modified>
</cp:coreProperties>
</file>

<file path=docProps/custom.xml><?xml version="1.0" encoding="utf-8"?>
<Properties xmlns="http://schemas.openxmlformats.org/officeDocument/2006/custom-properties" xmlns:vt="http://schemas.openxmlformats.org/officeDocument/2006/docPropsVTypes"/>
</file>