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F6CBD"/>
          <w:sz w:val="44"/>
        </w:rPr>
        <w:t>FinOps Fabric / OneLake pilot — validation homework</w:t>
      </w:r>
    </w:p>
    <w:p>
      <w:r>
        <w:rPr>
          <w:color w:val="606060"/>
          <w:sz w:val="22"/>
        </w:rPr>
        <w:t>How to test the pilot, starting with: do I already have a usable Fabric environment? • 2026-06-05</w:t>
      </w:r>
    </w:p>
    <w:p>
      <w:r>
        <w:rPr>
          <w:i w:val="0"/>
        </w:rPr>
        <w:t>This guide is written for someone comfortable with Microsoft Fabric but new to the finops-toolkit repository. Work top to bottom. Part A tells you whether you already have what you need; Parts B–C need no cloud resources; Parts D–F need a Fabric capacity.</w:t>
      </w:r>
    </w:p>
    <w:p>
      <w:pPr>
        <w:shd w:val="clear" w:fill="E7F2E7"/>
        <w:ind w:left="144"/>
      </w:pPr>
      <w:r>
        <w:rPr>
          <w:b/>
          <w:color w:val="107C10"/>
          <w:sz w:val="20"/>
        </w:rPr>
        <w:t>Bottom line: the 33 Python + 10 Pester unit tests already run green and are sufficient evidence for an office-hours design discussion. The steps below are only needed to advance the pilot toward a live proof.</w:t>
      </w:r>
    </w:p>
    <w:p>
      <w:r>
        <w:rPr>
          <w:b/>
          <w:color w:val="0F6CBD"/>
          <w:sz w:val="30"/>
        </w:rPr>
        <w:t>Part A — Do I already have a usable Fabric environment?</w:t>
      </w:r>
    </w:p>
    <w:p>
      <w:r>
        <w:rPr>
          <w:i w:val="0"/>
        </w:rPr>
        <w:t>You need three things to run the live parts: (1) a Fabric capacity, (2) permission to create a workspace on it, and (3) the ability to create a Lakehouse. Check them in order; stop as soon as one fails and note it.</w:t>
      </w:r>
    </w:p>
    <w:p>
      <w:r>
        <w:rPr>
          <w:b/>
          <w:color w:val="202020"/>
          <w:sz w:val="24"/>
        </w:rPr>
        <w:t>A1. Quick visual check (2 minutes, no tooling)</w:t>
      </w:r>
    </w:p>
    <w:p>
      <w:pPr>
        <w:pStyle w:val="ListNumber"/>
      </w:pPr>
      <w:r>
        <w:rPr>
          <w:b/>
        </w:rPr>
        <w:t xml:space="preserve">Fabric portal: </w:t>
      </w:r>
      <w:r>
        <w:t>Open https://app.fabric.microsoft.com and sign in with your work account.</w:t>
      </w:r>
    </w:p>
    <w:p>
      <w:pPr>
        <w:pStyle w:val="ListNumber"/>
      </w:pPr>
      <w:r>
        <w:t>Bottom-left, confirm your account/tenant is the one you expect.</w:t>
      </w:r>
    </w:p>
    <w:p>
      <w:pPr>
        <w:pStyle w:val="ListNumber"/>
      </w:pPr>
      <w:r>
        <w:t>Click Workspaces (left rail). If you can click “New workspace”, you have create rights.</w:t>
      </w:r>
    </w:p>
    <w:p>
      <w:pPr>
        <w:pStyle w:val="ListNumber"/>
      </w:pPr>
      <w:r>
        <w:t>In a workspace, click “New item” and look for “Lakehouse”. If present, Lakehouse creation is enabled.</w:t>
      </w:r>
    </w:p>
    <w:p>
      <w:r>
        <w:rPr>
          <w:i/>
        </w:rPr>
        <w:t>If you see a banner offering a “Start trial” for Fabric, you likely do NOT have a paid capacity yet — a trial capacity is fine for the pilot's small test.</w:t>
      </w:r>
    </w:p>
    <w:p>
      <w:r>
        <w:rPr>
          <w:b/>
          <w:color w:val="202020"/>
          <w:sz w:val="24"/>
        </w:rPr>
        <w:t>A2. Is there a paid capacity assigned? (Azure portal)</w:t>
      </w:r>
    </w:p>
    <w:p>
      <w:pPr>
        <w:pStyle w:val="ListNumber"/>
      </w:pPr>
      <w:r>
        <w:rPr>
          <w:b/>
        </w:rPr>
        <w:t xml:space="preserve">Azure portal: </w:t>
      </w:r>
      <w:r>
        <w:t>Open https://portal.azure.com and search the top bar for “Microsoft Fabric”.</w:t>
      </w:r>
    </w:p>
    <w:p>
      <w:pPr>
        <w:pStyle w:val="ListNumber"/>
      </w:pPr>
      <w:r>
        <w:t>Open “Microsoft Fabric” (capacities). Any row listed is an F-SKU capacity you may be able to use.</w:t>
      </w:r>
    </w:p>
    <w:p>
      <w:pPr>
        <w:pStyle w:val="ListNumber"/>
      </w:pPr>
      <w:r>
        <w:t>Note the capacity name and its resource group; you'll use the resource id later as capacityId.</w:t>
      </w:r>
    </w:p>
    <w:p>
      <w:r>
        <w:rPr>
          <w:b/>
          <w:color w:val="202020"/>
          <w:sz w:val="24"/>
        </w:rPr>
        <w:t>A3. Programmatic check (PowerShell — definitive)</w:t>
      </w:r>
    </w:p>
    <w:p>
      <w:r>
        <w:rPr>
          <w:i w:val="0"/>
        </w:rPr>
        <w:t>This confirms capacity AND that your token works against the Fabric REST API the pilot uses.</w:t>
      </w:r>
    </w:p>
    <w:p>
      <w:pPr>
        <w:shd w:val="clear" w:fill="F2F2F2"/>
        <w:spacing w:after="0"/>
        <w:ind w:left="288"/>
      </w:pPr>
      <w:r>
        <w:rPr>
          <w:rFonts w:ascii="Consolas" w:hAnsi="Consolas" w:cs="Consolas"/>
          <w:color w:val="103A5A"/>
          <w:sz w:val="19"/>
        </w:rPr>
        <w:t># One-time: install the Az modules if you don't have them</w:t>
      </w:r>
    </w:p>
    <w:p>
      <w:pPr>
        <w:shd w:val="clear" w:fill="F2F2F2"/>
        <w:spacing w:after="0"/>
        <w:ind w:left="288"/>
      </w:pPr>
      <w:r>
        <w:rPr>
          <w:rFonts w:ascii="Consolas" w:hAnsi="Consolas" w:cs="Consolas"/>
          <w:color w:val="103A5A"/>
          <w:sz w:val="19"/>
        </w:rPr>
        <w:t>Install-Module Az.Accounts, Az.Resources -Scope CurrentUser -Force</w:t>
      </w:r>
    </w:p>
    <w:p>
      <w:pPr>
        <w:shd w:val="clear" w:fill="F2F2F2"/>
        <w:spacing w:after="0"/>
        <w:ind w:left="288"/>
      </w:pPr>
      <w:r>
        <w:rPr>
          <w:rFonts w:ascii="Consolas" w:hAnsi="Consolas" w:cs="Consolas"/>
          <w:color w:val="103A5A"/>
          <w:sz w:val="19"/>
        </w:rPr>
        <w:t xml:space="preserve"> </w:t>
      </w:r>
    </w:p>
    <w:p>
      <w:pPr>
        <w:shd w:val="clear" w:fill="F2F2F2"/>
        <w:spacing w:after="0"/>
        <w:ind w:left="288"/>
      </w:pPr>
      <w:r>
        <w:rPr>
          <w:rFonts w:ascii="Consolas" w:hAnsi="Consolas" w:cs="Consolas"/>
          <w:color w:val="103A5A"/>
          <w:sz w:val="19"/>
        </w:rPr>
        <w:t>Connect-AzAccount    # sign in (use -Tenant &lt;id&gt; if you have multiple tenants)</w:t>
      </w:r>
    </w:p>
    <w:p>
      <w:pPr>
        <w:shd w:val="clear" w:fill="F2F2F2"/>
        <w:spacing w:after="0"/>
        <w:ind w:left="288"/>
      </w:pPr>
      <w:r>
        <w:rPr>
          <w:rFonts w:ascii="Consolas" w:hAnsi="Consolas" w:cs="Consolas"/>
          <w:color w:val="103A5A"/>
          <w:sz w:val="19"/>
        </w:rPr>
        <w:t xml:space="preserve"> </w:t>
      </w:r>
    </w:p>
    <w:p>
      <w:pPr>
        <w:shd w:val="clear" w:fill="F2F2F2"/>
        <w:spacing w:after="0"/>
        <w:ind w:left="288"/>
      </w:pPr>
      <w:r>
        <w:rPr>
          <w:rFonts w:ascii="Consolas" w:hAnsi="Consolas" w:cs="Consolas"/>
          <w:color w:val="103A5A"/>
          <w:sz w:val="19"/>
        </w:rPr>
        <w:t># 1) List any Fabric capacities you can see in Azure</w:t>
      </w:r>
    </w:p>
    <w:p>
      <w:pPr>
        <w:shd w:val="clear" w:fill="F2F2F2"/>
        <w:spacing w:after="0"/>
        <w:ind w:left="288"/>
      </w:pPr>
      <w:r>
        <w:rPr>
          <w:rFonts w:ascii="Consolas" w:hAnsi="Consolas" w:cs="Consolas"/>
          <w:color w:val="103A5A"/>
          <w:sz w:val="19"/>
        </w:rPr>
        <w:t>Get-AzResource -ResourceType 'Microsoft.Fabric/capacities' |</w:t>
      </w:r>
    </w:p>
    <w:p>
      <w:pPr>
        <w:shd w:val="clear" w:fill="F2F2F2"/>
        <w:spacing w:after="0"/>
        <w:ind w:left="288"/>
      </w:pPr>
      <w:r>
        <w:rPr>
          <w:rFonts w:ascii="Consolas" w:hAnsi="Consolas" w:cs="Consolas"/>
          <w:color w:val="103A5A"/>
          <w:sz w:val="19"/>
        </w:rPr>
        <w:t xml:space="preserve">    Select-Object Name, ResourceGroupName, Location, Sku</w:t>
      </w:r>
    </w:p>
    <w:p>
      <w:pPr>
        <w:shd w:val="clear" w:fill="F2F2F2"/>
        <w:spacing w:after="0"/>
        <w:ind w:left="288"/>
      </w:pPr>
      <w:r>
        <w:rPr>
          <w:rFonts w:ascii="Consolas" w:hAnsi="Consolas" w:cs="Consolas"/>
          <w:color w:val="103A5A"/>
          <w:sz w:val="19"/>
        </w:rPr>
        <w:t xml:space="preserve"> </w:t>
      </w:r>
    </w:p>
    <w:p>
      <w:pPr>
        <w:shd w:val="clear" w:fill="F2F2F2"/>
        <w:spacing w:after="0"/>
        <w:ind w:left="288"/>
      </w:pPr>
      <w:r>
        <w:rPr>
          <w:rFonts w:ascii="Consolas" w:hAnsi="Consolas" w:cs="Consolas"/>
          <w:color w:val="103A5A"/>
          <w:sz w:val="19"/>
        </w:rPr>
        <w:t># 2) Get a Fabric API token and list workspaces + capacities you can reach</w:t>
      </w:r>
    </w:p>
    <w:p>
      <w:pPr>
        <w:shd w:val="clear" w:fill="F2F2F2"/>
        <w:spacing w:after="0"/>
        <w:ind w:left="288"/>
      </w:pPr>
      <w:r>
        <w:rPr>
          <w:rFonts w:ascii="Consolas" w:hAnsi="Consolas" w:cs="Consolas"/>
          <w:color w:val="103A5A"/>
          <w:sz w:val="19"/>
        </w:rPr>
        <w:t>$token = (Get-AzAccessToken -ResourceUrl 'https://api.fabric.microsoft.com').Token</w:t>
      </w:r>
    </w:p>
    <w:p>
      <w:pPr>
        <w:shd w:val="clear" w:fill="F2F2F2"/>
        <w:spacing w:after="0"/>
        <w:ind w:left="288"/>
      </w:pPr>
      <w:r>
        <w:rPr>
          <w:rFonts w:ascii="Consolas" w:hAnsi="Consolas" w:cs="Consolas"/>
          <w:color w:val="103A5A"/>
          <w:sz w:val="19"/>
        </w:rPr>
        <w:t>$h = @{ Authorization = "Bearer $token" }</w:t>
      </w:r>
    </w:p>
    <w:p>
      <w:pPr>
        <w:shd w:val="clear" w:fill="F2F2F2"/>
        <w:spacing w:after="0"/>
        <w:ind w:left="288"/>
      </w:pPr>
      <w:r>
        <w:rPr>
          <w:rFonts w:ascii="Consolas" w:hAnsi="Consolas" w:cs="Consolas"/>
          <w:color w:val="103A5A"/>
          <w:sz w:val="19"/>
        </w:rPr>
        <w:t>Invoke-RestMethod -Uri 'https://api.fabric.microsoft.com/v1/capacities' -Headers $h |</w:t>
      </w:r>
    </w:p>
    <w:p>
      <w:pPr>
        <w:shd w:val="clear" w:fill="F2F2F2"/>
        <w:spacing w:after="0"/>
        <w:ind w:left="288"/>
      </w:pPr>
      <w:r>
        <w:rPr>
          <w:rFonts w:ascii="Consolas" w:hAnsi="Consolas" w:cs="Consolas"/>
          <w:color w:val="103A5A"/>
          <w:sz w:val="19"/>
        </w:rPr>
        <w:t xml:space="preserve">    Select-Object -ExpandProperty value | Format-Table displayName, sku, state</w:t>
      </w:r>
    </w:p>
    <w:p>
      <w:pPr>
        <w:shd w:val="clear" w:fill="F2F2F2"/>
        <w:spacing w:after="0"/>
        <w:ind w:left="288"/>
      </w:pPr>
      <w:r>
        <w:rPr>
          <w:rFonts w:ascii="Consolas" w:hAnsi="Consolas" w:cs="Consolas"/>
          <w:color w:val="103A5A"/>
          <w:sz w:val="19"/>
        </w:rPr>
        <w:t>Invoke-RestMethod -Uri 'https://api.fabric.microsoft.com/v1/workspaces' -Headers $h |</w:t>
      </w:r>
    </w:p>
    <w:p>
      <w:pPr>
        <w:shd w:val="clear" w:fill="F2F2F2"/>
        <w:spacing w:after="0"/>
        <w:ind w:left="288"/>
      </w:pPr>
      <w:r>
        <w:rPr>
          <w:rFonts w:ascii="Consolas" w:hAnsi="Consolas" w:cs="Consolas"/>
          <w:color w:val="103A5A"/>
          <w:sz w:val="19"/>
        </w:rPr>
        <w:t xml:space="preserve">    Select-Object -ExpandProperty value | Format-Table displayName, id</w:t>
      </w:r>
    </w:p>
    <w:p>
      <w:pPr>
        <w:spacing w:after="40"/>
      </w:pPr>
    </w:p>
    <w:p>
      <w:r>
        <w:rPr>
          <w:i w:val="0"/>
        </w:rPr>
        <w:t>Interpreting the results:</w:t>
      </w:r>
    </w:p>
    <w:p>
      <w:pPr>
        <w:pStyle w:val="ListBullet"/>
      </w:pPr>
      <w:r>
        <w:rPr>
          <w:b/>
        </w:rPr>
        <w:t xml:space="preserve">If you see </w:t>
      </w:r>
      <w:r>
        <w:t>a capacity with state = Active under your account — you can run the live parts.</w:t>
      </w:r>
    </w:p>
    <w:p>
      <w:pPr>
        <w:pStyle w:val="ListBullet"/>
      </w:pPr>
      <w:r>
        <w:rPr>
          <w:b/>
        </w:rPr>
        <w:t xml:space="preserve">If you see </w:t>
      </w:r>
      <w:r>
        <w:t>workspaces but no capacity — ask the team to assign one, or start a Fabric trial.</w:t>
      </w:r>
    </w:p>
    <w:p>
      <w:pPr>
        <w:pStyle w:val="ListBullet"/>
      </w:pPr>
      <w:r>
        <w:rPr>
          <w:b/>
        </w:rPr>
        <w:t xml:space="preserve">If you get </w:t>
      </w:r>
      <w:r>
        <w:t>a 401/403 on the REST calls — your account can't reach the Fabric API; that's a permissions ask for the team.</w:t>
      </w:r>
    </w:p>
    <w:p>
      <w:r>
        <w:rPr>
          <w:b/>
          <w:color w:val="202020"/>
          <w:sz w:val="24"/>
        </w:rPr>
        <w:t>A4. Environment readiness checklist</w:t>
      </w:r>
    </w:p>
    <w:p>
      <w:pPr>
        <w:pStyle w:val="ListBullet"/>
      </w:pPr>
      <w:r>
        <w:t>☐  Can sign in to app.fabric.microsoft.com</w:t>
      </w:r>
    </w:p>
    <w:p>
      <w:pPr>
        <w:pStyle w:val="ListBullet"/>
      </w:pPr>
      <w:r>
        <w:t>☐  Can create a workspace (or have one I can use)</w:t>
      </w:r>
    </w:p>
    <w:p>
      <w:pPr>
        <w:pStyle w:val="ListBullet"/>
      </w:pPr>
      <w:r>
        <w:t>☐  Can create a Lakehouse in that workspace</w:t>
      </w:r>
    </w:p>
    <w:p>
      <w:pPr>
        <w:pStyle w:val="ListBullet"/>
      </w:pPr>
      <w:r>
        <w:t>☐  A Fabric capacity (paid F-SKU or trial) is assigned to the workspace</w:t>
      </w:r>
    </w:p>
    <w:p>
      <w:pPr>
        <w:pStyle w:val="ListBullet"/>
      </w:pPr>
      <w:r>
        <w:t>☐  Get-AzAccessToken for https://api.fabric.microsoft.com succeeds</w:t>
      </w:r>
    </w:p>
    <w:p>
      <w:pPr>
        <w:pStyle w:val="ListBullet"/>
      </w:pPr>
      <w:r>
        <w:t>☐  I noted the capacity resource id (for capacityId)</w:t>
      </w:r>
    </w:p>
    <w:p>
      <w:pPr>
        <w:shd w:val="clear" w:fill="E7F2E7"/>
        <w:ind w:left="144"/>
      </w:pPr>
      <w:r>
        <w:rPr>
          <w:b/>
          <w:color w:val="107C10"/>
          <w:sz w:val="20"/>
        </w:rPr>
        <w:t>If every box is checked, skip to Part D for the live run. If not, Parts B–C still work today with zero cloud resources and are worth doing before office hours.</w:t>
      </w:r>
    </w:p>
    <w:p>
      <w:r>
        <w:rPr>
          <w:b/>
          <w:color w:val="0F6CBD"/>
          <w:sz w:val="30"/>
        </w:rPr>
        <w:t>Part B — Get oriented in the repo (no cloud needed)</w:t>
      </w:r>
    </w:p>
    <w:p>
      <w:r>
        <w:rPr>
          <w:i w:val="0"/>
        </w:rPr>
        <w:t>The repo is new to you, so this part just gets the code and runs the tests locally. Everything for the pilot is under src/pilots/fabric-onelake/.</w:t>
      </w:r>
    </w:p>
    <w:p>
      <w:r>
        <w:rPr>
          <w:b/>
          <w:color w:val="202020"/>
          <w:sz w:val="24"/>
        </w:rPr>
        <w:t>B1. Get the branch</w:t>
      </w:r>
    </w:p>
    <w:p>
      <w:pPr>
        <w:shd w:val="clear" w:fill="F2F2F2"/>
        <w:spacing w:after="0"/>
        <w:ind w:left="288"/>
      </w:pPr>
      <w:r>
        <w:rPr>
          <w:rFonts w:ascii="Consolas" w:hAnsi="Consolas" w:cs="Consolas"/>
          <w:color w:val="103A5A"/>
          <w:sz w:val="19"/>
        </w:rPr>
        <w:t>git clone https://github.com/microsoft/finops-toolkit.git   # or your fork</w:t>
      </w:r>
    </w:p>
    <w:p>
      <w:pPr>
        <w:shd w:val="clear" w:fill="F2F2F2"/>
        <w:spacing w:after="0"/>
        <w:ind w:left="288"/>
      </w:pPr>
      <w:r>
        <w:rPr>
          <w:rFonts w:ascii="Consolas" w:hAnsi="Consolas" w:cs="Consolas"/>
          <w:color w:val="103A5A"/>
          <w:sz w:val="19"/>
        </w:rPr>
        <w:t>cd finops-toolkit</w:t>
      </w:r>
    </w:p>
    <w:p>
      <w:pPr>
        <w:shd w:val="clear" w:fill="F2F2F2"/>
        <w:spacing w:after="0"/>
        <w:ind w:left="288"/>
      </w:pPr>
      <w:r>
        <w:rPr>
          <w:rFonts w:ascii="Consolas" w:hAnsi="Consolas" w:cs="Consolas"/>
          <w:color w:val="103A5A"/>
          <w:sz w:val="19"/>
        </w:rPr>
        <w:t>git fetch origin</w:t>
      </w:r>
    </w:p>
    <w:p>
      <w:pPr>
        <w:shd w:val="clear" w:fill="F2F2F2"/>
        <w:spacing w:after="0"/>
        <w:ind w:left="288"/>
      </w:pPr>
      <w:r>
        <w:rPr>
          <w:rFonts w:ascii="Consolas" w:hAnsi="Consolas" w:cs="Consolas"/>
          <w:color w:val="103A5A"/>
          <w:sz w:val="19"/>
        </w:rPr>
        <w:t>git switch pilot/fabric-onelake   # or your fork's branch</w:t>
      </w:r>
    </w:p>
    <w:p>
      <w:pPr>
        <w:spacing w:after="40"/>
      </w:pPr>
    </w:p>
    <w:p>
      <w:r>
        <w:rPr>
          <w:b/>
          <w:color w:val="202020"/>
          <w:sz w:val="24"/>
        </w:rPr>
        <w:t>B2. What's in the pilot folder</w:t>
      </w:r>
    </w:p>
    <w:p>
      <w:pPr>
        <w:pStyle w:val="ListBullet"/>
      </w:pPr>
      <w:r>
        <w:rPr>
          <w:b/>
        </w:rPr>
        <w:t xml:space="preserve">contracts/ — </w:t>
      </w:r>
      <w:r>
        <w:t>the two machine-readable contracts (schema + storage layout).</w:t>
      </w:r>
    </w:p>
    <w:p>
      <w:pPr>
        <w:pStyle w:val="ListBullet"/>
      </w:pPr>
      <w:r>
        <w:rPr>
          <w:b/>
        </w:rPr>
        <w:t xml:space="preserve">validation/ — </w:t>
      </w:r>
      <w:r>
        <w:t>the fail-loud validator + its tests (pure Python, no Spark).</w:t>
      </w:r>
    </w:p>
    <w:p>
      <w:pPr>
        <w:pStyle w:val="ListBullet"/>
      </w:pPr>
      <w:r>
        <w:rPr>
          <w:b/>
        </w:rPr>
        <w:t xml:space="preserve">notebooks/ — </w:t>
      </w:r>
      <w:r>
        <w:t>the five Fabric notebooks (01 validate → 05 promotion) and a tested helper library.</w:t>
      </w:r>
    </w:p>
    <w:p>
      <w:pPr>
        <w:pStyle w:val="ListBullet"/>
      </w:pPr>
      <w:r>
        <w:rPr>
          <w:b/>
        </w:rPr>
        <w:t xml:space="preserve">deploy/ — </w:t>
      </w:r>
      <w:r>
        <w:t>the manual setup runbook + preflight, the REST provisioner, and the ADF→Fabric Bicep.</w:t>
      </w:r>
    </w:p>
    <w:p>
      <w:pPr>
        <w:pStyle w:val="ListBullet"/>
      </w:pPr>
      <w:r>
        <w:rPr>
          <w:b/>
        </w:rPr>
        <w:t xml:space="preserve">power-bi/ — </w:t>
      </w:r>
      <w:r>
        <w:t>the SQL-endpoint Power BI connection swap.</w:t>
      </w:r>
    </w:p>
    <w:p>
      <w:pPr>
        <w:pStyle w:val="ListBullet"/>
      </w:pPr>
      <w:r>
        <w:rPr>
          <w:b/>
        </w:rPr>
        <w:t xml:space="preserve">office-hours/ + PR-NOTES.md — </w:t>
      </w:r>
      <w:r>
        <w:t>this document, the deck, and the PR notes.</w:t>
      </w:r>
    </w:p>
    <w:p>
      <w:r>
        <w:rPr>
          <w:b/>
          <w:color w:val="0F6CBD"/>
          <w:sz w:val="30"/>
        </w:rPr>
        <w:t>Part C — Validate the logic locally (no Fabric capacity)</w:t>
      </w:r>
    </w:p>
    <w:p>
      <w:r>
        <w:rPr>
          <w:i w:val="0"/>
        </w:rPr>
        <w:t>These reproduce the evidence cited at office hours. They should all pass on any machine with Python, PowerShell 7, Pester 5, and the Azure CLI/Bicep.</w:t>
      </w:r>
    </w:p>
    <w:p>
      <w:r>
        <w:rPr>
          <w:b/>
          <w:color w:val="202020"/>
          <w:sz w:val="24"/>
        </w:rPr>
        <w:t>C1. Run the Python unit tests</w:t>
      </w:r>
    </w:p>
    <w:p>
      <w:pPr>
        <w:shd w:val="clear" w:fill="F2F2F2"/>
        <w:spacing w:after="0"/>
        <w:ind w:left="288"/>
      </w:pPr>
      <w:r>
        <w:rPr>
          <w:rFonts w:ascii="Consolas" w:hAnsi="Consolas" w:cs="Consolas"/>
          <w:color w:val="103A5A"/>
          <w:sz w:val="19"/>
        </w:rPr>
        <w:t>python src/pilots/fabric-onelake/validation/test_contract_validator.py</w:t>
      </w:r>
    </w:p>
    <w:p>
      <w:pPr>
        <w:shd w:val="clear" w:fill="F2F2F2"/>
        <w:spacing w:after="0"/>
        <w:ind w:left="288"/>
      </w:pPr>
      <w:r>
        <w:rPr>
          <w:rFonts w:ascii="Consolas" w:hAnsi="Consolas" w:cs="Consolas"/>
          <w:color w:val="103A5A"/>
          <w:sz w:val="19"/>
        </w:rPr>
        <w:t>python src/pilots/fabric-onelake/notebooks/tests/test_focus_pilot.py</w:t>
      </w:r>
    </w:p>
    <w:p>
      <w:pPr>
        <w:shd w:val="clear" w:fill="F2F2F2"/>
        <w:spacing w:after="0"/>
        <w:ind w:left="288"/>
      </w:pPr>
      <w:r>
        <w:rPr>
          <w:rFonts w:ascii="Consolas" w:hAnsi="Consolas" w:cs="Consolas"/>
          <w:color w:val="103A5A"/>
          <w:sz w:val="19"/>
        </w:rPr>
        <w:t>python src/pilots/fabric-onelake/notebooks/tests/test_promotion.py</w:t>
      </w:r>
    </w:p>
    <w:p>
      <w:pPr>
        <w:spacing w:after="40"/>
      </w:pPr>
    </w:p>
    <w:p>
      <w:r>
        <w:rPr>
          <w:i w:val="0"/>
        </w:rPr>
        <w:t>Expected: “10/10 passed”, “14/14 passed”, “9/9 passed”.</w:t>
      </w:r>
    </w:p>
    <w:p>
      <w:r>
        <w:rPr>
          <w:b/>
          <w:color w:val="202020"/>
          <w:sz w:val="24"/>
        </w:rPr>
        <w:t>C2. Run the PowerShell (Pester) tests</w:t>
      </w:r>
    </w:p>
    <w:p>
      <w:pPr>
        <w:shd w:val="clear" w:fill="F2F2F2"/>
        <w:spacing w:after="0"/>
        <w:ind w:left="288"/>
      </w:pPr>
      <w:r>
        <w:rPr>
          <w:rFonts w:ascii="Consolas" w:hAnsi="Consolas" w:cs="Consolas"/>
          <w:color w:val="103A5A"/>
          <w:sz w:val="19"/>
        </w:rPr>
        <w:t>Install-Module Pester -MinimumVersion 5.0.0 -Scope CurrentUser -Force  # once</w:t>
      </w:r>
    </w:p>
    <w:p>
      <w:pPr>
        <w:shd w:val="clear" w:fill="F2F2F2"/>
        <w:spacing w:after="0"/>
        <w:ind w:left="288"/>
      </w:pPr>
      <w:r>
        <w:rPr>
          <w:rFonts w:ascii="Consolas" w:hAnsi="Consolas" w:cs="Consolas"/>
          <w:color w:val="103A5A"/>
          <w:sz w:val="19"/>
        </w:rPr>
        <w:t>Import-Module Pester -MinimumVersion 5.0.0 -Force</w:t>
      </w:r>
    </w:p>
    <w:p>
      <w:pPr>
        <w:shd w:val="clear" w:fill="F2F2F2"/>
        <w:spacing w:after="0"/>
        <w:ind w:left="288"/>
      </w:pPr>
      <w:r>
        <w:rPr>
          <w:rFonts w:ascii="Consolas" w:hAnsi="Consolas" w:cs="Consolas"/>
          <w:color w:val="103A5A"/>
          <w:sz w:val="19"/>
        </w:rPr>
        <w:t>Invoke-Pester -Path src/pilots/fabric-onelake/deploy/manual/Test-PilotDeployment.Tests.ps1 -Output Detailed</w:t>
      </w:r>
    </w:p>
    <w:p>
      <w:pPr>
        <w:spacing w:after="40"/>
      </w:pPr>
    </w:p>
    <w:p>
      <w:r>
        <w:rPr>
          <w:i w:val="0"/>
        </w:rPr>
        <w:t>Expected: Tests Passed: 10, Failed: 0.</w:t>
      </w:r>
    </w:p>
    <w:p>
      <w:r>
        <w:rPr>
          <w:b/>
          <w:color w:val="202020"/>
          <w:sz w:val="24"/>
        </w:rPr>
        <w:t>C3. Compile the orchestration Bicep</w:t>
      </w:r>
    </w:p>
    <w:p>
      <w:pPr>
        <w:shd w:val="clear" w:fill="F2F2F2"/>
        <w:spacing w:after="0"/>
        <w:ind w:left="288"/>
      </w:pPr>
      <w:r>
        <w:rPr>
          <w:rFonts w:ascii="Consolas" w:hAnsi="Consolas" w:cs="Consolas"/>
          <w:color w:val="103A5A"/>
          <w:sz w:val="19"/>
        </w:rPr>
        <w:t>az bicep build --file src/pilots/fabric-onelake/deploy/orchestration/notebook-activity.bicep --stdout</w:t>
      </w:r>
    </w:p>
    <w:p>
      <w:pPr>
        <w:spacing w:after="40"/>
      </w:pPr>
    </w:p>
    <w:p>
      <w:r>
        <w:rPr>
          <w:i w:val="0"/>
        </w:rPr>
        <w:t>Expected: exits 0 with no warnings.</w:t>
      </w:r>
    </w:p>
    <w:p>
      <w:r>
        <w:rPr>
          <w:b/>
          <w:color w:val="202020"/>
          <w:sz w:val="24"/>
        </w:rPr>
        <w:t>C4. Dry-run the deployment surface (still no capacity)</w:t>
      </w:r>
    </w:p>
    <w:p>
      <w:r>
        <w:rPr>
          <w:i w:val="0"/>
        </w:rPr>
        <w:t>The manual runbook prints the portal steps and validates a parameters file; the provisioner shows its plan with -WhatIf.</w:t>
      </w:r>
    </w:p>
    <w:p>
      <w:pPr>
        <w:shd w:val="clear" w:fill="F2F2F2"/>
        <w:spacing w:after="0"/>
        <w:ind w:left="288"/>
      </w:pPr>
      <w:r>
        <w:rPr>
          <w:rFonts w:ascii="Consolas" w:hAnsi="Consolas" w:cs="Consolas"/>
          <w:color w:val="103A5A"/>
          <w:sz w:val="19"/>
        </w:rPr>
        <w:t>cd src/pilots/fabric-onelake/deploy/manual</w:t>
      </w:r>
    </w:p>
    <w:p>
      <w:pPr>
        <w:shd w:val="clear" w:fill="F2F2F2"/>
        <w:spacing w:after="0"/>
        <w:ind w:left="288"/>
      </w:pPr>
      <w:r>
        <w:rPr>
          <w:rFonts w:ascii="Consolas" w:hAnsi="Consolas" w:cs="Consolas"/>
          <w:color w:val="103A5A"/>
          <w:sz w:val="19"/>
        </w:rPr>
        <w:t>. ./Invoke-PilotManualSetup.ps1</w:t>
      </w:r>
    </w:p>
    <w:p>
      <w:pPr>
        <w:shd w:val="clear" w:fill="F2F2F2"/>
        <w:spacing w:after="0"/>
        <w:ind w:left="288"/>
      </w:pPr>
      <w:r>
        <w:rPr>
          <w:rFonts w:ascii="Consolas" w:hAnsi="Consolas" w:cs="Consolas"/>
          <w:color w:val="103A5A"/>
          <w:sz w:val="19"/>
        </w:rPr>
        <w:t>Invoke-PilotManualSetup -ParametersPath ./deploy-parameters.sample.json</w:t>
      </w:r>
    </w:p>
    <w:p>
      <w:pPr>
        <w:shd w:val="clear" w:fill="F2F2F2"/>
        <w:spacing w:after="0"/>
        <w:ind w:left="288"/>
      </w:pPr>
      <w:r>
        <w:rPr>
          <w:rFonts w:ascii="Consolas" w:hAnsi="Consolas" w:cs="Consolas"/>
          <w:color w:val="103A5A"/>
          <w:sz w:val="19"/>
        </w:rPr>
        <w:t xml:space="preserve"> </w:t>
      </w:r>
    </w:p>
    <w:p>
      <w:pPr>
        <w:shd w:val="clear" w:fill="F2F2F2"/>
        <w:spacing w:after="0"/>
        <w:ind w:left="288"/>
      </w:pPr>
      <w:r>
        <w:rPr>
          <w:rFonts w:ascii="Consolas" w:hAnsi="Consolas" w:cs="Consolas"/>
          <w:color w:val="103A5A"/>
          <w:sz w:val="19"/>
        </w:rPr>
        <w:t>cd ../automation</w:t>
      </w:r>
    </w:p>
    <w:p>
      <w:pPr>
        <w:shd w:val="clear" w:fill="F2F2F2"/>
        <w:spacing w:after="0"/>
        <w:ind w:left="288"/>
      </w:pPr>
      <w:r>
        <w:rPr>
          <w:rFonts w:ascii="Consolas" w:hAnsi="Consolas" w:cs="Consolas"/>
          <w:color w:val="103A5A"/>
          <w:sz w:val="19"/>
        </w:rPr>
        <w:t>. ./Initialize-PilotFabric.ps1</w:t>
      </w:r>
    </w:p>
    <w:p>
      <w:pPr>
        <w:shd w:val="clear" w:fill="F2F2F2"/>
        <w:spacing w:after="0"/>
        <w:ind w:left="288"/>
      </w:pPr>
      <w:r>
        <w:rPr>
          <w:rFonts w:ascii="Consolas" w:hAnsi="Consolas" w:cs="Consolas"/>
          <w:color w:val="103A5A"/>
          <w:sz w:val="19"/>
        </w:rPr>
        <w:t>Initialize-PilotFabric -WorkspaceName 'FinOps Pilot' -LakehouseName 'FinOpsHub' `</w:t>
      </w:r>
    </w:p>
    <w:p>
      <w:pPr>
        <w:shd w:val="clear" w:fill="F2F2F2"/>
        <w:spacing w:after="0"/>
        <w:ind w:left="288"/>
      </w:pPr>
      <w:r>
        <w:rPr>
          <w:rFonts w:ascii="Consolas" w:hAnsi="Consolas" w:cs="Consolas"/>
          <w:color w:val="103A5A"/>
          <w:sz w:val="19"/>
        </w:rPr>
        <w:t xml:space="preserve">    -AccessToken 'dummy' -WhatIf</w:t>
      </w:r>
    </w:p>
    <w:p>
      <w:pPr>
        <w:spacing w:after="40"/>
      </w:pPr>
    </w:p>
    <w:p>
      <w:pPr>
        <w:shd w:val="clear" w:fill="E7F2E7"/>
        <w:ind w:left="144"/>
      </w:pPr>
      <w:r>
        <w:rPr>
          <w:b/>
          <w:color w:val="107C10"/>
          <w:sz w:val="20"/>
        </w:rPr>
        <w:t>If Parts C1–C4 pass, you have independently reproduced the office-hours evidence.</w:t>
      </w:r>
    </w:p>
    <w:p>
      <w:r>
        <w:rPr>
          <w:b/>
          <w:color w:val="0F6CBD"/>
          <w:sz w:val="30"/>
        </w:rPr>
        <w:t>Part D — One small live end-to-end run (needs a capacity)</w:t>
      </w:r>
    </w:p>
    <w:p>
      <w:r>
        <w:rPr>
          <w:i w:val="0"/>
        </w:rPr>
        <w:t>This is the real validation: prove the code runs against an actual Fabric Lakehouse. Use a SMALL slice of FOCUS data (e.g., one month, one subscription).</w:t>
      </w:r>
    </w:p>
    <w:p>
      <w:pPr>
        <w:pStyle w:val="ListNumber"/>
      </w:pPr>
      <w:r>
        <w:rPr>
          <w:b/>
        </w:rPr>
        <w:t xml:space="preserve">Provision: </w:t>
      </w:r>
      <w:r>
        <w:t>In Fabric, create a workspace on your capacity, then create a Lakehouse (note the name).</w:t>
      </w:r>
    </w:p>
    <w:p>
      <w:pPr>
        <w:pStyle w:val="ListNumber"/>
      </w:pPr>
      <w:r>
        <w:rPr>
          <w:b/>
        </w:rPr>
        <w:t xml:space="preserve">Collect endpoints: </w:t>
      </w:r>
      <w:r>
        <w:t>Open the Lakehouse &gt; Properties, copy the ABFSS OneLake path. Open the SQL analytics endpoint &gt; Settings, copy the connection host.</w:t>
      </w:r>
    </w:p>
    <w:p>
      <w:pPr>
        <w:pStyle w:val="ListNumber"/>
      </w:pPr>
      <w:r>
        <w:rPr>
          <w:b/>
        </w:rPr>
        <w:t xml:space="preserve">Fill parameters: </w:t>
      </w:r>
      <w:r>
        <w:t>Copy deploy/manual/deploy-parameters.sample.json, fill in your real workspaceName, lakehouseName, oneLakeEndpoint, and sqlEndpoint.</w:t>
      </w:r>
    </w:p>
    <w:p>
      <w:pPr>
        <w:pStyle w:val="ListNumber"/>
      </w:pPr>
      <w:r>
        <w:rPr>
          <w:b/>
        </w:rPr>
        <w:t xml:space="preserve">Preflight: </w:t>
      </w:r>
      <w:r>
        <w:t>Run the preflight — it must pass before you proceed:</w:t>
      </w:r>
    </w:p>
    <w:p>
      <w:pPr>
        <w:shd w:val="clear" w:fill="F2F2F2"/>
        <w:spacing w:after="0"/>
        <w:ind w:left="288"/>
      </w:pPr>
      <w:r>
        <w:rPr>
          <w:rFonts w:ascii="Consolas" w:hAnsi="Consolas" w:cs="Consolas"/>
          <w:color w:val="103A5A"/>
          <w:sz w:val="19"/>
        </w:rPr>
        <w:t>. ./src/pilots/fabric-onelake/deploy/manual/Test-PilotDeployment.ps1</w:t>
      </w:r>
    </w:p>
    <w:p>
      <w:pPr>
        <w:shd w:val="clear" w:fill="F2F2F2"/>
        <w:spacing w:after="0"/>
        <w:ind w:left="288"/>
      </w:pPr>
      <w:r>
        <w:rPr>
          <w:rFonts w:ascii="Consolas" w:hAnsi="Consolas" w:cs="Consolas"/>
          <w:color w:val="103A5A"/>
          <w:sz w:val="19"/>
        </w:rPr>
        <w:t>Test-PilotDeployment -ParametersPath ./my-deployment.json -Verbose</w:t>
      </w:r>
    </w:p>
    <w:p>
      <w:pPr>
        <w:spacing w:after="40"/>
      </w:pPr>
    </w:p>
    <w:p>
      <w:pPr>
        <w:pStyle w:val="ListNumber"/>
      </w:pPr>
      <w:r>
        <w:rPr>
          <w:b/>
        </w:rPr>
        <w:t xml:space="preserve">Load notebooks: </w:t>
      </w:r>
      <w:r>
        <w:t>Upload the pilot folder to the Lakehouse Files area (or use the REST provisioner), import the five notebooks, and set each notebook's _PILOT_ROOT to where you uploaded it.</w:t>
      </w:r>
    </w:p>
    <w:p>
      <w:pPr>
        <w:pStyle w:val="ListNumber"/>
      </w:pPr>
      <w:r>
        <w:rPr>
          <w:b/>
        </w:rPr>
        <w:t xml:space="preserve">Execute: </w:t>
      </w:r>
      <w:r>
        <w:t>Run notebooks in order against your small slice: 01 ingestion → 02 delta write → 03 compaction → 04 readiness.</w:t>
      </w:r>
    </w:p>
    <w:p>
      <w:r>
        <w:rPr>
          <w:b/>
          <w:color w:val="202020"/>
          <w:sz w:val="24"/>
        </w:rPr>
        <w:t>D1. What success looks like</w:t>
      </w:r>
    </w:p>
    <w:p>
      <w:pPr>
        <w:pStyle w:val="ListBullet"/>
      </w:pPr>
      <w:r>
        <w:t>01 reports the row count and prints no schema/version/null violation (it would throw if it did).</w:t>
      </w:r>
    </w:p>
    <w:p>
      <w:pPr>
        <w:pStyle w:val="ListBullet"/>
      </w:pPr>
      <w:r>
        <w:t>02 creates a managed Delta table named Costs, partitioned by x_ChargeMonth.</w:t>
      </w:r>
    </w:p>
    <w:p>
      <w:pPr>
        <w:pStyle w:val="ListBullet"/>
      </w:pPr>
      <w:r>
        <w:t>03 reduces file count, and writes a row to _pilot_compaction_metrics; the SLA check passes.</w:t>
      </w:r>
    </w:p>
    <w:p>
      <w:pPr>
        <w:pStyle w:val="ListBullet"/>
      </w:pPr>
      <w:r>
        <w:t>04 prints a clear GO or NO-GO and appends to _pilot_directlake_gate.</w:t>
      </w:r>
    </w:p>
    <w:p>
      <w:r>
        <w:rPr>
          <w:i/>
        </w:rPr>
        <w:t>If 04 says NO-GO on a tiny dataset, that is expected and correct — small test data won't meet the DirectLake guardrails. The point is that the gate returns a clear, reasoned verdict.</w:t>
      </w:r>
    </w:p>
    <w:p>
      <w:r>
        <w:rPr>
          <w:b/>
          <w:color w:val="202020"/>
          <w:sz w:val="24"/>
        </w:rPr>
        <w:t>D2. Point Power BI at it</w:t>
      </w:r>
    </w:p>
    <w:p>
      <w:pPr>
        <w:pStyle w:val="ListNumber"/>
      </w:pPr>
      <w:r>
        <w:rPr>
          <w:b/>
        </w:rPr>
        <w:t xml:space="preserve">Connection swap: </w:t>
      </w:r>
      <w:r>
        <w:t>Open one existing report (e.g. CostSummary) and replace the source query with ftk_FabricSql("focuscost"); add the SQL Endpoint / SQL Database parameters from expressions.fabric.tmdl.</w:t>
      </w:r>
    </w:p>
    <w:p>
      <w:pPr>
        <w:pStyle w:val="ListNumber"/>
      </w:pPr>
      <w:r>
        <w:rPr>
          <w:b/>
        </w:rPr>
        <w:t xml:space="preserve">Verify: </w:t>
      </w:r>
      <w:r>
        <w:t>Refresh and confirm the existing visuals render against the SQL endpoint. No visual should need rebuilding — it's a source swap.</w:t>
      </w:r>
    </w:p>
    <w:p>
      <w:r>
        <w:rPr>
          <w:b/>
          <w:color w:val="0F6CBD"/>
          <w:sz w:val="30"/>
        </w:rPr>
        <w:t>Part E — Prove the headline claim (the $2–5M ceiling)</w:t>
      </w:r>
    </w:p>
    <w:p>
      <w:r>
        <w:rPr>
          <w:i w:val="0"/>
        </w:rPr>
        <w:t>This is the evidence that the pilot solves the stated problem, and the most persuasive thing to bring back to the team.</w:t>
      </w:r>
    </w:p>
    <w:p>
      <w:pPr>
        <w:pStyle w:val="ListNumber"/>
      </w:pPr>
      <w:r>
        <w:t>Load a dataset comparable to the $2–5M/month case into BOTH the existing storage path and the new Delta + SQL-endpoint path.</w:t>
      </w:r>
    </w:p>
    <w:p>
      <w:pPr>
        <w:pStyle w:val="ListNumber"/>
      </w:pPr>
      <w:r>
        <w:t>Run the same handful of report queries against each and capture response times.</w:t>
      </w:r>
    </w:p>
    <w:p>
      <w:pPr>
        <w:pStyle w:val="ListNumber"/>
      </w:pPr>
      <w:r>
        <w:t>Record a simple before/after table. Expect the Delta path (compacted) to hold up where the small-file storage path degrades.</w:t>
      </w:r>
    </w:p>
    <w:p>
      <w:pPr>
        <w:shd w:val="clear" w:fill="E7F2E7"/>
        <w:ind w:left="144"/>
      </w:pPr>
      <w:r>
        <w:rPr>
          <w:b/>
          <w:color w:val="107C10"/>
          <w:sz w:val="20"/>
        </w:rPr>
        <w:t>Keep this measurement simple and reproducible — a few representative queries, timed, is more convincing than a synthetic benchmark.</w:t>
      </w:r>
    </w:p>
    <w:p>
      <w:r>
        <w:rPr>
          <w:b/>
          <w:color w:val="0F6CBD"/>
          <w:sz w:val="30"/>
        </w:rPr>
        <w:t>Part F — Confirm the provisional Z-order (Phase 6)</w:t>
      </w:r>
    </w:p>
    <w:p>
      <w:r>
        <w:rPr>
          <w:i w:val="0"/>
        </w:rPr>
        <w:t>The pilot ships with a provisional Z-order of BillingAccountId + SubscriptionId. After a real workload exists, confirm or revise it.</w:t>
      </w:r>
    </w:p>
    <w:p>
      <w:pPr>
        <w:pStyle w:val="ListNumber"/>
      </w:pPr>
      <w:r>
        <w:t>Collect how often each column is used as a query filter (column name → count) and load it into a _pilot_query_filter_stats table.</w:t>
      </w:r>
    </w:p>
    <w:p>
      <w:pPr>
        <w:pStyle w:val="ListNumber"/>
      </w:pPr>
      <w:r>
        <w:t>Run notebook 05_promotion. It recommends keeping or changing the Z-order and only authorizes DirectLake after a full billing cycle of healthy gate results.</w:t>
      </w:r>
    </w:p>
    <w:p>
      <w:pPr>
        <w:pStyle w:val="ListNumber"/>
      </w:pPr>
      <w:r>
        <w:t>If it recommends a change, edit zorder.columns in storage-layout.contract.json and re-run notebook 03 (OPTIMIZE is non-destructive).</w:t>
      </w:r>
    </w:p>
    <w:p>
      <w:r>
        <w:rPr>
          <w:b/>
          <w:color w:val="0F6CBD"/>
          <w:sz w:val="30"/>
        </w:rPr>
        <w:t>Quick decision guide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Your situation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Do this</w:t>
            </w:r>
          </w:p>
        </w:tc>
      </w:tr>
      <w:tr>
        <w:tc>
          <w:tcPr>
            <w:tcW w:type="dxa" w:w="4320"/>
          </w:tcPr>
          <w:p>
            <w:r>
              <w:t>No Fabric capacity yet</w:t>
            </w:r>
          </w:p>
        </w:tc>
        <w:tc>
          <w:tcPr>
            <w:tcW w:type="dxa" w:w="4320"/>
          </w:tcPr>
          <w:p>
            <w:r>
              <w:t>Do Parts B–C now (no cloud needed). Ask the team for a capacity or trial. Bring the green test results to office hours.</w:t>
            </w:r>
          </w:p>
        </w:tc>
      </w:tr>
      <w:tr>
        <w:tc>
          <w:tcPr>
            <w:tcW w:type="dxa" w:w="4320"/>
          </w:tcPr>
          <w:p>
            <w:r>
              <w:t>Have a trial/capacity</w:t>
            </w:r>
          </w:p>
        </w:tc>
        <w:tc>
          <w:tcPr>
            <w:tcW w:type="dxa" w:w="4320"/>
          </w:tcPr>
          <w:p>
            <w:r>
              <w:t>Do Parts B–C, then a small Part D live run before office hours if time allows.</w:t>
            </w:r>
          </w:p>
        </w:tc>
      </w:tr>
      <w:tr>
        <w:tc>
          <w:tcPr>
            <w:tcW w:type="dxa" w:w="4320"/>
          </w:tcPr>
          <w:p>
            <w:r>
              <w:t>Just need talking points</w:t>
            </w:r>
          </w:p>
        </w:tc>
        <w:tc>
          <w:tcPr>
            <w:tcW w:type="dxa" w:w="4320"/>
          </w:tcPr>
          <w:p>
            <w:r>
              <w:t>Parts C1–C3 give you reproducible evidence in ~10 minutes.</w:t>
            </w:r>
          </w:p>
        </w:tc>
      </w:tr>
      <w:tr>
        <w:tc>
          <w:tcPr>
            <w:tcW w:type="dxa" w:w="4320"/>
          </w:tcPr>
          <w:p>
            <w:r>
              <w:t>Want to make the business case</w:t>
            </w:r>
          </w:p>
        </w:tc>
        <w:tc>
          <w:tcPr>
            <w:tcW w:type="dxa" w:w="4320"/>
          </w:tcPr>
          <w:p>
            <w:r>
              <w:t>Do Part E — the before/after query-time comparison.</w:t>
            </w:r>
          </w:p>
        </w:tc>
      </w:tr>
    </w:tbl>
    <w:p/>
    <w:p>
      <w:r>
        <w:rPr>
          <w:i/>
          <w:color w:val="606060"/>
          <w:sz w:val="18"/>
        </w:rPr>
        <w:t>Reference: see PR-NOTES.md (same folder) for the plain-language summary and the draft PR description.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20202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