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3" w:type="dxa"/>
        <w:tblLook w:val="04A0" w:firstRow="1" w:lastRow="0" w:firstColumn="1" w:lastColumn="0" w:noHBand="0" w:noVBand="1"/>
      </w:tblPr>
      <w:tblGrid>
        <w:gridCol w:w="2326"/>
        <w:gridCol w:w="3481"/>
        <w:gridCol w:w="3686"/>
      </w:tblGrid>
      <w:tr w:rsidR="000B04D8" w14:paraId="0BFF6E23" w14:textId="6F20C88C" w:rsidTr="000B04D8">
        <w:tc>
          <w:tcPr>
            <w:tcW w:w="2326" w:type="dxa"/>
          </w:tcPr>
          <w:p w14:paraId="23CDC9A0" w14:textId="241B01B7" w:rsidR="000B04D8" w:rsidRDefault="000B04D8" w:rsidP="000B04D8">
            <w:r>
              <w:t xml:space="preserve">The change </w:t>
            </w:r>
          </w:p>
        </w:tc>
        <w:tc>
          <w:tcPr>
            <w:tcW w:w="3481" w:type="dxa"/>
          </w:tcPr>
          <w:p w14:paraId="28BCB7D9" w14:textId="0C49EABA" w:rsidR="000B04D8" w:rsidRDefault="000B04D8" w:rsidP="000B04D8">
            <w:r>
              <w:t xml:space="preserve">Cost </w:t>
            </w:r>
          </w:p>
        </w:tc>
        <w:tc>
          <w:tcPr>
            <w:tcW w:w="3686" w:type="dxa"/>
          </w:tcPr>
          <w:p w14:paraId="6AE5C690" w14:textId="2371F403" w:rsidR="000B04D8" w:rsidRDefault="000B04D8" w:rsidP="000B04D8">
            <w:r>
              <w:t>Benefits</w:t>
            </w:r>
          </w:p>
        </w:tc>
      </w:tr>
      <w:tr w:rsidR="000B04D8" w14:paraId="2458744D" w14:textId="5A7E36C4" w:rsidTr="000B04D8">
        <w:tc>
          <w:tcPr>
            <w:tcW w:w="2326" w:type="dxa"/>
          </w:tcPr>
          <w:p w14:paraId="6130F6E0" w14:textId="7ABDE873" w:rsidR="000B04D8" w:rsidRDefault="000B04D8" w:rsidP="000B04D8">
            <w:r w:rsidRPr="00C1439D">
              <w:t>Be able to hide or remove unused courses</w:t>
            </w:r>
          </w:p>
        </w:tc>
        <w:tc>
          <w:tcPr>
            <w:tcW w:w="3481" w:type="dxa"/>
          </w:tcPr>
          <w:p w14:paraId="2E7BD820" w14:textId="1708869A" w:rsidR="000B04D8" w:rsidRDefault="000B04D8" w:rsidP="000B04D8">
            <w:r>
              <w:t xml:space="preserve">I would expect this to be a low cost one-time change due to a couple already existing factors. </w:t>
            </w:r>
            <w:r>
              <w:t xml:space="preserve">The main cost for the implementation of this change would be the software required for it. </w:t>
            </w:r>
            <w:r>
              <w:t xml:space="preserve"> Firstly, there is already a feature in D2L that lets students pin courses that they choose, so I believe this feature shows the system can already handle a change like this. Secondly, because the pinned feature is already there, this new hidden feature can be put beside the pin feature for the best usability. </w:t>
            </w:r>
          </w:p>
        </w:tc>
        <w:tc>
          <w:tcPr>
            <w:tcW w:w="3686" w:type="dxa"/>
          </w:tcPr>
          <w:p w14:paraId="601F1AEA" w14:textId="6FC3EFA1" w:rsidR="000B04D8" w:rsidRDefault="000B04D8" w:rsidP="000B04D8">
            <w:r>
              <w:t xml:space="preserve">Most users will benefit from this change, students especially. Currently, I have 30 courses in my course list of which I only use 7. Even though this feature would be unquantifiable, it would improve the usability of the D2L site for its users. </w:t>
            </w:r>
          </w:p>
        </w:tc>
      </w:tr>
      <w:tr w:rsidR="000B04D8" w14:paraId="54207D2B" w14:textId="285F0467" w:rsidTr="000B04D8">
        <w:tc>
          <w:tcPr>
            <w:tcW w:w="2326" w:type="dxa"/>
          </w:tcPr>
          <w:p w14:paraId="70727A06" w14:textId="0AA91278" w:rsidR="000B04D8" w:rsidRDefault="000B04D8" w:rsidP="000B04D8">
            <w:r w:rsidRPr="00C1439D">
              <w:t>Add BCIT webmail to D2L instead of a separate website</w:t>
            </w:r>
          </w:p>
        </w:tc>
        <w:tc>
          <w:tcPr>
            <w:tcW w:w="3481" w:type="dxa"/>
          </w:tcPr>
          <w:p w14:paraId="72C02007" w14:textId="263F8F95" w:rsidR="000B04D8" w:rsidRDefault="000B04D8" w:rsidP="000B04D8">
            <w:r>
              <w:t xml:space="preserve">I think this feature would be </w:t>
            </w:r>
            <w:r>
              <w:t>on-going</w:t>
            </w:r>
            <w:r>
              <w:t xml:space="preserve"> and high cost. The main cost would be the services required to support email under the “learn.bcit.ca” domain. If email was processed through the D2L site, the overall traffic would increase.</w:t>
            </w:r>
          </w:p>
        </w:tc>
        <w:tc>
          <w:tcPr>
            <w:tcW w:w="3686" w:type="dxa"/>
          </w:tcPr>
          <w:p w14:paraId="4F99A374" w14:textId="7CEFB26B" w:rsidR="000B04D8" w:rsidRDefault="000B04D8" w:rsidP="000B04D8">
            <w:r>
              <w:t xml:space="preserve">Most users would benefit from this change due to its increase in convenience, but I think the D2L company would benefit the most. This is because I think the software company used for the current email system is separate from D2L. If D2L included an email service through their website, this quantifiable change would increase the cost of their product, most likely resulting in more profit. </w:t>
            </w:r>
          </w:p>
        </w:tc>
      </w:tr>
      <w:tr w:rsidR="000B04D8" w14:paraId="476A74AB" w14:textId="368B7828" w:rsidTr="000B04D8">
        <w:tc>
          <w:tcPr>
            <w:tcW w:w="2326" w:type="dxa"/>
          </w:tcPr>
          <w:p w14:paraId="7D6EC744" w14:textId="5FFF5471" w:rsidR="000B04D8" w:rsidRDefault="000B04D8" w:rsidP="000B04D8">
            <w:r w:rsidRPr="00C1439D">
              <w:t>Add a profile system where we can find the discord</w:t>
            </w:r>
            <w:r>
              <w:t xml:space="preserve"> </w:t>
            </w:r>
            <w:r w:rsidRPr="00C1439D">
              <w:t>of teachers or students.</w:t>
            </w:r>
          </w:p>
        </w:tc>
        <w:tc>
          <w:tcPr>
            <w:tcW w:w="3481" w:type="dxa"/>
          </w:tcPr>
          <w:p w14:paraId="1DDF6415" w14:textId="2DD58905" w:rsidR="000B04D8" w:rsidRDefault="000B04D8" w:rsidP="000B04D8">
            <w:r>
              <w:t xml:space="preserve">I think this feature would be an on-going high cost. The initial cost for the implementation of this feature would be huge, but as more users are added, the system would need to be scaled as well. </w:t>
            </w:r>
          </w:p>
        </w:tc>
        <w:tc>
          <w:tcPr>
            <w:tcW w:w="3686" w:type="dxa"/>
          </w:tcPr>
          <w:p w14:paraId="1E0F2E28" w14:textId="66142110" w:rsidR="000B04D8" w:rsidRDefault="000B04D8" w:rsidP="000B04D8">
            <w:r>
              <w:t xml:space="preserve">Of course the users would benefit from this change, but I think if D2L implemented this, both D2L and Discord would benefit. This quantifiable change would help bring new users to Discord. </w:t>
            </w:r>
          </w:p>
        </w:tc>
      </w:tr>
      <w:tr w:rsidR="000B04D8" w14:paraId="4F7A33B1" w14:textId="40C51133" w:rsidTr="000B04D8">
        <w:tc>
          <w:tcPr>
            <w:tcW w:w="2326" w:type="dxa"/>
          </w:tcPr>
          <w:p w14:paraId="5F240182" w14:textId="77777777" w:rsidR="000B04D8" w:rsidRDefault="000B04D8" w:rsidP="000B04D8">
            <w:pPr>
              <w:spacing w:after="0" w:line="240" w:lineRule="auto"/>
            </w:pPr>
            <w:r>
              <w:t>Add a feature to allow students to view course material offline, this could be through an app or</w:t>
            </w:r>
          </w:p>
          <w:p w14:paraId="5A0AB08B" w14:textId="035AB96A" w:rsidR="000B04D8" w:rsidRDefault="000B04D8" w:rsidP="000B04D8">
            <w:r>
              <w:t>download of all material from a section or entire course</w:t>
            </w:r>
          </w:p>
        </w:tc>
        <w:tc>
          <w:tcPr>
            <w:tcW w:w="3481" w:type="dxa"/>
          </w:tcPr>
          <w:p w14:paraId="672397F7" w14:textId="48560B45" w:rsidR="000B04D8" w:rsidRDefault="000B04D8" w:rsidP="000B04D8">
            <w:r>
              <w:t xml:space="preserve">This would be a simple one-time low-cost addition. </w:t>
            </w:r>
          </w:p>
        </w:tc>
        <w:tc>
          <w:tcPr>
            <w:tcW w:w="3686" w:type="dxa"/>
          </w:tcPr>
          <w:p w14:paraId="5B89C5E8" w14:textId="028D0932" w:rsidR="000B04D8" w:rsidRDefault="000B04D8" w:rsidP="000B04D8">
            <w:r>
              <w:t xml:space="preserve">The only people I could see benefiting from this addition are the users of the D2L site. </w:t>
            </w:r>
          </w:p>
        </w:tc>
      </w:tr>
      <w:tr w:rsidR="000B04D8" w14:paraId="1BBD9198" w14:textId="546E86D0" w:rsidTr="000B04D8">
        <w:tc>
          <w:tcPr>
            <w:tcW w:w="2326" w:type="dxa"/>
          </w:tcPr>
          <w:p w14:paraId="1E1DE20C" w14:textId="01EC684F" w:rsidR="000B04D8" w:rsidRDefault="000B04D8" w:rsidP="000B04D8">
            <w:r w:rsidRPr="00C1439D">
              <w:t>Add an option for a dark theme</w:t>
            </w:r>
          </w:p>
        </w:tc>
        <w:tc>
          <w:tcPr>
            <w:tcW w:w="3481" w:type="dxa"/>
          </w:tcPr>
          <w:p w14:paraId="7B75AA8A" w14:textId="58CC4F72" w:rsidR="000B04D8" w:rsidRDefault="000B04D8" w:rsidP="000B04D8">
            <w:r>
              <w:t>This would be a simple one-time low-cost addition.</w:t>
            </w:r>
          </w:p>
        </w:tc>
        <w:tc>
          <w:tcPr>
            <w:tcW w:w="3686" w:type="dxa"/>
          </w:tcPr>
          <w:p w14:paraId="6C1C7B92" w14:textId="4B3B8C3E" w:rsidR="000B04D8" w:rsidRDefault="000B04D8" w:rsidP="000B04D8">
            <w:r>
              <w:t xml:space="preserve">Similar to above, I see the user benefitting </w:t>
            </w:r>
            <w:r>
              <w:t>the most</w:t>
            </w:r>
            <w:r>
              <w:t xml:space="preserve"> from this change. But this feature could be a deciding when choosing an LMS, making it quantifiable. Personally, I think a dark </w:t>
            </w:r>
            <w:r>
              <w:lastRenderedPageBreak/>
              <w:t xml:space="preserve">theme is always a nice feature to have and it also shows how evolved a website is because of how many top websites have it as an option. </w:t>
            </w:r>
          </w:p>
        </w:tc>
      </w:tr>
    </w:tbl>
    <w:p w14:paraId="6083CED0" w14:textId="77777777" w:rsidR="000B04D8" w:rsidRPr="000B04D8" w:rsidRDefault="000B04D8" w:rsidP="000B04D8">
      <w:pPr>
        <w:shd w:val="clear" w:color="auto" w:fill="FFFFFF"/>
        <w:spacing w:before="360" w:after="240" w:line="240" w:lineRule="auto"/>
        <w:outlineLvl w:val="3"/>
        <w:rPr>
          <w:rFonts w:eastAsia="Times New Roman" w:cstheme="minorHAnsi"/>
          <w:b/>
          <w:bCs/>
          <w:kern w:val="0"/>
          <w:sz w:val="27"/>
          <w:szCs w:val="27"/>
          <w:lang w:eastAsia="en-CA"/>
          <w14:ligatures w14:val="none"/>
        </w:rPr>
      </w:pPr>
      <w:r w:rsidRPr="000B04D8">
        <w:rPr>
          <w:rFonts w:eastAsia="Times New Roman" w:cstheme="minorHAnsi"/>
          <w:b/>
          <w:bCs/>
          <w:kern w:val="0"/>
          <w:sz w:val="27"/>
          <w:szCs w:val="27"/>
          <w:lang w:eastAsia="en-CA"/>
          <w14:ligatures w14:val="none"/>
        </w:rPr>
        <w:lastRenderedPageBreak/>
        <w:t>Analysis</w:t>
      </w:r>
    </w:p>
    <w:p w14:paraId="3BA1F195" w14:textId="77777777" w:rsidR="000B04D8" w:rsidRPr="000B04D8" w:rsidRDefault="000B04D8" w:rsidP="000B04D8">
      <w:pPr>
        <w:numPr>
          <w:ilvl w:val="0"/>
          <w:numId w:val="1"/>
        </w:numPr>
        <w:shd w:val="clear" w:color="auto" w:fill="FFFFFF"/>
        <w:spacing w:before="120" w:line="240" w:lineRule="auto"/>
        <w:rPr>
          <w:rFonts w:eastAsia="Times New Roman" w:cstheme="minorHAnsi"/>
          <w:kern w:val="0"/>
          <w:sz w:val="27"/>
          <w:szCs w:val="27"/>
          <w:lang w:eastAsia="en-CA"/>
          <w14:ligatures w14:val="none"/>
        </w:rPr>
      </w:pPr>
      <w:r w:rsidRPr="000B04D8">
        <w:rPr>
          <w:rFonts w:eastAsia="Times New Roman" w:cstheme="minorHAnsi"/>
          <w:kern w:val="0"/>
          <w:sz w:val="27"/>
          <w:szCs w:val="27"/>
          <w:lang w:eastAsia="en-CA"/>
          <w14:ligatures w14:val="none"/>
        </w:rPr>
        <w:t>What do you think? Are the benefits of the changes you described greater than the costs, or is it the other way around? Why?</w:t>
      </w:r>
    </w:p>
    <w:p w14:paraId="1ACFA543" w14:textId="60F9200D" w:rsidR="00241970" w:rsidRDefault="00241970" w:rsidP="00FD18B5">
      <w:pPr>
        <w:shd w:val="clear" w:color="auto" w:fill="FFFFFF"/>
        <w:spacing w:beforeAutospacing="1" w:after="0" w:line="240" w:lineRule="auto"/>
        <w:ind w:left="360"/>
        <w:rPr>
          <w:rFonts w:eastAsia="Times New Roman" w:cstheme="minorHAnsi"/>
          <w:kern w:val="0"/>
          <w:sz w:val="27"/>
          <w:szCs w:val="27"/>
          <w:lang w:eastAsia="en-CA"/>
          <w14:ligatures w14:val="none"/>
        </w:rPr>
      </w:pPr>
      <w:r>
        <w:rPr>
          <w:rFonts w:eastAsia="Times New Roman" w:cstheme="minorHAnsi"/>
          <w:kern w:val="0"/>
          <w:sz w:val="27"/>
          <w:szCs w:val="27"/>
          <w:lang w:eastAsia="en-CA"/>
          <w14:ligatures w14:val="none"/>
        </w:rPr>
        <w:t xml:space="preserve">Overall, I think the cost of these changes </w:t>
      </w:r>
      <w:r w:rsidR="00085B27">
        <w:rPr>
          <w:rFonts w:eastAsia="Times New Roman" w:cstheme="minorHAnsi"/>
          <w:kern w:val="0"/>
          <w:sz w:val="27"/>
          <w:szCs w:val="27"/>
          <w:lang w:eastAsia="en-CA"/>
          <w14:ligatures w14:val="none"/>
        </w:rPr>
        <w:t>outweighs the benefits, which explains why they haven’t been implemented</w:t>
      </w:r>
      <w:r w:rsidR="00DE76A8">
        <w:rPr>
          <w:rFonts w:eastAsia="Times New Roman" w:cstheme="minorHAnsi"/>
          <w:kern w:val="0"/>
          <w:sz w:val="27"/>
          <w:szCs w:val="27"/>
          <w:lang w:eastAsia="en-CA"/>
          <w14:ligatures w14:val="none"/>
        </w:rPr>
        <w:t xml:space="preserve"> and probably never will be</w:t>
      </w:r>
      <w:r w:rsidR="00085B27">
        <w:rPr>
          <w:rFonts w:eastAsia="Times New Roman" w:cstheme="minorHAnsi"/>
          <w:kern w:val="0"/>
          <w:sz w:val="27"/>
          <w:szCs w:val="27"/>
          <w:lang w:eastAsia="en-CA"/>
          <w14:ligatures w14:val="none"/>
        </w:rPr>
        <w:t>.</w:t>
      </w:r>
      <w:r w:rsidR="0065405C">
        <w:rPr>
          <w:rFonts w:eastAsia="Times New Roman" w:cstheme="minorHAnsi"/>
          <w:kern w:val="0"/>
          <w:sz w:val="27"/>
          <w:szCs w:val="27"/>
          <w:lang w:eastAsia="en-CA"/>
          <w14:ligatures w14:val="none"/>
        </w:rPr>
        <w:t xml:space="preserve"> </w:t>
      </w:r>
      <w:r w:rsidR="00F91A0B">
        <w:rPr>
          <w:rFonts w:eastAsia="Times New Roman" w:cstheme="minorHAnsi"/>
          <w:kern w:val="0"/>
          <w:sz w:val="27"/>
          <w:szCs w:val="27"/>
          <w:lang w:eastAsia="en-CA"/>
          <w14:ligatures w14:val="none"/>
        </w:rPr>
        <w:t>Most</w:t>
      </w:r>
      <w:r w:rsidR="0065405C">
        <w:rPr>
          <w:rFonts w:eastAsia="Times New Roman" w:cstheme="minorHAnsi"/>
          <w:kern w:val="0"/>
          <w:sz w:val="27"/>
          <w:szCs w:val="27"/>
          <w:lang w:eastAsia="en-CA"/>
          <w14:ligatures w14:val="none"/>
        </w:rPr>
        <w:t xml:space="preserve"> </w:t>
      </w:r>
      <w:r w:rsidR="00F91A0B">
        <w:rPr>
          <w:rFonts w:eastAsia="Times New Roman" w:cstheme="minorHAnsi"/>
          <w:kern w:val="0"/>
          <w:sz w:val="27"/>
          <w:szCs w:val="27"/>
          <w:lang w:eastAsia="en-CA"/>
          <w14:ligatures w14:val="none"/>
        </w:rPr>
        <w:t xml:space="preserve">of the </w:t>
      </w:r>
      <w:r w:rsidR="0065405C">
        <w:rPr>
          <w:rFonts w:eastAsia="Times New Roman" w:cstheme="minorHAnsi"/>
          <w:kern w:val="0"/>
          <w:sz w:val="27"/>
          <w:szCs w:val="27"/>
          <w:lang w:eastAsia="en-CA"/>
          <w14:ligatures w14:val="none"/>
        </w:rPr>
        <w:t xml:space="preserve">changes would only </w:t>
      </w:r>
      <w:r w:rsidR="00F91A0B">
        <w:rPr>
          <w:rFonts w:eastAsia="Times New Roman" w:cstheme="minorHAnsi"/>
          <w:kern w:val="0"/>
          <w:sz w:val="27"/>
          <w:szCs w:val="27"/>
          <w:lang w:eastAsia="en-CA"/>
          <w14:ligatures w14:val="none"/>
        </w:rPr>
        <w:t>benefit the users of D2L</w:t>
      </w:r>
      <w:r w:rsidR="004A75F6">
        <w:rPr>
          <w:rFonts w:eastAsia="Times New Roman" w:cstheme="minorHAnsi"/>
          <w:kern w:val="0"/>
          <w:sz w:val="27"/>
          <w:szCs w:val="27"/>
          <w:lang w:eastAsia="en-CA"/>
          <w14:ligatures w14:val="none"/>
        </w:rPr>
        <w:t>, so the c</w:t>
      </w:r>
      <w:r w:rsidR="00FD18B5">
        <w:rPr>
          <w:rFonts w:eastAsia="Times New Roman" w:cstheme="minorHAnsi"/>
          <w:kern w:val="0"/>
          <w:sz w:val="27"/>
          <w:szCs w:val="27"/>
          <w:lang w:eastAsia="en-CA"/>
          <w14:ligatures w14:val="none"/>
        </w:rPr>
        <w:t xml:space="preserve">hanges would not be worth implementing. Even though most of the changes are low cost, they </w:t>
      </w:r>
      <w:r w:rsidR="001032A0">
        <w:rPr>
          <w:rFonts w:eastAsia="Times New Roman" w:cstheme="minorHAnsi"/>
          <w:kern w:val="0"/>
          <w:sz w:val="27"/>
          <w:szCs w:val="27"/>
          <w:lang w:eastAsia="en-CA"/>
          <w14:ligatures w14:val="none"/>
        </w:rPr>
        <w:t xml:space="preserve">are insignificant compared to other features that should be added. It would be the better business move to not </w:t>
      </w:r>
      <w:r w:rsidR="005F2FA6">
        <w:rPr>
          <w:rFonts w:eastAsia="Times New Roman" w:cstheme="minorHAnsi"/>
          <w:kern w:val="0"/>
          <w:sz w:val="27"/>
          <w:szCs w:val="27"/>
          <w:lang w:eastAsia="en-CA"/>
          <w14:ligatures w14:val="none"/>
        </w:rPr>
        <w:t>implement the small changes and instead invest that money for other features.</w:t>
      </w:r>
      <w:r w:rsidR="001032A0">
        <w:rPr>
          <w:rFonts w:eastAsia="Times New Roman" w:cstheme="minorHAnsi"/>
          <w:kern w:val="0"/>
          <w:sz w:val="27"/>
          <w:szCs w:val="27"/>
          <w:lang w:eastAsia="en-CA"/>
          <w14:ligatures w14:val="none"/>
        </w:rPr>
        <w:t xml:space="preserve"> </w:t>
      </w:r>
      <w:r w:rsidR="00D8037E">
        <w:rPr>
          <w:rFonts w:eastAsia="Times New Roman" w:cstheme="minorHAnsi"/>
          <w:kern w:val="0"/>
          <w:sz w:val="27"/>
          <w:szCs w:val="27"/>
          <w:lang w:eastAsia="en-CA"/>
          <w14:ligatures w14:val="none"/>
        </w:rPr>
        <w:t xml:space="preserve">Although, I believe the addition of </w:t>
      </w:r>
      <w:r w:rsidR="00D8037E" w:rsidRPr="00D8037E">
        <w:rPr>
          <w:rFonts w:eastAsia="Times New Roman" w:cstheme="minorHAnsi"/>
          <w:kern w:val="0"/>
          <w:sz w:val="27"/>
          <w:szCs w:val="27"/>
          <w:lang w:eastAsia="en-CA"/>
          <w14:ligatures w14:val="none"/>
        </w:rPr>
        <w:t xml:space="preserve">BCIT webmail to D2L </w:t>
      </w:r>
      <w:r w:rsidR="0065405C">
        <w:rPr>
          <w:rFonts w:eastAsia="Times New Roman" w:cstheme="minorHAnsi"/>
          <w:kern w:val="0"/>
          <w:sz w:val="27"/>
          <w:szCs w:val="27"/>
          <w:lang w:eastAsia="en-CA"/>
          <w14:ligatures w14:val="none"/>
        </w:rPr>
        <w:t xml:space="preserve">would </w:t>
      </w:r>
      <w:r w:rsidR="003B4867">
        <w:rPr>
          <w:rFonts w:eastAsia="Times New Roman" w:cstheme="minorHAnsi"/>
          <w:kern w:val="0"/>
          <w:sz w:val="27"/>
          <w:szCs w:val="27"/>
          <w:lang w:eastAsia="en-CA"/>
          <w14:ligatures w14:val="none"/>
        </w:rPr>
        <w:t>prove</w:t>
      </w:r>
      <w:r w:rsidR="005F2FA6">
        <w:rPr>
          <w:rFonts w:eastAsia="Times New Roman" w:cstheme="minorHAnsi"/>
          <w:kern w:val="0"/>
          <w:sz w:val="27"/>
          <w:szCs w:val="27"/>
          <w:lang w:eastAsia="en-CA"/>
          <w14:ligatures w14:val="none"/>
        </w:rPr>
        <w:t xml:space="preserve"> the </w:t>
      </w:r>
      <w:r w:rsidR="00766378">
        <w:rPr>
          <w:rFonts w:eastAsia="Times New Roman" w:cstheme="minorHAnsi"/>
          <w:kern w:val="0"/>
          <w:sz w:val="27"/>
          <w:szCs w:val="27"/>
          <w:lang w:eastAsia="en-CA"/>
          <w14:ligatures w14:val="none"/>
        </w:rPr>
        <w:t xml:space="preserve">highest cost to benefit ratio as it would allow D2L to charge more for the use of their products. </w:t>
      </w:r>
    </w:p>
    <w:p w14:paraId="4EBDA9CF" w14:textId="20D808A0" w:rsidR="000B04D8" w:rsidRDefault="000B04D8" w:rsidP="000B04D8">
      <w:pPr>
        <w:numPr>
          <w:ilvl w:val="0"/>
          <w:numId w:val="1"/>
        </w:numPr>
        <w:shd w:val="clear" w:color="auto" w:fill="FFFFFF"/>
        <w:spacing w:beforeAutospacing="1" w:after="0" w:line="240" w:lineRule="auto"/>
        <w:rPr>
          <w:rFonts w:eastAsia="Times New Roman" w:cstheme="minorHAnsi"/>
          <w:kern w:val="0"/>
          <w:sz w:val="27"/>
          <w:szCs w:val="27"/>
          <w:lang w:eastAsia="en-CA"/>
          <w14:ligatures w14:val="none"/>
        </w:rPr>
      </w:pPr>
      <w:r w:rsidRPr="000B04D8">
        <w:rPr>
          <w:rFonts w:eastAsia="Times New Roman" w:cstheme="minorHAnsi"/>
          <w:kern w:val="0"/>
          <w:sz w:val="27"/>
          <w:szCs w:val="27"/>
          <w:lang w:eastAsia="en-CA"/>
          <w14:ligatures w14:val="none"/>
        </w:rPr>
        <w:t>Can a </w:t>
      </w:r>
      <w:r w:rsidRPr="000B04D8">
        <w:rPr>
          <w:rFonts w:eastAsia="Times New Roman" w:cstheme="minorHAnsi"/>
          <w:b/>
          <w:bCs/>
          <w:kern w:val="0"/>
          <w:sz w:val="27"/>
          <w:szCs w:val="27"/>
          <w:lang w:eastAsia="en-CA"/>
          <w14:ligatures w14:val="none"/>
        </w:rPr>
        <w:t>not-for-profit</w:t>
      </w:r>
      <w:r w:rsidRPr="000B04D8">
        <w:rPr>
          <w:rFonts w:eastAsia="Times New Roman" w:cstheme="minorHAnsi"/>
          <w:kern w:val="0"/>
          <w:sz w:val="27"/>
          <w:szCs w:val="27"/>
          <w:lang w:eastAsia="en-CA"/>
          <w14:ligatures w14:val="none"/>
        </w:rPr>
        <w:t>, like BCIT (yes, BCIT is a not-for-profit organization) make a "CBA" if there is no “profit” to use as a basis for decision-making?</w:t>
      </w:r>
    </w:p>
    <w:p w14:paraId="28147382" w14:textId="7C97A72D" w:rsidR="00766378" w:rsidRPr="000B04D8" w:rsidRDefault="009B1E30" w:rsidP="00766378">
      <w:pPr>
        <w:shd w:val="clear" w:color="auto" w:fill="FFFFFF"/>
        <w:spacing w:beforeAutospacing="1" w:after="0" w:line="240" w:lineRule="auto"/>
        <w:ind w:left="360"/>
        <w:rPr>
          <w:rFonts w:eastAsia="Times New Roman" w:cstheme="minorHAnsi"/>
          <w:kern w:val="0"/>
          <w:sz w:val="27"/>
          <w:szCs w:val="27"/>
          <w:lang w:eastAsia="en-CA"/>
          <w14:ligatures w14:val="none"/>
        </w:rPr>
      </w:pPr>
      <w:r>
        <w:rPr>
          <w:rFonts w:eastAsia="Times New Roman" w:cstheme="minorHAnsi"/>
          <w:kern w:val="0"/>
          <w:sz w:val="27"/>
          <w:szCs w:val="27"/>
          <w:lang w:eastAsia="en-CA"/>
          <w14:ligatures w14:val="none"/>
        </w:rPr>
        <w:t>Absolutely,</w:t>
      </w:r>
      <w:r w:rsidR="0033183F">
        <w:rPr>
          <w:rFonts w:eastAsia="Times New Roman" w:cstheme="minorHAnsi"/>
          <w:kern w:val="0"/>
          <w:sz w:val="27"/>
          <w:szCs w:val="27"/>
          <w:lang w:eastAsia="en-CA"/>
          <w14:ligatures w14:val="none"/>
        </w:rPr>
        <w:t xml:space="preserve"> as someone who pays tuition,</w:t>
      </w:r>
      <w:r>
        <w:rPr>
          <w:rFonts w:eastAsia="Times New Roman" w:cstheme="minorHAnsi"/>
          <w:kern w:val="0"/>
          <w:sz w:val="27"/>
          <w:szCs w:val="27"/>
          <w:lang w:eastAsia="en-CA"/>
          <w14:ligatures w14:val="none"/>
        </w:rPr>
        <w:t xml:space="preserve"> I hope BCIT is doing CBA</w:t>
      </w:r>
      <w:r w:rsidR="00342EB6">
        <w:rPr>
          <w:rFonts w:eastAsia="Times New Roman" w:cstheme="minorHAnsi"/>
          <w:kern w:val="0"/>
          <w:sz w:val="27"/>
          <w:szCs w:val="27"/>
          <w:lang w:eastAsia="en-CA"/>
          <w14:ligatures w14:val="none"/>
        </w:rPr>
        <w:t xml:space="preserve"> in their decision-making process</w:t>
      </w:r>
      <w:r w:rsidR="00381265">
        <w:rPr>
          <w:rFonts w:eastAsia="Times New Roman" w:cstheme="minorHAnsi"/>
          <w:kern w:val="0"/>
          <w:sz w:val="27"/>
          <w:szCs w:val="27"/>
          <w:lang w:eastAsia="en-CA"/>
          <w14:ligatures w14:val="none"/>
        </w:rPr>
        <w:t>.</w:t>
      </w:r>
      <w:r w:rsidR="00342EB6">
        <w:rPr>
          <w:rFonts w:eastAsia="Times New Roman" w:cstheme="minorHAnsi"/>
          <w:kern w:val="0"/>
          <w:sz w:val="27"/>
          <w:szCs w:val="27"/>
          <w:lang w:eastAsia="en-CA"/>
          <w14:ligatures w14:val="none"/>
        </w:rPr>
        <w:t xml:space="preserve"> </w:t>
      </w:r>
      <w:r w:rsidR="0033183F">
        <w:rPr>
          <w:rFonts w:eastAsia="Times New Roman" w:cstheme="minorHAnsi"/>
          <w:kern w:val="0"/>
          <w:sz w:val="27"/>
          <w:szCs w:val="27"/>
          <w:lang w:eastAsia="en-CA"/>
          <w14:ligatures w14:val="none"/>
        </w:rPr>
        <w:t xml:space="preserve">CBA </w:t>
      </w:r>
      <w:r w:rsidR="00246B80">
        <w:rPr>
          <w:rFonts w:eastAsia="Times New Roman" w:cstheme="minorHAnsi"/>
          <w:kern w:val="0"/>
          <w:sz w:val="27"/>
          <w:szCs w:val="27"/>
          <w:lang w:eastAsia="en-CA"/>
          <w14:ligatures w14:val="none"/>
        </w:rPr>
        <w:t>helps make the best decision. For example</w:t>
      </w:r>
      <w:r w:rsidR="0054461D">
        <w:rPr>
          <w:rFonts w:eastAsia="Times New Roman" w:cstheme="minorHAnsi"/>
          <w:kern w:val="0"/>
          <w:sz w:val="27"/>
          <w:szCs w:val="27"/>
          <w:lang w:eastAsia="en-CA"/>
          <w14:ligatures w14:val="none"/>
        </w:rPr>
        <w:t xml:space="preserve">: </w:t>
      </w:r>
      <w:r w:rsidR="00B25042">
        <w:rPr>
          <w:rFonts w:eastAsia="Times New Roman" w:cstheme="minorHAnsi"/>
          <w:kern w:val="0"/>
          <w:sz w:val="27"/>
          <w:szCs w:val="27"/>
          <w:lang w:eastAsia="en-CA"/>
          <w14:ligatures w14:val="none"/>
        </w:rPr>
        <w:t xml:space="preserve">an </w:t>
      </w:r>
      <w:r w:rsidR="0054461D">
        <w:rPr>
          <w:rFonts w:eastAsia="Times New Roman" w:cstheme="minorHAnsi"/>
          <w:kern w:val="0"/>
          <w:sz w:val="27"/>
          <w:szCs w:val="27"/>
          <w:lang w:eastAsia="en-CA"/>
          <w14:ligatures w14:val="none"/>
        </w:rPr>
        <w:t xml:space="preserve">option between </w:t>
      </w:r>
      <w:r w:rsidR="005C7E4E">
        <w:rPr>
          <w:rFonts w:eastAsia="Times New Roman" w:cstheme="minorHAnsi"/>
          <w:kern w:val="0"/>
          <w:sz w:val="27"/>
          <w:szCs w:val="27"/>
          <w:lang w:eastAsia="en-CA"/>
          <w14:ligatures w14:val="none"/>
        </w:rPr>
        <w:t>two</w:t>
      </w:r>
      <w:r w:rsidR="0054461D">
        <w:rPr>
          <w:rFonts w:eastAsia="Times New Roman" w:cstheme="minorHAnsi"/>
          <w:kern w:val="0"/>
          <w:sz w:val="27"/>
          <w:szCs w:val="27"/>
          <w:lang w:eastAsia="en-CA"/>
          <w14:ligatures w14:val="none"/>
        </w:rPr>
        <w:t xml:space="preserve"> different LMS</w:t>
      </w:r>
      <w:r w:rsidR="00861D1F">
        <w:rPr>
          <w:rFonts w:eastAsia="Times New Roman" w:cstheme="minorHAnsi"/>
          <w:kern w:val="0"/>
          <w:sz w:val="27"/>
          <w:szCs w:val="27"/>
          <w:lang w:eastAsia="en-CA"/>
          <w14:ligatures w14:val="none"/>
        </w:rPr>
        <w:t>s</w:t>
      </w:r>
      <w:r w:rsidR="00ED2D74">
        <w:rPr>
          <w:rFonts w:eastAsia="Times New Roman" w:cstheme="minorHAnsi"/>
          <w:kern w:val="0"/>
          <w:sz w:val="27"/>
          <w:szCs w:val="27"/>
          <w:lang w:eastAsia="en-CA"/>
          <w14:ligatures w14:val="none"/>
        </w:rPr>
        <w:t>, a cheap LMS and a more expensive LMS</w:t>
      </w:r>
      <w:r w:rsidR="00B25042">
        <w:rPr>
          <w:rFonts w:eastAsia="Times New Roman" w:cstheme="minorHAnsi"/>
          <w:kern w:val="0"/>
          <w:sz w:val="27"/>
          <w:szCs w:val="27"/>
          <w:lang w:eastAsia="en-CA"/>
          <w14:ligatures w14:val="none"/>
        </w:rPr>
        <w:t>.</w:t>
      </w:r>
      <w:r w:rsidR="00ED2D74">
        <w:rPr>
          <w:rFonts w:eastAsia="Times New Roman" w:cstheme="minorHAnsi"/>
          <w:kern w:val="0"/>
          <w:sz w:val="27"/>
          <w:szCs w:val="27"/>
          <w:lang w:eastAsia="en-CA"/>
          <w14:ligatures w14:val="none"/>
        </w:rPr>
        <w:t xml:space="preserve"> </w:t>
      </w:r>
      <w:r w:rsidR="00DF43ED">
        <w:rPr>
          <w:rFonts w:eastAsia="Times New Roman" w:cstheme="minorHAnsi"/>
          <w:kern w:val="0"/>
          <w:sz w:val="27"/>
          <w:szCs w:val="27"/>
          <w:lang w:eastAsia="en-CA"/>
          <w14:ligatures w14:val="none"/>
        </w:rPr>
        <w:t>Let’s</w:t>
      </w:r>
      <w:r w:rsidR="001D3A57">
        <w:rPr>
          <w:rFonts w:eastAsia="Times New Roman" w:cstheme="minorHAnsi"/>
          <w:kern w:val="0"/>
          <w:sz w:val="27"/>
          <w:szCs w:val="27"/>
          <w:lang w:eastAsia="en-CA"/>
          <w14:ligatures w14:val="none"/>
        </w:rPr>
        <w:t xml:space="preserve"> say a difference of $</w:t>
      </w:r>
      <w:r w:rsidR="00DF43ED">
        <w:rPr>
          <w:rFonts w:eastAsia="Times New Roman" w:cstheme="minorHAnsi"/>
          <w:kern w:val="0"/>
          <w:sz w:val="27"/>
          <w:szCs w:val="27"/>
          <w:lang w:eastAsia="en-CA"/>
          <w14:ligatures w14:val="none"/>
        </w:rPr>
        <w:t>1,12</w:t>
      </w:r>
      <w:r w:rsidR="001D3A57">
        <w:rPr>
          <w:rFonts w:eastAsia="Times New Roman" w:cstheme="minorHAnsi"/>
          <w:kern w:val="0"/>
          <w:sz w:val="27"/>
          <w:szCs w:val="27"/>
          <w:lang w:eastAsia="en-CA"/>
          <w14:ligatures w14:val="none"/>
        </w:rPr>
        <w:t>5,000</w:t>
      </w:r>
      <w:r w:rsidR="00DF43ED">
        <w:rPr>
          <w:rFonts w:eastAsia="Times New Roman" w:cstheme="minorHAnsi"/>
          <w:kern w:val="0"/>
          <w:sz w:val="27"/>
          <w:szCs w:val="27"/>
          <w:lang w:eastAsia="en-CA"/>
          <w14:ligatures w14:val="none"/>
        </w:rPr>
        <w:t xml:space="preserve"> annually</w:t>
      </w:r>
      <w:r w:rsidR="001D3A57">
        <w:rPr>
          <w:rFonts w:eastAsia="Times New Roman" w:cstheme="minorHAnsi"/>
          <w:kern w:val="0"/>
          <w:sz w:val="27"/>
          <w:szCs w:val="27"/>
          <w:lang w:eastAsia="en-CA"/>
          <w14:ligatures w14:val="none"/>
        </w:rPr>
        <w:t xml:space="preserve">. </w:t>
      </w:r>
      <w:r w:rsidR="00B25042">
        <w:rPr>
          <w:rFonts w:eastAsia="Times New Roman" w:cstheme="minorHAnsi"/>
          <w:kern w:val="0"/>
          <w:sz w:val="27"/>
          <w:szCs w:val="27"/>
          <w:lang w:eastAsia="en-CA"/>
          <w14:ligatures w14:val="none"/>
        </w:rPr>
        <w:t xml:space="preserve">Across the </w:t>
      </w:r>
      <w:r w:rsidR="00B25042" w:rsidRPr="00B25042">
        <w:rPr>
          <w:rFonts w:eastAsia="Times New Roman" w:cstheme="minorHAnsi"/>
          <w:kern w:val="0"/>
          <w:sz w:val="27"/>
          <w:szCs w:val="27"/>
          <w:lang w:eastAsia="en-CA"/>
          <w14:ligatures w14:val="none"/>
        </w:rPr>
        <w:t>45,000 BCIT students</w:t>
      </w:r>
      <w:r w:rsidR="005662F7">
        <w:rPr>
          <w:rFonts w:eastAsia="Times New Roman" w:cstheme="minorHAnsi"/>
          <w:kern w:val="0"/>
          <w:sz w:val="27"/>
          <w:szCs w:val="27"/>
          <w:lang w:eastAsia="en-CA"/>
          <w14:ligatures w14:val="none"/>
        </w:rPr>
        <w:t>, each student had to pay $</w:t>
      </w:r>
      <w:r w:rsidR="001D3A57">
        <w:rPr>
          <w:rFonts w:eastAsia="Times New Roman" w:cstheme="minorHAnsi"/>
          <w:kern w:val="0"/>
          <w:sz w:val="27"/>
          <w:szCs w:val="27"/>
          <w:lang w:eastAsia="en-CA"/>
          <w14:ligatures w14:val="none"/>
        </w:rPr>
        <w:t>2</w:t>
      </w:r>
      <w:r w:rsidR="00DF43ED">
        <w:rPr>
          <w:rFonts w:eastAsia="Times New Roman" w:cstheme="minorHAnsi"/>
          <w:kern w:val="0"/>
          <w:sz w:val="27"/>
          <w:szCs w:val="27"/>
          <w:lang w:eastAsia="en-CA"/>
          <w14:ligatures w14:val="none"/>
        </w:rPr>
        <w:t xml:space="preserve">5 </w:t>
      </w:r>
      <w:r w:rsidR="00E30ECE">
        <w:rPr>
          <w:rFonts w:eastAsia="Times New Roman" w:cstheme="minorHAnsi"/>
          <w:kern w:val="0"/>
          <w:sz w:val="27"/>
          <w:szCs w:val="27"/>
          <w:lang w:eastAsia="en-CA"/>
          <w14:ligatures w14:val="none"/>
        </w:rPr>
        <w:t>extra</w:t>
      </w:r>
      <w:r w:rsidR="00DF43ED">
        <w:rPr>
          <w:rFonts w:eastAsia="Times New Roman" w:cstheme="minorHAnsi"/>
          <w:kern w:val="0"/>
          <w:sz w:val="27"/>
          <w:szCs w:val="27"/>
          <w:lang w:eastAsia="en-CA"/>
          <w14:ligatures w14:val="none"/>
        </w:rPr>
        <w:t xml:space="preserve"> every year (bcit.ca; 2022). I</w:t>
      </w:r>
      <w:r w:rsidR="00D3187B">
        <w:rPr>
          <w:rFonts w:eastAsia="Times New Roman" w:cstheme="minorHAnsi"/>
          <w:kern w:val="0"/>
          <w:sz w:val="27"/>
          <w:szCs w:val="27"/>
          <w:lang w:eastAsia="en-CA"/>
          <w14:ligatures w14:val="none"/>
        </w:rPr>
        <w:t xml:space="preserve">f the benefits of the more expensive LMS are worth </w:t>
      </w:r>
      <w:r w:rsidR="00E30ECE">
        <w:rPr>
          <w:rFonts w:eastAsia="Times New Roman" w:cstheme="minorHAnsi"/>
          <w:kern w:val="0"/>
          <w:sz w:val="27"/>
          <w:szCs w:val="27"/>
          <w:lang w:eastAsia="en-CA"/>
          <w14:ligatures w14:val="none"/>
        </w:rPr>
        <w:t xml:space="preserve">the extra cost, I would hope that BCIT would </w:t>
      </w:r>
      <w:r w:rsidR="00CA2FD4">
        <w:rPr>
          <w:rFonts w:eastAsia="Times New Roman" w:cstheme="minorHAnsi"/>
          <w:kern w:val="0"/>
          <w:sz w:val="27"/>
          <w:szCs w:val="27"/>
          <w:lang w:eastAsia="en-CA"/>
          <w14:ligatures w14:val="none"/>
        </w:rPr>
        <w:t>pick</w:t>
      </w:r>
      <w:r w:rsidR="00E30ECE">
        <w:rPr>
          <w:rFonts w:eastAsia="Times New Roman" w:cstheme="minorHAnsi"/>
          <w:kern w:val="0"/>
          <w:sz w:val="27"/>
          <w:szCs w:val="27"/>
          <w:lang w:eastAsia="en-CA"/>
          <w14:ligatures w14:val="none"/>
        </w:rPr>
        <w:t xml:space="preserve"> the more expensive LMS. </w:t>
      </w:r>
    </w:p>
    <w:p w14:paraId="31EECB10" w14:textId="77777777" w:rsidR="00E30ECE" w:rsidRDefault="000B04D8" w:rsidP="000B04D8">
      <w:pPr>
        <w:numPr>
          <w:ilvl w:val="0"/>
          <w:numId w:val="1"/>
        </w:numPr>
        <w:shd w:val="clear" w:color="auto" w:fill="FFFFFF"/>
        <w:spacing w:beforeAutospacing="1" w:after="0" w:line="240" w:lineRule="auto"/>
        <w:rPr>
          <w:rFonts w:eastAsia="Times New Roman" w:cstheme="minorHAnsi"/>
          <w:kern w:val="0"/>
          <w:sz w:val="27"/>
          <w:szCs w:val="27"/>
          <w:lang w:eastAsia="en-CA"/>
          <w14:ligatures w14:val="none"/>
        </w:rPr>
      </w:pPr>
      <w:r w:rsidRPr="000B04D8">
        <w:rPr>
          <w:rFonts w:eastAsia="Times New Roman" w:cstheme="minorHAnsi"/>
          <w:kern w:val="0"/>
          <w:sz w:val="27"/>
          <w:szCs w:val="27"/>
          <w:lang w:eastAsia="en-CA"/>
          <w14:ligatures w14:val="none"/>
        </w:rPr>
        <w:t>Why do we need to know the </w:t>
      </w:r>
      <w:r w:rsidRPr="000B04D8">
        <w:rPr>
          <w:rFonts w:eastAsia="Times New Roman" w:cstheme="minorHAnsi"/>
          <w:b/>
          <w:bCs/>
          <w:kern w:val="0"/>
          <w:sz w:val="27"/>
          <w:szCs w:val="27"/>
          <w:lang w:eastAsia="en-CA"/>
          <w14:ligatures w14:val="none"/>
        </w:rPr>
        <w:t>benefits</w:t>
      </w:r>
      <w:r w:rsidRPr="000B04D8">
        <w:rPr>
          <w:rFonts w:eastAsia="Times New Roman" w:cstheme="minorHAnsi"/>
          <w:kern w:val="0"/>
          <w:sz w:val="27"/>
          <w:szCs w:val="27"/>
          <w:lang w:eastAsia="en-CA"/>
          <w14:ligatures w14:val="none"/>
        </w:rPr>
        <w:t> as well as the costs of something in order to make a decision? Put another way, why not just always select the lowest cost option?</w:t>
      </w:r>
    </w:p>
    <w:p w14:paraId="5D284B61" w14:textId="26DF337D" w:rsidR="000B04D8" w:rsidRPr="000B04D8" w:rsidRDefault="00E30ECE" w:rsidP="00E30ECE">
      <w:pPr>
        <w:shd w:val="clear" w:color="auto" w:fill="FFFFFF"/>
        <w:spacing w:beforeAutospacing="1" w:after="0" w:line="240" w:lineRule="auto"/>
        <w:ind w:left="360"/>
        <w:rPr>
          <w:rFonts w:eastAsia="Times New Roman" w:cstheme="minorHAnsi"/>
          <w:kern w:val="0"/>
          <w:sz w:val="27"/>
          <w:szCs w:val="27"/>
          <w:lang w:eastAsia="en-CA"/>
          <w14:ligatures w14:val="none"/>
        </w:rPr>
      </w:pPr>
      <w:r>
        <w:rPr>
          <w:rFonts w:eastAsia="Times New Roman" w:cstheme="minorHAnsi"/>
          <w:kern w:val="0"/>
          <w:sz w:val="27"/>
          <w:szCs w:val="27"/>
          <w:lang w:eastAsia="en-CA"/>
          <w14:ligatures w14:val="none"/>
        </w:rPr>
        <w:t xml:space="preserve">We need to know the cost and benefits because sometimes </w:t>
      </w:r>
      <w:r w:rsidR="0044532F">
        <w:rPr>
          <w:rFonts w:eastAsia="Times New Roman" w:cstheme="minorHAnsi"/>
          <w:kern w:val="0"/>
          <w:sz w:val="27"/>
          <w:szCs w:val="27"/>
          <w:lang w:eastAsia="en-CA"/>
          <w14:ligatures w14:val="none"/>
        </w:rPr>
        <w:t xml:space="preserve">it is not always best to </w:t>
      </w:r>
      <w:r w:rsidR="0032163B">
        <w:rPr>
          <w:rFonts w:eastAsia="Times New Roman" w:cstheme="minorHAnsi"/>
          <w:kern w:val="0"/>
          <w:sz w:val="27"/>
          <w:szCs w:val="27"/>
          <w:lang w:eastAsia="en-CA"/>
          <w14:ligatures w14:val="none"/>
        </w:rPr>
        <w:t>choose</w:t>
      </w:r>
      <w:r w:rsidR="0044532F">
        <w:rPr>
          <w:rFonts w:eastAsia="Times New Roman" w:cstheme="minorHAnsi"/>
          <w:kern w:val="0"/>
          <w:sz w:val="27"/>
          <w:szCs w:val="27"/>
          <w:lang w:eastAsia="en-CA"/>
          <w14:ligatures w14:val="none"/>
        </w:rPr>
        <w:t xml:space="preserve"> the cheapest option. If the </w:t>
      </w:r>
      <w:r w:rsidR="00234167">
        <w:rPr>
          <w:rFonts w:eastAsia="Times New Roman" w:cstheme="minorHAnsi"/>
          <w:kern w:val="0"/>
          <w:sz w:val="27"/>
          <w:szCs w:val="27"/>
          <w:lang w:eastAsia="en-CA"/>
          <w14:ligatures w14:val="none"/>
        </w:rPr>
        <w:t xml:space="preserve">ratio of cost to benefits is higher with the more expensive </w:t>
      </w:r>
      <w:r w:rsidR="00CA2FD4">
        <w:rPr>
          <w:rFonts w:eastAsia="Times New Roman" w:cstheme="minorHAnsi"/>
          <w:kern w:val="0"/>
          <w:sz w:val="27"/>
          <w:szCs w:val="27"/>
          <w:lang w:eastAsia="en-CA"/>
          <w14:ligatures w14:val="none"/>
        </w:rPr>
        <w:t>options,</w:t>
      </w:r>
      <w:r w:rsidR="003B4867">
        <w:rPr>
          <w:rFonts w:eastAsia="Times New Roman" w:cstheme="minorHAnsi"/>
          <w:kern w:val="0"/>
          <w:sz w:val="27"/>
          <w:szCs w:val="27"/>
          <w:lang w:eastAsia="en-CA"/>
          <w14:ligatures w14:val="none"/>
        </w:rPr>
        <w:t xml:space="preserve"> then it is usually better to pick the more expensive option</w:t>
      </w:r>
      <w:r w:rsidR="007E5918">
        <w:rPr>
          <w:rFonts w:eastAsia="Times New Roman" w:cstheme="minorHAnsi"/>
          <w:kern w:val="0"/>
          <w:sz w:val="27"/>
          <w:szCs w:val="27"/>
          <w:lang w:eastAsia="en-CA"/>
          <w14:ligatures w14:val="none"/>
        </w:rPr>
        <w:t xml:space="preserve"> as we receive more benefits because it</w:t>
      </w:r>
      <w:r w:rsidR="00CA2FD4">
        <w:rPr>
          <w:rFonts w:eastAsia="Times New Roman" w:cstheme="minorHAnsi"/>
          <w:kern w:val="0"/>
          <w:sz w:val="27"/>
          <w:szCs w:val="27"/>
          <w:lang w:eastAsia="en-CA"/>
          <w14:ligatures w14:val="none"/>
        </w:rPr>
        <w:t>’</w:t>
      </w:r>
      <w:r w:rsidR="007E5918">
        <w:rPr>
          <w:rFonts w:eastAsia="Times New Roman" w:cstheme="minorHAnsi"/>
          <w:kern w:val="0"/>
          <w:sz w:val="27"/>
          <w:szCs w:val="27"/>
          <w:lang w:eastAsia="en-CA"/>
          <w14:ligatures w14:val="none"/>
        </w:rPr>
        <w:t xml:space="preserve">s a lower cost per benefit. </w:t>
      </w:r>
    </w:p>
    <w:p w14:paraId="6F453BD2" w14:textId="7CBEFFD0" w:rsidR="005662F7" w:rsidRDefault="00A231F5" w:rsidP="000B04D8">
      <w:r>
        <w:t xml:space="preserve"> </w:t>
      </w:r>
    </w:p>
    <w:p w14:paraId="3B614317" w14:textId="442B3D36" w:rsidR="00E30ECE" w:rsidRDefault="00E30ECE" w:rsidP="000B04D8"/>
    <w:p w14:paraId="0F0AEC40" w14:textId="77777777" w:rsidR="005662F7" w:rsidRDefault="005662F7" w:rsidP="000B04D8"/>
    <w:p w14:paraId="26C192CB" w14:textId="4E14CD0B" w:rsidR="005662F7" w:rsidRDefault="005662F7" w:rsidP="000B04D8">
      <w:r>
        <w:t>Citations</w:t>
      </w:r>
    </w:p>
    <w:p w14:paraId="1697DF07" w14:textId="77777777" w:rsidR="005662F7" w:rsidRDefault="005662F7" w:rsidP="005662F7">
      <w:pPr>
        <w:pStyle w:val="NormalWeb"/>
        <w:ind w:left="567" w:hanging="567"/>
      </w:pPr>
      <w:r>
        <w:rPr>
          <w:i/>
          <w:iCs/>
        </w:rPr>
        <w:t>British Columbia Institute of Technology</w:t>
      </w:r>
      <w:r>
        <w:t xml:space="preserve">. (2022). Retrieved January 19, 2023, from https://www.bcit.ca/files/about/pdf/bcit-viewbook-2022-23.pdf </w:t>
      </w:r>
    </w:p>
    <w:p w14:paraId="1D548B8C" w14:textId="31E0C2A4" w:rsidR="000B22E9" w:rsidRDefault="000B22E9" w:rsidP="005662F7"/>
    <w:sectPr w:rsidR="000B22E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BA35" w14:textId="77777777" w:rsidR="00B649CB" w:rsidRDefault="00B649CB" w:rsidP="007E5918">
      <w:pPr>
        <w:spacing w:after="0" w:line="240" w:lineRule="auto"/>
      </w:pPr>
      <w:r>
        <w:separator/>
      </w:r>
    </w:p>
  </w:endnote>
  <w:endnote w:type="continuationSeparator" w:id="0">
    <w:p w14:paraId="5AACBB35" w14:textId="77777777" w:rsidR="00B649CB" w:rsidRDefault="00B649CB" w:rsidP="007E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DD1B" w14:textId="77777777" w:rsidR="00B649CB" w:rsidRDefault="00B649CB" w:rsidP="007E5918">
      <w:pPr>
        <w:spacing w:after="0" w:line="240" w:lineRule="auto"/>
      </w:pPr>
      <w:r>
        <w:separator/>
      </w:r>
    </w:p>
  </w:footnote>
  <w:footnote w:type="continuationSeparator" w:id="0">
    <w:p w14:paraId="71B7E343" w14:textId="77777777" w:rsidR="00B649CB" w:rsidRDefault="00B649CB" w:rsidP="007E5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BBCB" w14:textId="547E7377" w:rsidR="007E5918" w:rsidRDefault="007E5918">
    <w:pPr>
      <w:pStyle w:val="Header"/>
    </w:pPr>
    <w:r>
      <w:t>Module 2</w:t>
    </w:r>
    <w:r w:rsidR="00CA2FD4">
      <w:t xml:space="preserve">: </w:t>
    </w:r>
    <w:r w:rsidR="00CA2FD4" w:rsidRPr="00CA2FD4">
      <w:t>Analyzing the Business Case</w:t>
    </w:r>
    <w:r>
      <w:tab/>
    </w:r>
    <w:r>
      <w:tab/>
      <w:t>Markus Afonso</w:t>
    </w:r>
    <w:r>
      <w:tab/>
    </w:r>
    <w:r>
      <w:tab/>
      <w:t>A01333486</w:t>
    </w:r>
  </w:p>
  <w:p w14:paraId="0E0693F8" w14:textId="69BE86B8" w:rsidR="007E5918" w:rsidRDefault="007E5918">
    <w:pPr>
      <w:pStyle w:val="Header"/>
    </w:pPr>
    <w:r>
      <w:tab/>
    </w:r>
    <w:r>
      <w:tab/>
      <w:t>Set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30FB4"/>
    <w:multiLevelType w:val="multilevel"/>
    <w:tmpl w:val="2B36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9D"/>
    <w:rsid w:val="00003B3A"/>
    <w:rsid w:val="000557BE"/>
    <w:rsid w:val="00085B27"/>
    <w:rsid w:val="000B04D8"/>
    <w:rsid w:val="000B22E9"/>
    <w:rsid w:val="001032A0"/>
    <w:rsid w:val="00135DA6"/>
    <w:rsid w:val="001B1AE7"/>
    <w:rsid w:val="001D3A57"/>
    <w:rsid w:val="001F5C0B"/>
    <w:rsid w:val="00201C65"/>
    <w:rsid w:val="00234167"/>
    <w:rsid w:val="00241970"/>
    <w:rsid w:val="00246B80"/>
    <w:rsid w:val="0032163B"/>
    <w:rsid w:val="0033183F"/>
    <w:rsid w:val="00342EB6"/>
    <w:rsid w:val="00381265"/>
    <w:rsid w:val="00395393"/>
    <w:rsid w:val="003B4867"/>
    <w:rsid w:val="003C33E2"/>
    <w:rsid w:val="00407E48"/>
    <w:rsid w:val="00423C04"/>
    <w:rsid w:val="004275A4"/>
    <w:rsid w:val="0044532F"/>
    <w:rsid w:val="00460CF5"/>
    <w:rsid w:val="004A75F6"/>
    <w:rsid w:val="004D27ED"/>
    <w:rsid w:val="004E0F8D"/>
    <w:rsid w:val="004F07FE"/>
    <w:rsid w:val="00523D25"/>
    <w:rsid w:val="0054461D"/>
    <w:rsid w:val="00555729"/>
    <w:rsid w:val="00557B3C"/>
    <w:rsid w:val="005662F7"/>
    <w:rsid w:val="005C7E4E"/>
    <w:rsid w:val="005F2FA6"/>
    <w:rsid w:val="0065405C"/>
    <w:rsid w:val="006F19C1"/>
    <w:rsid w:val="00766378"/>
    <w:rsid w:val="00767703"/>
    <w:rsid w:val="007810EA"/>
    <w:rsid w:val="007E5918"/>
    <w:rsid w:val="00830EB4"/>
    <w:rsid w:val="00861D1F"/>
    <w:rsid w:val="00920AA4"/>
    <w:rsid w:val="00997C2B"/>
    <w:rsid w:val="009B1E30"/>
    <w:rsid w:val="00A01035"/>
    <w:rsid w:val="00A231F5"/>
    <w:rsid w:val="00B25042"/>
    <w:rsid w:val="00B308C0"/>
    <w:rsid w:val="00B649CB"/>
    <w:rsid w:val="00C1439D"/>
    <w:rsid w:val="00C30A35"/>
    <w:rsid w:val="00C74A44"/>
    <w:rsid w:val="00CA2FD4"/>
    <w:rsid w:val="00CB2001"/>
    <w:rsid w:val="00CB4D60"/>
    <w:rsid w:val="00D23D0D"/>
    <w:rsid w:val="00D3187B"/>
    <w:rsid w:val="00D8037E"/>
    <w:rsid w:val="00DB5692"/>
    <w:rsid w:val="00DE76A8"/>
    <w:rsid w:val="00DF43ED"/>
    <w:rsid w:val="00E30ECE"/>
    <w:rsid w:val="00ED2D74"/>
    <w:rsid w:val="00F91A0B"/>
    <w:rsid w:val="00FB015A"/>
    <w:rsid w:val="00FC7C13"/>
    <w:rsid w:val="00FD18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7EF8"/>
  <w15:chartTrackingRefBased/>
  <w15:docId w15:val="{AA5D0BBB-60AB-453F-B29F-40E85F2B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B04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B04D8"/>
    <w:rPr>
      <w:rFonts w:ascii="Times New Roman" w:eastAsia="Times New Roman" w:hAnsi="Times New Roman" w:cs="Times New Roman"/>
      <w:b/>
      <w:bCs/>
      <w:kern w:val="0"/>
      <w:sz w:val="24"/>
      <w:szCs w:val="24"/>
      <w:lang w:eastAsia="en-CA"/>
      <w14:ligatures w14:val="none"/>
    </w:rPr>
  </w:style>
  <w:style w:type="character" w:styleId="Strong">
    <w:name w:val="Strong"/>
    <w:basedOn w:val="DefaultParagraphFont"/>
    <w:uiPriority w:val="22"/>
    <w:qFormat/>
    <w:rsid w:val="000B04D8"/>
    <w:rPr>
      <w:b/>
      <w:bCs/>
    </w:rPr>
  </w:style>
  <w:style w:type="character" w:styleId="Hyperlink">
    <w:name w:val="Hyperlink"/>
    <w:basedOn w:val="DefaultParagraphFont"/>
    <w:uiPriority w:val="99"/>
    <w:unhideWhenUsed/>
    <w:rsid w:val="00A231F5"/>
    <w:rPr>
      <w:color w:val="0563C1" w:themeColor="hyperlink"/>
      <w:u w:val="single"/>
    </w:rPr>
  </w:style>
  <w:style w:type="character" w:styleId="UnresolvedMention">
    <w:name w:val="Unresolved Mention"/>
    <w:basedOn w:val="DefaultParagraphFont"/>
    <w:uiPriority w:val="99"/>
    <w:semiHidden/>
    <w:unhideWhenUsed/>
    <w:rsid w:val="00A231F5"/>
    <w:rPr>
      <w:color w:val="605E5C"/>
      <w:shd w:val="clear" w:color="auto" w:fill="E1DFDD"/>
    </w:rPr>
  </w:style>
  <w:style w:type="paragraph" w:styleId="NormalWeb">
    <w:name w:val="Normal (Web)"/>
    <w:basedOn w:val="Normal"/>
    <w:uiPriority w:val="99"/>
    <w:semiHidden/>
    <w:unhideWhenUsed/>
    <w:rsid w:val="005662F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7E5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18"/>
  </w:style>
  <w:style w:type="paragraph" w:styleId="Footer">
    <w:name w:val="footer"/>
    <w:basedOn w:val="Normal"/>
    <w:link w:val="FooterChar"/>
    <w:uiPriority w:val="99"/>
    <w:unhideWhenUsed/>
    <w:rsid w:val="007E5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918"/>
  </w:style>
  <w:style w:type="character" w:customStyle="1" w:styleId="Heading1Char">
    <w:name w:val="Heading 1 Char"/>
    <w:basedOn w:val="DefaultParagraphFont"/>
    <w:link w:val="Heading1"/>
    <w:uiPriority w:val="9"/>
    <w:rsid w:val="00CA2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1811">
      <w:bodyDiv w:val="1"/>
      <w:marLeft w:val="0"/>
      <w:marRight w:val="0"/>
      <w:marTop w:val="0"/>
      <w:marBottom w:val="0"/>
      <w:divBdr>
        <w:top w:val="none" w:sz="0" w:space="0" w:color="auto"/>
        <w:left w:val="none" w:sz="0" w:space="0" w:color="auto"/>
        <w:bottom w:val="none" w:sz="0" w:space="0" w:color="auto"/>
        <w:right w:val="none" w:sz="0" w:space="0" w:color="auto"/>
      </w:divBdr>
    </w:div>
    <w:div w:id="493036398">
      <w:bodyDiv w:val="1"/>
      <w:marLeft w:val="0"/>
      <w:marRight w:val="0"/>
      <w:marTop w:val="0"/>
      <w:marBottom w:val="0"/>
      <w:divBdr>
        <w:top w:val="none" w:sz="0" w:space="0" w:color="auto"/>
        <w:left w:val="none" w:sz="0" w:space="0" w:color="auto"/>
        <w:bottom w:val="none" w:sz="0" w:space="0" w:color="auto"/>
        <w:right w:val="none" w:sz="0" w:space="0" w:color="auto"/>
      </w:divBdr>
    </w:div>
    <w:div w:id="647706352">
      <w:bodyDiv w:val="1"/>
      <w:marLeft w:val="0"/>
      <w:marRight w:val="0"/>
      <w:marTop w:val="0"/>
      <w:marBottom w:val="0"/>
      <w:divBdr>
        <w:top w:val="none" w:sz="0" w:space="0" w:color="auto"/>
        <w:left w:val="none" w:sz="0" w:space="0" w:color="auto"/>
        <w:bottom w:val="none" w:sz="0" w:space="0" w:color="auto"/>
        <w:right w:val="none" w:sz="0" w:space="0" w:color="auto"/>
      </w:divBdr>
    </w:div>
    <w:div w:id="1985969050">
      <w:bodyDiv w:val="1"/>
      <w:marLeft w:val="0"/>
      <w:marRight w:val="0"/>
      <w:marTop w:val="0"/>
      <w:marBottom w:val="0"/>
      <w:divBdr>
        <w:top w:val="none" w:sz="0" w:space="0" w:color="auto"/>
        <w:left w:val="none" w:sz="0" w:space="0" w:color="auto"/>
        <w:bottom w:val="none" w:sz="0" w:space="0" w:color="auto"/>
        <w:right w:val="none" w:sz="0" w:space="0" w:color="auto"/>
      </w:divBdr>
    </w:div>
    <w:div w:id="211971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63</cp:revision>
  <cp:lastPrinted>2023-01-19T07:08:00Z</cp:lastPrinted>
  <dcterms:created xsi:type="dcterms:W3CDTF">2023-01-19T04:29:00Z</dcterms:created>
  <dcterms:modified xsi:type="dcterms:W3CDTF">2023-01-19T07:09:00Z</dcterms:modified>
</cp:coreProperties>
</file>