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10440.0" w:type="dxa"/>
        <w:jc w:val="left"/>
        <w:tblInd w:w="-5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20"/>
        <w:gridCol w:w="5220"/>
        <w:tblGridChange w:id="0">
          <w:tblGrid>
            <w:gridCol w:w="5220"/>
            <w:gridCol w:w="5220"/>
          </w:tblGrid>
        </w:tblGridChange>
      </w:tblGrid>
      <w:tr>
        <w:trPr>
          <w:cantSplit w:val="0"/>
          <w:tblHeader w:val="0"/>
        </w:trPr>
        <w:tc>
          <w:tcPr/>
          <w:p w:rsidR="00000000" w:rsidDel="00000000" w:rsidP="00000000" w:rsidRDefault="00000000" w:rsidRPr="00000000" w14:paraId="00000002">
            <w:pPr>
              <w:pageBreakBefore w:val="0"/>
              <w:rPr/>
            </w:pPr>
            <w:r w:rsidDel="00000000" w:rsidR="00000000" w:rsidRPr="00000000">
              <w:rPr>
                <w:rtl w:val="0"/>
              </w:rPr>
              <w:t xml:space="preserve">Subject: Cloud Based Policy</w:t>
            </w:r>
          </w:p>
        </w:tc>
        <w:tc>
          <w:tcPr/>
          <w:p w:rsidR="00000000" w:rsidDel="00000000" w:rsidP="00000000" w:rsidRDefault="00000000" w:rsidRPr="00000000" w14:paraId="00000003">
            <w:pPr>
              <w:pageBreakBefore w:val="0"/>
              <w:rPr/>
            </w:pPr>
            <w:r w:rsidDel="00000000" w:rsidR="00000000" w:rsidRPr="00000000">
              <w:rPr>
                <w:rtl w:val="0"/>
              </w:rPr>
              <w:t xml:space="preserve">Effectivity Date:</w:t>
            </w:r>
          </w:p>
        </w:tc>
      </w:tr>
      <w:tr>
        <w:trPr>
          <w:cantSplit w:val="0"/>
          <w:tblHeader w:val="0"/>
        </w:trPr>
        <w:tc>
          <w:tcPr/>
          <w:p w:rsidR="00000000" w:rsidDel="00000000" w:rsidP="00000000" w:rsidRDefault="00000000" w:rsidRPr="00000000" w14:paraId="00000004">
            <w:pPr>
              <w:pageBreakBefore w:val="0"/>
              <w:rPr/>
            </w:pPr>
            <w:r w:rsidDel="00000000" w:rsidR="00000000" w:rsidRPr="00000000">
              <w:rPr>
                <w:rtl w:val="0"/>
              </w:rPr>
              <w:t xml:space="preserve">Issued by: MIS Department</w:t>
            </w:r>
          </w:p>
        </w:tc>
        <w:tc>
          <w:tcPr/>
          <w:p w:rsidR="00000000" w:rsidDel="00000000" w:rsidP="00000000" w:rsidRDefault="00000000" w:rsidRPr="00000000" w14:paraId="00000005">
            <w:pPr>
              <w:pageBreakBefore w:val="0"/>
              <w:rPr/>
            </w:pPr>
            <w:r w:rsidDel="00000000" w:rsidR="00000000" w:rsidRPr="00000000">
              <w:rPr>
                <w:rtl w:val="0"/>
              </w:rPr>
              <w:t xml:space="preserve">Revised Date:</w:t>
            </w:r>
          </w:p>
        </w:tc>
      </w:tr>
      <w:tr>
        <w:trPr>
          <w:cantSplit w:val="0"/>
          <w:tblHeader w:val="0"/>
        </w:trPr>
        <w:tc>
          <w:tcPr/>
          <w:p w:rsidR="00000000" w:rsidDel="00000000" w:rsidP="00000000" w:rsidRDefault="00000000" w:rsidRPr="00000000" w14:paraId="00000006">
            <w:pPr>
              <w:pageBreakBefore w:val="0"/>
              <w:rPr/>
            </w:pPr>
            <w:r w:rsidDel="00000000" w:rsidR="00000000" w:rsidRPr="00000000">
              <w:rPr>
                <w:rtl w:val="0"/>
              </w:rPr>
              <w:t xml:space="preserve">Approved by:</w:t>
            </w:r>
          </w:p>
        </w:tc>
        <w:tc>
          <w:tcPr/>
          <w:p w:rsidR="00000000" w:rsidDel="00000000" w:rsidP="00000000" w:rsidRDefault="00000000" w:rsidRPr="00000000" w14:paraId="00000007">
            <w:pPr>
              <w:pageBreakBefore w:val="0"/>
              <w:rPr/>
            </w:pPr>
            <w:r w:rsidDel="00000000" w:rsidR="00000000" w:rsidRPr="00000000">
              <w:rPr>
                <w:rtl w:val="0"/>
              </w:rPr>
              <w:t xml:space="preserve">Last Board Review Date</w:t>
            </w:r>
          </w:p>
        </w:tc>
      </w:tr>
    </w:tbl>
    <w:p w:rsidR="00000000" w:rsidDel="00000000" w:rsidP="00000000" w:rsidRDefault="00000000" w:rsidRPr="00000000" w14:paraId="00000008">
      <w:pPr>
        <w:pageBreakBefore w:val="0"/>
        <w:jc w:val="both"/>
        <w:rPr>
          <w:b w:val="1"/>
          <w:u w:val="single"/>
        </w:rPr>
      </w:pPr>
      <w:r w:rsidDel="00000000" w:rsidR="00000000" w:rsidRPr="00000000">
        <w:rPr>
          <w:b w:val="1"/>
          <w:u w:val="single"/>
          <w:rtl w:val="0"/>
        </w:rPr>
        <w:t xml:space="preserve">OVERVIEW</w:t>
      </w:r>
    </w:p>
    <w:p w:rsidR="00000000" w:rsidDel="00000000" w:rsidP="00000000" w:rsidRDefault="00000000" w:rsidRPr="00000000" w14:paraId="00000009">
      <w:pPr>
        <w:pageBreakBefore w:val="0"/>
        <w:jc w:val="both"/>
        <w:rPr/>
      </w:pPr>
      <w:r w:rsidDel="00000000" w:rsidR="00000000" w:rsidRPr="00000000">
        <w:rPr>
          <w:rtl w:val="0"/>
        </w:rPr>
        <w:t xml:space="preserve">Cloud is the ability to host a software platform from a remote location that can be accessed anywhere via Internet access. These cloud services reduces the need for physical server infrastructure. Unlike physical servers, cloud services offers lower financial investment.</w:t>
      </w:r>
    </w:p>
    <w:p w:rsidR="00000000" w:rsidDel="00000000" w:rsidP="00000000" w:rsidRDefault="00000000" w:rsidRPr="00000000" w14:paraId="0000000A">
      <w:pPr>
        <w:pageBreakBefore w:val="0"/>
        <w:jc w:val="both"/>
        <w:rPr>
          <w:b w:val="1"/>
          <w:u w:val="single"/>
        </w:rPr>
      </w:pPr>
      <w:r w:rsidDel="00000000" w:rsidR="00000000" w:rsidRPr="00000000">
        <w:rPr>
          <w:b w:val="1"/>
          <w:u w:val="single"/>
          <w:rtl w:val="0"/>
        </w:rPr>
        <w:t xml:space="preserve">OBJECTIVES</w:t>
      </w:r>
    </w:p>
    <w:p w:rsidR="00000000" w:rsidDel="00000000" w:rsidP="00000000" w:rsidRDefault="00000000" w:rsidRPr="00000000" w14:paraId="0000000B">
      <w:pPr>
        <w:pageBreakBefore w:val="0"/>
        <w:jc w:val="both"/>
        <w:rPr/>
      </w:pPr>
      <w:r w:rsidDel="00000000" w:rsidR="00000000" w:rsidRPr="00000000">
        <w:rPr>
          <w:rtl w:val="0"/>
        </w:rPr>
        <w:t xml:space="preserve">In this policy, The MIS Department will ensure security and integrity of SAMULCO confidential and sensitive information. This will ensure system and data will be accessible 24/7 whenever and wherever is needed. </w:t>
      </w:r>
    </w:p>
    <w:p w:rsidR="00000000" w:rsidDel="00000000" w:rsidP="00000000" w:rsidRDefault="00000000" w:rsidRPr="00000000" w14:paraId="0000000C">
      <w:pPr>
        <w:pageBreakBefore w:val="0"/>
        <w:jc w:val="both"/>
        <w:rPr/>
      </w:pPr>
      <w:r w:rsidDel="00000000" w:rsidR="00000000" w:rsidRPr="00000000">
        <w:rPr>
          <w:rtl w:val="0"/>
        </w:rPr>
        <w:t xml:space="preserve">This Policy should be read in conjunction with previous MIS policies and Guidelines, namely:</w:t>
      </w:r>
    </w:p>
    <w:p w:rsidR="00000000" w:rsidDel="00000000" w:rsidP="00000000" w:rsidRDefault="00000000" w:rsidRPr="00000000" w14: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SAMULCO Policy IT-0101(User of IT Resources)</w:t>
      </w:r>
    </w:p>
    <w:p w:rsidR="00000000" w:rsidDel="00000000" w:rsidP="00000000" w:rsidRDefault="00000000" w:rsidRPr="00000000" w14:paraId="000000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SAMULCO Policy IT-0104(Web Guidelines &amp; Standards)</w:t>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SAMULCO Policy IT-0107(IT Network Security)</w:t>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SAMULCO Policy IT-0118(System Password)</w:t>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SAMULCO General Information Policy</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pageBreakBefore w:val="0"/>
        <w:jc w:val="both"/>
        <w:rPr/>
      </w:pPr>
      <w:r w:rsidDel="00000000" w:rsidR="00000000" w:rsidRPr="00000000">
        <w:rPr>
          <w:rtl w:val="0"/>
        </w:rPr>
        <w:t xml:space="preserve">Employees are required to abide by guidelines stated hereunder; </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540" w:right="0" w:hanging="360"/>
        <w:jc w:val="both"/>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POLICIES</w:t>
      </w:r>
    </w:p>
    <w:p w:rsidR="00000000" w:rsidDel="00000000" w:rsidP="00000000" w:rsidRDefault="00000000" w:rsidRPr="00000000" w14:paraId="00000015">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900" w:right="0" w:hanging="36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Prohibited Activities </w:t>
      </w:r>
    </w:p>
    <w:p w:rsidR="00000000" w:rsidDel="00000000" w:rsidP="00000000" w:rsidRDefault="00000000" w:rsidRPr="00000000" w14:paraId="0000001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62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SAMULCO prohibits employee to use cloud services in any way that is unlawful, harmful to or interferes with the use of SAMULCO cloud services network or system. </w:t>
      </w:r>
    </w:p>
    <w:p w:rsidR="00000000" w:rsidDel="00000000" w:rsidP="00000000" w:rsidRDefault="00000000" w:rsidRPr="00000000" w14:paraId="0000001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62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Cloud services shall not be used to any criminal, civil or administrative act of violation.</w:t>
      </w:r>
    </w:p>
    <w:p w:rsidR="00000000" w:rsidDel="00000000" w:rsidP="00000000" w:rsidRDefault="00000000" w:rsidRPr="00000000" w14:paraId="0000001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62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Cloud services shall not be used to republish, reproduce, transmit, and redistribute any confidential information without authorization from the management. </w:t>
      </w:r>
    </w:p>
    <w:p w:rsidR="00000000" w:rsidDel="00000000" w:rsidP="00000000" w:rsidRDefault="00000000" w:rsidRPr="00000000" w14:paraId="0000001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620" w:right="0" w:hanging="360"/>
        <w:jc w:val="both"/>
        <w:rPr>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MIS reserves the right to decline cloud services access to employees who is determined doing indecent activities.  </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620" w:right="0" w:hanging="360"/>
        <w:jc w:val="both"/>
        <w:rPr>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Personal cloud accounts should not be used for storage, manipulation or exchange of company related communications or data.</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900" w:right="0" w:hanging="36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Cloud Access Management</w:t>
      </w:r>
    </w:p>
    <w:p w:rsidR="00000000" w:rsidDel="00000000" w:rsidP="00000000" w:rsidRDefault="00000000" w:rsidRPr="00000000" w14:paraId="0000001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620" w:right="0" w:hanging="360"/>
        <w:jc w:val="both"/>
        <w:rPr>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End-users account should use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multifactor authentication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to reduce risk of compromising account credentials. Compromise credentials could allow hackers to manipulate and access company’s confidential information.</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620" w:right="0" w:hanging="360"/>
        <w:jc w:val="both"/>
        <w:rPr>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Users’ access privileges will be defined by the MIS Department. MIS should ensure that user assigned role cannot impair SAMULCO’s entire cloud data and systems.</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620" w:right="0" w:hanging="360"/>
        <w:jc w:val="both"/>
        <w:rPr>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Users should immediately report any abnormal behavior they notice on Cloud Services.</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620" w:right="0" w:hanging="360"/>
        <w:jc w:val="both"/>
        <w:rPr>
          <w:b w:val="1"/>
          <w:i w:val="0"/>
          <w:smallCaps w:val="0"/>
          <w:strike w:val="0"/>
          <w:color w:val="000000"/>
          <w:sz w:val="22"/>
          <w:szCs w:val="22"/>
          <w:u w:val="none"/>
          <w:shd w:fill="auto" w:val="clear"/>
          <w:vertAlign w:val="baseline"/>
        </w:rPr>
      </w:pPr>
      <w:bookmarkStart w:colFirst="0" w:colLast="0" w:name="_gjdgxs" w:id="0"/>
      <w:bookmarkEnd w:id="0"/>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MIS department should ensure cloud system is available 24/7 to SAMULCO employees who wish to work outside company premise.</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620" w:right="0" w:hanging="360"/>
        <w:jc w:val="both"/>
        <w:rPr>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Accessing cloud system modules outside company premise must be regulated by the HR, ACCOUNTING and MIS management.</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900" w:right="0" w:hanging="36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Cloud Data Protection</w:t>
      </w:r>
    </w:p>
    <w:p w:rsidR="00000000" w:rsidDel="00000000" w:rsidP="00000000" w:rsidRDefault="00000000" w:rsidRPr="00000000" w14:paraId="0000002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620" w:right="0" w:hanging="360"/>
        <w:jc w:val="both"/>
        <w:rPr>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Cloud data should be protected from unauthorized access. MIS should encrypt confidential data to protect it from disclosure due to unauthorized access.</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620" w:right="0" w:hanging="360"/>
        <w:jc w:val="both"/>
        <w:rPr>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MIS Department should properly manage associated encryption keys to ensure effectivity of encryption.</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620" w:right="0" w:hanging="360"/>
        <w:jc w:val="both"/>
        <w:rPr>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 case of Data loss, MIS department should have additional backup and recovery options aside from cloud storage backups. As unexpected errors or corruption of database may occur.</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620" w:right="0" w:hanging="360"/>
        <w:jc w:val="both"/>
        <w:rPr>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When users need to delete sensitive data, users should also consider the replicated spread of data results from everyday operation. User should thoroughly check where the sensitive data may have been copied or cached. User should ensure these copies will be deleted as well.</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ACKNOWLEDGEMENT</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 have read, understood and agree to abide by all the policies and procedures in this document and I understand my responsibility as an employee.</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pageBreakBefore w:val="0"/>
        <w:jc w:val="cente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2260600</wp:posOffset>
                </wp:positionH>
                <wp:positionV relativeFrom="paragraph">
                  <wp:posOffset>139700</wp:posOffset>
                </wp:positionV>
                <wp:extent cx="1841500" cy="25400"/>
                <wp:effectExtent b="0" l="0" r="0" t="0"/>
                <wp:wrapNone/>
                <wp:docPr id="4" name=""/>
                <a:graphic>
                  <a:graphicData uri="http://schemas.microsoft.com/office/word/2010/wordprocessingShape">
                    <wps:wsp>
                      <wps:cNvSpPr/>
                      <wps:cNvPr id="5" name="Shape 5"/>
                      <wps:spPr>
                        <a:xfrm>
                          <a:off x="4431600" y="3780000"/>
                          <a:ext cx="1828800" cy="0"/>
                        </a:xfrm>
                        <a:custGeom>
                          <a:rect b="b" l="l" r="r" t="t"/>
                          <a:pathLst>
                            <a:path extrusionOk="0" h="1" w="1828800">
                              <a:moveTo>
                                <a:pt x="0" y="0"/>
                              </a:moveTo>
                              <a:lnTo>
                                <a:pt x="1828800" y="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2260600</wp:posOffset>
                </wp:positionH>
                <wp:positionV relativeFrom="paragraph">
                  <wp:posOffset>139700</wp:posOffset>
                </wp:positionV>
                <wp:extent cx="1841500" cy="25400"/>
                <wp:effectExtent b="0" l="0" r="0" t="0"/>
                <wp:wrapNone/>
                <wp:docPr id="4"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1841500" cy="25400"/>
                        </a:xfrm>
                        <a:prstGeom prst="rect"/>
                        <a:ln/>
                      </pic:spPr>
                    </pic:pic>
                  </a:graphicData>
                </a:graphic>
              </wp:anchor>
            </w:drawing>
          </mc:Fallback>
        </mc:AlternateContent>
      </w:r>
    </w:p>
    <w:p w:rsidR="00000000" w:rsidDel="00000000" w:rsidP="00000000" w:rsidRDefault="00000000" w:rsidRPr="00000000" w14:paraId="0000002E">
      <w:pPr>
        <w:pageBreakBefore w:val="0"/>
        <w:jc w:val="center"/>
        <w:rPr/>
      </w:pPr>
      <w:r w:rsidDel="00000000" w:rsidR="00000000" w:rsidRPr="00000000">
        <w:rPr>
          <w:rtl w:val="0"/>
        </w:rPr>
        <w:t xml:space="preserve">        Printed Name and Signature</w:t>
      </w:r>
    </w:p>
    <w:p w:rsidR="00000000" w:rsidDel="00000000" w:rsidP="00000000" w:rsidRDefault="00000000" w:rsidRPr="00000000" w14:paraId="0000002F">
      <w:pPr>
        <w:pageBreakBefore w:val="0"/>
        <w:jc w:val="center"/>
        <w:rPr/>
      </w:pPr>
      <w:r w:rsidDel="00000000" w:rsidR="00000000" w:rsidRPr="00000000">
        <w:rPr>
          <w:rtl w:val="0"/>
        </w:rPr>
      </w:r>
    </w:p>
    <w:p w:rsidR="00000000" w:rsidDel="00000000" w:rsidP="00000000" w:rsidRDefault="00000000" w:rsidRPr="00000000" w14:paraId="00000030">
      <w:pPr>
        <w:pageBreakBefore w:val="0"/>
        <w:jc w:val="cente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2260600</wp:posOffset>
                </wp:positionH>
                <wp:positionV relativeFrom="paragraph">
                  <wp:posOffset>139700</wp:posOffset>
                </wp:positionV>
                <wp:extent cx="1841500" cy="25400"/>
                <wp:effectExtent b="0" l="0" r="0" t="0"/>
                <wp:wrapNone/>
                <wp:docPr id="7" name=""/>
                <a:graphic>
                  <a:graphicData uri="http://schemas.microsoft.com/office/word/2010/wordprocessingShape">
                    <wps:wsp>
                      <wps:cNvSpPr/>
                      <wps:cNvPr id="8" name="Shape 8"/>
                      <wps:spPr>
                        <a:xfrm>
                          <a:off x="4431600" y="3780000"/>
                          <a:ext cx="1828800" cy="0"/>
                        </a:xfrm>
                        <a:custGeom>
                          <a:rect b="b" l="l" r="r" t="t"/>
                          <a:pathLst>
                            <a:path extrusionOk="0" h="1" w="1828800">
                              <a:moveTo>
                                <a:pt x="0" y="0"/>
                              </a:moveTo>
                              <a:lnTo>
                                <a:pt x="1828800" y="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2260600</wp:posOffset>
                </wp:positionH>
                <wp:positionV relativeFrom="paragraph">
                  <wp:posOffset>139700</wp:posOffset>
                </wp:positionV>
                <wp:extent cx="1841500" cy="25400"/>
                <wp:effectExtent b="0" l="0" r="0" t="0"/>
                <wp:wrapNone/>
                <wp:docPr id="7" name="image8.png"/>
                <a:graphic>
                  <a:graphicData uri="http://schemas.openxmlformats.org/drawingml/2006/picture">
                    <pic:pic>
                      <pic:nvPicPr>
                        <pic:cNvPr id="0" name="image8.png"/>
                        <pic:cNvPicPr preferRelativeResize="0"/>
                      </pic:nvPicPr>
                      <pic:blipFill>
                        <a:blip r:embed="rId6"/>
                        <a:srcRect/>
                        <a:stretch>
                          <a:fillRect/>
                        </a:stretch>
                      </pic:blipFill>
                      <pic:spPr>
                        <a:xfrm>
                          <a:off x="0" y="0"/>
                          <a:ext cx="1841500" cy="25400"/>
                        </a:xfrm>
                        <a:prstGeom prst="rect"/>
                        <a:ln/>
                      </pic:spPr>
                    </pic:pic>
                  </a:graphicData>
                </a:graphic>
              </wp:anchor>
            </w:drawing>
          </mc:Fallback>
        </mc:AlternateContent>
      </w:r>
    </w:p>
    <w:p w:rsidR="00000000" w:rsidDel="00000000" w:rsidP="00000000" w:rsidRDefault="00000000" w:rsidRPr="00000000" w14:paraId="00000031">
      <w:pPr>
        <w:pageBreakBefore w:val="0"/>
        <w:jc w:val="center"/>
        <w:rPr/>
      </w:pPr>
      <w:r w:rsidDel="00000000" w:rsidR="00000000" w:rsidRPr="00000000">
        <w:rPr>
          <w:rtl w:val="0"/>
        </w:rPr>
        <w:t xml:space="preserve">       Designation</w:t>
      </w:r>
    </w:p>
    <w:p w:rsidR="00000000" w:rsidDel="00000000" w:rsidP="00000000" w:rsidRDefault="00000000" w:rsidRPr="00000000" w14:paraId="00000032">
      <w:pPr>
        <w:pageBreakBefore w:val="0"/>
        <w:jc w:val="center"/>
        <w:rPr/>
      </w:pPr>
      <w:r w:rsidDel="00000000" w:rsidR="00000000" w:rsidRPr="00000000">
        <w:rPr>
          <w:rtl w:val="0"/>
        </w:rPr>
      </w:r>
    </w:p>
    <w:p w:rsidR="00000000" w:rsidDel="00000000" w:rsidP="00000000" w:rsidRDefault="00000000" w:rsidRPr="00000000" w14:paraId="00000033">
      <w:pPr>
        <w:pageBreakBefore w:val="0"/>
        <w:jc w:val="cente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2260600</wp:posOffset>
                </wp:positionH>
                <wp:positionV relativeFrom="paragraph">
                  <wp:posOffset>139700</wp:posOffset>
                </wp:positionV>
                <wp:extent cx="1841500" cy="25400"/>
                <wp:effectExtent b="0" l="0" r="0" t="0"/>
                <wp:wrapNone/>
                <wp:docPr id="2" name=""/>
                <a:graphic>
                  <a:graphicData uri="http://schemas.microsoft.com/office/word/2010/wordprocessingShape">
                    <wps:wsp>
                      <wps:cNvSpPr/>
                      <wps:cNvPr id="3" name="Shape 3"/>
                      <wps:spPr>
                        <a:xfrm>
                          <a:off x="4431600" y="3780000"/>
                          <a:ext cx="1828800" cy="0"/>
                        </a:xfrm>
                        <a:custGeom>
                          <a:rect b="b" l="l" r="r" t="t"/>
                          <a:pathLst>
                            <a:path extrusionOk="0" h="1" w="1828800">
                              <a:moveTo>
                                <a:pt x="0" y="0"/>
                              </a:moveTo>
                              <a:lnTo>
                                <a:pt x="1828800" y="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2260600</wp:posOffset>
                </wp:positionH>
                <wp:positionV relativeFrom="paragraph">
                  <wp:posOffset>139700</wp:posOffset>
                </wp:positionV>
                <wp:extent cx="1841500" cy="25400"/>
                <wp:effectExtent b="0" l="0" r="0" t="0"/>
                <wp:wrapNone/>
                <wp:docPr id="2"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1841500" cy="25400"/>
                        </a:xfrm>
                        <a:prstGeom prst="rect"/>
                        <a:ln/>
                      </pic:spPr>
                    </pic:pic>
                  </a:graphicData>
                </a:graphic>
              </wp:anchor>
            </w:drawing>
          </mc:Fallback>
        </mc:AlternateContent>
      </w:r>
    </w:p>
    <w:p w:rsidR="00000000" w:rsidDel="00000000" w:rsidP="00000000" w:rsidRDefault="00000000" w:rsidRPr="00000000" w14:paraId="00000034">
      <w:pPr>
        <w:pageBreakBefore w:val="0"/>
        <w:jc w:val="center"/>
        <w:rPr/>
      </w:pPr>
      <w:r w:rsidDel="00000000" w:rsidR="00000000" w:rsidRPr="00000000">
        <w:rPr>
          <w:rtl w:val="0"/>
        </w:rPr>
        <w:t xml:space="preserve">       Date Signed</w:t>
      </w:r>
    </w:p>
    <w:sectPr>
      <w:headerReference r:id="rId7" w:type="default"/>
      <w:pgSz w:h="20160" w:w="12240" w:orient="portrait"/>
      <w:pgMar w:bottom="1440" w:top="1440" w:left="1440" w:right="1440" w:header="1872"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-289421</wp:posOffset>
          </wp:positionH>
          <wp:positionV relativeFrom="paragraph">
            <wp:posOffset>-703977</wp:posOffset>
          </wp:positionV>
          <wp:extent cx="840265" cy="848299"/>
          <wp:effectExtent b="0" l="0" r="0" t="0"/>
          <wp:wrapSquare wrapText="bothSides" distB="0" distT="0" distL="0" distR="0"/>
          <wp:docPr descr="\\Dc-files\shared folders\LOANS &amp; COLLECTION\SAMULCO Logo PNG version 50% smaller.png" id="8" name="image1.png"/>
          <a:graphic>
            <a:graphicData uri="http://schemas.openxmlformats.org/drawingml/2006/picture">
              <pic:pic>
                <pic:nvPicPr>
                  <pic:cNvPr descr="\\Dc-files\shared folders\LOANS &amp; COLLECTION\SAMULCO Logo PNG version 50% smaller.png" id="0" name="image1.png"/>
                  <pic:cNvPicPr preferRelativeResize="0"/>
                </pic:nvPicPr>
                <pic:blipFill>
                  <a:blip r:embed="rId1"/>
                  <a:srcRect b="0" l="0" r="0" t="0"/>
                  <a:stretch>
                    <a:fillRect/>
                  </a:stretch>
                </pic:blipFill>
                <pic:spPr>
                  <a:xfrm>
                    <a:off x="0" y="0"/>
                    <a:ext cx="840265" cy="848299"/>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-228599</wp:posOffset>
              </wp:positionH>
              <wp:positionV relativeFrom="paragraph">
                <wp:posOffset>-774699</wp:posOffset>
              </wp:positionV>
              <wp:extent cx="968375" cy="1002030"/>
              <wp:effectExtent b="0" l="0" r="0" t="0"/>
              <wp:wrapSquare wrapText="bothSides" distB="0" distT="0" distL="114300" distR="114300"/>
              <wp:docPr id="5" name=""/>
              <a:graphic>
                <a:graphicData uri="http://schemas.microsoft.com/office/word/2010/wordprocessingShape">
                  <wps:wsp>
                    <wps:cNvSpPr/>
                    <wps:cNvPr id="6" name="Shape 6"/>
                    <wps:spPr>
                      <a:xfrm>
                        <a:off x="4874513" y="3291685"/>
                        <a:ext cx="942975" cy="976630"/>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-228599</wp:posOffset>
              </wp:positionH>
              <wp:positionV relativeFrom="paragraph">
                <wp:posOffset>-774699</wp:posOffset>
              </wp:positionV>
              <wp:extent cx="968375" cy="1002030"/>
              <wp:effectExtent b="0" l="0" r="0" t="0"/>
              <wp:wrapSquare wrapText="bothSides" distB="0" distT="0" distL="114300" distR="114300"/>
              <wp:docPr id="5" name="image6.png"/>
              <a:graphic>
                <a:graphicData uri="http://schemas.openxmlformats.org/drawingml/2006/picture">
                  <pic:pic>
                    <pic:nvPicPr>
                      <pic:cNvPr id="0" name="image6.png"/>
                      <pic:cNvPicPr preferRelativeResize="0"/>
                    </pic:nvPicPr>
                    <pic:blipFill>
                      <a:blip r:embed="rId2"/>
                      <a:srcRect/>
                      <a:stretch>
                        <a:fillRect/>
                      </a:stretch>
                    </pic:blipFill>
                    <pic:spPr>
                      <a:xfrm>
                        <a:off x="0" y="0"/>
                        <a:ext cx="968375" cy="100203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749300</wp:posOffset>
              </wp:positionH>
              <wp:positionV relativeFrom="paragraph">
                <wp:posOffset>-774699</wp:posOffset>
              </wp:positionV>
              <wp:extent cx="3038475" cy="1002030"/>
              <wp:effectExtent b="0" l="0" r="0" t="0"/>
              <wp:wrapNone/>
              <wp:docPr id="3" name=""/>
              <a:graphic>
                <a:graphicData uri="http://schemas.microsoft.com/office/word/2010/wordprocessingShape">
                  <wps:wsp>
                    <wps:cNvSpPr/>
                    <wps:cNvPr id="4" name="Shape 4"/>
                    <wps:spPr>
                      <a:xfrm>
                        <a:off x="3839463" y="3291685"/>
                        <a:ext cx="3013075" cy="976630"/>
                      </a:xfrm>
                      <a:custGeom>
                        <a:rect b="b" l="l" r="r" t="t"/>
                        <a:pathLst>
                          <a:path extrusionOk="0" h="976630" w="3013075">
                            <a:moveTo>
                              <a:pt x="0" y="0"/>
                            </a:moveTo>
                            <a:lnTo>
                              <a:pt x="0" y="976630"/>
                            </a:lnTo>
                            <a:lnTo>
                              <a:pt x="3013075" y="976630"/>
                            </a:lnTo>
                            <a:lnTo>
                              <a:pt x="3013075" y="0"/>
                            </a:lnTo>
                            <a:close/>
                          </a:path>
                        </a:pathLst>
                      </a:custGeom>
                      <a:solidFill>
                        <a:srgbClr val="FFFFFF"/>
                      </a:solidFill>
                      <a:ln cap="flat" cmpd="sng" w="12700">
                        <a:solidFill>
                          <a:srgbClr val="000000"/>
                        </a:solidFill>
                        <a:prstDash val="solid"/>
                        <a:miter lim="8000"/>
                        <a:headEnd len="sm" w="sm" type="none"/>
                        <a:tailEnd len="sm" w="sm" type="none"/>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36"/>
                              <w:vertAlign w:val="baseline"/>
                            </w:rPr>
                            <w:t xml:space="preserve">POLICY MANUAL</w:t>
                          </w:r>
                          <w:r w:rsidDel="00000000" w:rsidR="00000000" w:rsidRPr="00000000">
                            <w:rPr>
                              <w:rFonts w:ascii="Times New Roman" w:cs="Times New Roman" w:eastAsia="Times New Roman" w:hAnsi="Times New Roman"/>
                              <w:b w:val="1"/>
                              <w:i w:val="0"/>
                              <w:smallCaps w:val="0"/>
                              <w:strike w:val="0"/>
                              <w:color w:val="000000"/>
                              <w:sz w:val="36"/>
                              <w:vertAlign w:val="baseline"/>
                            </w:rPr>
                            <w:br w:type="textWrapping"/>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STA. ANA MULTIPURPOSE COOPERATIVE (SAMULCO)</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749300</wp:posOffset>
              </wp:positionH>
              <wp:positionV relativeFrom="paragraph">
                <wp:posOffset>-774699</wp:posOffset>
              </wp:positionV>
              <wp:extent cx="3038475" cy="1002030"/>
              <wp:effectExtent b="0" l="0" r="0" t="0"/>
              <wp:wrapNone/>
              <wp:docPr id="3" name="image4.png"/>
              <a:graphic>
                <a:graphicData uri="http://schemas.openxmlformats.org/drawingml/2006/picture">
                  <pic:pic>
                    <pic:nvPicPr>
                      <pic:cNvPr id="0" name="image4.png"/>
                      <pic:cNvPicPr preferRelativeResize="0"/>
                    </pic:nvPicPr>
                    <pic:blipFill>
                      <a:blip r:embed="rId2"/>
                      <a:srcRect/>
                      <a:stretch>
                        <a:fillRect/>
                      </a:stretch>
                    </pic:blipFill>
                    <pic:spPr>
                      <a:xfrm>
                        <a:off x="0" y="0"/>
                        <a:ext cx="3038475" cy="100203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3848100</wp:posOffset>
              </wp:positionH>
              <wp:positionV relativeFrom="paragraph">
                <wp:posOffset>-774699</wp:posOffset>
              </wp:positionV>
              <wp:extent cx="2516505" cy="1002030"/>
              <wp:effectExtent b="0" l="0" r="0" t="0"/>
              <wp:wrapNone/>
              <wp:docPr id="1" name=""/>
              <a:graphic>
                <a:graphicData uri="http://schemas.microsoft.com/office/word/2010/wordprocessingShape">
                  <wps:wsp>
                    <wps:cNvSpPr/>
                    <wps:cNvPr id="2" name="Shape 2"/>
                    <wps:spPr>
                      <a:xfrm>
                        <a:off x="4100448" y="3291685"/>
                        <a:ext cx="2491105" cy="976630"/>
                      </a:xfrm>
                      <a:custGeom>
                        <a:rect b="b" l="l" r="r" t="t"/>
                        <a:pathLst>
                          <a:path extrusionOk="0" h="976630" w="2491105">
                            <a:moveTo>
                              <a:pt x="0" y="0"/>
                            </a:moveTo>
                            <a:lnTo>
                              <a:pt x="0" y="976630"/>
                            </a:lnTo>
                            <a:lnTo>
                              <a:pt x="2491105" y="976630"/>
                            </a:lnTo>
                            <a:lnTo>
                              <a:pt x="2491105" y="0"/>
                            </a:lnTo>
                            <a:close/>
                          </a:path>
                        </a:pathLst>
                      </a:custGeom>
                      <a:solidFill>
                        <a:srgbClr val="FFFFFF"/>
                      </a:solidFill>
                      <a:ln cap="flat" cmpd="sng" w="12700">
                        <a:solidFill>
                          <a:srgbClr val="000000"/>
                        </a:solidFill>
                        <a:prstDash val="solid"/>
                        <a:miter lim="8000"/>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MIS Department Policies&amp; Procedures</w:t>
                          </w:r>
                          <w:r w:rsidDel="00000000" w:rsidR="00000000" w:rsidRPr="00000000">
                            <w:rPr>
                              <w:rFonts w:ascii="Times New Roman" w:cs="Times New Roman" w:eastAsia="Times New Roman" w:hAnsi="Times New Roman"/>
                              <w:b w:val="0"/>
                              <w:i w:val="0"/>
                              <w:smallCaps w:val="0"/>
                              <w:strike w:val="0"/>
                              <w:color w:val="000000"/>
                              <w:sz w:val="20"/>
                              <w:vertAlign w:val="baseline"/>
                            </w:rPr>
                            <w:br w:type="textWrapping"/>
                          </w: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Cloud Based Policy</w:t>
                          </w:r>
                          <w:r w:rsidDel="00000000" w:rsidR="00000000" w:rsidRPr="00000000">
                            <w:rPr>
                              <w:rFonts w:ascii="Times New Roman" w:cs="Times New Roman" w:eastAsia="Times New Roman" w:hAnsi="Times New Roman"/>
                              <w:b w:val="0"/>
                              <w:i w:val="0"/>
                              <w:smallCaps w:val="0"/>
                              <w:strike w:val="0"/>
                              <w:color w:val="000000"/>
                              <w:sz w:val="20"/>
                              <w:vertAlign w:val="baseline"/>
                            </w:rPr>
                            <w:br w:type="textWrapping"/>
                          </w: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COOP – SAMULCO - 01</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3848100</wp:posOffset>
              </wp:positionH>
              <wp:positionV relativeFrom="paragraph">
                <wp:posOffset>-774699</wp:posOffset>
              </wp:positionV>
              <wp:extent cx="2516505" cy="1002030"/>
              <wp:effectExtent b="0" l="0" r="0" t="0"/>
              <wp:wrapNone/>
              <wp:docPr id="1" name="image2.png"/>
              <a:graphic>
                <a:graphicData uri="http://schemas.openxmlformats.org/drawingml/2006/picture">
                  <pic:pic>
                    <pic:nvPicPr>
                      <pic:cNvPr id="0" name="image2.png"/>
                      <pic:cNvPicPr preferRelativeResize="0"/>
                    </pic:nvPicPr>
                    <pic:blipFill>
                      <a:blip r:embed="rId2"/>
                      <a:srcRect/>
                      <a:stretch>
                        <a:fillRect/>
                      </a:stretch>
                    </pic:blipFill>
                    <pic:spPr>
                      <a:xfrm>
                        <a:off x="0" y="0"/>
                        <a:ext cx="2516505" cy="100203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3962400</wp:posOffset>
              </wp:positionH>
              <wp:positionV relativeFrom="paragraph">
                <wp:posOffset>-215899</wp:posOffset>
              </wp:positionV>
              <wp:extent cx="1936750" cy="299720"/>
              <wp:effectExtent b="0" l="0" r="0" t="0"/>
              <wp:wrapNone/>
              <wp:docPr id="6" name=""/>
              <a:graphic>
                <a:graphicData uri="http://schemas.microsoft.com/office/word/2010/wordprocessingShape">
                  <wps:wsp>
                    <wps:cNvSpPr/>
                    <wps:cNvPr id="7" name="Shape 7"/>
                    <wps:spPr>
                      <a:xfrm>
                        <a:off x="4390325" y="3642840"/>
                        <a:ext cx="1911350" cy="274320"/>
                      </a:xfrm>
                      <a:custGeom>
                        <a:rect b="b" l="l" r="r" t="t"/>
                        <a:pathLst>
                          <a:path extrusionOk="0" h="274320" w="1911350">
                            <a:moveTo>
                              <a:pt x="0" y="0"/>
                            </a:moveTo>
                            <a:lnTo>
                              <a:pt x="0" y="274320"/>
                            </a:lnTo>
                            <a:lnTo>
                              <a:pt x="1911350" y="274320"/>
                            </a:lnTo>
                            <a:lnTo>
                              <a:pt x="1911350" y="0"/>
                            </a:lnTo>
                            <a:close/>
                          </a:path>
                        </a:pathLst>
                      </a:custGeom>
                      <a:solidFill>
                        <a:srgbClr val="FFFFFF"/>
                      </a:solidFill>
                      <a:ln cap="flat" cmpd="sng" w="12700">
                        <a:solidFill>
                          <a:srgbClr val="000000"/>
                        </a:solidFill>
                        <a:prstDash val="solid"/>
                        <a:miter lim="8000"/>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1"/>
                              <w:i w:val="0"/>
                              <w:smallCaps w:val="0"/>
                              <w:strike w:val="0"/>
                              <w:color w:val="000000"/>
                              <w:sz w:val="22"/>
                              <w:vertAlign w:val="baseline"/>
                            </w:rPr>
                            <w:t xml:space="preserve">Page</w:t>
                          </w:r>
                          <w:r w:rsidDel="00000000" w:rsidR="00000000" w:rsidRPr="00000000">
                            <w:rPr>
                              <w:rFonts w:ascii="Calibri" w:cs="Calibri" w:eastAsia="Calibri" w:hAnsi="Calibri"/>
                              <w:b w:val="0"/>
                              <w:i w:val="0"/>
                              <w:smallCaps w:val="0"/>
                              <w:strike w:val="0"/>
                              <w:color w:val="000000"/>
                              <w:sz w:val="22"/>
                              <w:vertAlign w:val="baseline"/>
                            </w:rPr>
                            <w:t xml:space="preserve"> PAGE 2 of  NUMPAGES 2</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3962400</wp:posOffset>
              </wp:positionH>
              <wp:positionV relativeFrom="paragraph">
                <wp:posOffset>-215899</wp:posOffset>
              </wp:positionV>
              <wp:extent cx="1936750" cy="299720"/>
              <wp:effectExtent b="0" l="0" r="0" t="0"/>
              <wp:wrapNone/>
              <wp:docPr id="6" name="image7.png"/>
              <a:graphic>
                <a:graphicData uri="http://schemas.openxmlformats.org/drawingml/2006/picture">
                  <pic:pic>
                    <pic:nvPicPr>
                      <pic:cNvPr id="0" name="image7.png"/>
                      <pic:cNvPicPr preferRelativeResize="0"/>
                    </pic:nvPicPr>
                    <pic:blipFill>
                      <a:blip r:embed="rId2"/>
                      <a:srcRect/>
                      <a:stretch>
                        <a:fillRect/>
                      </a:stretch>
                    </pic:blipFill>
                    <pic:spPr>
                      <a:xfrm>
                        <a:off x="0" y="0"/>
                        <a:ext cx="1936750" cy="299720"/>
                      </a:xfrm>
                      <a:prstGeom prst="rect"/>
                      <a:ln/>
                    </pic:spPr>
                  </pic:pic>
                </a:graphicData>
              </a:graphic>
            </wp:anchor>
          </w:drawing>
        </mc:Fallback>
      </mc:AlternateConten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40" w:hanging="360"/>
      </w:pPr>
      <w:rPr/>
    </w:lvl>
    <w:lvl w:ilvl="1">
      <w:start w:val="1"/>
      <w:numFmt w:val="lowerLetter"/>
      <w:lvlText w:val="%2."/>
      <w:lvlJc w:val="left"/>
      <w:pPr>
        <w:ind w:left="1350" w:hanging="360"/>
      </w:pPr>
      <w:rPr/>
    </w:lvl>
    <w:lvl w:ilvl="2">
      <w:start w:val="1"/>
      <w:numFmt w:val="decimal"/>
      <w:lvlText w:val="%1.%2.%3"/>
      <w:lvlJc w:val="left"/>
      <w:pPr>
        <w:ind w:left="1620" w:hanging="720"/>
      </w:pPr>
      <w:rPr/>
    </w:lvl>
    <w:lvl w:ilvl="3">
      <w:start w:val="1"/>
      <w:numFmt w:val="decimal"/>
      <w:lvlText w:val="%1.%2.%3.%4"/>
      <w:lvlJc w:val="left"/>
      <w:pPr>
        <w:ind w:left="1980" w:hanging="720"/>
      </w:pPr>
      <w:rPr/>
    </w:lvl>
    <w:lvl w:ilvl="4">
      <w:start w:val="1"/>
      <w:numFmt w:val="decimal"/>
      <w:lvlText w:val="%1.%2.%3.%4.%5"/>
      <w:lvlJc w:val="left"/>
      <w:pPr>
        <w:ind w:left="2700" w:hanging="1080"/>
      </w:pPr>
      <w:rPr/>
    </w:lvl>
    <w:lvl w:ilvl="5">
      <w:start w:val="1"/>
      <w:numFmt w:val="decimal"/>
      <w:lvlText w:val="%1.%2.%3.%4.%5.%6"/>
      <w:lvlJc w:val="left"/>
      <w:pPr>
        <w:ind w:left="3060" w:hanging="1080"/>
      </w:pPr>
      <w:rPr/>
    </w:lvl>
    <w:lvl w:ilvl="6">
      <w:start w:val="1"/>
      <w:numFmt w:val="decimal"/>
      <w:lvlText w:val="%1.%2.%3.%4.%5.%6.%7"/>
      <w:lvlJc w:val="left"/>
      <w:pPr>
        <w:ind w:left="3780" w:hanging="1440"/>
      </w:pPr>
      <w:rPr/>
    </w:lvl>
    <w:lvl w:ilvl="7">
      <w:start w:val="1"/>
      <w:numFmt w:val="decimal"/>
      <w:lvlText w:val="%1.%2.%3.%4.%5.%6.%7.%8"/>
      <w:lvlJc w:val="left"/>
      <w:pPr>
        <w:ind w:left="4140" w:hanging="1440"/>
      </w:pPr>
      <w:rPr/>
    </w:lvl>
    <w:lvl w:ilvl="8">
      <w:start w:val="1"/>
      <w:numFmt w:val="decimal"/>
      <w:lvlText w:val="%1.%2.%3.%4.%5.%6.%7.%8.%9"/>
      <w:lvlJc w:val="left"/>
      <w:pPr>
        <w:ind w:left="4500" w:hanging="144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360" w:hanging="360"/>
      </w:pPr>
      <w:rPr/>
    </w:lvl>
    <w:lvl w:ilvl="1">
      <w:start w:val="1"/>
      <w:numFmt w:val="decimal"/>
      <w:lvlText w:val="%1.%2"/>
      <w:lvlJc w:val="left"/>
      <w:pPr>
        <w:ind w:left="900" w:hanging="360"/>
      </w:pPr>
      <w:rPr/>
    </w:lvl>
    <w:lvl w:ilvl="2">
      <w:start w:val="1"/>
      <w:numFmt w:val="decimal"/>
      <w:lvlText w:val="%1.%2.%3"/>
      <w:lvlJc w:val="left"/>
      <w:pPr>
        <w:ind w:left="1800" w:hanging="720"/>
      </w:pPr>
      <w:rPr/>
    </w:lvl>
    <w:lvl w:ilvl="3">
      <w:start w:val="1"/>
      <w:numFmt w:val="decimal"/>
      <w:lvlText w:val="%1.%2.%3.%4"/>
      <w:lvlJc w:val="left"/>
      <w:pPr>
        <w:ind w:left="2340" w:hanging="720"/>
      </w:pPr>
      <w:rPr/>
    </w:lvl>
    <w:lvl w:ilvl="4">
      <w:start w:val="1"/>
      <w:numFmt w:val="decimal"/>
      <w:lvlText w:val="%1.%2.%3.%4.%5"/>
      <w:lvlJc w:val="left"/>
      <w:pPr>
        <w:ind w:left="3240" w:hanging="1080"/>
      </w:pPr>
      <w:rPr/>
    </w:lvl>
    <w:lvl w:ilvl="5">
      <w:start w:val="1"/>
      <w:numFmt w:val="decimal"/>
      <w:lvlText w:val="%1.%2.%3.%4.%5.%6"/>
      <w:lvlJc w:val="left"/>
      <w:pPr>
        <w:ind w:left="3780" w:hanging="1080"/>
      </w:pPr>
      <w:rPr/>
    </w:lvl>
    <w:lvl w:ilvl="6">
      <w:start w:val="1"/>
      <w:numFmt w:val="decimal"/>
      <w:lvlText w:val="%1.%2.%3.%4.%5.%6.%7"/>
      <w:lvlJc w:val="left"/>
      <w:pPr>
        <w:ind w:left="4680" w:hanging="1440"/>
      </w:pPr>
      <w:rPr/>
    </w:lvl>
    <w:lvl w:ilvl="7">
      <w:start w:val="1"/>
      <w:numFmt w:val="decimal"/>
      <w:lvlText w:val="%1.%2.%3.%4.%5.%6.%7.%8"/>
      <w:lvlJc w:val="left"/>
      <w:pPr>
        <w:ind w:left="5220" w:hanging="1440"/>
      </w:pPr>
      <w:rPr/>
    </w:lvl>
    <w:lvl w:ilvl="8">
      <w:start w:val="1"/>
      <w:numFmt w:val="decimal"/>
      <w:lvlText w:val="%1.%2.%3.%4.%5.%6.%7.%8.%9"/>
      <w:lvlJc w:val="left"/>
      <w:pPr>
        <w:ind w:left="6120" w:hanging="1800"/>
      </w:pPr>
      <w:rPr/>
    </w:lvl>
  </w:abstractNum>
  <w:abstractNum w:abstractNumId="4">
    <w:lvl w:ilvl="0">
      <w:start w:val="1"/>
      <w:numFmt w:val="bullet"/>
      <w:lvlText w:val="⮚"/>
      <w:lvlJc w:val="left"/>
      <w:pPr>
        <w:ind w:left="1620" w:hanging="360"/>
      </w:pPr>
      <w:rPr>
        <w:rFonts w:ascii="Noto Sans Symbols" w:cs="Noto Sans Symbols" w:eastAsia="Noto Sans Symbols" w:hAnsi="Noto Sans Symbols"/>
      </w:rPr>
    </w:lvl>
    <w:lvl w:ilvl="1">
      <w:start w:val="1"/>
      <w:numFmt w:val="bullet"/>
      <w:lvlText w:val="o"/>
      <w:lvlJc w:val="left"/>
      <w:pPr>
        <w:ind w:left="2340" w:hanging="360"/>
      </w:pPr>
      <w:rPr>
        <w:rFonts w:ascii="Courier New" w:cs="Courier New" w:eastAsia="Courier New" w:hAnsi="Courier New"/>
      </w:rPr>
    </w:lvl>
    <w:lvl w:ilvl="2">
      <w:start w:val="1"/>
      <w:numFmt w:val="bullet"/>
      <w:lvlText w:val="▪"/>
      <w:lvlJc w:val="left"/>
      <w:pPr>
        <w:ind w:left="3060" w:hanging="360"/>
      </w:pPr>
      <w:rPr>
        <w:rFonts w:ascii="Noto Sans Symbols" w:cs="Noto Sans Symbols" w:eastAsia="Noto Sans Symbols" w:hAnsi="Noto Sans Symbols"/>
      </w:rPr>
    </w:lvl>
    <w:lvl w:ilvl="3">
      <w:start w:val="1"/>
      <w:numFmt w:val="bullet"/>
      <w:lvlText w:val="●"/>
      <w:lvlJc w:val="left"/>
      <w:pPr>
        <w:ind w:left="3780" w:hanging="360"/>
      </w:pPr>
      <w:rPr>
        <w:rFonts w:ascii="Noto Sans Symbols" w:cs="Noto Sans Symbols" w:eastAsia="Noto Sans Symbols" w:hAnsi="Noto Sans Symbols"/>
      </w:rPr>
    </w:lvl>
    <w:lvl w:ilvl="4">
      <w:start w:val="1"/>
      <w:numFmt w:val="bullet"/>
      <w:lvlText w:val="o"/>
      <w:lvlJc w:val="left"/>
      <w:pPr>
        <w:ind w:left="4500" w:hanging="360"/>
      </w:pPr>
      <w:rPr>
        <w:rFonts w:ascii="Courier New" w:cs="Courier New" w:eastAsia="Courier New" w:hAnsi="Courier New"/>
      </w:rPr>
    </w:lvl>
    <w:lvl w:ilvl="5">
      <w:start w:val="1"/>
      <w:numFmt w:val="bullet"/>
      <w:lvlText w:val="▪"/>
      <w:lvlJc w:val="left"/>
      <w:pPr>
        <w:ind w:left="5220" w:hanging="360"/>
      </w:pPr>
      <w:rPr>
        <w:rFonts w:ascii="Noto Sans Symbols" w:cs="Noto Sans Symbols" w:eastAsia="Noto Sans Symbols" w:hAnsi="Noto Sans Symbols"/>
      </w:rPr>
    </w:lvl>
    <w:lvl w:ilvl="6">
      <w:start w:val="1"/>
      <w:numFmt w:val="bullet"/>
      <w:lvlText w:val="●"/>
      <w:lvlJc w:val="left"/>
      <w:pPr>
        <w:ind w:left="5940" w:hanging="360"/>
      </w:pPr>
      <w:rPr>
        <w:rFonts w:ascii="Noto Sans Symbols" w:cs="Noto Sans Symbols" w:eastAsia="Noto Sans Symbols" w:hAnsi="Noto Sans Symbols"/>
      </w:rPr>
    </w:lvl>
    <w:lvl w:ilvl="7">
      <w:start w:val="1"/>
      <w:numFmt w:val="bullet"/>
      <w:lvlText w:val="o"/>
      <w:lvlJc w:val="left"/>
      <w:pPr>
        <w:ind w:left="6660" w:hanging="360"/>
      </w:pPr>
      <w:rPr>
        <w:rFonts w:ascii="Courier New" w:cs="Courier New" w:eastAsia="Courier New" w:hAnsi="Courier New"/>
      </w:rPr>
    </w:lvl>
    <w:lvl w:ilvl="8">
      <w:start w:val="1"/>
      <w:numFmt w:val="bullet"/>
      <w:lvlText w:val="▪"/>
      <w:lvlJc w:val="left"/>
      <w:pPr>
        <w:ind w:left="7380" w:hanging="360"/>
      </w:pPr>
      <w:rPr>
        <w:rFonts w:ascii="Noto Sans Symbols" w:cs="Noto Sans Symbols" w:eastAsia="Noto Sans Symbols" w:hAnsi="Noto Sans Symbols"/>
      </w:rPr>
    </w:lvl>
  </w:abstractNum>
  <w:abstractNum w:abstractNumId="5">
    <w:lvl w:ilvl="0">
      <w:start w:val="1"/>
      <w:numFmt w:val="bullet"/>
      <w:lvlText w:val="⮚"/>
      <w:lvlJc w:val="left"/>
      <w:pPr>
        <w:ind w:left="1620" w:hanging="360"/>
      </w:pPr>
      <w:rPr>
        <w:rFonts w:ascii="Noto Sans Symbols" w:cs="Noto Sans Symbols" w:eastAsia="Noto Sans Symbols" w:hAnsi="Noto Sans Symbols"/>
      </w:rPr>
    </w:lvl>
    <w:lvl w:ilvl="1">
      <w:start w:val="1"/>
      <w:numFmt w:val="bullet"/>
      <w:lvlText w:val="o"/>
      <w:lvlJc w:val="left"/>
      <w:pPr>
        <w:ind w:left="2340" w:hanging="360"/>
      </w:pPr>
      <w:rPr>
        <w:rFonts w:ascii="Courier New" w:cs="Courier New" w:eastAsia="Courier New" w:hAnsi="Courier New"/>
      </w:rPr>
    </w:lvl>
    <w:lvl w:ilvl="2">
      <w:start w:val="1"/>
      <w:numFmt w:val="bullet"/>
      <w:lvlText w:val="▪"/>
      <w:lvlJc w:val="left"/>
      <w:pPr>
        <w:ind w:left="3060" w:hanging="360"/>
      </w:pPr>
      <w:rPr>
        <w:rFonts w:ascii="Noto Sans Symbols" w:cs="Noto Sans Symbols" w:eastAsia="Noto Sans Symbols" w:hAnsi="Noto Sans Symbols"/>
      </w:rPr>
    </w:lvl>
    <w:lvl w:ilvl="3">
      <w:start w:val="1"/>
      <w:numFmt w:val="bullet"/>
      <w:lvlText w:val="●"/>
      <w:lvlJc w:val="left"/>
      <w:pPr>
        <w:ind w:left="3780" w:hanging="360"/>
      </w:pPr>
      <w:rPr>
        <w:rFonts w:ascii="Noto Sans Symbols" w:cs="Noto Sans Symbols" w:eastAsia="Noto Sans Symbols" w:hAnsi="Noto Sans Symbols"/>
      </w:rPr>
    </w:lvl>
    <w:lvl w:ilvl="4">
      <w:start w:val="1"/>
      <w:numFmt w:val="bullet"/>
      <w:lvlText w:val="o"/>
      <w:lvlJc w:val="left"/>
      <w:pPr>
        <w:ind w:left="4500" w:hanging="360"/>
      </w:pPr>
      <w:rPr>
        <w:rFonts w:ascii="Courier New" w:cs="Courier New" w:eastAsia="Courier New" w:hAnsi="Courier New"/>
      </w:rPr>
    </w:lvl>
    <w:lvl w:ilvl="5">
      <w:start w:val="1"/>
      <w:numFmt w:val="bullet"/>
      <w:lvlText w:val="▪"/>
      <w:lvlJc w:val="left"/>
      <w:pPr>
        <w:ind w:left="5220" w:hanging="360"/>
      </w:pPr>
      <w:rPr>
        <w:rFonts w:ascii="Noto Sans Symbols" w:cs="Noto Sans Symbols" w:eastAsia="Noto Sans Symbols" w:hAnsi="Noto Sans Symbols"/>
      </w:rPr>
    </w:lvl>
    <w:lvl w:ilvl="6">
      <w:start w:val="1"/>
      <w:numFmt w:val="bullet"/>
      <w:lvlText w:val="●"/>
      <w:lvlJc w:val="left"/>
      <w:pPr>
        <w:ind w:left="5940" w:hanging="360"/>
      </w:pPr>
      <w:rPr>
        <w:rFonts w:ascii="Noto Sans Symbols" w:cs="Noto Sans Symbols" w:eastAsia="Noto Sans Symbols" w:hAnsi="Noto Sans Symbols"/>
      </w:rPr>
    </w:lvl>
    <w:lvl w:ilvl="7">
      <w:start w:val="1"/>
      <w:numFmt w:val="bullet"/>
      <w:lvlText w:val="o"/>
      <w:lvlJc w:val="left"/>
      <w:pPr>
        <w:ind w:left="6660" w:hanging="360"/>
      </w:pPr>
      <w:rPr>
        <w:rFonts w:ascii="Courier New" w:cs="Courier New" w:eastAsia="Courier New" w:hAnsi="Courier New"/>
      </w:rPr>
    </w:lvl>
    <w:lvl w:ilvl="8">
      <w:start w:val="1"/>
      <w:numFmt w:val="bullet"/>
      <w:lvlText w:val="▪"/>
      <w:lvlJc w:val="left"/>
      <w:pPr>
        <w:ind w:left="7380" w:hanging="360"/>
      </w:pPr>
      <w:rPr>
        <w:rFonts w:ascii="Noto Sans Symbols" w:cs="Noto Sans Symbols" w:eastAsia="Noto Sans Symbols" w:hAnsi="Noto Sans Symbols"/>
      </w:rPr>
    </w:lvl>
  </w:abstractNum>
  <w:abstractNum w:abstractNumId="6">
    <w:lvl w:ilvl="0">
      <w:start w:val="1"/>
      <w:numFmt w:val="bullet"/>
      <w:lvlText w:val="⮚"/>
      <w:lvlJc w:val="left"/>
      <w:pPr>
        <w:ind w:left="1620" w:hanging="360"/>
      </w:pPr>
      <w:rPr>
        <w:rFonts w:ascii="Noto Sans Symbols" w:cs="Noto Sans Symbols" w:eastAsia="Noto Sans Symbols" w:hAnsi="Noto Sans Symbols"/>
      </w:rPr>
    </w:lvl>
    <w:lvl w:ilvl="1">
      <w:start w:val="1"/>
      <w:numFmt w:val="bullet"/>
      <w:lvlText w:val="o"/>
      <w:lvlJc w:val="left"/>
      <w:pPr>
        <w:ind w:left="2340" w:hanging="360"/>
      </w:pPr>
      <w:rPr>
        <w:rFonts w:ascii="Courier New" w:cs="Courier New" w:eastAsia="Courier New" w:hAnsi="Courier New"/>
      </w:rPr>
    </w:lvl>
    <w:lvl w:ilvl="2">
      <w:start w:val="1"/>
      <w:numFmt w:val="bullet"/>
      <w:lvlText w:val="▪"/>
      <w:lvlJc w:val="left"/>
      <w:pPr>
        <w:ind w:left="3060" w:hanging="360"/>
      </w:pPr>
      <w:rPr>
        <w:rFonts w:ascii="Noto Sans Symbols" w:cs="Noto Sans Symbols" w:eastAsia="Noto Sans Symbols" w:hAnsi="Noto Sans Symbols"/>
      </w:rPr>
    </w:lvl>
    <w:lvl w:ilvl="3">
      <w:start w:val="1"/>
      <w:numFmt w:val="bullet"/>
      <w:lvlText w:val="●"/>
      <w:lvlJc w:val="left"/>
      <w:pPr>
        <w:ind w:left="3780" w:hanging="360"/>
      </w:pPr>
      <w:rPr>
        <w:rFonts w:ascii="Noto Sans Symbols" w:cs="Noto Sans Symbols" w:eastAsia="Noto Sans Symbols" w:hAnsi="Noto Sans Symbols"/>
      </w:rPr>
    </w:lvl>
    <w:lvl w:ilvl="4">
      <w:start w:val="1"/>
      <w:numFmt w:val="bullet"/>
      <w:lvlText w:val="o"/>
      <w:lvlJc w:val="left"/>
      <w:pPr>
        <w:ind w:left="4500" w:hanging="360"/>
      </w:pPr>
      <w:rPr>
        <w:rFonts w:ascii="Courier New" w:cs="Courier New" w:eastAsia="Courier New" w:hAnsi="Courier New"/>
      </w:rPr>
    </w:lvl>
    <w:lvl w:ilvl="5">
      <w:start w:val="1"/>
      <w:numFmt w:val="bullet"/>
      <w:lvlText w:val="▪"/>
      <w:lvlJc w:val="left"/>
      <w:pPr>
        <w:ind w:left="5220" w:hanging="360"/>
      </w:pPr>
      <w:rPr>
        <w:rFonts w:ascii="Noto Sans Symbols" w:cs="Noto Sans Symbols" w:eastAsia="Noto Sans Symbols" w:hAnsi="Noto Sans Symbols"/>
      </w:rPr>
    </w:lvl>
    <w:lvl w:ilvl="6">
      <w:start w:val="1"/>
      <w:numFmt w:val="bullet"/>
      <w:lvlText w:val="●"/>
      <w:lvlJc w:val="left"/>
      <w:pPr>
        <w:ind w:left="5940" w:hanging="360"/>
      </w:pPr>
      <w:rPr>
        <w:rFonts w:ascii="Noto Sans Symbols" w:cs="Noto Sans Symbols" w:eastAsia="Noto Sans Symbols" w:hAnsi="Noto Sans Symbols"/>
      </w:rPr>
    </w:lvl>
    <w:lvl w:ilvl="7">
      <w:start w:val="1"/>
      <w:numFmt w:val="bullet"/>
      <w:lvlText w:val="o"/>
      <w:lvlJc w:val="left"/>
      <w:pPr>
        <w:ind w:left="6660" w:hanging="360"/>
      </w:pPr>
      <w:rPr>
        <w:rFonts w:ascii="Courier New" w:cs="Courier New" w:eastAsia="Courier New" w:hAnsi="Courier New"/>
      </w:rPr>
    </w:lvl>
    <w:lvl w:ilvl="8">
      <w:start w:val="1"/>
      <w:numFmt w:val="bullet"/>
      <w:lvlText w:val="▪"/>
      <w:lvlJc w:val="left"/>
      <w:pPr>
        <w:ind w:left="73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