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jc w:val="right"/>
        <w:rPr>
          <w:rFonts w:ascii="Verdana" w:cs="Verdana" w:eastAsia="Verdana" w:hAnsi="Verdana"/>
          <w:b w:val="1"/>
          <w:sz w:val="36"/>
          <w:szCs w:val="36"/>
        </w:rPr>
      </w:pPr>
      <w:r w:rsidDel="00000000" w:rsidR="00000000" w:rsidRPr="00000000">
        <w:rPr>
          <w:rFonts w:ascii="Verdana" w:cs="Verdana" w:eastAsia="Verdana" w:hAnsi="Verdana"/>
          <w:b w:val="1"/>
          <w:sz w:val="36"/>
          <w:szCs w:val="36"/>
          <w:rtl w:val="0"/>
        </w:rPr>
        <w:t xml:space="preserve">ATTACHMENT B</w:t>
      </w:r>
    </w:p>
    <w:p w:rsidR="00000000" w:rsidDel="00000000" w:rsidP="00000000" w:rsidRDefault="00000000" w:rsidRPr="00000000" w14:paraId="00000002">
      <w:pPr>
        <w:pageBreakBefore w:val="0"/>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jc w:val="center"/>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04">
      <w:pPr>
        <w:pageBreakBefore w:val="0"/>
        <w:spacing w:after="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Software Standards</w:t>
      </w:r>
    </w:p>
    <w:p w:rsidR="00000000" w:rsidDel="00000000" w:rsidP="00000000" w:rsidRDefault="00000000" w:rsidRPr="00000000" w14:paraId="00000005">
      <w:pPr>
        <w:pageBreakBefore w:val="0"/>
        <w:pBdr>
          <w:bottom w:color="000000" w:space="1" w:sz="12" w:val="singl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pageBreakBefore w:val="0"/>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pageBreakBefore w:val="0"/>
        <w:spacing w:after="0" w:line="240" w:lineRule="auto"/>
        <w:jc w:val="both"/>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Administration</w:t>
      </w:r>
    </w:p>
    <w:p w:rsidR="00000000" w:rsidDel="00000000" w:rsidP="00000000" w:rsidRDefault="00000000" w:rsidRPr="00000000" w14:paraId="00000008">
      <w:pPr>
        <w:pageBreakBefore w:val="0"/>
        <w:spacing w:after="0" w:line="240" w:lineRule="auto"/>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pageBreakBefore w:val="0"/>
        <w:spacing w:after="0" w:line="240" w:lineRule="auto"/>
        <w:jc w:val="both"/>
        <w:rPr>
          <w:rFonts w:ascii="Verdana" w:cs="Verdana" w:eastAsia="Verdana" w:hAnsi="Verdana"/>
          <w:sz w:val="20"/>
          <w:szCs w:val="20"/>
        </w:rPr>
      </w:pPr>
      <w:r w:rsidDel="00000000" w:rsidR="00000000" w:rsidRPr="00000000">
        <w:rPr>
          <w:rFonts w:ascii="Verdana" w:cs="Verdana" w:eastAsia="Verdana" w:hAnsi="Verdana"/>
          <w:b w:val="1"/>
          <w:sz w:val="20"/>
          <w:szCs w:val="20"/>
          <w:rtl w:val="0"/>
        </w:rPr>
        <w:tab/>
      </w:r>
      <w:r w:rsidDel="00000000" w:rsidR="00000000" w:rsidRPr="00000000">
        <w:rPr>
          <w:rFonts w:ascii="Verdana" w:cs="Verdana" w:eastAsia="Verdana" w:hAnsi="Verdana"/>
          <w:sz w:val="20"/>
          <w:szCs w:val="20"/>
          <w:rtl w:val="0"/>
        </w:rPr>
        <w:t xml:space="preserve">The MIS Supervisor is responsible for the administration of this policy. This policy is a living document and may be modified at any time by the MIS Supervisor or the General Manager.</w:t>
      </w:r>
    </w:p>
    <w:p w:rsidR="00000000" w:rsidDel="00000000" w:rsidP="00000000" w:rsidRDefault="00000000" w:rsidRPr="00000000" w14:paraId="0000000A">
      <w:pPr>
        <w:pageBreakBefore w:val="0"/>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B">
      <w:pPr>
        <w:pageBreakBefore w:val="0"/>
        <w:spacing w:after="0" w:line="240" w:lineRule="auto"/>
        <w:jc w:val="both"/>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Contents</w:t>
      </w:r>
    </w:p>
    <w:p w:rsidR="00000000" w:rsidDel="00000000" w:rsidP="00000000" w:rsidRDefault="00000000" w:rsidRPr="00000000" w14:paraId="0000000C">
      <w:pPr>
        <w:pageBreakBefore w:val="0"/>
        <w:spacing w:after="0" w:line="240" w:lineRule="auto"/>
        <w:jc w:val="both"/>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topics covered in this document include: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Software Purchasing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Software Licensing</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Software Standards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Software Installation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Hardware Purchasing</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Hardware Standards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pageBreakBefore w:val="0"/>
        <w:spacing w:after="0" w:line="2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Software</w:t>
      </w:r>
    </w:p>
    <w:p w:rsidR="00000000" w:rsidDel="00000000" w:rsidP="00000000" w:rsidRDefault="00000000" w:rsidRPr="00000000" w14:paraId="00000016">
      <w:pPr>
        <w:pageBreakBefore w:val="0"/>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All software acquired for or on behalf of the company or developed by company employees or contract personnel on behalf of the company is and at all times shall remain company property. All such software must be used in compliance with applicable licenses, notices, contracts, and agreements.</w:t>
      </w:r>
    </w:p>
    <w:p w:rsidR="00000000" w:rsidDel="00000000" w:rsidP="00000000" w:rsidRDefault="00000000" w:rsidRPr="00000000" w14:paraId="00000018">
      <w:pPr>
        <w:pageBreakBefore w:val="0"/>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9">
      <w:pPr>
        <w:pageBreakBefore w:val="0"/>
        <w:spacing w:after="0" w:line="2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Purchasing</w:t>
      </w:r>
    </w:p>
    <w:p w:rsidR="00000000" w:rsidDel="00000000" w:rsidP="00000000" w:rsidRDefault="00000000" w:rsidRPr="00000000" w14:paraId="0000001A">
      <w:pPr>
        <w:pageBreakBefore w:val="0"/>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pageBreakBefore w:val="0"/>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All purchasing of company software shall be centralized within the MIS department to ensure that all applications conform to corporate software standards and are purchased at the best possible price. All requests for corporate software must be submitted to the department Director for his/her approval. The request must then be sent to the MIS department, which will then review the need for such software, and then determine the standard software that best accommodates the desired request if MIS determines that such software is needed.</w:t>
      </w:r>
    </w:p>
    <w:p w:rsidR="00000000" w:rsidDel="00000000" w:rsidP="00000000" w:rsidRDefault="00000000" w:rsidRPr="00000000" w14:paraId="0000001C">
      <w:pPr>
        <w:pageBreakBefore w:val="0"/>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D">
      <w:pPr>
        <w:pageBreakBefore w:val="0"/>
        <w:spacing w:after="0" w:line="2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Licensing</w:t>
      </w:r>
    </w:p>
    <w:p w:rsidR="00000000" w:rsidDel="00000000" w:rsidP="00000000" w:rsidRDefault="00000000" w:rsidRPr="00000000" w14:paraId="0000001E">
      <w:pPr>
        <w:pageBreakBefore w:val="0"/>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pageBreakBefore w:val="0"/>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Each employee is individually responsible for reading, understanding, and following all applicable licenses, notices, contracts, and agreements for software that he or she uses or seeks to use on company computers. If an employee needs help in interpreting the meaning/application of any such licenses, notices, contracts and agreements, he/she will contact MIS for assistance. Unless otherwise provided in the applicable license, notice, contract, or agreement, any duplication of copyrighted software, except for backup and archival purposes, may be a violation of any law or policy. In addition to violating such laws, unauthorized duplication of software is a violation of the company’s Software/Hardware Policy.</w:t>
      </w:r>
    </w:p>
    <w:p w:rsidR="00000000" w:rsidDel="00000000" w:rsidP="00000000" w:rsidRDefault="00000000" w:rsidRPr="00000000" w14:paraId="00000020">
      <w:pPr>
        <w:pageBreakBefore w:val="0"/>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pageBreakBefore w:val="0"/>
        <w:spacing w:after="0" w:line="2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Software Standards</w:t>
      </w:r>
    </w:p>
    <w:p w:rsidR="00000000" w:rsidDel="00000000" w:rsidP="00000000" w:rsidRDefault="00000000" w:rsidRPr="00000000" w14:paraId="00000022">
      <w:pPr>
        <w:pageBreakBefore w:val="0"/>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The following list shows the standard suite of software installed on company computers (excluding test computers) that is fully supported by the information technology department:</w:t>
      </w:r>
    </w:p>
    <w:p w:rsidR="00000000" w:rsidDel="00000000" w:rsidP="00000000" w:rsidRDefault="00000000" w:rsidRPr="00000000" w14:paraId="00000024">
      <w:pPr>
        <w:pageBreakBefore w:val="0"/>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OS –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Windows Server 2003\Windows XP SP2 &amp; SP3\Windows 7 Ultimate</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Email System –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Yahoo\Thunderbird</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Browsers –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Google Chrome\Internet Explorer\Mozilla Firefox 16.0.1</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Security –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AVAST Security (Workstations) \ Kaspersky (Server)</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Office –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Open Office\Microsoft Office 2003, 2007, and 2010 Versions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Business Apps –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E-Coop In-house System</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Open Source –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Wordpress, Notepad++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pageBreakBefore w:val="0"/>
        <w:spacing w:after="0" w:line="240" w:lineRule="auto"/>
        <w:ind w:left="420" w:firstLine="30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Where applicable the following software will be installed on company computers</w:t>
      </w:r>
    </w:p>
    <w:p w:rsidR="00000000" w:rsidDel="00000000" w:rsidP="00000000" w:rsidRDefault="00000000" w:rsidRPr="00000000" w14:paraId="0000002E">
      <w:pPr>
        <w:pageBreakBefore w:val="0"/>
        <w:spacing w:after="0" w:line="240" w:lineRule="auto"/>
        <w:ind w:left="4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Graphics and Animation -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Photoshop, Sony Vegas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Accounting Systems -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IACCS\TBS\Quickbooks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Multimedia –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Windows Media Player, VLC Player</w:t>
      </w:r>
      <w:r w:rsidDel="00000000" w:rsidR="00000000" w:rsidRPr="00000000">
        <w:rPr>
          <w:rtl w:val="0"/>
        </w:rPr>
      </w:r>
    </w:p>
    <w:p w:rsidR="00000000" w:rsidDel="00000000" w:rsidP="00000000" w:rsidRDefault="00000000" w:rsidRPr="00000000" w14:paraId="00000032">
      <w:pPr>
        <w:pageBreakBefore w:val="0"/>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Employees needing software other than those programs listed above must request such software from the MIS department. Each request will be considered on a case-by-case basis in conjunction with the software-purchasing section of this policy.</w:t>
      </w:r>
    </w:p>
    <w:p w:rsidR="00000000" w:rsidDel="00000000" w:rsidP="00000000" w:rsidRDefault="00000000" w:rsidRPr="00000000" w14:paraId="00000034">
      <w:pPr>
        <w:pageBreakBefore w:val="0"/>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5">
      <w:pPr>
        <w:pageBreakBefore w:val="0"/>
        <w:spacing w:after="0" w:line="240" w:lineRule="auto"/>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Software Installation</w:t>
      </w:r>
    </w:p>
    <w:p w:rsidR="00000000" w:rsidDel="00000000" w:rsidP="00000000" w:rsidRDefault="00000000" w:rsidRPr="00000000" w14:paraId="00000036">
      <w:pPr>
        <w:pageBreakBefore w:val="0"/>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7">
      <w:pPr>
        <w:pageBreakBefore w:val="0"/>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ab/>
        <w:t xml:space="preserve">The MIS department is exclusively responsible for installing and supporting all software on SAMULCO computers. These responsibilities extend to:</w:t>
      </w:r>
    </w:p>
    <w:p w:rsidR="00000000" w:rsidDel="00000000" w:rsidP="00000000" w:rsidRDefault="00000000" w:rsidRPr="00000000" w14:paraId="00000038">
      <w:pPr>
        <w:pageBreakBefore w:val="0"/>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Office Desktop Computers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Laptop Computers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MIS department relies on installation and support to provide software and hardware in good operating condition to the employees so that they can best accomplish their tasks.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maintain efficiency in software and hardware performance the MIS department conducts quarterly maintenance. In this manner, the department can monitor computer units and ensure that there are no applications installed which are not related to the cooperative operations.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140" w:hanging="360"/>
      </w:pPr>
      <w:rPr>
        <w:rFonts w:ascii="Noto Sans Symbols" w:cs="Noto Sans Symbols" w:eastAsia="Noto Sans Symbols" w:hAnsi="Noto Sans Symbols"/>
      </w:rPr>
    </w:lvl>
    <w:lvl w:ilvl="1">
      <w:start w:val="1"/>
      <w:numFmt w:val="bullet"/>
      <w:lvlText w:val="o"/>
      <w:lvlJc w:val="left"/>
      <w:pPr>
        <w:ind w:left="1860" w:hanging="360"/>
      </w:pPr>
      <w:rPr>
        <w:rFonts w:ascii="Courier New" w:cs="Courier New" w:eastAsia="Courier New" w:hAnsi="Courier New"/>
      </w:rPr>
    </w:lvl>
    <w:lvl w:ilvl="2">
      <w:start w:val="1"/>
      <w:numFmt w:val="bullet"/>
      <w:lvlText w:val="▪"/>
      <w:lvlJc w:val="left"/>
      <w:pPr>
        <w:ind w:left="2580" w:hanging="360"/>
      </w:pPr>
      <w:rPr>
        <w:rFonts w:ascii="Noto Sans Symbols" w:cs="Noto Sans Symbols" w:eastAsia="Noto Sans Symbols" w:hAnsi="Noto Sans Symbols"/>
      </w:rPr>
    </w:lvl>
    <w:lvl w:ilvl="3">
      <w:start w:val="1"/>
      <w:numFmt w:val="bullet"/>
      <w:lvlText w:val="●"/>
      <w:lvlJc w:val="left"/>
      <w:pPr>
        <w:ind w:left="3300" w:hanging="360"/>
      </w:pPr>
      <w:rPr>
        <w:rFonts w:ascii="Noto Sans Symbols" w:cs="Noto Sans Symbols" w:eastAsia="Noto Sans Symbols" w:hAnsi="Noto Sans Symbols"/>
      </w:rPr>
    </w:lvl>
    <w:lvl w:ilvl="4">
      <w:start w:val="1"/>
      <w:numFmt w:val="bullet"/>
      <w:lvlText w:val="o"/>
      <w:lvlJc w:val="left"/>
      <w:pPr>
        <w:ind w:left="4020" w:hanging="360"/>
      </w:pPr>
      <w:rPr>
        <w:rFonts w:ascii="Courier New" w:cs="Courier New" w:eastAsia="Courier New" w:hAnsi="Courier New"/>
      </w:rPr>
    </w:lvl>
    <w:lvl w:ilvl="5">
      <w:start w:val="1"/>
      <w:numFmt w:val="bullet"/>
      <w:lvlText w:val="▪"/>
      <w:lvlJc w:val="left"/>
      <w:pPr>
        <w:ind w:left="4740" w:hanging="360"/>
      </w:pPr>
      <w:rPr>
        <w:rFonts w:ascii="Noto Sans Symbols" w:cs="Noto Sans Symbols" w:eastAsia="Noto Sans Symbols" w:hAnsi="Noto Sans Symbols"/>
      </w:rPr>
    </w:lvl>
    <w:lvl w:ilvl="6">
      <w:start w:val="1"/>
      <w:numFmt w:val="bullet"/>
      <w:lvlText w:val="●"/>
      <w:lvlJc w:val="left"/>
      <w:pPr>
        <w:ind w:left="5460" w:hanging="360"/>
      </w:pPr>
      <w:rPr>
        <w:rFonts w:ascii="Noto Sans Symbols" w:cs="Noto Sans Symbols" w:eastAsia="Noto Sans Symbols" w:hAnsi="Noto Sans Symbols"/>
      </w:rPr>
    </w:lvl>
    <w:lvl w:ilvl="7">
      <w:start w:val="1"/>
      <w:numFmt w:val="bullet"/>
      <w:lvlText w:val="o"/>
      <w:lvlJc w:val="left"/>
      <w:pPr>
        <w:ind w:left="6180" w:hanging="360"/>
      </w:pPr>
      <w:rPr>
        <w:rFonts w:ascii="Courier New" w:cs="Courier New" w:eastAsia="Courier New" w:hAnsi="Courier New"/>
      </w:rPr>
    </w:lvl>
    <w:lvl w:ilvl="8">
      <w:start w:val="1"/>
      <w:numFmt w:val="bullet"/>
      <w:lvlText w:val="▪"/>
      <w:lvlJc w:val="left"/>
      <w:pPr>
        <w:ind w:left="69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