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4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5220"/>
        <w:tblGridChange w:id="0">
          <w:tblGrid>
            <w:gridCol w:w="5220"/>
            <w:gridCol w:w="5220"/>
          </w:tblGrid>
        </w:tblGridChange>
      </w:tblGrid>
      <w:tr>
        <w:trPr>
          <w:cantSplit w:val="0"/>
          <w:tblHeader w:val="0"/>
        </w:trPr>
        <w:tc>
          <w:tcPr/>
          <w:p w:rsidR="00000000" w:rsidDel="00000000" w:rsidP="00000000" w:rsidRDefault="00000000" w:rsidRPr="00000000" w14:paraId="00000002">
            <w:pPr>
              <w:pageBreakBefore w:val="0"/>
              <w:rPr/>
            </w:pPr>
            <w:r w:rsidDel="00000000" w:rsidR="00000000" w:rsidRPr="00000000">
              <w:rPr>
                <w:rtl w:val="0"/>
              </w:rPr>
              <w:t xml:space="preserve">Subject: MIS Ethical Guide</w:t>
            </w:r>
          </w:p>
        </w:tc>
        <w:tc>
          <w:tcPr/>
          <w:p w:rsidR="00000000" w:rsidDel="00000000" w:rsidP="00000000" w:rsidRDefault="00000000" w:rsidRPr="00000000" w14:paraId="00000003">
            <w:pPr>
              <w:pageBreakBefore w:val="0"/>
              <w:rPr/>
            </w:pPr>
            <w:r w:rsidDel="00000000" w:rsidR="00000000" w:rsidRPr="00000000">
              <w:rPr>
                <w:rtl w:val="0"/>
              </w:rPr>
              <w:t xml:space="preserve">Effectivity Date:</w:t>
            </w:r>
          </w:p>
        </w:tc>
      </w:tr>
      <w:tr>
        <w:trPr>
          <w:cantSplit w:val="0"/>
          <w:tblHeader w:val="0"/>
        </w:trPr>
        <w:tc>
          <w:tcPr/>
          <w:p w:rsidR="00000000" w:rsidDel="00000000" w:rsidP="00000000" w:rsidRDefault="00000000" w:rsidRPr="00000000" w14:paraId="00000004">
            <w:pPr>
              <w:pageBreakBefore w:val="0"/>
              <w:rPr/>
            </w:pPr>
            <w:r w:rsidDel="00000000" w:rsidR="00000000" w:rsidRPr="00000000">
              <w:rPr>
                <w:rtl w:val="0"/>
              </w:rPr>
              <w:t xml:space="preserve">Issued by: MIS Department</w:t>
            </w:r>
          </w:p>
        </w:tc>
        <w:tc>
          <w:tcPr/>
          <w:p w:rsidR="00000000" w:rsidDel="00000000" w:rsidP="00000000" w:rsidRDefault="00000000" w:rsidRPr="00000000" w14:paraId="00000005">
            <w:pPr>
              <w:pageBreakBefore w:val="0"/>
              <w:rPr/>
            </w:pPr>
            <w:r w:rsidDel="00000000" w:rsidR="00000000" w:rsidRPr="00000000">
              <w:rPr>
                <w:rtl w:val="0"/>
              </w:rPr>
              <w:t xml:space="preserve">Revised Date:</w:t>
            </w:r>
          </w:p>
        </w:tc>
      </w:tr>
      <w:tr>
        <w:trPr>
          <w:cantSplit w:val="0"/>
          <w:tblHeader w:val="0"/>
        </w:trPr>
        <w:tc>
          <w:tcPr/>
          <w:p w:rsidR="00000000" w:rsidDel="00000000" w:rsidP="00000000" w:rsidRDefault="00000000" w:rsidRPr="00000000" w14:paraId="00000006">
            <w:pPr>
              <w:pageBreakBefore w:val="0"/>
              <w:rPr/>
            </w:pPr>
            <w:r w:rsidDel="00000000" w:rsidR="00000000" w:rsidRPr="00000000">
              <w:rPr>
                <w:rtl w:val="0"/>
              </w:rPr>
              <w:t xml:space="preserve">Approved by:</w:t>
            </w:r>
          </w:p>
        </w:tc>
        <w:tc>
          <w:tcPr/>
          <w:p w:rsidR="00000000" w:rsidDel="00000000" w:rsidP="00000000" w:rsidRDefault="00000000" w:rsidRPr="00000000" w14:paraId="00000007">
            <w:pPr>
              <w:pageBreakBefore w:val="0"/>
              <w:rPr/>
            </w:pPr>
            <w:r w:rsidDel="00000000" w:rsidR="00000000" w:rsidRPr="00000000">
              <w:rPr>
                <w:rtl w:val="0"/>
              </w:rPr>
              <w:t xml:space="preserve">Last Board Review Date</w:t>
            </w:r>
          </w:p>
        </w:tc>
      </w:tr>
    </w:tbl>
    <w:p w:rsidR="00000000" w:rsidDel="00000000" w:rsidP="00000000" w:rsidRDefault="00000000" w:rsidRPr="00000000" w14:paraId="00000008">
      <w:pPr>
        <w:pageBreakBefore w:val="0"/>
        <w:jc w:val="both"/>
        <w:rPr>
          <w:b w:val="1"/>
          <w:u w:val="single"/>
        </w:rPr>
      </w:pPr>
      <w:r w:rsidDel="00000000" w:rsidR="00000000" w:rsidRPr="00000000">
        <w:rPr>
          <w:b w:val="1"/>
          <w:u w:val="single"/>
          <w:rtl w:val="0"/>
        </w:rPr>
        <w:t xml:space="preserve">OVERVIEW</w:t>
      </w:r>
    </w:p>
    <w:p w:rsidR="00000000" w:rsidDel="00000000" w:rsidP="00000000" w:rsidRDefault="00000000" w:rsidRPr="00000000" w14:paraId="00000009">
      <w:pPr>
        <w:pageBreakBefore w:val="0"/>
        <w:jc w:val="both"/>
        <w:rPr/>
      </w:pPr>
      <w:r w:rsidDel="00000000" w:rsidR="00000000" w:rsidRPr="00000000">
        <w:rPr>
          <w:rtl w:val="0"/>
        </w:rPr>
        <w:t xml:space="preserve">Ethical Standards are drafted to create principles to promote morals, good conduct and commitment to excellence. MIS Department will set its ethical standards to help SAMULCO provide its members social and economic sustainability. </w:t>
      </w:r>
    </w:p>
    <w:p w:rsidR="00000000" w:rsidDel="00000000" w:rsidP="00000000" w:rsidRDefault="00000000" w:rsidRPr="00000000" w14:paraId="0000000A">
      <w:pPr>
        <w:pageBreakBefore w:val="0"/>
        <w:jc w:val="both"/>
        <w:rPr>
          <w:b w:val="1"/>
          <w:u w:val="single"/>
        </w:rPr>
      </w:pPr>
      <w:r w:rsidDel="00000000" w:rsidR="00000000" w:rsidRPr="00000000">
        <w:rPr>
          <w:b w:val="1"/>
          <w:u w:val="single"/>
          <w:rtl w:val="0"/>
        </w:rPr>
        <w:t xml:space="preserve">OBJECTIVES</w:t>
      </w:r>
    </w:p>
    <w:p w:rsidR="00000000" w:rsidDel="00000000" w:rsidP="00000000" w:rsidRDefault="00000000" w:rsidRPr="00000000" w14:paraId="0000000B">
      <w:pPr>
        <w:pageBreakBefore w:val="0"/>
        <w:jc w:val="both"/>
        <w:rPr/>
      </w:pPr>
      <w:r w:rsidDel="00000000" w:rsidR="00000000" w:rsidRPr="00000000">
        <w:rPr>
          <w:rtl w:val="0"/>
        </w:rPr>
        <w:t xml:space="preserve">This MIS Ethical Standard will provide guidelines to MIS Department to act in an ethical manner on performing work duties and responsibilities. </w:t>
      </w:r>
    </w:p>
    <w:p w:rsidR="00000000" w:rsidDel="00000000" w:rsidP="00000000" w:rsidRDefault="00000000" w:rsidRPr="00000000" w14:paraId="0000000C">
      <w:pPr>
        <w:pageBreakBefore w:val="0"/>
        <w:jc w:val="both"/>
        <w:rPr>
          <w:b w:val="1"/>
          <w:u w:val="single"/>
        </w:rPr>
      </w:pPr>
      <w:r w:rsidDel="00000000" w:rsidR="00000000" w:rsidRPr="00000000">
        <w:rPr>
          <w:rtl w:val="0"/>
        </w:rPr>
        <w:t xml:space="preserve">MIS Department personnel are encouraged to follow and be devoted on their work for the betterment of the services being offered by SAMULCO to its members. </w:t>
      </w:r>
      <w:r w:rsidDel="00000000" w:rsidR="00000000" w:rsidRPr="00000000">
        <w:rPr>
          <w:rtl w:val="0"/>
        </w:rPr>
      </w:r>
    </w:p>
    <w:p w:rsidR="00000000" w:rsidDel="00000000" w:rsidP="00000000" w:rsidRDefault="00000000" w:rsidRPr="00000000" w14:paraId="0000000D">
      <w:pPr>
        <w:pageBreakBefore w:val="0"/>
        <w:jc w:val="both"/>
        <w:rPr>
          <w:b w:val="1"/>
          <w:u w:val="single"/>
        </w:rPr>
      </w:pPr>
      <w:r w:rsidDel="00000000" w:rsidR="00000000" w:rsidRPr="00000000">
        <w:rPr>
          <w:b w:val="1"/>
          <w:u w:val="single"/>
          <w:rtl w:val="0"/>
        </w:rPr>
        <w:t xml:space="preserve">MIS ETHICAL STANDARD</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accuracy, provenance and protection of data from unauthorized access and accidental disclosure. </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not make deliberate false claims, fabricating or falsifying data, offering or accepting bribes from supplier or any other form of misconduct. </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In-house developed system and policies are properties of SAMULCO and must not be used or shared to non-affiliated cooperatives.  </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not use availability and access to information for personal gains through cooperative espionage. </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Must maintain information privacy of members at all times. </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new ideas and process that would be beneficial to the overall operation of the cooperative. </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 and improve self technical competence. </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policies and procedure must be implemented at all times. </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Report all system vulnerabilities that might resort to significant damages. </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equipments and infrastructure should be protected and well maintained.</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not steal cooperative’s property, data and resources. </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Keep away your decision from being dictated by other department.</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Always work as a team, don’t let your colleague behind.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76200</wp:posOffset>
                </wp:positionV>
                <wp:extent cx="6139180" cy="25400"/>
                <wp:effectExtent b="0" l="0" r="0" t="0"/>
                <wp:wrapNone/>
                <wp:docPr id="6" name=""/>
                <a:graphic>
                  <a:graphicData uri="http://schemas.microsoft.com/office/word/2010/wordprocessingShape">
                    <wps:wsp>
                      <wps:cNvSpPr/>
                      <wps:cNvPr id="7" name="Shape 7"/>
                      <wps:spPr>
                        <a:xfrm>
                          <a:off x="2282760" y="3780000"/>
                          <a:ext cx="6126480" cy="0"/>
                        </a:xfrm>
                        <a:custGeom>
                          <a:rect b="b" l="l" r="r" t="t"/>
                          <a:pathLst>
                            <a:path extrusionOk="0" h="1" w="6126480">
                              <a:moveTo>
                                <a:pt x="0" y="0"/>
                              </a:moveTo>
                              <a:lnTo>
                                <a:pt x="612648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76200</wp:posOffset>
                </wp:positionV>
                <wp:extent cx="6139180" cy="25400"/>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139180" cy="25400"/>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ACKNOWLEDGEMENT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have read, understood and agree to abide by all the policies and procedures in this document and I understand my responsibility as an employee.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4" name=""/>
                <a:graphic>
                  <a:graphicData uri="http://schemas.microsoft.com/office/word/2010/wordprocessingShape">
                    <wps:wsp>
                      <wps:cNvSpPr/>
                      <wps:cNvPr id="5" name="Shape 5"/>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23">
      <w:pPr>
        <w:pageBreakBefore w:val="0"/>
        <w:jc w:val="center"/>
        <w:rPr/>
      </w:pPr>
      <w:r w:rsidDel="00000000" w:rsidR="00000000" w:rsidRPr="00000000">
        <w:rPr>
          <w:rtl w:val="0"/>
        </w:rPr>
        <w:t xml:space="preserve">        Printed Name and Signature</w:t>
      </w:r>
    </w:p>
    <w:p w:rsidR="00000000" w:rsidDel="00000000" w:rsidP="00000000" w:rsidRDefault="00000000" w:rsidRPr="00000000" w14:paraId="00000024">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8" name=""/>
                <a:graphic>
                  <a:graphicData uri="http://schemas.microsoft.com/office/word/2010/wordprocessingShape">
                    <wps:wsp>
                      <wps:cNvSpPr/>
                      <wps:cNvPr id="9" name="Shape 9"/>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25">
      <w:pPr>
        <w:pageBreakBefore w:val="0"/>
        <w:jc w:val="center"/>
        <w:rPr/>
      </w:pPr>
      <w:r w:rsidDel="00000000" w:rsidR="00000000" w:rsidRPr="00000000">
        <w:rPr>
          <w:rtl w:val="0"/>
        </w:rPr>
        <w:t xml:space="preserve">       Designation</w:t>
      </w:r>
    </w:p>
    <w:p w:rsidR="00000000" w:rsidDel="00000000" w:rsidP="00000000" w:rsidRDefault="00000000" w:rsidRPr="00000000" w14:paraId="00000026">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2" name=""/>
                <a:graphic>
                  <a:graphicData uri="http://schemas.microsoft.com/office/word/2010/wordprocessingShape">
                    <wps:wsp>
                      <wps:cNvSpPr/>
                      <wps:cNvPr id="3" name="Shape 3"/>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27">
      <w:pPr>
        <w:pageBreakBefore w:val="0"/>
        <w:jc w:val="center"/>
        <w:rPr/>
      </w:pPr>
      <w:r w:rsidDel="00000000" w:rsidR="00000000" w:rsidRPr="00000000">
        <w:rPr>
          <w:rtl w:val="0"/>
        </w:rPr>
        <w:t xml:space="preserve">       Date Signed</w:t>
      </w:r>
    </w:p>
    <w:sectPr>
      <w:headerReference r:id="rId7" w:type="default"/>
      <w:pgSz w:h="20160" w:w="12240" w:orient="portrait"/>
      <w:pgMar w:bottom="1440" w:top="1440" w:left="1440" w:right="1440" w:header="187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-289421</wp:posOffset>
          </wp:positionH>
          <wp:positionV relativeFrom="paragraph">
            <wp:posOffset>-703977</wp:posOffset>
          </wp:positionV>
          <wp:extent cx="840265" cy="848299"/>
          <wp:effectExtent b="0" l="0" r="0" t="0"/>
          <wp:wrapSquare wrapText="bothSides" distB="0" distT="0" distL="0" distR="0"/>
          <wp:docPr descr="\\Dc-files\shared folders\LOANS &amp; COLLECTION\SAMULCO Logo PNG version 50% smaller.png" id="9" name="image1.png"/>
          <a:graphic>
            <a:graphicData uri="http://schemas.openxmlformats.org/drawingml/2006/picture">
              <pic:pic>
                <pic:nvPicPr>
                  <pic:cNvPr descr="\\Dc-files\shared folders\LOANS &amp; COLLECTION\SAMULCO Logo PNG version 50% smaller.png" id="0" name="image1.png"/>
                  <pic:cNvPicPr preferRelativeResize="0"/>
                </pic:nvPicPr>
                <pic:blipFill>
                  <a:blip r:embed="rId1"/>
                  <a:srcRect b="0" l="0" r="0" t="0"/>
                  <a:stretch>
                    <a:fillRect/>
                  </a:stretch>
                </pic:blipFill>
                <pic:spPr>
                  <a:xfrm>
                    <a:off x="0" y="0"/>
                    <a:ext cx="840265" cy="84829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5" name=""/>
              <a:graphic>
                <a:graphicData uri="http://schemas.microsoft.com/office/word/2010/wordprocessingShape">
                  <wps:wsp>
                    <wps:cNvSpPr/>
                    <wps:cNvPr id="6" name="Shape 6"/>
                    <wps:spPr>
                      <a:xfrm>
                        <a:off x="4874513" y="3291685"/>
                        <a:ext cx="942975" cy="97663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9683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3" name=""/>
              <a:graphic>
                <a:graphicData uri="http://schemas.microsoft.com/office/word/2010/wordprocessingShape">
                  <wps:wsp>
                    <wps:cNvSpPr/>
                    <wps:cNvPr id="4" name="Shape 4"/>
                    <wps:spPr>
                      <a:xfrm>
                        <a:off x="3839463" y="3291685"/>
                        <a:ext cx="3013075" cy="976630"/>
                      </a:xfrm>
                      <a:custGeom>
                        <a:rect b="b" l="l" r="r" t="t"/>
                        <a:pathLst>
                          <a:path extrusionOk="0" h="976630" w="3013075">
                            <a:moveTo>
                              <a:pt x="0" y="0"/>
                            </a:moveTo>
                            <a:lnTo>
                              <a:pt x="0" y="976630"/>
                            </a:lnTo>
                            <a:lnTo>
                              <a:pt x="3013075" y="976630"/>
                            </a:lnTo>
                            <a:lnTo>
                              <a:pt x="30130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POLICY MANUAL</w:t>
                          </w:r>
                          <w:r w:rsidDel="00000000" w:rsidR="00000000" w:rsidRPr="00000000">
                            <w:rPr>
                              <w:rFonts w:ascii="Times New Roman" w:cs="Times New Roman" w:eastAsia="Times New Roman" w:hAnsi="Times New Roman"/>
                              <w:b w:val="1"/>
                              <w:i w:val="0"/>
                              <w:smallCaps w:val="0"/>
                              <w:strike w:val="0"/>
                              <w:color w:val="000000"/>
                              <w:sz w:val="36"/>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STA. ANA MULTIPURPOSE COOPERATIVE (SAMULCO)</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0384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1" name=""/>
              <a:graphic>
                <a:graphicData uri="http://schemas.microsoft.com/office/word/2010/wordprocessingShape">
                  <wps:wsp>
                    <wps:cNvSpPr/>
                    <wps:cNvPr id="2" name="Shape 2"/>
                    <wps:spPr>
                      <a:xfrm>
                        <a:off x="4100448" y="3291685"/>
                        <a:ext cx="2491105" cy="976630"/>
                      </a:xfrm>
                      <a:custGeom>
                        <a:rect b="b" l="l" r="r" t="t"/>
                        <a:pathLst>
                          <a:path extrusionOk="0" h="976630" w="2491105">
                            <a:moveTo>
                              <a:pt x="0" y="0"/>
                            </a:moveTo>
                            <a:lnTo>
                              <a:pt x="0" y="976630"/>
                            </a:lnTo>
                            <a:lnTo>
                              <a:pt x="2491105" y="976630"/>
                            </a:lnTo>
                            <a:lnTo>
                              <a:pt x="249110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MIS Department Policies&amp; Procedures</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MIS Ethical Guide</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COOP – SAMULCO - 01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51650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7" name=""/>
              <a:graphic>
                <a:graphicData uri="http://schemas.microsoft.com/office/word/2010/wordprocessingShape">
                  <wps:wsp>
                    <wps:cNvSpPr/>
                    <wps:cNvPr id="8" name="Shape 8"/>
                    <wps:spPr>
                      <a:xfrm>
                        <a:off x="4390325" y="3642840"/>
                        <a:ext cx="1911350" cy="274320"/>
                      </a:xfrm>
                      <a:custGeom>
                        <a:rect b="b" l="l" r="r" t="t"/>
                        <a:pathLst>
                          <a:path extrusionOk="0" h="274320" w="1911350">
                            <a:moveTo>
                              <a:pt x="0" y="0"/>
                            </a:moveTo>
                            <a:lnTo>
                              <a:pt x="0" y="274320"/>
                            </a:lnTo>
                            <a:lnTo>
                              <a:pt x="1911350" y="274320"/>
                            </a:lnTo>
                            <a:lnTo>
                              <a:pt x="191135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Page</w:t>
                          </w:r>
                          <w:r w:rsidDel="00000000" w:rsidR="00000000" w:rsidRPr="00000000">
                            <w:rPr>
                              <w:rFonts w:ascii="Calibri" w:cs="Calibri" w:eastAsia="Calibri" w:hAnsi="Calibri"/>
                              <w:b w:val="0"/>
                              <w:i w:val="0"/>
                              <w:smallCaps w:val="0"/>
                              <w:strike w:val="0"/>
                              <w:color w:val="000000"/>
                              <w:sz w:val="22"/>
                              <w:vertAlign w:val="baseline"/>
                            </w:rPr>
                            <w:t xml:space="preserve"> PAGE 1 of  NUMPAGES 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7"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936750" cy="299720"/>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53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468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