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8586" w14:textId="722A4340" w:rsidR="00E909CE" w:rsidRPr="006B2CB9" w:rsidRDefault="00172ADE" w:rsidP="006B4F5D">
      <w:pPr>
        <w:pStyle w:val="MTCGTitel"/>
        <w:rPr>
          <w:lang w:val="en-US"/>
        </w:rPr>
      </w:pPr>
      <w:r w:rsidRPr="006B2CB9">
        <w:rPr>
          <w:lang w:val="en-US"/>
        </w:rPr>
        <w:t>Monster Trading Cards Game</w:t>
      </w:r>
    </w:p>
    <w:p w14:paraId="2ACBD3F7" w14:textId="77777777" w:rsidR="00172ADE" w:rsidRPr="006B2CB9" w:rsidRDefault="00172ADE" w:rsidP="00172ADE">
      <w:pPr>
        <w:rPr>
          <w:rFonts w:ascii="Source Sans Pro" w:hAnsi="Source Sans Pro"/>
          <w:lang w:val="en-US"/>
        </w:rPr>
      </w:pPr>
    </w:p>
    <w:p w14:paraId="43F035C2" w14:textId="13EB48D7" w:rsidR="00B90F29" w:rsidRPr="006B2CB9" w:rsidRDefault="00B90F29" w:rsidP="006B4F5D">
      <w:pPr>
        <w:pStyle w:val="MTCGberschrift1"/>
        <w:rPr>
          <w:lang w:val="en-US"/>
        </w:rPr>
      </w:pPr>
      <w:r w:rsidRPr="006B2CB9">
        <w:rPr>
          <w:lang w:val="en-US"/>
        </w:rPr>
        <w:t>Design</w:t>
      </w:r>
    </w:p>
    <w:p w14:paraId="343E4760" w14:textId="12487DCD" w:rsidR="006B4F5D" w:rsidRPr="006B2CB9" w:rsidRDefault="00C964E0" w:rsidP="006B4F5D">
      <w:pPr>
        <w:pStyle w:val="MTCGberschrift2"/>
        <w:rPr>
          <w:lang w:val="en-US"/>
        </w:rPr>
      </w:pPr>
      <w:r w:rsidRPr="006B2CB9">
        <w:rPr>
          <w:lang w:val="en-US"/>
        </w:rPr>
        <w:t>Program Design</w:t>
      </w:r>
    </w:p>
    <w:p w14:paraId="50A4A2B9" w14:textId="560BF7B5" w:rsidR="002C23DD" w:rsidRPr="006B2CB9" w:rsidRDefault="000A2759" w:rsidP="008A17D1">
      <w:pPr>
        <w:pStyle w:val="MTCGStandard"/>
      </w:pPr>
      <w:r w:rsidRPr="006B2CB9">
        <w:t>I decided to follow a modular design architecture</w:t>
      </w:r>
      <w:r w:rsidR="003931A3" w:rsidRPr="006B2CB9">
        <w:t xml:space="preserve"> and</w:t>
      </w:r>
      <w:r w:rsidRPr="006B2CB9">
        <w:t xml:space="preserve"> separating concerns</w:t>
      </w:r>
      <w:r w:rsidR="0069582D" w:rsidRPr="006B2CB9">
        <w:t xml:space="preserve"> as far as possible</w:t>
      </w:r>
      <w:r w:rsidRPr="006B2CB9">
        <w:t xml:space="preserve"> </w:t>
      </w:r>
      <w:r w:rsidR="003931A3" w:rsidRPr="006B2CB9">
        <w:t xml:space="preserve">to </w:t>
      </w:r>
      <w:r w:rsidRPr="006B2CB9">
        <w:t>mak</w:t>
      </w:r>
      <w:r w:rsidR="003931A3" w:rsidRPr="006B2CB9">
        <w:t xml:space="preserve">e </w:t>
      </w:r>
      <w:r w:rsidRPr="006B2CB9">
        <w:t>the program more maintainable and testable.</w:t>
      </w:r>
    </w:p>
    <w:p w14:paraId="13832F99" w14:textId="1D911580" w:rsidR="002935E6" w:rsidRPr="006B2CB9" w:rsidRDefault="009A4624" w:rsidP="008A17D1">
      <w:pPr>
        <w:pStyle w:val="MTCGStandard"/>
      </w:pPr>
      <w:r w:rsidRPr="006B2CB9">
        <w:t xml:space="preserve">The Program is </w:t>
      </w:r>
      <w:r w:rsidR="003931A3" w:rsidRPr="006B2CB9">
        <w:t>designed as follows:</w:t>
      </w:r>
    </w:p>
    <w:p w14:paraId="5ED2831D" w14:textId="4CFCD3DD" w:rsidR="00733C2B" w:rsidRPr="006B2CB9" w:rsidRDefault="00733C2B" w:rsidP="003931A3">
      <w:pPr>
        <w:pStyle w:val="MTCGberschrift2"/>
        <w:rPr>
          <w:lang w:val="en-US"/>
        </w:rPr>
      </w:pPr>
      <w:r w:rsidRPr="006B2CB9">
        <w:rPr>
          <w:lang w:val="en-US"/>
        </w:rPr>
        <w:t>Program</w:t>
      </w:r>
    </w:p>
    <w:p w14:paraId="756872C1" w14:textId="31417939" w:rsidR="00733C2B" w:rsidRPr="00DF5B95" w:rsidRDefault="00733C2B" w:rsidP="003931A3">
      <w:pPr>
        <w:pStyle w:val="MTCGberschrift2"/>
        <w:rPr>
          <w:sz w:val="22"/>
          <w:szCs w:val="22"/>
          <w:lang w:val="en-US"/>
        </w:rPr>
      </w:pPr>
      <w:r w:rsidRPr="006B2CB9">
        <w:rPr>
          <w:sz w:val="22"/>
          <w:szCs w:val="22"/>
          <w:lang w:val="en-US"/>
        </w:rPr>
        <w:t>The starting point of the application, responsible for initializing and starting the server and setting up the necessary configurations</w:t>
      </w:r>
      <w:r w:rsidR="00727BB5" w:rsidRPr="006B2CB9">
        <w:rPr>
          <w:sz w:val="22"/>
          <w:szCs w:val="22"/>
          <w:lang w:val="en-US"/>
        </w:rPr>
        <w:t xml:space="preserve"> </w:t>
      </w:r>
      <w:r w:rsidR="003003D4" w:rsidRPr="006B2CB9">
        <w:rPr>
          <w:sz w:val="22"/>
          <w:szCs w:val="22"/>
          <w:lang w:val="en-US"/>
        </w:rPr>
        <w:t xml:space="preserve">as well as </w:t>
      </w:r>
      <w:r w:rsidR="00727BB5" w:rsidRPr="006B2CB9">
        <w:rPr>
          <w:sz w:val="22"/>
          <w:szCs w:val="22"/>
          <w:lang w:val="en-US"/>
        </w:rPr>
        <w:t>the database</w:t>
      </w:r>
      <w:r w:rsidRPr="006B2CB9">
        <w:rPr>
          <w:sz w:val="22"/>
          <w:szCs w:val="22"/>
          <w:lang w:val="en-US"/>
        </w:rPr>
        <w:t>.</w:t>
      </w:r>
      <w:r w:rsidR="00DF5B95">
        <w:rPr>
          <w:sz w:val="22"/>
          <w:szCs w:val="22"/>
          <w:lang w:val="en-US"/>
        </w:rPr>
        <w:br/>
      </w:r>
      <w:r w:rsidRPr="006B2CB9">
        <w:rPr>
          <w:lang w:val="en-US"/>
        </w:rPr>
        <w:br/>
      </w:r>
      <w:r w:rsidR="003931A3" w:rsidRPr="006B2CB9">
        <w:rPr>
          <w:lang w:val="en-US"/>
        </w:rPr>
        <w:t>Server</w:t>
      </w:r>
    </w:p>
    <w:p w14:paraId="08B3D211" w14:textId="29A850AE" w:rsidR="00784575" w:rsidRPr="00DF5B95" w:rsidRDefault="00E03220" w:rsidP="00DF5B95">
      <w:pPr>
        <w:pStyle w:val="MTCGberschrift2"/>
        <w:rPr>
          <w:sz w:val="22"/>
          <w:szCs w:val="22"/>
          <w:lang w:val="en-US"/>
        </w:rPr>
      </w:pPr>
      <w:r w:rsidRPr="006B2CB9">
        <w:rPr>
          <w:sz w:val="22"/>
          <w:szCs w:val="22"/>
          <w:lang w:val="en-US"/>
        </w:rPr>
        <w:t xml:space="preserve">- </w:t>
      </w:r>
      <w:r w:rsidR="001054BA" w:rsidRPr="006B2CB9">
        <w:rPr>
          <w:sz w:val="22"/>
          <w:szCs w:val="22"/>
          <w:lang w:val="en-US"/>
        </w:rPr>
        <w:t>The starting point of the application, responsible for initializing and starting the server and setting up the necessary configurations.</w:t>
      </w:r>
      <w:r w:rsidR="00DF5B95">
        <w:rPr>
          <w:sz w:val="22"/>
          <w:szCs w:val="22"/>
          <w:lang w:val="en-US"/>
        </w:rPr>
        <w:br/>
      </w:r>
    </w:p>
    <w:p w14:paraId="15DF462C" w14:textId="77777777" w:rsidR="008D583C" w:rsidRDefault="008D583C" w:rsidP="008D583C">
      <w:pPr>
        <w:pStyle w:val="MTCGberschrift2"/>
        <w:rPr>
          <w:lang w:val="en-US"/>
        </w:rPr>
      </w:pPr>
      <w:r>
        <w:rPr>
          <w:lang w:val="en-US"/>
        </w:rPr>
        <w:t>Middleware</w:t>
      </w:r>
    </w:p>
    <w:p w14:paraId="52105563" w14:textId="118998AD" w:rsidR="00733C2B" w:rsidRPr="006B2CB9" w:rsidRDefault="008D583C" w:rsidP="00733C2B">
      <w:pPr>
        <w:pStyle w:val="MTCGberschrift2"/>
        <w:rPr>
          <w:lang w:val="en-US"/>
        </w:rPr>
      </w:pPr>
      <w:r w:rsidRPr="008D583C">
        <w:rPr>
          <w:sz w:val="22"/>
          <w:szCs w:val="22"/>
          <w:lang w:val="en-US"/>
        </w:rPr>
        <w:t>Act as filters that process incoming requests before they reach the controllers.</w:t>
      </w:r>
      <w:r>
        <w:rPr>
          <w:sz w:val="22"/>
          <w:szCs w:val="22"/>
          <w:lang w:val="en-US"/>
        </w:rPr>
        <w:t xml:space="preserve"> Currently there is only one middleware implemented (“</w:t>
      </w:r>
      <w:proofErr w:type="spellStart"/>
      <w:r>
        <w:rPr>
          <w:sz w:val="22"/>
          <w:szCs w:val="22"/>
          <w:lang w:val="en-US"/>
        </w:rPr>
        <w:t>AuthenticationMiddleware</w:t>
      </w:r>
      <w:proofErr w:type="spellEnd"/>
      <w:r>
        <w:rPr>
          <w:sz w:val="22"/>
          <w:szCs w:val="22"/>
          <w:lang w:val="en-US"/>
        </w:rPr>
        <w:t xml:space="preserve">”), but due to the modular implementation, </w:t>
      </w:r>
      <w:r w:rsidR="007F39F7">
        <w:rPr>
          <w:sz w:val="22"/>
          <w:szCs w:val="22"/>
          <w:lang w:val="en-US"/>
        </w:rPr>
        <w:t>additional</w:t>
      </w:r>
      <w:r w:rsidR="004066A1">
        <w:rPr>
          <w:sz w:val="22"/>
          <w:szCs w:val="22"/>
          <w:lang w:val="en-US"/>
        </w:rPr>
        <w:t xml:space="preserve"> </w:t>
      </w:r>
      <w:proofErr w:type="spellStart"/>
      <w:r w:rsidR="004066A1">
        <w:rPr>
          <w:sz w:val="22"/>
          <w:szCs w:val="22"/>
          <w:lang w:val="en-US"/>
        </w:rPr>
        <w:t>middlewares</w:t>
      </w:r>
      <w:proofErr w:type="spellEnd"/>
      <w:r w:rsidR="004066A1">
        <w:rPr>
          <w:sz w:val="22"/>
          <w:szCs w:val="22"/>
          <w:lang w:val="en-US"/>
        </w:rPr>
        <w:t xml:space="preserve"> can be added</w:t>
      </w:r>
      <w:r w:rsidR="00B72A8A">
        <w:rPr>
          <w:sz w:val="22"/>
          <w:szCs w:val="22"/>
          <w:lang w:val="en-US"/>
        </w:rPr>
        <w:t xml:space="preserve"> really quick</w:t>
      </w:r>
      <w:r w:rsidR="004066A1">
        <w:rPr>
          <w:sz w:val="22"/>
          <w:szCs w:val="22"/>
          <w:lang w:val="en-US"/>
        </w:rPr>
        <w:t>.</w:t>
      </w:r>
      <w:r w:rsidR="007744A9">
        <w:rPr>
          <w:sz w:val="22"/>
          <w:szCs w:val="22"/>
          <w:lang w:val="en-US"/>
        </w:rPr>
        <w:br/>
        <w:t>The middleware also extracts the user and stores  the</w:t>
      </w:r>
      <w:r w:rsidR="00C1057B">
        <w:rPr>
          <w:sz w:val="22"/>
          <w:szCs w:val="22"/>
          <w:lang w:val="en-US"/>
        </w:rPr>
        <w:t xml:space="preserve">m </w:t>
      </w:r>
      <w:r w:rsidR="007744A9">
        <w:rPr>
          <w:sz w:val="22"/>
          <w:szCs w:val="22"/>
          <w:lang w:val="en-US"/>
        </w:rPr>
        <w:t>in the current reques</w:t>
      </w:r>
      <w:r w:rsidR="00C1057B">
        <w:rPr>
          <w:sz w:val="22"/>
          <w:szCs w:val="22"/>
          <w:lang w:val="en-US"/>
        </w:rPr>
        <w:t>t</w:t>
      </w:r>
      <w:r w:rsidR="007744A9">
        <w:rPr>
          <w:sz w:val="22"/>
          <w:szCs w:val="22"/>
          <w:lang w:val="en-US"/>
        </w:rPr>
        <w:t xml:space="preserve"> to be used</w:t>
      </w:r>
      <w:r w:rsidR="00C1057B">
        <w:rPr>
          <w:sz w:val="22"/>
          <w:szCs w:val="22"/>
          <w:lang w:val="en-US"/>
        </w:rPr>
        <w:t xml:space="preserve"> by the corresponding controllers.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="001054BA" w:rsidRPr="006B2CB9">
        <w:rPr>
          <w:lang w:val="en-US"/>
        </w:rPr>
        <w:t>Router</w:t>
      </w:r>
    </w:p>
    <w:p w14:paraId="13DBEE62" w14:textId="20B262E2" w:rsidR="001054BA" w:rsidRPr="006B2CB9" w:rsidRDefault="001054BA" w:rsidP="008337E9">
      <w:pPr>
        <w:pStyle w:val="MTCGStandard"/>
      </w:pPr>
      <w:r w:rsidRPr="006B2CB9">
        <w:t xml:space="preserve"> The Router is responsible for routing the request to the corresponding controller method using Attributes and Reflections</w:t>
      </w:r>
      <w:r w:rsidR="003F2725">
        <w:t>.</w:t>
      </w:r>
      <w:r w:rsidR="001A7563">
        <w:t xml:space="preserve"> When starting the server, the Router detects available route methods </w:t>
      </w:r>
      <w:r w:rsidR="00101187">
        <w:t xml:space="preserve">with </w:t>
      </w:r>
      <w:r w:rsidR="00873255">
        <w:t xml:space="preserve">their corresponding </w:t>
      </w:r>
      <w:r w:rsidR="00101187">
        <w:t xml:space="preserve">attributes </w:t>
      </w:r>
      <w:r w:rsidR="001A7563">
        <w:t>and maps them to their corresponding controller function.</w:t>
      </w:r>
      <w:r w:rsidR="009930BE">
        <w:t xml:space="preserve"> </w:t>
      </w:r>
      <w:r w:rsidR="008C5DE8" w:rsidRPr="008C5DE8">
        <w:t>Once a matching route is found, an action (a delegate to the controller method) is executed with the context of the HTTP request, including any extracted parameters.</w:t>
      </w:r>
    </w:p>
    <w:p w14:paraId="6343A786" w14:textId="2C4ACFDE" w:rsidR="004E619A" w:rsidRPr="006B2CB9" w:rsidRDefault="004E619A" w:rsidP="004E619A">
      <w:pPr>
        <w:pStyle w:val="MTCGberschrift2"/>
        <w:rPr>
          <w:lang w:val="en-US"/>
        </w:rPr>
      </w:pPr>
      <w:r w:rsidRPr="006B2CB9">
        <w:rPr>
          <w:lang w:val="en-US"/>
        </w:rPr>
        <w:t>Controller</w:t>
      </w:r>
      <w:r w:rsidR="006B2CB9" w:rsidRPr="006B2CB9">
        <w:rPr>
          <w:lang w:val="en-US"/>
        </w:rPr>
        <w:t>s</w:t>
      </w:r>
    </w:p>
    <w:p w14:paraId="1735CAF1" w14:textId="48C76BFD" w:rsidR="006B2CB9" w:rsidRPr="006B2CB9" w:rsidRDefault="004E619A" w:rsidP="004E619A">
      <w:pPr>
        <w:pStyle w:val="MTCGStandard"/>
      </w:pPr>
      <w:r w:rsidRPr="006B2CB9">
        <w:t xml:space="preserve">The controllers are the entry point of the </w:t>
      </w:r>
      <w:r w:rsidR="006B2CB9">
        <w:t xml:space="preserve">mapped </w:t>
      </w:r>
      <w:r w:rsidRPr="006B2CB9">
        <w:t xml:space="preserve">request. They </w:t>
      </w:r>
      <w:r w:rsidR="006B2CB9">
        <w:t xml:space="preserve">handle the business logic by </w:t>
      </w:r>
      <w:r w:rsidRPr="006B2CB9">
        <w:t>mak</w:t>
      </w:r>
      <w:r w:rsidR="006B2CB9">
        <w:t xml:space="preserve">ing </w:t>
      </w:r>
      <w:r w:rsidRPr="006B2CB9">
        <w:t xml:space="preserve">use of the corresponding </w:t>
      </w:r>
      <w:r w:rsidR="00060B06" w:rsidRPr="006B2CB9">
        <w:t>repositories</w:t>
      </w:r>
      <w:r w:rsidR="006B2CB9">
        <w:t xml:space="preserve">. They directly </w:t>
      </w:r>
      <w:r w:rsidRPr="006B2CB9">
        <w:t xml:space="preserve">return responses to the </w:t>
      </w:r>
      <w:r w:rsidR="003F1348">
        <w:t>client.</w:t>
      </w:r>
      <w:r w:rsidR="00DF5B95">
        <w:br/>
      </w:r>
    </w:p>
    <w:p w14:paraId="5284FFE7" w14:textId="0679D7D4" w:rsidR="006B2CB9" w:rsidRPr="006B2CB9" w:rsidRDefault="006B2CB9" w:rsidP="006B2CB9">
      <w:pPr>
        <w:pStyle w:val="MTCGberschrift2"/>
        <w:rPr>
          <w:lang w:val="en-US"/>
        </w:rPr>
      </w:pPr>
      <w:r w:rsidRPr="006B2CB9">
        <w:rPr>
          <w:lang w:val="en-US"/>
        </w:rPr>
        <w:t>Repositories</w:t>
      </w:r>
    </w:p>
    <w:p w14:paraId="62A23901" w14:textId="19871F0D" w:rsidR="008D583C" w:rsidRDefault="006B2CB9" w:rsidP="006B2CB9">
      <w:pPr>
        <w:pStyle w:val="MTCGStandard"/>
      </w:pPr>
      <w:r w:rsidRPr="006B2CB9">
        <w:t xml:space="preserve">The repositories are </w:t>
      </w:r>
      <w:r>
        <w:t>responsible for abstracting the data layer from the business logic</w:t>
      </w:r>
      <w:r w:rsidR="008D583C">
        <w:t>.</w:t>
      </w:r>
      <w:r w:rsidR="008D583C">
        <w:br/>
        <w:t xml:space="preserve">They </w:t>
      </w:r>
      <w:r w:rsidR="008D583C" w:rsidRPr="008D583C">
        <w:t>act as an intermediary between the application's business logic (handled by Controllers) and the data source (the database).</w:t>
      </w:r>
    </w:p>
    <w:p w14:paraId="61A6A3D7" w14:textId="7FA5C8BE" w:rsidR="002C4613" w:rsidRDefault="002C4613" w:rsidP="006B4F5D">
      <w:pPr>
        <w:pStyle w:val="MTCGberschrift2"/>
        <w:rPr>
          <w:sz w:val="22"/>
          <w:szCs w:val="22"/>
          <w:lang w:val="en-US"/>
        </w:rPr>
      </w:pPr>
      <w:r w:rsidRPr="002C4613">
        <w:rPr>
          <w:sz w:val="22"/>
          <w:szCs w:val="22"/>
          <w:lang w:val="en-US"/>
        </w:rPr>
        <w:lastRenderedPageBreak/>
        <w:t>All Repositories inherit the database connection</w:t>
      </w:r>
      <w:r>
        <w:rPr>
          <w:sz w:val="22"/>
          <w:szCs w:val="22"/>
          <w:lang w:val="en-US"/>
        </w:rPr>
        <w:t xml:space="preserve"> from the </w:t>
      </w:r>
      <w:proofErr w:type="spellStart"/>
      <w:r>
        <w:rPr>
          <w:sz w:val="22"/>
          <w:szCs w:val="22"/>
          <w:lang w:val="en-US"/>
        </w:rPr>
        <w:t>BaseRepository</w:t>
      </w:r>
      <w:proofErr w:type="spellEnd"/>
      <w:r w:rsidRPr="002C4613">
        <w:rPr>
          <w:sz w:val="22"/>
          <w:szCs w:val="22"/>
          <w:lang w:val="en-US"/>
        </w:rPr>
        <w:t>, enabling them to access and manipulate the database consistently and securely. This shared inheritance ensures that each repository can perform data operations efficient</w:t>
      </w:r>
      <w:r w:rsidR="005C4A73">
        <w:rPr>
          <w:sz w:val="22"/>
          <w:szCs w:val="22"/>
          <w:lang w:val="en-US"/>
        </w:rPr>
        <w:t>ly</w:t>
      </w:r>
      <w:r w:rsidRPr="002C4613">
        <w:rPr>
          <w:sz w:val="22"/>
          <w:szCs w:val="22"/>
          <w:lang w:val="en-US"/>
        </w:rPr>
        <w:t>.</w:t>
      </w:r>
    </w:p>
    <w:p w14:paraId="7AAAB8ED" w14:textId="77777777" w:rsidR="002C4613" w:rsidRDefault="002C4613" w:rsidP="006B4F5D">
      <w:pPr>
        <w:pStyle w:val="MTCGberschrift2"/>
        <w:rPr>
          <w:sz w:val="22"/>
          <w:szCs w:val="22"/>
          <w:lang w:val="en-US"/>
        </w:rPr>
      </w:pPr>
    </w:p>
    <w:p w14:paraId="47A162F6" w14:textId="10B6A654" w:rsidR="007F4A32" w:rsidRDefault="00381119" w:rsidP="003A4559">
      <w:pPr>
        <w:pStyle w:val="MTCGberschrift2"/>
        <w:rPr>
          <w:lang w:val="en-US"/>
        </w:rPr>
      </w:pPr>
      <w:r w:rsidRPr="006B2CB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02D370" wp14:editId="6DDF87B2">
            <wp:simplePos x="0" y="0"/>
            <wp:positionH relativeFrom="column">
              <wp:posOffset>-41031</wp:posOffset>
            </wp:positionH>
            <wp:positionV relativeFrom="paragraph">
              <wp:posOffset>348615</wp:posOffset>
            </wp:positionV>
            <wp:extent cx="576072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2088719987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9987" name="Grafik 1" descr="Ein Bild, das Text, Screenshot, Diagramm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4E0" w:rsidRPr="006B2CB9">
        <w:rPr>
          <w:lang w:val="en-US"/>
        </w:rPr>
        <w:t>Database Design</w:t>
      </w:r>
    </w:p>
    <w:p w14:paraId="4A179FEF" w14:textId="77777777" w:rsidR="007F4A32" w:rsidRDefault="007F4A32">
      <w:pPr>
        <w:rPr>
          <w:rFonts w:ascii="Source Sans Pro" w:hAnsi="Source Sans Pro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63D1761" w14:textId="3998E07A" w:rsidR="00B90F29" w:rsidRDefault="007F4A32" w:rsidP="0054316F">
      <w:pPr>
        <w:pStyle w:val="MTCGberschrift1"/>
        <w:rPr>
          <w:lang w:val="en-US"/>
        </w:rPr>
      </w:pPr>
      <w:r>
        <w:rPr>
          <w:lang w:val="en-US"/>
        </w:rPr>
        <w:lastRenderedPageBreak/>
        <w:t>Lessons Learned</w:t>
      </w:r>
    </w:p>
    <w:p w14:paraId="0CAFD36E" w14:textId="77777777" w:rsidR="00591E4D" w:rsidRDefault="007F4A32" w:rsidP="007F4A32">
      <w:pPr>
        <w:pStyle w:val="MTCGStandard"/>
      </w:pPr>
      <w:r>
        <w:t xml:space="preserve">This project played a main role in my programming journey. </w:t>
      </w:r>
    </w:p>
    <w:p w14:paraId="4881B689" w14:textId="3F873981" w:rsidR="005D7171" w:rsidRDefault="008B39E6" w:rsidP="008B39E6">
      <w:pPr>
        <w:pStyle w:val="MTCGStandard"/>
      </w:pPr>
      <w:r>
        <w:t>B</w:t>
      </w:r>
      <w:r w:rsidR="005D7171">
        <w:t xml:space="preserve">enefits of modular design </w:t>
      </w:r>
      <w:r w:rsidR="0034396E">
        <w:t>and separation of concerns</w:t>
      </w:r>
    </w:p>
    <w:p w14:paraId="33448E85" w14:textId="2507F027" w:rsidR="005D7171" w:rsidRDefault="005D7171" w:rsidP="005D7171">
      <w:pPr>
        <w:pStyle w:val="MTCGStandard"/>
      </w:pPr>
      <w:r>
        <w:t>At the beginning of the project, I did not pay too much attention about loose coupling</w:t>
      </w:r>
      <w:r w:rsidR="002A521A">
        <w:t xml:space="preserve"> of the components</w:t>
      </w:r>
      <w:r>
        <w:t xml:space="preserve"> and separation of concerns which worked fine at first. </w:t>
      </w:r>
      <w:r w:rsidR="00C04AFE">
        <w:t>But when</w:t>
      </w:r>
      <w:r>
        <w:t xml:space="preserve"> I started </w:t>
      </w:r>
      <w:r w:rsidR="00C04AFE">
        <w:t>testing, I</w:t>
      </w:r>
      <w:r w:rsidR="00D431CB">
        <w:t xml:space="preserve"> </w:t>
      </w:r>
      <w:r w:rsidR="0058447A">
        <w:t xml:space="preserve">noticed how hard it was to </w:t>
      </w:r>
      <w:r w:rsidR="00EE5C28">
        <w:t>separate</w:t>
      </w:r>
      <w:r w:rsidR="0058447A">
        <w:t xml:space="preserve"> functionality which I wanted to test. </w:t>
      </w:r>
      <w:r w:rsidR="00C65D23">
        <w:t>So I mad</w:t>
      </w:r>
      <w:r w:rsidR="00781C2A">
        <w:t>e</w:t>
      </w:r>
      <w:r w:rsidR="00C65D23">
        <w:t xml:space="preserve"> a decision and </w:t>
      </w:r>
      <w:r w:rsidR="002C6538">
        <w:t xml:space="preserve">refactored the whole router functionality to </w:t>
      </w:r>
      <w:r w:rsidR="00396DB1">
        <w:t xml:space="preserve">be less dependent on </w:t>
      </w:r>
    </w:p>
    <w:p w14:paraId="6044BFDF" w14:textId="77777777" w:rsidR="005D7171" w:rsidRDefault="005D7171" w:rsidP="007F4A32">
      <w:pPr>
        <w:pStyle w:val="MTCGStandard"/>
      </w:pPr>
    </w:p>
    <w:p w14:paraId="5E4D93FA" w14:textId="28A4BF03" w:rsidR="00D046AA" w:rsidRDefault="00D046AA" w:rsidP="008B39E6">
      <w:pPr>
        <w:pStyle w:val="MTCGStandard"/>
      </w:pPr>
      <w:r>
        <w:t>The important role of testing</w:t>
      </w:r>
    </w:p>
    <w:p w14:paraId="49A85E25" w14:textId="601A8C2A" w:rsidR="007F4A32" w:rsidRDefault="007F4A32" w:rsidP="007F4A32">
      <w:pPr>
        <w:pStyle w:val="MTCGStandard"/>
      </w:pPr>
      <w:r>
        <w:t xml:space="preserve">I learned how important testing during development really is. </w:t>
      </w:r>
      <w:r w:rsidR="00BB2381">
        <w:t xml:space="preserve">At first, I wrote </w:t>
      </w:r>
      <w:r w:rsidR="006A22DB">
        <w:t>several parts of the program without testing</w:t>
      </w:r>
      <w:r w:rsidR="00F506D4">
        <w:t xml:space="preserve"> which worked fine at the time. B</w:t>
      </w:r>
      <w:r w:rsidR="006A22DB">
        <w:t xml:space="preserve">ut when I started to write some tests, I quickly found some errors in my code or missing logic which I did not notice before. </w:t>
      </w:r>
      <w:r w:rsidR="00146E6C">
        <w:t>A</w:t>
      </w:r>
      <w:r w:rsidR="0016763D">
        <w:t>fter this experience</w:t>
      </w:r>
      <w:r w:rsidR="00146E6C">
        <w:t>,</w:t>
      </w:r>
      <w:r w:rsidR="0016763D">
        <w:t xml:space="preserve"> I immediately wrote tests </w:t>
      </w:r>
      <w:r w:rsidR="00146E6C">
        <w:t xml:space="preserve">whenever I implemented new functionality. This positively impacted </w:t>
      </w:r>
      <w:r w:rsidR="002E3FAD">
        <w:t>the quality of code I wrote.</w:t>
      </w:r>
    </w:p>
    <w:p w14:paraId="054BC1AB" w14:textId="70E304C9" w:rsidR="003C5F93" w:rsidRDefault="003C5F93" w:rsidP="007F4A32">
      <w:pPr>
        <w:pStyle w:val="MTCGStandard"/>
      </w:pPr>
    </w:p>
    <w:p w14:paraId="4078F4FD" w14:textId="48CEEF97" w:rsidR="00854005" w:rsidRDefault="008F6964" w:rsidP="0054316F">
      <w:pPr>
        <w:pStyle w:val="MTCGberschrift1"/>
        <w:rPr>
          <w:lang w:val="en-US"/>
        </w:rPr>
      </w:pPr>
      <w:r>
        <w:rPr>
          <w:lang w:val="en-US"/>
        </w:rPr>
        <w:t>T</w:t>
      </w:r>
      <w:r w:rsidR="008B39E6" w:rsidRPr="008B39E6">
        <w:rPr>
          <w:lang w:val="en-US"/>
        </w:rPr>
        <w:t>es</w:t>
      </w:r>
      <w:r>
        <w:rPr>
          <w:lang w:val="en-US"/>
        </w:rPr>
        <w:t>t</w:t>
      </w:r>
      <w:r w:rsidR="008B39E6" w:rsidRPr="008B39E6">
        <w:rPr>
          <w:lang w:val="en-US"/>
        </w:rPr>
        <w:t>ing</w:t>
      </w:r>
    </w:p>
    <w:p w14:paraId="77350212" w14:textId="4A68EBF8" w:rsidR="006C7B89" w:rsidRPr="00773B5E" w:rsidRDefault="006C7B89" w:rsidP="006C7B89">
      <w:pPr>
        <w:pStyle w:val="MTCGberschrift2"/>
        <w:rPr>
          <w:lang w:val="en-US"/>
        </w:rPr>
      </w:pPr>
      <w:r w:rsidRPr="00773B5E">
        <w:rPr>
          <w:lang w:val="en-US"/>
        </w:rPr>
        <w:t>Unit tests</w:t>
      </w:r>
    </w:p>
    <w:p w14:paraId="77C588CD" w14:textId="109D222E" w:rsidR="00BE3599" w:rsidRDefault="002A23DE" w:rsidP="0054316F">
      <w:pPr>
        <w:pStyle w:val="MTCGStandard"/>
      </w:pPr>
      <w:r>
        <w:t xml:space="preserve">I focused on testing the main functionality of the program. </w:t>
      </w:r>
      <w:r w:rsidR="006019DB">
        <w:t xml:space="preserve">I mainly </w:t>
      </w:r>
      <w:r w:rsidR="00BE3599">
        <w:t xml:space="preserve">wrote unit tests for </w:t>
      </w:r>
      <w:r w:rsidR="006019DB">
        <w:t xml:space="preserve">the controllers, repositories and services to guarantee </w:t>
      </w:r>
      <w:r w:rsidR="00496F53">
        <w:t>that the core functionality and logic is working as intended.</w:t>
      </w:r>
      <w:r w:rsidR="00544556">
        <w:t xml:space="preserve"> </w:t>
      </w:r>
    </w:p>
    <w:p w14:paraId="2357ABD8" w14:textId="6CC58BBF" w:rsidR="0054316F" w:rsidRDefault="00544556" w:rsidP="0054316F">
      <w:pPr>
        <w:pStyle w:val="MTCGStandard"/>
      </w:pPr>
      <w:r>
        <w:t>S</w:t>
      </w:r>
      <w:r w:rsidR="001D11F5">
        <w:t xml:space="preserve">ome </w:t>
      </w:r>
      <w:r w:rsidR="00A5125B">
        <w:t xml:space="preserve">unit </w:t>
      </w:r>
      <w:r w:rsidR="001D11F5">
        <w:t>tests</w:t>
      </w:r>
      <w:r w:rsidR="00A5125B">
        <w:t>, although not intended to, are implemented in form of integration tests.</w:t>
      </w:r>
      <w:r w:rsidR="00F03C45">
        <w:t xml:space="preserve"> For example</w:t>
      </w:r>
      <w:r w:rsidR="00D85A89">
        <w:t>,</w:t>
      </w:r>
      <w:r w:rsidR="00F03C45">
        <w:t xml:space="preserve"> to test the functionality of user creation, the test needs to </w:t>
      </w:r>
      <w:r w:rsidR="00634C83">
        <w:t>access the database</w:t>
      </w:r>
      <w:r w:rsidR="00D85A89">
        <w:t xml:space="preserve"> which makes it a integration test.</w:t>
      </w:r>
      <w:r w:rsidR="008F6964">
        <w:t xml:space="preserve"> (I think?)</w:t>
      </w:r>
    </w:p>
    <w:p w14:paraId="1CFEA8DD" w14:textId="1DA73C2F" w:rsidR="008F5111" w:rsidRPr="00773B5E" w:rsidRDefault="008F5111" w:rsidP="008F5111">
      <w:pPr>
        <w:pStyle w:val="MTCGberschrift2"/>
        <w:rPr>
          <w:lang w:val="en-US"/>
        </w:rPr>
      </w:pPr>
      <w:r w:rsidRPr="00773B5E">
        <w:rPr>
          <w:lang w:val="en-US"/>
        </w:rPr>
        <w:t>Integration</w:t>
      </w:r>
      <w:r w:rsidR="0046398D" w:rsidRPr="00773B5E">
        <w:rPr>
          <w:lang w:val="en-US"/>
        </w:rPr>
        <w:t xml:space="preserve"> </w:t>
      </w:r>
      <w:r w:rsidRPr="00773B5E">
        <w:rPr>
          <w:lang w:val="en-US"/>
        </w:rPr>
        <w:t>test</w:t>
      </w:r>
    </w:p>
    <w:p w14:paraId="6B41F901" w14:textId="18CEA6A4" w:rsidR="008F5111" w:rsidRPr="008F5111" w:rsidRDefault="008F5111" w:rsidP="008F5111">
      <w:pPr>
        <w:pStyle w:val="MTCGStandard"/>
      </w:pPr>
      <w:r w:rsidRPr="008F5111">
        <w:t xml:space="preserve">For integration test, </w:t>
      </w:r>
      <w:r w:rsidR="00B01118">
        <w:t>I</w:t>
      </w:r>
      <w:r w:rsidRPr="008F5111">
        <w:t xml:space="preserve"> u</w:t>
      </w:r>
      <w:r>
        <w:t>sed the provided curl script.</w:t>
      </w:r>
    </w:p>
    <w:p w14:paraId="353FB920" w14:textId="77777777" w:rsidR="008F249D" w:rsidRPr="0054316F" w:rsidRDefault="008F249D" w:rsidP="0054316F">
      <w:pPr>
        <w:pStyle w:val="MTCGStandard"/>
      </w:pPr>
    </w:p>
    <w:p w14:paraId="73CC3875" w14:textId="6BC1CC43" w:rsidR="008B39E6" w:rsidRDefault="008B39E6" w:rsidP="0054316F">
      <w:pPr>
        <w:pStyle w:val="MTCGberschrift1"/>
        <w:rPr>
          <w:lang w:val="en-US"/>
        </w:rPr>
      </w:pPr>
      <w:r>
        <w:rPr>
          <w:lang w:val="en-US"/>
        </w:rPr>
        <w:t>Unique features</w:t>
      </w:r>
    </w:p>
    <w:p w14:paraId="5E103289" w14:textId="77777777" w:rsidR="001D7540" w:rsidRPr="002A23DE" w:rsidRDefault="001D7540" w:rsidP="0054316F">
      <w:pPr>
        <w:pStyle w:val="MTCGberschrift2"/>
        <w:rPr>
          <w:lang w:val="en-US"/>
        </w:rPr>
      </w:pPr>
    </w:p>
    <w:p w14:paraId="31A9AC78" w14:textId="0859A417" w:rsidR="001D7540" w:rsidRPr="00773B5E" w:rsidRDefault="001D7540" w:rsidP="0054316F">
      <w:pPr>
        <w:pStyle w:val="MTCGberschrift2"/>
        <w:rPr>
          <w:lang w:val="en-US"/>
        </w:rPr>
      </w:pPr>
      <w:r w:rsidRPr="00773B5E">
        <w:rPr>
          <w:lang w:val="en-US"/>
        </w:rPr>
        <w:t>Feature 1: Trade Random Card for Coins</w:t>
      </w:r>
    </w:p>
    <w:p w14:paraId="10471042" w14:textId="41761049" w:rsidR="001D7540" w:rsidRDefault="001D7540" w:rsidP="001D7540">
      <w:pPr>
        <w:pStyle w:val="MTCGStandard"/>
      </w:pPr>
      <w:r w:rsidRPr="001D7540">
        <w:t xml:space="preserve">This feature allows a user to trade a random card from their stack (excluding cards in their deck) for </w:t>
      </w:r>
      <w:r>
        <w:t>coins.</w:t>
      </w:r>
      <w:r w:rsidR="008F76EF">
        <w:t xml:space="preserve"> In this way the user is able to acquire coins</w:t>
      </w:r>
      <w:r w:rsidR="00CF6DC1">
        <w:t>.</w:t>
      </w:r>
    </w:p>
    <w:p w14:paraId="090E87AD" w14:textId="681F9AEE" w:rsidR="00F45CD2" w:rsidRDefault="00773B5E" w:rsidP="00773B5E">
      <w:pPr>
        <w:pStyle w:val="MTCGStandard"/>
      </w:pPr>
      <w:r>
        <w:t>The user's stack is converted to a list, and a check is performed to ensure there is at least one card available to trade.</w:t>
      </w:r>
      <w:r>
        <w:t xml:space="preserve"> </w:t>
      </w:r>
      <w:r>
        <w:t xml:space="preserve">A secondary check ensures that there are cards </w:t>
      </w:r>
      <w:r w:rsidR="00A0751E">
        <w:t>in the users stack</w:t>
      </w:r>
      <w:r>
        <w:t xml:space="preserve"> available for trading</w:t>
      </w:r>
      <w:r w:rsidR="00A0751E">
        <w:t xml:space="preserve"> for coins</w:t>
      </w:r>
      <w:r>
        <w:t>.</w:t>
      </w:r>
      <w:r>
        <w:t xml:space="preserve"> </w:t>
      </w:r>
      <w:r>
        <w:t>A random card not in the deck is selected for the trade.</w:t>
      </w:r>
    </w:p>
    <w:p w14:paraId="6DF1AFAE" w14:textId="77777777" w:rsidR="00EE5A46" w:rsidRDefault="0054316F" w:rsidP="0054316F">
      <w:pPr>
        <w:pStyle w:val="MTCGberschrift2"/>
        <w:rPr>
          <w:lang w:val="en-US"/>
        </w:rPr>
      </w:pPr>
      <w:r w:rsidRPr="0054316F">
        <w:rPr>
          <w:lang w:val="en-US"/>
        </w:rPr>
        <w:lastRenderedPageBreak/>
        <w:t>Feature 2: Merge Cards</w:t>
      </w:r>
    </w:p>
    <w:p w14:paraId="094B5CEC" w14:textId="767A407A" w:rsidR="001D7540" w:rsidRDefault="00EE5A46" w:rsidP="00F45CD2">
      <w:pPr>
        <w:pStyle w:val="MTCGStandard"/>
      </w:pPr>
      <w:r w:rsidRPr="00EE5A46">
        <w:t>This feature allows a user to merge two random cards from their deck into a new card, provided they have different element types. This operation costs the user 3 coins.</w:t>
      </w:r>
      <w:r w:rsidR="00F45CD2">
        <w:t xml:space="preserve"> </w:t>
      </w:r>
      <w:r w:rsidR="00F45CD2">
        <w:t>Two random cards are selected from the user's deck.</w:t>
      </w:r>
      <w:r w:rsidR="00F45CD2">
        <w:t xml:space="preserve"> </w:t>
      </w:r>
      <w:r w:rsidR="00F45CD2">
        <w:t>A check ensures that the user has at least 2 cards in their deck</w:t>
      </w:r>
      <w:r w:rsidR="00A60EAB">
        <w:t xml:space="preserve"> and </w:t>
      </w:r>
      <w:r w:rsidR="00A60EAB">
        <w:t>that the two selected cards have different element types.</w:t>
      </w:r>
      <w:r w:rsidR="00A5240D">
        <w:t xml:space="preserve"> When these requirements are met, the user can merge two cars.</w:t>
      </w:r>
      <w:r w:rsidR="009D7E85">
        <w:t xml:space="preserve"> </w:t>
      </w:r>
    </w:p>
    <w:p w14:paraId="16D6FD93" w14:textId="77777777" w:rsidR="001D7540" w:rsidRPr="001D7540" w:rsidRDefault="001D7540" w:rsidP="001D7540">
      <w:pPr>
        <w:pStyle w:val="MTCGStandard"/>
      </w:pPr>
    </w:p>
    <w:p w14:paraId="4096561C" w14:textId="7A5633A6" w:rsidR="008B39E6" w:rsidRDefault="008B39E6" w:rsidP="008B39E6">
      <w:pPr>
        <w:pStyle w:val="MTCGberschrift2"/>
        <w:rPr>
          <w:lang w:val="en-US"/>
        </w:rPr>
      </w:pPr>
      <w:r w:rsidRPr="008B39E6">
        <w:rPr>
          <w:lang w:val="en-US"/>
        </w:rPr>
        <w:t>Tracked time</w:t>
      </w:r>
    </w:p>
    <w:p w14:paraId="55559111" w14:textId="5F3194EE" w:rsidR="00CE3DBF" w:rsidRDefault="00F15D23" w:rsidP="00CE3DBF">
      <w:pPr>
        <w:pStyle w:val="MTCGStandard"/>
      </w:pPr>
      <w:r w:rsidRPr="00F15D23">
        <w:rPr>
          <w:noProof/>
        </w:rPr>
        <w:drawing>
          <wp:inline distT="0" distB="0" distL="0" distR="0" wp14:anchorId="243D0877" wp14:editId="5077F3A1">
            <wp:extent cx="5760720" cy="3977640"/>
            <wp:effectExtent l="0" t="0" r="0" b="3810"/>
            <wp:docPr id="10025882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823A" w14:textId="161B82AC" w:rsidR="00855214" w:rsidRPr="00CE3DBF" w:rsidRDefault="00855214" w:rsidP="00CE3DBF">
      <w:pPr>
        <w:pStyle w:val="MTCGStandard"/>
      </w:pPr>
      <w:r>
        <w:t>Total time: 80,5 hours</w:t>
      </w:r>
    </w:p>
    <w:p w14:paraId="538C2E03" w14:textId="1A194739" w:rsidR="008B39E6" w:rsidRPr="008B39E6" w:rsidRDefault="008B39E6" w:rsidP="008B39E6">
      <w:pPr>
        <w:pStyle w:val="MTCGberschrift2"/>
        <w:rPr>
          <w:lang w:val="en-US"/>
        </w:rPr>
      </w:pPr>
      <w:r w:rsidRPr="008B39E6">
        <w:rPr>
          <w:lang w:val="en-US"/>
        </w:rPr>
        <w:t>GitHub</w:t>
      </w:r>
    </w:p>
    <w:p w14:paraId="20ECAC45" w14:textId="4356E656" w:rsidR="008B39E6" w:rsidRDefault="00000000" w:rsidP="008B39E6">
      <w:pPr>
        <w:pStyle w:val="MTCGStandard"/>
      </w:pPr>
      <w:hyperlink r:id="rId9" w:history="1">
        <w:r w:rsidR="00CE3DBF" w:rsidRPr="00622E67">
          <w:rPr>
            <w:rStyle w:val="Hyperlink"/>
          </w:rPr>
          <w:t>https://github.com/markus-roe/MonsterTradingCardsGame/</w:t>
        </w:r>
      </w:hyperlink>
    </w:p>
    <w:p w14:paraId="31A734B7" w14:textId="77777777" w:rsidR="00CE3DBF" w:rsidRPr="008B39E6" w:rsidRDefault="00CE3DBF" w:rsidP="008B39E6">
      <w:pPr>
        <w:pStyle w:val="MTCGStandard"/>
      </w:pPr>
    </w:p>
    <w:sectPr w:rsidR="00CE3DBF" w:rsidRPr="008B39E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EDC8" w14:textId="77777777" w:rsidR="00777775" w:rsidRDefault="00777775" w:rsidP="00172ADE">
      <w:pPr>
        <w:spacing w:after="0" w:line="240" w:lineRule="auto"/>
      </w:pPr>
      <w:r>
        <w:separator/>
      </w:r>
    </w:p>
  </w:endnote>
  <w:endnote w:type="continuationSeparator" w:id="0">
    <w:p w14:paraId="55ED38CF" w14:textId="77777777" w:rsidR="00777775" w:rsidRDefault="00777775" w:rsidP="0017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CADC" w14:textId="77777777" w:rsidR="00777775" w:rsidRDefault="00777775" w:rsidP="00172ADE">
      <w:pPr>
        <w:spacing w:after="0" w:line="240" w:lineRule="auto"/>
      </w:pPr>
      <w:r>
        <w:separator/>
      </w:r>
    </w:p>
  </w:footnote>
  <w:footnote w:type="continuationSeparator" w:id="0">
    <w:p w14:paraId="5C86543E" w14:textId="77777777" w:rsidR="00777775" w:rsidRDefault="00777775" w:rsidP="0017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C8C4" w14:textId="45293A58" w:rsidR="00B90F29" w:rsidRPr="00B90F29" w:rsidRDefault="00B90F29" w:rsidP="00B90F29">
    <w:pPr>
      <w:pStyle w:val="Kopfzeile"/>
      <w:jc w:val="right"/>
      <w:rPr>
        <w:rFonts w:ascii="Source Sans Pro" w:hAnsi="Source Sans Pro"/>
      </w:rPr>
    </w:pPr>
    <w:r>
      <w:rPr>
        <w:rFonts w:ascii="Source Sans Pro" w:hAnsi="Source Sans Pro"/>
      </w:rPr>
      <w:t>Markus Rösner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67A6"/>
    <w:multiLevelType w:val="multilevel"/>
    <w:tmpl w:val="4A0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F6932"/>
    <w:multiLevelType w:val="hybridMultilevel"/>
    <w:tmpl w:val="72A21A1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8780939">
    <w:abstractNumId w:val="0"/>
  </w:num>
  <w:num w:numId="2" w16cid:durableId="432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AC"/>
    <w:rsid w:val="00006906"/>
    <w:rsid w:val="000514C0"/>
    <w:rsid w:val="00060259"/>
    <w:rsid w:val="00060B06"/>
    <w:rsid w:val="000A2759"/>
    <w:rsid w:val="000C2752"/>
    <w:rsid w:val="000D4E73"/>
    <w:rsid w:val="00101187"/>
    <w:rsid w:val="001054BA"/>
    <w:rsid w:val="00146E6C"/>
    <w:rsid w:val="0015513A"/>
    <w:rsid w:val="0016763D"/>
    <w:rsid w:val="00172ADE"/>
    <w:rsid w:val="001A7563"/>
    <w:rsid w:val="001B6BB4"/>
    <w:rsid w:val="001D11F5"/>
    <w:rsid w:val="001D7540"/>
    <w:rsid w:val="00232439"/>
    <w:rsid w:val="00234A8D"/>
    <w:rsid w:val="00243828"/>
    <w:rsid w:val="0025083E"/>
    <w:rsid w:val="00263B0C"/>
    <w:rsid w:val="0027372C"/>
    <w:rsid w:val="002935E6"/>
    <w:rsid w:val="002A23DE"/>
    <w:rsid w:val="002A521A"/>
    <w:rsid w:val="002B1E54"/>
    <w:rsid w:val="002C23DD"/>
    <w:rsid w:val="002C4613"/>
    <w:rsid w:val="002C6538"/>
    <w:rsid w:val="002E3FAD"/>
    <w:rsid w:val="003003D4"/>
    <w:rsid w:val="0034396E"/>
    <w:rsid w:val="00352B5E"/>
    <w:rsid w:val="00381119"/>
    <w:rsid w:val="003931A3"/>
    <w:rsid w:val="00396DB1"/>
    <w:rsid w:val="003A4559"/>
    <w:rsid w:val="003B78F3"/>
    <w:rsid w:val="003C5F93"/>
    <w:rsid w:val="003F1348"/>
    <w:rsid w:val="003F2725"/>
    <w:rsid w:val="004066A1"/>
    <w:rsid w:val="00424F68"/>
    <w:rsid w:val="00437272"/>
    <w:rsid w:val="0045263D"/>
    <w:rsid w:val="0046398D"/>
    <w:rsid w:val="00485AAC"/>
    <w:rsid w:val="00496F53"/>
    <w:rsid w:val="004B0203"/>
    <w:rsid w:val="004E5DBA"/>
    <w:rsid w:val="004E619A"/>
    <w:rsid w:val="004F3210"/>
    <w:rsid w:val="00523B67"/>
    <w:rsid w:val="00536F14"/>
    <w:rsid w:val="0054316F"/>
    <w:rsid w:val="00544556"/>
    <w:rsid w:val="00561C6A"/>
    <w:rsid w:val="0058447A"/>
    <w:rsid w:val="00591E4D"/>
    <w:rsid w:val="005C4A73"/>
    <w:rsid w:val="005D6BC9"/>
    <w:rsid w:val="005D7171"/>
    <w:rsid w:val="006019DB"/>
    <w:rsid w:val="00627048"/>
    <w:rsid w:val="00634C83"/>
    <w:rsid w:val="00650BB4"/>
    <w:rsid w:val="0069582D"/>
    <w:rsid w:val="006A22DB"/>
    <w:rsid w:val="006B2CB9"/>
    <w:rsid w:val="006B4F5D"/>
    <w:rsid w:val="006C7B89"/>
    <w:rsid w:val="00724D6C"/>
    <w:rsid w:val="00727BB5"/>
    <w:rsid w:val="00733C2B"/>
    <w:rsid w:val="00773B5E"/>
    <w:rsid w:val="00774151"/>
    <w:rsid w:val="007744A9"/>
    <w:rsid w:val="00777775"/>
    <w:rsid w:val="00781C2A"/>
    <w:rsid w:val="00784575"/>
    <w:rsid w:val="007A06ED"/>
    <w:rsid w:val="007D2E6F"/>
    <w:rsid w:val="007F39F7"/>
    <w:rsid w:val="007F4A32"/>
    <w:rsid w:val="008337E9"/>
    <w:rsid w:val="00854005"/>
    <w:rsid w:val="00855214"/>
    <w:rsid w:val="008721E0"/>
    <w:rsid w:val="00873255"/>
    <w:rsid w:val="008809E7"/>
    <w:rsid w:val="008A17D1"/>
    <w:rsid w:val="008B13A9"/>
    <w:rsid w:val="008B39E6"/>
    <w:rsid w:val="008B590E"/>
    <w:rsid w:val="008C5DE8"/>
    <w:rsid w:val="008D583C"/>
    <w:rsid w:val="008E12E1"/>
    <w:rsid w:val="008F249D"/>
    <w:rsid w:val="008F5111"/>
    <w:rsid w:val="008F6964"/>
    <w:rsid w:val="008F76EF"/>
    <w:rsid w:val="00904BAC"/>
    <w:rsid w:val="00906E27"/>
    <w:rsid w:val="00910AED"/>
    <w:rsid w:val="00990CDD"/>
    <w:rsid w:val="009930BE"/>
    <w:rsid w:val="009A4624"/>
    <w:rsid w:val="009D1E32"/>
    <w:rsid w:val="009D7E85"/>
    <w:rsid w:val="009D7FC3"/>
    <w:rsid w:val="009E41A2"/>
    <w:rsid w:val="00A05D38"/>
    <w:rsid w:val="00A0751E"/>
    <w:rsid w:val="00A142DA"/>
    <w:rsid w:val="00A41E6A"/>
    <w:rsid w:val="00A5125B"/>
    <w:rsid w:val="00A5240D"/>
    <w:rsid w:val="00A60EAB"/>
    <w:rsid w:val="00AF0233"/>
    <w:rsid w:val="00B01118"/>
    <w:rsid w:val="00B04817"/>
    <w:rsid w:val="00B26741"/>
    <w:rsid w:val="00B72A8A"/>
    <w:rsid w:val="00B8643C"/>
    <w:rsid w:val="00B90F29"/>
    <w:rsid w:val="00B92950"/>
    <w:rsid w:val="00B9728A"/>
    <w:rsid w:val="00BA1E7C"/>
    <w:rsid w:val="00BB2381"/>
    <w:rsid w:val="00BC0194"/>
    <w:rsid w:val="00BE3599"/>
    <w:rsid w:val="00BE57EC"/>
    <w:rsid w:val="00C04AFE"/>
    <w:rsid w:val="00C1057B"/>
    <w:rsid w:val="00C22565"/>
    <w:rsid w:val="00C65D23"/>
    <w:rsid w:val="00C964E0"/>
    <w:rsid w:val="00C96818"/>
    <w:rsid w:val="00CD6BD3"/>
    <w:rsid w:val="00CE3DBF"/>
    <w:rsid w:val="00CF5E0E"/>
    <w:rsid w:val="00CF6DC1"/>
    <w:rsid w:val="00D0326B"/>
    <w:rsid w:val="00D046AA"/>
    <w:rsid w:val="00D35CAC"/>
    <w:rsid w:val="00D42047"/>
    <w:rsid w:val="00D431CB"/>
    <w:rsid w:val="00D85A89"/>
    <w:rsid w:val="00D868F3"/>
    <w:rsid w:val="00DC1A20"/>
    <w:rsid w:val="00DC2559"/>
    <w:rsid w:val="00DF5B95"/>
    <w:rsid w:val="00E03220"/>
    <w:rsid w:val="00E52935"/>
    <w:rsid w:val="00E57029"/>
    <w:rsid w:val="00E909CE"/>
    <w:rsid w:val="00EC370B"/>
    <w:rsid w:val="00EE5A46"/>
    <w:rsid w:val="00EE5C28"/>
    <w:rsid w:val="00F03C45"/>
    <w:rsid w:val="00F15D23"/>
    <w:rsid w:val="00F4168D"/>
    <w:rsid w:val="00F45CD2"/>
    <w:rsid w:val="00F503B6"/>
    <w:rsid w:val="00F506D4"/>
    <w:rsid w:val="00F62DB4"/>
    <w:rsid w:val="00FA13FC"/>
    <w:rsid w:val="00FB0301"/>
    <w:rsid w:val="00FB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4E4D"/>
  <w15:chartTrackingRefBased/>
  <w15:docId w15:val="{74FFD5D8-4ED5-48FB-9B32-99F0B7F6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2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7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2ADE"/>
  </w:style>
  <w:style w:type="paragraph" w:styleId="Fuzeile">
    <w:name w:val="footer"/>
    <w:basedOn w:val="Standard"/>
    <w:link w:val="FuzeileZchn"/>
    <w:uiPriority w:val="99"/>
    <w:unhideWhenUsed/>
    <w:rsid w:val="0017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2ADE"/>
  </w:style>
  <w:style w:type="paragraph" w:customStyle="1" w:styleId="MTCGberschrift1">
    <w:name w:val="MTCG: Überschrift 1"/>
    <w:basedOn w:val="Standard"/>
    <w:next w:val="MTCGStandard"/>
    <w:link w:val="MTCGberschrift1Zchn"/>
    <w:qFormat/>
    <w:rsid w:val="006B4F5D"/>
    <w:rPr>
      <w:rFonts w:ascii="Source Sans Pro" w:hAnsi="Source Sans Pro"/>
      <w:sz w:val="32"/>
      <w:szCs w:val="32"/>
    </w:rPr>
  </w:style>
  <w:style w:type="character" w:customStyle="1" w:styleId="MTCGberschrift1Zchn">
    <w:name w:val="MTCG: Überschrift 1 Zchn"/>
    <w:basedOn w:val="Absatz-Standardschriftart"/>
    <w:link w:val="MTCGberschrift1"/>
    <w:rsid w:val="006B4F5D"/>
    <w:rPr>
      <w:rFonts w:ascii="Source Sans Pro" w:hAnsi="Source Sans Pro"/>
      <w:sz w:val="32"/>
      <w:szCs w:val="32"/>
    </w:rPr>
  </w:style>
  <w:style w:type="paragraph" w:customStyle="1" w:styleId="MTCGTitel">
    <w:name w:val="MTCG: Titel"/>
    <w:basedOn w:val="Titel"/>
    <w:link w:val="MTCGTitelZchn"/>
    <w:qFormat/>
    <w:rsid w:val="006B4F5D"/>
    <w:pPr>
      <w:jc w:val="center"/>
    </w:pPr>
    <w:rPr>
      <w:rFonts w:ascii="Source Sans Pro" w:hAnsi="Source Sans Pro"/>
      <w:sz w:val="44"/>
      <w:szCs w:val="44"/>
    </w:rPr>
  </w:style>
  <w:style w:type="character" w:customStyle="1" w:styleId="MTCGTitelZchn">
    <w:name w:val="MTCG: Titel Zchn"/>
    <w:basedOn w:val="TitelZchn"/>
    <w:link w:val="MTCGTitel"/>
    <w:rsid w:val="006B4F5D"/>
    <w:rPr>
      <w:rFonts w:ascii="Source Sans Pro" w:eastAsiaTheme="majorEastAsia" w:hAnsi="Source Sans Pro" w:cstheme="majorBidi"/>
      <w:spacing w:val="-10"/>
      <w:kern w:val="28"/>
      <w:sz w:val="44"/>
      <w:szCs w:val="44"/>
    </w:rPr>
  </w:style>
  <w:style w:type="paragraph" w:customStyle="1" w:styleId="MTCGberschrift2">
    <w:name w:val="MTCG: Überschrift 2"/>
    <w:basedOn w:val="MTCGberschrift1"/>
    <w:next w:val="MTCGStandard"/>
    <w:link w:val="MTCGberschrift2Zchn"/>
    <w:qFormat/>
    <w:rsid w:val="006B4F5D"/>
    <w:rPr>
      <w:sz w:val="26"/>
      <w:szCs w:val="26"/>
    </w:rPr>
  </w:style>
  <w:style w:type="character" w:customStyle="1" w:styleId="MTCGberschrift2Zchn">
    <w:name w:val="MTCG: Überschrift 2 Zchn"/>
    <w:basedOn w:val="MTCGberschrift1Zchn"/>
    <w:link w:val="MTCGberschrift2"/>
    <w:rsid w:val="006B4F5D"/>
    <w:rPr>
      <w:rFonts w:ascii="Source Sans Pro" w:hAnsi="Source Sans Pro"/>
      <w:sz w:val="26"/>
      <w:szCs w:val="26"/>
    </w:rPr>
  </w:style>
  <w:style w:type="paragraph" w:customStyle="1" w:styleId="MTCGStandard">
    <w:name w:val="MTCG: Standard"/>
    <w:basedOn w:val="Standard"/>
    <w:link w:val="MTCGStandardZchn"/>
    <w:qFormat/>
    <w:rsid w:val="008A17D1"/>
    <w:rPr>
      <w:rFonts w:ascii="Source Sans Pro" w:hAnsi="Source Sans Pro"/>
      <w:lang w:val="en-US"/>
    </w:rPr>
  </w:style>
  <w:style w:type="character" w:customStyle="1" w:styleId="MTCGStandardZchn">
    <w:name w:val="MTCG: Standard Zchn"/>
    <w:basedOn w:val="Absatz-Standardschriftart"/>
    <w:link w:val="MTCGStandard"/>
    <w:rsid w:val="008A17D1"/>
    <w:rPr>
      <w:rFonts w:ascii="Source Sans Pro" w:hAnsi="Source Sans Pro"/>
      <w:lang w:val="en-US"/>
    </w:rPr>
  </w:style>
  <w:style w:type="character" w:styleId="Hyperlink">
    <w:name w:val="Hyperlink"/>
    <w:basedOn w:val="Absatz-Standardschriftart"/>
    <w:uiPriority w:val="99"/>
    <w:unhideWhenUsed/>
    <w:rsid w:val="00CE3D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3DB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E3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us-roe/MonsterTradingCardsGam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Rösner</dc:creator>
  <cp:keywords/>
  <dc:description/>
  <cp:lastModifiedBy>Markus Rösner</cp:lastModifiedBy>
  <cp:revision>185</cp:revision>
  <dcterms:created xsi:type="dcterms:W3CDTF">2024-01-21T13:06:00Z</dcterms:created>
  <dcterms:modified xsi:type="dcterms:W3CDTF">2024-01-21T15:08:00Z</dcterms:modified>
</cp:coreProperties>
</file>