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tiff" ContentType="image/tiff"/>
  <Override PartName="/word/media/rId42.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Dike</w:t>
      </w:r>
      <w:r>
        <w:t xml:space="preserve"> </w:t>
      </w:r>
      <w:r>
        <w:t xml:space="preserve">experiment</w:t>
      </w:r>
    </w:p>
    <w:p>
      <w:pPr>
        <w:pStyle w:val="Author"/>
      </w:pPr>
      <w:r>
        <w:t xml:space="preserve">Markus</w:t>
      </w:r>
      <w:r>
        <w:t xml:space="preserve"> </w:t>
      </w:r>
      <w:r>
        <w:t xml:space="preserve">Bauer*,</w:t>
      </w:r>
      <w:r>
        <w:t xml:space="preserve"> </w:t>
      </w:r>
      <w:r>
        <w:t xml:space="preserve">Jakob</w:t>
      </w:r>
      <w:r>
        <w:t xml:space="preserve"> </w:t>
      </w:r>
      <w:r>
        <w:t xml:space="preserve">Huber,</w:t>
      </w:r>
      <w:r>
        <w:t xml:space="preserve"> </w:t>
      </w:r>
      <w:r>
        <w:t xml:space="preserve">Johannes</w:t>
      </w:r>
      <w:r>
        <w:t xml:space="preserve"> </w:t>
      </w:r>
      <w:r>
        <w:t xml:space="preserve">Kollmann</w:t>
      </w:r>
    </w:p>
    <w:p>
      <w:pPr>
        <w:pStyle w:val="FirstParagraph"/>
      </w:pPr>
      <w:r>
        <w:t xml:space="preserve">Chair of Restoration Ecology, TUM School of Life Sciences, Technical University of Munich, Germany</w:t>
      </w:r>
    </w:p>
    <w:p>
      <w:pPr>
        <w:pStyle w:val="BodyText"/>
      </w:pPr>
      <w:r>
        <w:t xml:space="preserve">* Corresponding author:</w:t>
      </w:r>
      <w:r>
        <w:t xml:space="preserve"> </w:t>
      </w:r>
      <w:hyperlink r:id="rId20">
        <w:r>
          <w:rPr>
            <w:rStyle w:val="Hyperlink"/>
          </w:rPr>
          <w:t xml:space="preserve">markus1.bauer@tum.de</w:t>
        </w:r>
      </w:hyperlink>
    </w:p>
    <w:p>
      <w:pPr>
        <w:pStyle w:val="BodyText"/>
      </w:pPr>
      <w:r>
        <w:t xml:space="preserve">Open Research: Data and code are permanently available on Zenodo under:</w:t>
      </w:r>
      <w:r>
        <w:t xml:space="preserve"> </w:t>
      </w:r>
      <w:hyperlink r:id="rId21">
        <w:r>
          <w:rPr>
            <w:rStyle w:val="Hyperlink"/>
          </w:rPr>
          <w:t xml:space="preserve">https://doi.org/10.XXXX</w:t>
        </w:r>
      </w:hyperlink>
      <w:r>
        <w:t xml:space="preserve">.</w:t>
      </w:r>
    </w:p>
    <w:p>
      <w:r>
        <w:br w:type="page"/>
      </w:r>
    </w:p>
    <w:bookmarkStart w:id="22" w:name="abstract"/>
    <w:p>
      <w:pPr>
        <w:pStyle w:val="Heading1"/>
      </w:pPr>
      <w:r>
        <w:t xml:space="preserve">Abstract</w:t>
      </w:r>
    </w:p>
    <w:p>
      <w:pPr>
        <w:pStyle w:val="FirstParagraph"/>
      </w:pPr>
      <w:r>
        <w:t xml:space="preserve">We looked at blablabla</w:t>
      </w:r>
    </w:p>
    <w:p>
      <w:pPr>
        <w:pStyle w:val="BodyText"/>
      </w:pPr>
      <w:r>
        <w:rPr>
          <w:bCs/>
          <w:b/>
        </w:rPr>
        <w:t xml:space="preserve">keywords:</w:t>
      </w:r>
      <w:r>
        <w:t xml:space="preserve"> </w:t>
      </w:r>
      <w:r>
        <w:t xml:space="preserve">keyword1, keyword2, keyword3, keyword4, keyword5</w:t>
      </w:r>
    </w:p>
    <w:bookmarkEnd w:id="22"/>
    <w:bookmarkStart w:id="23" w:name="introduction"/>
    <w:p>
      <w:pPr>
        <w:pStyle w:val="Heading1"/>
      </w:pPr>
      <w:r>
        <w:t xml:space="preserve">Introduction</w:t>
      </w:r>
    </w:p>
    <w:p>
      <w:pPr>
        <w:pStyle w:val="FirstParagraph"/>
      </w:pPr>
      <w:r>
        <w:t xml:space="preserve">Test</w:t>
      </w:r>
      <w:r>
        <w:t xml:space="preserve"> </w:t>
      </w:r>
      <w:r>
        <w:t xml:space="preserve">(Teixeira et al. 2022)</w:t>
      </w:r>
      <w:r>
        <w:t xml:space="preserve">:</w:t>
      </w:r>
    </w:p>
    <w:p>
      <w:pPr>
        <w:numPr>
          <w:ilvl w:val="0"/>
          <w:numId w:val="1001"/>
        </w:numPr>
        <w:pStyle w:val="Compact"/>
      </w:pPr>
      <w:r>
        <w:t xml:space="preserve">Question 1?</w:t>
      </w:r>
    </w:p>
    <w:p>
      <w:pPr>
        <w:numPr>
          <w:ilvl w:val="0"/>
          <w:numId w:val="1001"/>
        </w:numPr>
        <w:pStyle w:val="Compact"/>
      </w:pPr>
      <w:r>
        <w:t xml:space="preserve">Question 2?</w:t>
      </w:r>
    </w:p>
    <w:bookmarkEnd w:id="23"/>
    <w:bookmarkStart w:id="27" w:name="material-methods"/>
    <w:p>
      <w:pPr>
        <w:pStyle w:val="Heading1"/>
      </w:pPr>
      <w:r>
        <w:t xml:space="preserve">Material &amp; Methods</w:t>
      </w:r>
    </w:p>
    <w:bookmarkStart w:id="24" w:name="study-area"/>
    <w:p>
      <w:pPr>
        <w:pStyle w:val="Heading2"/>
      </w:pPr>
      <w:r>
        <w:t xml:space="preserve">Study area</w:t>
      </w:r>
    </w:p>
    <w:p>
      <w:pPr>
        <w:pStyle w:val="FirstParagraph"/>
      </w:pPr>
      <w:r>
        <w:t xml:space="preserve">Text</w:t>
      </w:r>
    </w:p>
    <w:bookmarkEnd w:id="24"/>
    <w:bookmarkStart w:id="25" w:name="data-collection"/>
    <w:p>
      <w:pPr>
        <w:pStyle w:val="Heading2"/>
      </w:pPr>
      <w:r>
        <w:t xml:space="preserve">Data Collection</w:t>
      </w:r>
    </w:p>
    <w:p>
      <w:pPr>
        <w:pStyle w:val="FirstParagraph"/>
      </w:pPr>
      <w:r>
        <w:t xml:space="preserve">Text</w:t>
      </w:r>
    </w:p>
    <w:bookmarkEnd w:id="25"/>
    <w:bookmarkStart w:id="26" w:name="statistical-analyses"/>
    <w:p>
      <w:pPr>
        <w:pStyle w:val="Heading2"/>
      </w:pPr>
      <w:r>
        <w:t xml:space="preserve">Statistical analyses</w:t>
      </w:r>
    </w:p>
    <w:p>
      <w:pPr>
        <w:pStyle w:val="FirstParagraph"/>
      </w:pPr>
      <w:r>
        <w:t xml:space="preserve">Text</w:t>
      </w:r>
    </w:p>
    <w:bookmarkEnd w:id="26"/>
    <w:bookmarkEnd w:id="27"/>
    <w:bookmarkStart w:id="28" w:name="results"/>
    <w:p>
      <w:pPr>
        <w:pStyle w:val="Heading1"/>
      </w:pPr>
      <w:r>
        <w:t xml:space="preserve">Results</w:t>
      </w:r>
    </w:p>
    <w:bookmarkEnd w:id="28"/>
    <w:bookmarkStart w:id="29" w:name="discussion"/>
    <w:p>
      <w:pPr>
        <w:pStyle w:val="Heading1"/>
      </w:pPr>
      <w:r>
        <w:t xml:space="preserve">Discussion</w:t>
      </w:r>
    </w:p>
    <w:p>
      <w:pPr>
        <w:pStyle w:val="FirstParagraph"/>
      </w:pPr>
      <w:r>
        <w:t xml:space="preserve">Text</w:t>
      </w:r>
    </w:p>
    <w:bookmarkEnd w:id="29"/>
    <w:bookmarkStart w:id="30" w:name="conclusions"/>
    <w:p>
      <w:pPr>
        <w:pStyle w:val="Heading1"/>
      </w:pPr>
      <w:r>
        <w:rPr>
          <w:rStyle w:val="SectionNumber"/>
        </w:rPr>
        <w:t xml:space="preserve">1</w:t>
      </w:r>
      <w:r>
        <w:tab/>
      </w:r>
      <w:r>
        <w:t xml:space="preserve">Conclusions</w:t>
      </w:r>
    </w:p>
    <w:p>
      <w:pPr>
        <w:pStyle w:val="FirstParagraph"/>
      </w:pPr>
      <w:r>
        <w:t xml:space="preserve">Text</w:t>
      </w:r>
    </w:p>
    <w:bookmarkEnd w:id="30"/>
    <w:bookmarkStart w:id="31" w:name="acknowledgements"/>
    <w:p>
      <w:pPr>
        <w:pStyle w:val="Heading1"/>
      </w:pPr>
      <w:r>
        <w:t xml:space="preserve">Acknowledgements</w:t>
      </w:r>
    </w:p>
    <w:p>
      <w:pPr>
        <w:pStyle w:val="FirstParagraph"/>
      </w:pPr>
      <w:r>
        <w:t xml:space="preserve">We would like to thank our project partners Dr. Markus Fischer, Frank Schuster, and Christoph Schwahn (WIGES GmbH) for numerous discussions on restoration and management of dike grasslands. Field work was supported by Clemens Berger and Uwe Kleber-Lerchbaumer (Wasserwirtschaftsamt Deggendorf).</w:t>
      </w:r>
    </w:p>
    <w:p>
      <w:pPr>
        <w:pStyle w:val="BodyText"/>
      </w:pPr>
      <w:r>
        <w:rPr>
          <w:bCs/>
          <w:b/>
        </w:rPr>
        <w:t xml:space="preserve">Mention Naturschutzbehörde and funding from WIGES</w:t>
      </w:r>
    </w:p>
    <w:p>
      <w:pPr>
        <w:pStyle w:val="BodyText"/>
      </w:pPr>
      <w:r>
        <w:t xml:space="preserve">We thank Holger Paetsch, Simon Reith, Anna Ritter, Jakob Strak, Leonardo H. Teixeira, and Linda Weggler for assisting with the field surveys or soil analyses in 2018–2020. The German Federal Environmental Foundation (DBU) supported MB with a doctoral scholarship.</w:t>
      </w:r>
    </w:p>
    <w:bookmarkEnd w:id="31"/>
    <w:bookmarkStart w:id="32" w:name="author-contribution"/>
    <w:p>
      <w:pPr>
        <w:pStyle w:val="Heading1"/>
      </w:pPr>
      <w:r>
        <w:t xml:space="preserve">Author contribution</w:t>
      </w:r>
    </w:p>
    <w:p>
      <w:pPr>
        <w:pStyle w:val="FirstParagraph"/>
      </w:pPr>
      <w:r>
        <w:t xml:space="preserve">JH and JK designed the experiment. JH did the surveys in the years 2018–2020 and MB in 2019 and 2021. MB did the analyses and wrote the manuscript. JK and JH critically revised the manuscript.</w:t>
      </w:r>
    </w:p>
    <w:bookmarkEnd w:id="32"/>
    <w:bookmarkStart w:id="34" w:name="open-research"/>
    <w:p>
      <w:pPr>
        <w:pStyle w:val="Heading1"/>
      </w:pPr>
      <w:r>
        <w:t xml:space="preserve">Open research</w:t>
      </w:r>
    </w:p>
    <w:p>
      <w:pPr>
        <w:pStyle w:val="FirstParagraph"/>
      </w:pPr>
      <w:r>
        <w:t xml:space="preserve">Data and code is available on Zenodo:</w:t>
      </w:r>
      <w:r>
        <w:t xml:space="preserve"> </w:t>
      </w:r>
      <w:hyperlink r:id="rId21">
        <w:r>
          <w:rPr>
            <w:rStyle w:val="Hyperlink"/>
            <w:bCs/>
            <w:b/>
          </w:rPr>
          <w:t xml:space="preserve">https://doi.org/10.XXXX</w:t>
        </w:r>
      </w:hyperlink>
      <w:r>
        <w:t xml:space="preserve"> </w:t>
      </w:r>
      <w:r>
        <w:t xml:space="preserve">Model evaluation is stored on GitHub:</w:t>
      </w:r>
      <w:hyperlink r:id="rId33">
        <w:r>
          <w:rPr>
            <w:rStyle w:val="Hyperlink"/>
          </w:rPr>
          <w:t xml:space="preserve">github.com/markus1bauer/2023_danube_dike_experiment</w:t>
        </w:r>
      </w:hyperlink>
    </w:p>
    <w:bookmarkEnd w:id="34"/>
    <w:bookmarkStart w:id="38" w:name="references"/>
    <w:p>
      <w:pPr>
        <w:pStyle w:val="Heading1"/>
      </w:pPr>
      <w:r>
        <w:t xml:space="preserve">References</w:t>
      </w:r>
    </w:p>
    <w:bookmarkStart w:id="37" w:name="refs"/>
    <w:bookmarkStart w:id="36" w:name="ref-teixeira2022"/>
    <w:p>
      <w:pPr>
        <w:pStyle w:val="Bibliography"/>
      </w:pPr>
      <w:r>
        <w:t xml:space="preserve">Teixeira, L.H., Bauer, M., Moosner, M., &amp; Kollmann, J. 2022. River dike grasslands can reconcile biodiversity and different ecosystem services to provide multifunctionality.</w:t>
      </w:r>
      <w:r>
        <w:t xml:space="preserve"> </w:t>
      </w:r>
      <w:r>
        <w:rPr>
          <w:iCs/>
          <w:i/>
        </w:rPr>
        <w:t xml:space="preserve">Basic and Applied Ecology</w:t>
      </w:r>
      <w:r>
        <w:t xml:space="preserve">. doi:</w:t>
      </w:r>
      <w:r>
        <w:t xml:space="preserve"> </w:t>
      </w:r>
      <w:hyperlink r:id="rId35">
        <w:r>
          <w:rPr>
            <w:rStyle w:val="Hyperlink"/>
          </w:rPr>
          <w:t xml:space="preserve">10.1016/j.baae.2022.12.001</w:t>
        </w:r>
      </w:hyperlink>
    </w:p>
    <w:bookmarkEnd w:id="36"/>
    <w:bookmarkEnd w:id="37"/>
    <w:p>
      <w:r>
        <w:br w:type="page"/>
      </w:r>
    </w:p>
    <w:bookmarkEnd w:id="38"/>
    <w:bookmarkStart w:id="45" w:name="figure-legends"/>
    <w:p>
      <w:pPr>
        <w:pStyle w:val="Heading1"/>
      </w:pPr>
      <w:r>
        <w:t xml:space="preserve">Figure legends</w:t>
      </w:r>
    </w:p>
    <w:p>
      <w:pPr>
        <w:pStyle w:val="FirstParagraph"/>
      </w:pPr>
      <w:r>
        <w:rPr>
          <w:bCs/>
          <w:b/>
        </w:rPr>
        <w:t xml:space="preserve">Figure 1:</w:t>
      </w:r>
    </w:p>
    <w:p>
      <w:pPr>
        <w:pStyle w:val="BodyText"/>
      </w:pPr>
      <w:r>
        <w:t xml:space="preserve">Description Figure 1.</w:t>
      </w:r>
    </w:p>
    <w:p>
      <w:pPr>
        <w:pStyle w:val="BodyText"/>
      </w:pPr>
      <w:r>
        <w:rPr>
          <w:bCs/>
          <w:b/>
        </w:rPr>
        <w:t xml:space="preserve">Figure 2:</w:t>
      </w:r>
      <w:r>
        <w:t xml:space="preserve"> </w:t>
      </w:r>
      <w:r>
        <w:t xml:space="preserve">Description Figure 2.</w:t>
      </w:r>
    </w:p>
    <w:p>
      <w:pPr>
        <w:pStyle w:val="BodyText"/>
      </w:pPr>
      <w:r>
        <w:rPr>
          <w:bCs/>
          <w:b/>
        </w:rPr>
        <w:t xml:space="preserve">Figure 3:</w:t>
      </w:r>
      <w:r>
        <w:t xml:space="preserve"> </w:t>
      </w:r>
      <w:r>
        <w:t xml:space="preserve">Description Figure 3.</w:t>
      </w:r>
    </w:p>
    <w:p>
      <w:r>
        <w:br w:type="page"/>
      </w:r>
    </w:p>
    <w:p>
      <w:pPr>
        <w:pStyle w:val="BodyText"/>
      </w:pPr>
      <w:r>
        <w:rPr>
          <w:bCs/>
          <w:b/>
        </w:rPr>
        <w:t xml:space="preserve">Figure 1:</w:t>
      </w:r>
    </w:p>
    <w:p>
      <w:pPr>
        <w:pStyle w:val="BodyText"/>
      </w:pPr>
      <w:r>
        <w:drawing>
          <wp:inline>
            <wp:extent cx="3810000" cy="2540000"/>
            <wp:effectExtent b="0" l="0" r="0" t="0"/>
            <wp:docPr descr="" title="" id="40" name="Picture"/>
            <a:graphic>
              <a:graphicData uri="http://schemas.openxmlformats.org/drawingml/2006/picture">
                <pic:pic>
                  <pic:nvPicPr>
                    <pic:cNvPr descr="outputs/figures/figure_1_map_tmap_300dpi_8x11cm.tiff"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r>
        <w:br w:type="page"/>
      </w:r>
    </w:p>
    <w:p>
      <w:pPr>
        <w:pStyle w:val="BodyText"/>
      </w:pPr>
      <w:r>
        <w:rPr>
          <w:bCs/>
          <w:b/>
        </w:rPr>
        <w:t xml:space="preserve">Figure 2:</w:t>
      </w:r>
    </w:p>
    <w:p>
      <w:pPr>
        <w:pStyle w:val="BodyText"/>
      </w:pPr>
      <w:r>
        <w:drawing>
          <wp:inline>
            <wp:extent cx="5334000" cy="1615803"/>
            <wp:effectExtent b="0" l="0" r="0" t="0"/>
            <wp:docPr descr="" title="" id="43" name="Picture"/>
            <a:graphic>
              <a:graphicData uri="http://schemas.openxmlformats.org/drawingml/2006/picture">
                <pic:pic>
                  <pic:nvPicPr>
                    <pic:cNvPr descr="outputs/figures/figure_2_800dpi_16.5x5cm.tiff" id="44" name="Picture"/>
                    <pic:cNvPicPr>
                      <a:picLocks noChangeArrowheads="1" noChangeAspect="1"/>
                    </pic:cNvPicPr>
                  </pic:nvPicPr>
                  <pic:blipFill>
                    <a:blip r:embed="rId42"/>
                    <a:stretch>
                      <a:fillRect/>
                    </a:stretch>
                  </pic:blipFill>
                  <pic:spPr bwMode="auto">
                    <a:xfrm>
                      <a:off x="0" y="0"/>
                      <a:ext cx="5334000" cy="1615803"/>
                    </a:xfrm>
                    <a:prstGeom prst="rect">
                      <a:avLst/>
                    </a:prstGeom>
                    <a:noFill/>
                    <a:ln w="9525">
                      <a:noFill/>
                      <a:headEnd/>
                      <a:tailEnd/>
                    </a:ln>
                  </pic:spPr>
                </pic:pic>
              </a:graphicData>
            </a:graphic>
          </wp:inline>
        </w:drawing>
      </w:r>
    </w:p>
    <w:p>
      <w:r>
        <w:br w:type="page"/>
      </w:r>
    </w:p>
    <w:bookmarkEnd w:id="45"/>
    <w:bookmarkStart w:id="47" w:name="supplementary-material"/>
    <w:p>
      <w:pPr>
        <w:pStyle w:val="Heading1"/>
      </w:pPr>
      <w:r>
        <w:t xml:space="preserve">Supplementary Material</w:t>
      </w:r>
    </w:p>
    <w:p>
      <w:pPr>
        <w:pStyle w:val="FirstParagraph"/>
      </w:pPr>
      <w:r>
        <w:rPr>
          <w:bCs/>
          <w:b/>
        </w:rPr>
        <w:t xml:space="preserve">Figure S1:</w:t>
      </w:r>
    </w:p>
    <w:p>
      <w:r>
        <w:br w:type="page"/>
      </w:r>
    </w:p>
    <w:p>
      <w:pPr>
        <w:pStyle w:val="BodyText"/>
      </w:pPr>
      <w:r>
        <w:rPr>
          <w:bCs/>
          <w:b/>
        </w:rPr>
        <w:t xml:space="preserve">Figure S2:</w:t>
      </w:r>
    </w:p>
    <w:p>
      <w:r>
        <w:br w:type="page"/>
      </w:r>
    </w:p>
    <w:bookmarkStart w:id="46" w:name="session-info"/>
    <w:p>
      <w:pPr>
        <w:pStyle w:val="Heading2"/>
      </w:pPr>
      <w:r>
        <w:rPr>
          <w:rStyle w:val="SectionNumber"/>
        </w:rPr>
        <w:t xml:space="preserve">1.1</w:t>
      </w:r>
      <w:r>
        <w:tab/>
      </w:r>
      <w:r>
        <w:t xml:space="preserve">Session Info</w:t>
      </w:r>
    </w:p>
    <w:p>
      <w:pPr>
        <w:pStyle w:val="FirstParagraph"/>
      </w:pPr>
      <w:r>
        <w:rPr>
          <w:iCs/>
          <w:i/>
        </w:rPr>
        <w:t xml:space="preserve">R version, the OS and attached or loaded packages:</w:t>
      </w:r>
    </w:p>
    <w:p>
      <w:pPr>
        <w:pStyle w:val="SourceCode"/>
      </w:pPr>
      <w:r>
        <w:rPr>
          <w:rStyle w:val="CommentTok"/>
        </w:rPr>
        <w:t xml:space="preserve">#rbbt::bbt_update_bib("bibliography.bib")</w:t>
      </w:r>
      <w:r>
        <w:br/>
      </w:r>
      <w:r>
        <w:rPr>
          <w:rStyle w:val="FunctionTok"/>
        </w:rPr>
        <w:t xml:space="preserve">sessionInfo</w:t>
      </w:r>
      <w:r>
        <w:rPr>
          <w:rStyle w:val="NormalTok"/>
        </w:rPr>
        <w:t xml:space="preserve">()</w:t>
      </w:r>
    </w:p>
    <w:p>
      <w:pPr>
        <w:pStyle w:val="SourceCode"/>
      </w:pPr>
      <w:r>
        <w:rPr>
          <w:rStyle w:val="VerbatimChar"/>
        </w:rPr>
        <w:t xml:space="preserve">## R version 4.2.2 (2022-10-31 ucrt)</w:t>
      </w:r>
      <w:r>
        <w:br/>
      </w:r>
      <w:r>
        <w:rPr>
          <w:rStyle w:val="VerbatimChar"/>
        </w:rPr>
        <w:t xml:space="preserve">## Platform: x86_64-w64-mingw32/x64 (64-bit)</w:t>
      </w:r>
      <w:r>
        <w:br/>
      </w:r>
      <w:r>
        <w:rPr>
          <w:rStyle w:val="VerbatimChar"/>
        </w:rPr>
        <w:t xml:space="preserve">## Running under: Windows 10 x64 (build 22621)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LC_COLLATE=German_Germany.utf8  LC_CTYPE=German_Germany.utf8   </w:t>
      </w:r>
      <w:r>
        <w:br/>
      </w:r>
      <w:r>
        <w:rPr>
          <w:rStyle w:val="VerbatimChar"/>
        </w:rPr>
        <w:t xml:space="preserve">## [3] LC_MONETARY=German_Germany.utf8 LC_NUMERIC=C                   </w:t>
      </w:r>
      <w:r>
        <w:br/>
      </w:r>
      <w:r>
        <w:rPr>
          <w:rStyle w:val="VerbatimChar"/>
        </w:rPr>
        <w:t xml:space="preserve">## [5] LC_TIME=German_Germany.utf8    </w:t>
      </w:r>
      <w:r>
        <w:br/>
      </w:r>
      <w:r>
        <w:rPr>
          <w:rStyle w:val="VerbatimChar"/>
        </w:rPr>
        <w:t xml:space="preserve">## </w:t>
      </w:r>
      <w:r>
        <w:br/>
      </w:r>
      <w:r>
        <w:rPr>
          <w:rStyle w:val="VerbatimChar"/>
        </w:rPr>
        <w:t xml:space="preserve">## attached base packages:</w:t>
      </w:r>
      <w:r>
        <w:br/>
      </w:r>
      <w:r>
        <w:rPr>
          <w:rStyle w:val="VerbatimChar"/>
        </w:rPr>
        <w:t xml:space="preserve">## [1] stats     graphics  grDevices datasets  utils     methods   base     </w:t>
      </w:r>
      <w:r>
        <w:br/>
      </w:r>
      <w:r>
        <w:rPr>
          <w:rStyle w:val="VerbatimChar"/>
        </w:rPr>
        <w:t xml:space="preserve">## </w:t>
      </w:r>
      <w:r>
        <w:br/>
      </w:r>
      <w:r>
        <w:rPr>
          <w:rStyle w:val="VerbatimChar"/>
        </w:rPr>
        <w:t xml:space="preserve">## other attached packages:</w:t>
      </w:r>
      <w:r>
        <w:br/>
      </w:r>
      <w:r>
        <w:rPr>
          <w:rStyle w:val="VerbatimChar"/>
        </w:rPr>
        <w:t xml:space="preserve">## [1] knitr_1.41</w:t>
      </w:r>
      <w:r>
        <w:br/>
      </w:r>
      <w:r>
        <w:rPr>
          <w:rStyle w:val="VerbatimChar"/>
        </w:rPr>
        <w:t xml:space="preserve">## </w:t>
      </w:r>
      <w:r>
        <w:br/>
      </w:r>
      <w:r>
        <w:rPr>
          <w:rStyle w:val="VerbatimChar"/>
        </w:rPr>
        <w:t xml:space="preserve">## loaded via a namespace (and not attached):</w:t>
      </w:r>
      <w:r>
        <w:br/>
      </w:r>
      <w:r>
        <w:rPr>
          <w:rStyle w:val="VerbatimChar"/>
        </w:rPr>
        <w:t xml:space="preserve">##  [1] bookdown_0.31   here_1.0.1      rprojroot_2.0.3 digest_0.6.30  </w:t>
      </w:r>
      <w:r>
        <w:br/>
      </w:r>
      <w:r>
        <w:rPr>
          <w:rStyle w:val="VerbatimChar"/>
        </w:rPr>
        <w:t xml:space="preserve">##  [5] lifecycle_1.0.3 magrittr_2.0.3  evaluate_0.19   highr_0.9      </w:t>
      </w:r>
      <w:r>
        <w:br/>
      </w:r>
      <w:r>
        <w:rPr>
          <w:rStyle w:val="VerbatimChar"/>
        </w:rPr>
        <w:t xml:space="preserve">##  [9] rlang_1.0.6     stringi_1.7.8   cli_3.4.1       renv_0.16.0    </w:t>
      </w:r>
      <w:r>
        <w:br/>
      </w:r>
      <w:r>
        <w:rPr>
          <w:rStyle w:val="VerbatimChar"/>
        </w:rPr>
        <w:t xml:space="preserve">## [13] rstudioapi_0.14 vctrs_0.5.1     rmarkdown_2.18  tools_4.2.2    </w:t>
      </w:r>
      <w:r>
        <w:br/>
      </w:r>
      <w:r>
        <w:rPr>
          <w:rStyle w:val="VerbatimChar"/>
        </w:rPr>
        <w:t xml:space="preserve">## [17] stringr_1.5.0   glue_1.6.2      xfun_0.35       yaml_2.3.6     </w:t>
      </w:r>
      <w:r>
        <w:br/>
      </w:r>
      <w:r>
        <w:rPr>
          <w:rStyle w:val="VerbatimChar"/>
        </w:rPr>
        <w:t xml:space="preserve">## [21] fastmap_1.1.0   compiler_4.2.2  htmltools_0.5.3</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tiff" /><Relationship Type="http://schemas.openxmlformats.org/officeDocument/2006/relationships/image" Id="rId42" Target="media/rId42.tiff" /><Relationship Type="http://schemas.openxmlformats.org/officeDocument/2006/relationships/hyperlink" Id="rId35" Target="https://doi.org/10.1016/j.baae.2022.12.001" TargetMode="External" /><Relationship Type="http://schemas.openxmlformats.org/officeDocument/2006/relationships/hyperlink" Id="rId21" Target="https://doi.org/10.XXXX" TargetMode="External" /><Relationship Type="http://schemas.openxmlformats.org/officeDocument/2006/relationships/hyperlink" Id="rId33" Target="https://github.com/markus1bauer/2023_danube_dike_experiment/tree/main/markdown" TargetMode="External" /><Relationship Type="http://schemas.openxmlformats.org/officeDocument/2006/relationships/hyperlink" Id="rId20" Target="mailto:markus1.bauer@tum.de"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16/j.baae.2022.12.001" TargetMode="External" /><Relationship Type="http://schemas.openxmlformats.org/officeDocument/2006/relationships/hyperlink" Id="rId21" Target="https://doi.org/10.XXXX" TargetMode="External" /><Relationship Type="http://schemas.openxmlformats.org/officeDocument/2006/relationships/hyperlink" Id="rId33" Target="https://github.com/markus1bauer/2023_danube_dike_experiment/tree/main/markdown" TargetMode="External" /><Relationship Type="http://schemas.openxmlformats.org/officeDocument/2006/relationships/hyperlink" Id="rId20" Target="mailto:markus1.bauer@tu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Dike experiment</dc:title>
  <dc:creator>Markus Bauer*, Jakob Huber, Johannes Kollmann</dc:creator>
  <cp:keywords/>
  <dcterms:created xsi:type="dcterms:W3CDTF">2022-12-14T15:58:48Z</dcterms:created>
  <dcterms:modified xsi:type="dcterms:W3CDTF">2022-12-14T15:58:48Z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template-journal-of-vegetation-science.csl</vt:lpwstr>
  </property>
  <property fmtid="{D5CDD505-2E9C-101B-9397-08002B2CF9AE}" pid="4" name="fontfamily">
    <vt:lpwstr>Times New Roman</vt:lpwstr>
  </property>
  <property fmtid="{D5CDD505-2E9C-101B-9397-08002B2CF9AE}" pid="5" name="fontsize">
    <vt:lpwstr>11pt</vt:lpwstr>
  </property>
  <property fmtid="{D5CDD505-2E9C-101B-9397-08002B2CF9AE}" pid="6" name="geometry">
    <vt:lpwstr>margin = 1in</vt:lpwstr>
  </property>
  <property fmtid="{D5CDD505-2E9C-101B-9397-08002B2CF9AE}" pid="7" name="github-repo">
    <vt:lpwstr>markus1bauer/2023_danube_dike_experiment</vt:lpwstr>
  </property>
  <property fmtid="{D5CDD505-2E9C-101B-9397-08002B2CF9AE}" pid="8" name="output">
    <vt:lpwstr>bookdown::word_document2</vt:lpwstr>
  </property>
</Properties>
</file>