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E4CA8" w14:textId="77777777" w:rsidR="008B0A09" w:rsidRPr="008B0A09" w:rsidRDefault="008B0A09" w:rsidP="00234044">
      <w:pPr>
        <w:pStyle w:val="Heading1"/>
        <w:jc w:val="both"/>
        <w:rPr>
          <w:lang w:val="en-GB"/>
        </w:rPr>
      </w:pPr>
      <w:r w:rsidRPr="008B0A09">
        <w:rPr>
          <w:lang w:val="en-GB"/>
        </w:rPr>
        <w:t>Website Goals and Conversions</w:t>
      </w:r>
    </w:p>
    <w:p w14:paraId="0F76EE2B" w14:textId="525530FE" w:rsidR="008B0A09" w:rsidRPr="008B0A09" w:rsidRDefault="008B0A09" w:rsidP="00234044">
      <w:pPr>
        <w:jc w:val="both"/>
        <w:rPr>
          <w:lang w:val="en-GB"/>
        </w:rPr>
      </w:pPr>
      <w:r w:rsidRPr="008B0A09">
        <w:rPr>
          <w:lang w:val="en-GB"/>
        </w:rPr>
        <w:t>The primary aim of the website is to attract potential customers, provide essential information about the resort, and convert visitors into leads or bookings. The goals can be divided into macro conversions (major objectives that directly contribute to revenue) and micro conversions (smaller steps that lead visitors closer to the macro goals).</w:t>
      </w:r>
    </w:p>
    <w:p w14:paraId="076EB132" w14:textId="4960042E" w:rsidR="008B0A09" w:rsidRDefault="008B0A09" w:rsidP="00234044">
      <w:pPr>
        <w:pStyle w:val="Heading2"/>
        <w:jc w:val="both"/>
        <w:rPr>
          <w:lang w:val="en-GB"/>
        </w:rPr>
      </w:pPr>
      <w:r w:rsidRPr="008B0A09">
        <w:rPr>
          <w:lang w:val="en-GB"/>
        </w:rPr>
        <w:t>Macro Conversion</w:t>
      </w:r>
      <w:r>
        <w:rPr>
          <w:lang w:val="en-GB"/>
        </w:rPr>
        <w:t>s</w:t>
      </w:r>
      <w:r w:rsidRPr="008B0A09">
        <w:rPr>
          <w:lang w:val="en-GB"/>
        </w:rPr>
        <w:t xml:space="preserve"> </w:t>
      </w:r>
    </w:p>
    <w:p w14:paraId="4D043AF8" w14:textId="28B6C9F6" w:rsidR="008B0A09" w:rsidRPr="008B0A09" w:rsidRDefault="008B0A09" w:rsidP="00234044">
      <w:pPr>
        <w:pStyle w:val="Heading3"/>
        <w:jc w:val="both"/>
        <w:rPr>
          <w:lang w:val="en-GB"/>
        </w:rPr>
      </w:pPr>
      <w:r w:rsidRPr="008B0A09">
        <w:rPr>
          <w:lang w:val="en-GB"/>
        </w:rPr>
        <w:t>Online Booking Completion</w:t>
      </w:r>
    </w:p>
    <w:p w14:paraId="36571675" w14:textId="6EF1F9F8" w:rsidR="008B0A09" w:rsidRPr="008B0A09" w:rsidRDefault="008B0A09" w:rsidP="00234044">
      <w:pPr>
        <w:jc w:val="both"/>
        <w:rPr>
          <w:lang w:val="en-GB"/>
        </w:rPr>
      </w:pPr>
      <w:r w:rsidRPr="008B0A09">
        <w:rPr>
          <w:lang w:val="en-GB"/>
        </w:rPr>
        <w:t>Encourage visitors to book their stay at the resort through the booking form and calendar.</w:t>
      </w:r>
    </w:p>
    <w:p w14:paraId="46056297" w14:textId="77777777" w:rsidR="008B0A09" w:rsidRPr="008B0A09" w:rsidRDefault="008B0A09" w:rsidP="00234044">
      <w:pPr>
        <w:jc w:val="both"/>
        <w:rPr>
          <w:lang w:val="en-GB"/>
        </w:rPr>
      </w:pPr>
      <w:r w:rsidRPr="008B0A09">
        <w:rPr>
          <w:lang w:val="en-GB"/>
        </w:rPr>
        <w:t>KPIs:</w:t>
      </w:r>
    </w:p>
    <w:p w14:paraId="2DFB54DC" w14:textId="77777777" w:rsidR="008B0A09" w:rsidRPr="008B0A09" w:rsidRDefault="008B0A09" w:rsidP="00234044">
      <w:pPr>
        <w:pStyle w:val="ListParagraph"/>
        <w:numPr>
          <w:ilvl w:val="0"/>
          <w:numId w:val="3"/>
        </w:numPr>
        <w:jc w:val="both"/>
        <w:rPr>
          <w:lang w:val="en-GB"/>
        </w:rPr>
      </w:pPr>
      <w:r w:rsidRPr="008B0A09">
        <w:rPr>
          <w:b/>
          <w:bCs/>
          <w:u w:val="single"/>
          <w:lang w:val="en-GB"/>
        </w:rPr>
        <w:t>Booking Form Submission Rate</w:t>
      </w:r>
      <w:r w:rsidRPr="008B0A09">
        <w:rPr>
          <w:i/>
          <w:iCs/>
          <w:u w:val="single"/>
          <w:lang w:val="en-GB"/>
        </w:rPr>
        <w:t>:</w:t>
      </w:r>
      <w:r w:rsidRPr="008B0A09">
        <w:rPr>
          <w:b/>
          <w:bCs/>
          <w:lang w:val="en-GB"/>
        </w:rPr>
        <w:t xml:space="preserve"> </w:t>
      </w:r>
      <w:r w:rsidRPr="008B0A09">
        <w:rPr>
          <w:lang w:val="en-GB"/>
        </w:rPr>
        <w:t>This KPI tracks how many visitors successfully complete the booking form, giving a clear indication of the website's ability to convert visitors into paying guests.</w:t>
      </w:r>
    </w:p>
    <w:p w14:paraId="36E2DE12" w14:textId="25ADD639" w:rsidR="008B0A09" w:rsidRPr="008B0A09" w:rsidRDefault="008B0A09" w:rsidP="00234044">
      <w:pPr>
        <w:pStyle w:val="ListParagraph"/>
        <w:numPr>
          <w:ilvl w:val="0"/>
          <w:numId w:val="3"/>
        </w:numPr>
        <w:jc w:val="both"/>
        <w:rPr>
          <w:lang w:val="en-GB"/>
        </w:rPr>
      </w:pPr>
      <w:r w:rsidRPr="008B0A09">
        <w:rPr>
          <w:b/>
          <w:bCs/>
          <w:u w:val="single"/>
          <w:lang w:val="en-GB"/>
        </w:rPr>
        <w:t>Booking Revenue Generated</w:t>
      </w:r>
      <w:r w:rsidRPr="008B0A09">
        <w:rPr>
          <w:lang w:val="en-GB"/>
        </w:rPr>
        <w:t>:</w:t>
      </w:r>
      <w:r w:rsidRPr="008B0A09">
        <w:rPr>
          <w:b/>
          <w:bCs/>
          <w:lang w:val="en-GB"/>
        </w:rPr>
        <w:t xml:space="preserve"> </w:t>
      </w:r>
      <w:r w:rsidRPr="008B0A09">
        <w:rPr>
          <w:lang w:val="en-GB"/>
        </w:rPr>
        <w:t>Measuring the revenue directly attributed to online bookings connects the website’s performance to the resort’s financial success, highlighting its impact on the bottom line.</w:t>
      </w:r>
    </w:p>
    <w:p w14:paraId="72E29DAA" w14:textId="16EA559B" w:rsidR="008B0A09" w:rsidRPr="008B0A09" w:rsidRDefault="008B0A09" w:rsidP="00234044">
      <w:pPr>
        <w:pStyle w:val="Heading3"/>
        <w:jc w:val="both"/>
        <w:rPr>
          <w:lang w:val="en-GB"/>
        </w:rPr>
      </w:pPr>
      <w:r w:rsidRPr="008B0A09">
        <w:rPr>
          <w:lang w:val="en-GB"/>
        </w:rPr>
        <w:t>Newsletter Subscription</w:t>
      </w:r>
    </w:p>
    <w:p w14:paraId="7AC77578" w14:textId="19001FA0" w:rsidR="008B0A09" w:rsidRPr="008B0A09" w:rsidRDefault="008B0A09" w:rsidP="00234044">
      <w:pPr>
        <w:jc w:val="both"/>
        <w:rPr>
          <w:lang w:val="en-GB"/>
        </w:rPr>
      </w:pPr>
      <w:r w:rsidRPr="008B0A09">
        <w:rPr>
          <w:lang w:val="en-GB"/>
        </w:rPr>
        <w:t>Grow the email subscriber base through the newsletter form.</w:t>
      </w:r>
    </w:p>
    <w:p w14:paraId="50F28064" w14:textId="77777777" w:rsidR="008B0A09" w:rsidRPr="008B0A09" w:rsidRDefault="008B0A09" w:rsidP="00234044">
      <w:pPr>
        <w:jc w:val="both"/>
        <w:rPr>
          <w:lang w:val="en-GB"/>
        </w:rPr>
      </w:pPr>
      <w:r w:rsidRPr="008B0A09">
        <w:rPr>
          <w:lang w:val="en-GB"/>
        </w:rPr>
        <w:t>KPIs:</w:t>
      </w:r>
    </w:p>
    <w:p w14:paraId="44312F68" w14:textId="77777777" w:rsidR="008B0A09" w:rsidRPr="008B0A09" w:rsidRDefault="008B0A09" w:rsidP="00234044">
      <w:pPr>
        <w:pStyle w:val="ListParagraph"/>
        <w:numPr>
          <w:ilvl w:val="0"/>
          <w:numId w:val="4"/>
        </w:numPr>
        <w:jc w:val="both"/>
        <w:rPr>
          <w:lang w:val="en-GB"/>
        </w:rPr>
      </w:pPr>
      <w:r w:rsidRPr="008B0A09">
        <w:rPr>
          <w:b/>
          <w:bCs/>
          <w:u w:val="single"/>
          <w:lang w:val="en-GB"/>
        </w:rPr>
        <w:t>Subscription Rate</w:t>
      </w:r>
      <w:r w:rsidRPr="008B0A09">
        <w:rPr>
          <w:lang w:val="en-GB"/>
        </w:rPr>
        <w:t>: This metric shows how effectively the website engages visitors and encourages them to sign up for the newsletter, helping build a database of potential leads.</w:t>
      </w:r>
    </w:p>
    <w:p w14:paraId="27770E2A" w14:textId="1780683B" w:rsidR="008B0A09" w:rsidRPr="008B0A09" w:rsidRDefault="008B0A09" w:rsidP="00234044">
      <w:pPr>
        <w:pStyle w:val="ListParagraph"/>
        <w:numPr>
          <w:ilvl w:val="0"/>
          <w:numId w:val="4"/>
        </w:numPr>
        <w:jc w:val="both"/>
        <w:rPr>
          <w:lang w:val="en-GB"/>
        </w:rPr>
      </w:pPr>
      <w:r w:rsidRPr="008B0A09">
        <w:rPr>
          <w:b/>
          <w:bCs/>
          <w:u w:val="single"/>
          <w:lang w:val="en-GB"/>
        </w:rPr>
        <w:t>Email Open Rate</w:t>
      </w:r>
      <w:r w:rsidRPr="008B0A09">
        <w:rPr>
          <w:lang w:val="en-GB"/>
        </w:rPr>
        <w:t>: By measuring the percentage of newsletter recipients who open the emails, this KPI evaluates the quality of the leads and the relevance of the content being shared.</w:t>
      </w:r>
    </w:p>
    <w:p w14:paraId="4AE534D5" w14:textId="21486C16" w:rsidR="008B0A09" w:rsidRPr="008B0A09" w:rsidRDefault="008B0A09" w:rsidP="00234044">
      <w:pPr>
        <w:pStyle w:val="Heading2"/>
        <w:jc w:val="both"/>
        <w:rPr>
          <w:lang w:val="en-GB"/>
        </w:rPr>
      </w:pPr>
      <w:r w:rsidRPr="008B0A09">
        <w:rPr>
          <w:lang w:val="en-GB"/>
        </w:rPr>
        <w:t xml:space="preserve">Micro Conversion </w:t>
      </w:r>
    </w:p>
    <w:p w14:paraId="1D67290B" w14:textId="3D85A3AF" w:rsidR="008B0A09" w:rsidRPr="008B0A09" w:rsidRDefault="008B0A09" w:rsidP="00234044">
      <w:pPr>
        <w:pStyle w:val="Heading3"/>
        <w:jc w:val="both"/>
        <w:rPr>
          <w:lang w:val="en-GB"/>
        </w:rPr>
      </w:pPr>
      <w:r w:rsidRPr="008B0A09">
        <w:rPr>
          <w:lang w:val="en-GB"/>
        </w:rPr>
        <w:t>Blog Engagement</w:t>
      </w:r>
    </w:p>
    <w:p w14:paraId="199E3EED" w14:textId="3B03FA3E" w:rsidR="008B0A09" w:rsidRPr="008B0A09" w:rsidRDefault="008B0A09" w:rsidP="00234044">
      <w:pPr>
        <w:jc w:val="both"/>
        <w:rPr>
          <w:lang w:val="en-GB"/>
        </w:rPr>
      </w:pPr>
      <w:r w:rsidRPr="008B0A09">
        <w:rPr>
          <w:lang w:val="en-GB"/>
        </w:rPr>
        <w:t>Drive visitor engagement through blog posts to educate and inspire interest in the resort.</w:t>
      </w:r>
    </w:p>
    <w:p w14:paraId="3E080B9B" w14:textId="77777777" w:rsidR="008B0A09" w:rsidRPr="008B0A09" w:rsidRDefault="008B0A09" w:rsidP="00234044">
      <w:pPr>
        <w:jc w:val="both"/>
        <w:rPr>
          <w:lang w:val="en-GB"/>
        </w:rPr>
      </w:pPr>
      <w:r w:rsidRPr="008B0A09">
        <w:rPr>
          <w:lang w:val="en-GB"/>
        </w:rPr>
        <w:t xml:space="preserve">KPIs: </w:t>
      </w:r>
    </w:p>
    <w:p w14:paraId="4CAEF68F" w14:textId="4A7678E0" w:rsidR="008B0A09" w:rsidRPr="008B0A09" w:rsidRDefault="008B0A09" w:rsidP="00234044">
      <w:pPr>
        <w:pStyle w:val="ListParagraph"/>
        <w:numPr>
          <w:ilvl w:val="0"/>
          <w:numId w:val="5"/>
        </w:numPr>
        <w:jc w:val="both"/>
        <w:rPr>
          <w:lang w:val="en-GB"/>
        </w:rPr>
      </w:pPr>
      <w:r w:rsidRPr="008B0A09">
        <w:rPr>
          <w:b/>
          <w:bCs/>
          <w:u w:val="single"/>
          <w:lang w:val="en-GB"/>
        </w:rPr>
        <w:t>Time Spent on Blog Pages:</w:t>
      </w:r>
      <w:r w:rsidRPr="008B0A09">
        <w:rPr>
          <w:lang w:val="en-GB"/>
        </w:rPr>
        <w:t xml:space="preserve"> This KPI reflects how engaging and valuable the blog content is to visitors, indicating its ability to capture interest and keep users on the site.</w:t>
      </w:r>
    </w:p>
    <w:p w14:paraId="66E0B8DA" w14:textId="6F35A6FC" w:rsidR="008B0A09" w:rsidRPr="008B0A09" w:rsidRDefault="008B0A09" w:rsidP="00234044">
      <w:pPr>
        <w:pStyle w:val="ListParagraph"/>
        <w:numPr>
          <w:ilvl w:val="0"/>
          <w:numId w:val="5"/>
        </w:numPr>
        <w:jc w:val="both"/>
        <w:rPr>
          <w:lang w:val="en-GB"/>
        </w:rPr>
      </w:pPr>
      <w:r w:rsidRPr="008B0A09">
        <w:rPr>
          <w:b/>
          <w:bCs/>
          <w:u w:val="single"/>
          <w:lang w:val="en-GB"/>
        </w:rPr>
        <w:lastRenderedPageBreak/>
        <w:t>Blog CTA Click-Through Rate:</w:t>
      </w:r>
      <w:r w:rsidRPr="008B0A09">
        <w:rPr>
          <w:lang w:val="en-GB"/>
        </w:rPr>
        <w:t xml:space="preserve"> Tracking clicks on calls-to-action within blog posts shows how effectively the content drives visitors toward key actions like booking or exploring services.</w:t>
      </w:r>
    </w:p>
    <w:p w14:paraId="0262F2FE" w14:textId="7267401C" w:rsidR="008B0A09" w:rsidRPr="008B0A09" w:rsidRDefault="008B0A09" w:rsidP="00234044">
      <w:pPr>
        <w:pStyle w:val="Heading3"/>
        <w:jc w:val="both"/>
        <w:rPr>
          <w:lang w:val="en-GB"/>
        </w:rPr>
      </w:pPr>
      <w:r w:rsidRPr="008B0A09">
        <w:rPr>
          <w:lang w:val="en-GB"/>
        </w:rPr>
        <w:t>Virtual Tour Engagement</w:t>
      </w:r>
    </w:p>
    <w:p w14:paraId="2910B1DF" w14:textId="45BE188F" w:rsidR="008B0A09" w:rsidRPr="008B0A09" w:rsidRDefault="008B0A09" w:rsidP="00234044">
      <w:pPr>
        <w:jc w:val="both"/>
        <w:rPr>
          <w:lang w:val="en-GB"/>
        </w:rPr>
      </w:pPr>
      <w:r w:rsidRPr="008B0A09">
        <w:rPr>
          <w:lang w:val="en-GB"/>
        </w:rPr>
        <w:t>Encourage visitors to explore the virtual tour of the house to visualize their stay.</w:t>
      </w:r>
    </w:p>
    <w:p w14:paraId="00848951" w14:textId="77777777" w:rsidR="008B0A09" w:rsidRPr="008B0A09" w:rsidRDefault="008B0A09" w:rsidP="00234044">
      <w:pPr>
        <w:jc w:val="both"/>
        <w:rPr>
          <w:lang w:val="en-GB"/>
        </w:rPr>
      </w:pPr>
      <w:r w:rsidRPr="008B0A09">
        <w:rPr>
          <w:lang w:val="en-GB"/>
        </w:rPr>
        <w:t>KPIs:</w:t>
      </w:r>
    </w:p>
    <w:p w14:paraId="662D59CF" w14:textId="77777777" w:rsidR="008B0A09" w:rsidRPr="00B025F8" w:rsidRDefault="008B0A09" w:rsidP="00234044">
      <w:pPr>
        <w:pStyle w:val="ListParagraph"/>
        <w:numPr>
          <w:ilvl w:val="0"/>
          <w:numId w:val="6"/>
        </w:numPr>
        <w:jc w:val="both"/>
        <w:rPr>
          <w:lang w:val="en-GB"/>
        </w:rPr>
      </w:pPr>
      <w:r w:rsidRPr="00B025F8">
        <w:rPr>
          <w:b/>
          <w:bCs/>
          <w:u w:val="single"/>
          <w:lang w:val="en-GB"/>
        </w:rPr>
        <w:t>Virtual Tour Click Rate:</w:t>
      </w:r>
      <w:r w:rsidRPr="00B025F8">
        <w:rPr>
          <w:lang w:val="en-GB"/>
        </w:rPr>
        <w:t xml:space="preserve"> This metric measures the appeal of the virtual tour feature by showing how many visitors are interested in exploring it.</w:t>
      </w:r>
    </w:p>
    <w:p w14:paraId="1EA7AA85" w14:textId="74DB4FC2" w:rsidR="008B0A09" w:rsidRPr="00B025F8" w:rsidRDefault="008B0A09" w:rsidP="00234044">
      <w:pPr>
        <w:pStyle w:val="ListParagraph"/>
        <w:numPr>
          <w:ilvl w:val="0"/>
          <w:numId w:val="6"/>
        </w:numPr>
        <w:jc w:val="both"/>
        <w:rPr>
          <w:lang w:val="en-GB"/>
        </w:rPr>
      </w:pPr>
      <w:r w:rsidRPr="00B025F8">
        <w:rPr>
          <w:b/>
          <w:bCs/>
          <w:u w:val="single"/>
          <w:lang w:val="en-GB"/>
        </w:rPr>
        <w:t>Completion Rate of Virtual Tour:</w:t>
      </w:r>
      <w:r w:rsidRPr="00B025F8">
        <w:rPr>
          <w:lang w:val="en-GB"/>
        </w:rPr>
        <w:t xml:space="preserve"> By tracking the percentage of visitors who finish the tour, this KPI indicates how engaging and immersive the virtual experience is, helping visitors visualize their stay and build trust in the resort.</w:t>
      </w:r>
    </w:p>
    <w:sectPr w:rsidR="008B0A09" w:rsidRPr="00B025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3570C"/>
    <w:multiLevelType w:val="multilevel"/>
    <w:tmpl w:val="413E6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D76B2"/>
    <w:multiLevelType w:val="hybridMultilevel"/>
    <w:tmpl w:val="B6DA70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3052FC"/>
    <w:multiLevelType w:val="hybridMultilevel"/>
    <w:tmpl w:val="B55AD3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A373D91"/>
    <w:multiLevelType w:val="hybridMultilevel"/>
    <w:tmpl w:val="4D202A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4137E20"/>
    <w:multiLevelType w:val="hybridMultilevel"/>
    <w:tmpl w:val="DD3013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BA141BB"/>
    <w:multiLevelType w:val="hybridMultilevel"/>
    <w:tmpl w:val="C18A62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28075272">
    <w:abstractNumId w:val="0"/>
  </w:num>
  <w:num w:numId="2" w16cid:durableId="2035181696">
    <w:abstractNumId w:val="2"/>
  </w:num>
  <w:num w:numId="3" w16cid:durableId="924340220">
    <w:abstractNumId w:val="1"/>
  </w:num>
  <w:num w:numId="4" w16cid:durableId="1475102563">
    <w:abstractNumId w:val="4"/>
  </w:num>
  <w:num w:numId="5" w16cid:durableId="1946766783">
    <w:abstractNumId w:val="5"/>
  </w:num>
  <w:num w:numId="6" w16cid:durableId="89205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09"/>
    <w:rsid w:val="00234044"/>
    <w:rsid w:val="00774A13"/>
    <w:rsid w:val="008B0A09"/>
    <w:rsid w:val="00B025F8"/>
    <w:rsid w:val="00F85D9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42C7"/>
  <w15:chartTrackingRefBased/>
  <w15:docId w15:val="{63827EBD-5593-4322-A608-6320A4C4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0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0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0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0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A09"/>
    <w:rPr>
      <w:rFonts w:eastAsiaTheme="majorEastAsia" w:cstheme="majorBidi"/>
      <w:color w:val="272727" w:themeColor="text1" w:themeTint="D8"/>
    </w:rPr>
  </w:style>
  <w:style w:type="paragraph" w:styleId="Title">
    <w:name w:val="Title"/>
    <w:basedOn w:val="Normal"/>
    <w:next w:val="Normal"/>
    <w:link w:val="TitleChar"/>
    <w:uiPriority w:val="10"/>
    <w:qFormat/>
    <w:rsid w:val="008B0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A09"/>
    <w:pPr>
      <w:spacing w:before="160"/>
      <w:jc w:val="center"/>
    </w:pPr>
    <w:rPr>
      <w:i/>
      <w:iCs/>
      <w:color w:val="404040" w:themeColor="text1" w:themeTint="BF"/>
    </w:rPr>
  </w:style>
  <w:style w:type="character" w:customStyle="1" w:styleId="QuoteChar">
    <w:name w:val="Quote Char"/>
    <w:basedOn w:val="DefaultParagraphFont"/>
    <w:link w:val="Quote"/>
    <w:uiPriority w:val="29"/>
    <w:rsid w:val="008B0A09"/>
    <w:rPr>
      <w:i/>
      <w:iCs/>
      <w:color w:val="404040" w:themeColor="text1" w:themeTint="BF"/>
    </w:rPr>
  </w:style>
  <w:style w:type="paragraph" w:styleId="ListParagraph">
    <w:name w:val="List Paragraph"/>
    <w:basedOn w:val="Normal"/>
    <w:uiPriority w:val="34"/>
    <w:qFormat/>
    <w:rsid w:val="008B0A09"/>
    <w:pPr>
      <w:ind w:left="720"/>
      <w:contextualSpacing/>
    </w:pPr>
  </w:style>
  <w:style w:type="character" w:styleId="IntenseEmphasis">
    <w:name w:val="Intense Emphasis"/>
    <w:basedOn w:val="DefaultParagraphFont"/>
    <w:uiPriority w:val="21"/>
    <w:qFormat/>
    <w:rsid w:val="008B0A09"/>
    <w:rPr>
      <w:i/>
      <w:iCs/>
      <w:color w:val="0F4761" w:themeColor="accent1" w:themeShade="BF"/>
    </w:rPr>
  </w:style>
  <w:style w:type="paragraph" w:styleId="IntenseQuote">
    <w:name w:val="Intense Quote"/>
    <w:basedOn w:val="Normal"/>
    <w:next w:val="Normal"/>
    <w:link w:val="IntenseQuoteChar"/>
    <w:uiPriority w:val="30"/>
    <w:qFormat/>
    <w:rsid w:val="008B0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A09"/>
    <w:rPr>
      <w:i/>
      <w:iCs/>
      <w:color w:val="0F4761" w:themeColor="accent1" w:themeShade="BF"/>
    </w:rPr>
  </w:style>
  <w:style w:type="character" w:styleId="IntenseReference">
    <w:name w:val="Intense Reference"/>
    <w:basedOn w:val="DefaultParagraphFont"/>
    <w:uiPriority w:val="32"/>
    <w:qFormat/>
    <w:rsid w:val="008B0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250117">
      <w:bodyDiv w:val="1"/>
      <w:marLeft w:val="0"/>
      <w:marRight w:val="0"/>
      <w:marTop w:val="0"/>
      <w:marBottom w:val="0"/>
      <w:divBdr>
        <w:top w:val="none" w:sz="0" w:space="0" w:color="auto"/>
        <w:left w:val="none" w:sz="0" w:space="0" w:color="auto"/>
        <w:bottom w:val="none" w:sz="0" w:space="0" w:color="auto"/>
        <w:right w:val="none" w:sz="0" w:space="0" w:color="auto"/>
      </w:divBdr>
    </w:div>
    <w:div w:id="488401529">
      <w:bodyDiv w:val="1"/>
      <w:marLeft w:val="0"/>
      <w:marRight w:val="0"/>
      <w:marTop w:val="0"/>
      <w:marBottom w:val="0"/>
      <w:divBdr>
        <w:top w:val="none" w:sz="0" w:space="0" w:color="auto"/>
        <w:left w:val="none" w:sz="0" w:space="0" w:color="auto"/>
        <w:bottom w:val="none" w:sz="0" w:space="0" w:color="auto"/>
        <w:right w:val="none" w:sz="0" w:space="0" w:color="auto"/>
      </w:divBdr>
    </w:div>
    <w:div w:id="567155711">
      <w:bodyDiv w:val="1"/>
      <w:marLeft w:val="0"/>
      <w:marRight w:val="0"/>
      <w:marTop w:val="0"/>
      <w:marBottom w:val="0"/>
      <w:divBdr>
        <w:top w:val="none" w:sz="0" w:space="0" w:color="auto"/>
        <w:left w:val="none" w:sz="0" w:space="0" w:color="auto"/>
        <w:bottom w:val="none" w:sz="0" w:space="0" w:color="auto"/>
        <w:right w:val="none" w:sz="0" w:space="0" w:color="auto"/>
      </w:divBdr>
    </w:div>
    <w:div w:id="646855968">
      <w:bodyDiv w:val="1"/>
      <w:marLeft w:val="0"/>
      <w:marRight w:val="0"/>
      <w:marTop w:val="0"/>
      <w:marBottom w:val="0"/>
      <w:divBdr>
        <w:top w:val="none" w:sz="0" w:space="0" w:color="auto"/>
        <w:left w:val="none" w:sz="0" w:space="0" w:color="auto"/>
        <w:bottom w:val="none" w:sz="0" w:space="0" w:color="auto"/>
        <w:right w:val="none" w:sz="0" w:space="0" w:color="auto"/>
      </w:divBdr>
    </w:div>
    <w:div w:id="688526721">
      <w:bodyDiv w:val="1"/>
      <w:marLeft w:val="0"/>
      <w:marRight w:val="0"/>
      <w:marTop w:val="0"/>
      <w:marBottom w:val="0"/>
      <w:divBdr>
        <w:top w:val="none" w:sz="0" w:space="0" w:color="auto"/>
        <w:left w:val="none" w:sz="0" w:space="0" w:color="auto"/>
        <w:bottom w:val="none" w:sz="0" w:space="0" w:color="auto"/>
        <w:right w:val="none" w:sz="0" w:space="0" w:color="auto"/>
      </w:divBdr>
    </w:div>
    <w:div w:id="700322759">
      <w:bodyDiv w:val="1"/>
      <w:marLeft w:val="0"/>
      <w:marRight w:val="0"/>
      <w:marTop w:val="0"/>
      <w:marBottom w:val="0"/>
      <w:divBdr>
        <w:top w:val="none" w:sz="0" w:space="0" w:color="auto"/>
        <w:left w:val="none" w:sz="0" w:space="0" w:color="auto"/>
        <w:bottom w:val="none" w:sz="0" w:space="0" w:color="auto"/>
        <w:right w:val="none" w:sz="0" w:space="0" w:color="auto"/>
      </w:divBdr>
    </w:div>
    <w:div w:id="1086075145">
      <w:bodyDiv w:val="1"/>
      <w:marLeft w:val="0"/>
      <w:marRight w:val="0"/>
      <w:marTop w:val="0"/>
      <w:marBottom w:val="0"/>
      <w:divBdr>
        <w:top w:val="none" w:sz="0" w:space="0" w:color="auto"/>
        <w:left w:val="none" w:sz="0" w:space="0" w:color="auto"/>
        <w:bottom w:val="none" w:sz="0" w:space="0" w:color="auto"/>
        <w:right w:val="none" w:sz="0" w:space="0" w:color="auto"/>
      </w:divBdr>
    </w:div>
    <w:div w:id="1255017653">
      <w:bodyDiv w:val="1"/>
      <w:marLeft w:val="0"/>
      <w:marRight w:val="0"/>
      <w:marTop w:val="0"/>
      <w:marBottom w:val="0"/>
      <w:divBdr>
        <w:top w:val="none" w:sz="0" w:space="0" w:color="auto"/>
        <w:left w:val="none" w:sz="0" w:space="0" w:color="auto"/>
        <w:bottom w:val="none" w:sz="0" w:space="0" w:color="auto"/>
        <w:right w:val="none" w:sz="0" w:space="0" w:color="auto"/>
      </w:divBdr>
    </w:div>
    <w:div w:id="1631403725">
      <w:bodyDiv w:val="1"/>
      <w:marLeft w:val="0"/>
      <w:marRight w:val="0"/>
      <w:marTop w:val="0"/>
      <w:marBottom w:val="0"/>
      <w:divBdr>
        <w:top w:val="none" w:sz="0" w:space="0" w:color="auto"/>
        <w:left w:val="none" w:sz="0" w:space="0" w:color="auto"/>
        <w:bottom w:val="none" w:sz="0" w:space="0" w:color="auto"/>
        <w:right w:val="none" w:sz="0" w:space="0" w:color="auto"/>
      </w:divBdr>
    </w:div>
    <w:div w:id="1728726370">
      <w:bodyDiv w:val="1"/>
      <w:marLeft w:val="0"/>
      <w:marRight w:val="0"/>
      <w:marTop w:val="0"/>
      <w:marBottom w:val="0"/>
      <w:divBdr>
        <w:top w:val="none" w:sz="0" w:space="0" w:color="auto"/>
        <w:left w:val="none" w:sz="0" w:space="0" w:color="auto"/>
        <w:bottom w:val="none" w:sz="0" w:space="0" w:color="auto"/>
        <w:right w:val="none" w:sz="0" w:space="0" w:color="auto"/>
      </w:divBdr>
    </w:div>
    <w:div w:id="1995328598">
      <w:bodyDiv w:val="1"/>
      <w:marLeft w:val="0"/>
      <w:marRight w:val="0"/>
      <w:marTop w:val="0"/>
      <w:marBottom w:val="0"/>
      <w:divBdr>
        <w:top w:val="none" w:sz="0" w:space="0" w:color="auto"/>
        <w:left w:val="none" w:sz="0" w:space="0" w:color="auto"/>
        <w:bottom w:val="none" w:sz="0" w:space="0" w:color="auto"/>
        <w:right w:val="none" w:sz="0" w:space="0" w:color="auto"/>
      </w:divBdr>
    </w:div>
    <w:div w:id="211389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hao</dc:creator>
  <cp:keywords/>
  <dc:description/>
  <cp:lastModifiedBy>lin hao</cp:lastModifiedBy>
  <cp:revision>2</cp:revision>
  <dcterms:created xsi:type="dcterms:W3CDTF">2025-01-11T15:19:00Z</dcterms:created>
  <dcterms:modified xsi:type="dcterms:W3CDTF">2025-01-11T15:31:00Z</dcterms:modified>
</cp:coreProperties>
</file>