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44D6" w:rsidRDefault="002044D6" w:rsidP="003C3300">
      <w:pPr>
        <w:pStyle w:val="Heading1"/>
      </w:pPr>
      <w:r>
        <w:t>TSA</w:t>
      </w:r>
      <w:r w:rsidR="00344241">
        <w:t xml:space="preserve"> </w:t>
      </w:r>
      <w:r w:rsidR="009A133D">
        <w:t>–</w:t>
      </w:r>
      <w:r w:rsidR="00344241">
        <w:t xml:space="preserve"> Dokumentation</w:t>
      </w:r>
      <w:r w:rsidR="009A133D">
        <w:t xml:space="preserve">   </w:t>
      </w:r>
      <w:r w:rsidR="009A133D">
        <w:tab/>
      </w:r>
      <w:r w:rsidR="009A133D">
        <w:tab/>
        <w:t>-</w:t>
      </w:r>
      <w:r w:rsidR="009A133D">
        <w:tab/>
        <w:t xml:space="preserve">  </w:t>
      </w:r>
      <w:r w:rsidR="009A133D">
        <w:tab/>
        <w:t xml:space="preserve">Lesen der TSA – Reports  </w:t>
      </w:r>
    </w:p>
    <w:p w:rsidR="003C3300" w:rsidRDefault="00CD449E" w:rsidP="003C3300">
      <w:r>
        <w:t>Quantitatives Vermögensmanagement mit innovativen Algorithmen</w:t>
      </w:r>
    </w:p>
    <w:p w:rsidR="002044D6" w:rsidRDefault="002044D6" w:rsidP="003C3300">
      <w:r>
        <w:rPr>
          <w:noProof/>
          <w:lang w:eastAsia="de-DE"/>
        </w:rPr>
        <w:drawing>
          <wp:inline distT="0" distB="0" distL="0" distR="0">
            <wp:extent cx="5760720" cy="323914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241" w:rsidRDefault="00344241" w:rsidP="003C3300">
      <w:pPr>
        <w:rPr>
          <w:b/>
        </w:rPr>
      </w:pPr>
      <w:r>
        <w:rPr>
          <w:b/>
        </w:rPr>
        <w:t>Die TSA – Maschine wird</w:t>
      </w:r>
      <w:r w:rsidR="00D37A96">
        <w:rPr>
          <w:b/>
        </w:rPr>
        <w:t xml:space="preserve"> </w:t>
      </w:r>
      <w:r w:rsidR="00D37A96">
        <w:t xml:space="preserve">im Vermögensmanagement sowohl in der </w:t>
      </w:r>
      <w:r w:rsidRPr="00344241">
        <w:t xml:space="preserve">Entwicklung als auch </w:t>
      </w:r>
      <w:r w:rsidR="00D37A96">
        <w:t xml:space="preserve">der </w:t>
      </w:r>
      <w:r w:rsidR="00F0117A">
        <w:t>Produktion eingesetzt (bislang rein privat).</w:t>
      </w:r>
    </w:p>
    <w:p w:rsidR="00344241" w:rsidRPr="00344241" w:rsidRDefault="00344241" w:rsidP="003C3300">
      <w:r w:rsidRPr="00344241">
        <w:rPr>
          <w:b/>
        </w:rPr>
        <w:t>In der TSA-Entwicklung</w:t>
      </w:r>
      <w:r w:rsidRPr="00344241">
        <w:t>:</w:t>
      </w:r>
      <w:r>
        <w:t xml:space="preserve">   </w:t>
      </w:r>
      <w:r w:rsidRPr="00344241">
        <w:t>hier werden neue TSA-Algorithmen und Konfiguration</w:t>
      </w:r>
      <w:r w:rsidR="000101FF">
        <w:t>en</w:t>
      </w:r>
      <w:r>
        <w:t xml:space="preserve"> getestet</w:t>
      </w:r>
    </w:p>
    <w:p w:rsidR="00551116" w:rsidRDefault="00551116" w:rsidP="00344241">
      <w:pPr>
        <w:ind w:left="708"/>
      </w:pPr>
      <w:r>
        <w:t>Auswahl des zu untersuchenden Titel-Universums  und der Begleitdaten</w:t>
      </w:r>
      <w:r>
        <w:br/>
        <w:t>Aus</w:t>
      </w:r>
      <w:r w:rsidR="00344241">
        <w:t>wahl der Einstellungen für die drei</w:t>
      </w:r>
      <w:r>
        <w:t xml:space="preserve"> Arbeitskomponenten Timing, Selektion und Allokation</w:t>
      </w:r>
      <w:r>
        <w:br/>
        <w:t>Durchführen einer</w:t>
      </w:r>
      <w:r w:rsidR="00344241">
        <w:t xml:space="preserve"> Vermögensverwaltungssimulation</w:t>
      </w:r>
      <w:r w:rsidR="000579E6">
        <w:t xml:space="preserve"> </w:t>
      </w:r>
      <w:r>
        <w:t xml:space="preserve">über einen historischen Zeitraum </w:t>
      </w:r>
      <w:r>
        <w:br/>
        <w:t>Auswertung der Ergebnisse und Optimierung der Konfiguration</w:t>
      </w:r>
      <w:r w:rsidR="00344241">
        <w:t xml:space="preserve">en und Algorithmen </w:t>
      </w:r>
    </w:p>
    <w:p w:rsidR="00344241" w:rsidRPr="00344241" w:rsidRDefault="00344241" w:rsidP="003C3300">
      <w:r w:rsidRPr="00344241">
        <w:rPr>
          <w:b/>
        </w:rPr>
        <w:t>In der TSA-Produktion:</w:t>
      </w:r>
      <w:r>
        <w:rPr>
          <w:b/>
        </w:rPr>
        <w:t xml:space="preserve">       </w:t>
      </w:r>
      <w:r w:rsidRPr="00344241">
        <w:t>hier werden Ku</w:t>
      </w:r>
      <w:r>
        <w:t>ndenportfolios täglich produziert</w:t>
      </w:r>
    </w:p>
    <w:p w:rsidR="00344241" w:rsidRDefault="00344241" w:rsidP="00344241">
      <w:pPr>
        <w:ind w:left="708"/>
      </w:pPr>
      <w:r>
        <w:t>Aktualisierung der Marktdaten (täglich)</w:t>
      </w:r>
      <w:r>
        <w:br/>
        <w:t>TSA-Run (wie oben)</w:t>
      </w:r>
      <w:r>
        <w:br/>
        <w:t>Entnahme der jüngsten Ordervorschläge und Weiterleitung via – email an den Vermögensverwalter</w:t>
      </w:r>
    </w:p>
    <w:p w:rsidR="00344241" w:rsidRPr="00344241" w:rsidRDefault="00344241" w:rsidP="00344241">
      <w:pPr>
        <w:rPr>
          <w:b/>
        </w:rPr>
      </w:pPr>
      <w:r w:rsidRPr="00344241">
        <w:rPr>
          <w:b/>
        </w:rPr>
        <w:t xml:space="preserve">Das grundsätzliche Arbeitsschema eines TSA-Runs ist </w:t>
      </w:r>
      <w:r>
        <w:rPr>
          <w:b/>
        </w:rPr>
        <w:t xml:space="preserve"> dabei </w:t>
      </w:r>
      <w:r w:rsidRPr="00344241">
        <w:rPr>
          <w:b/>
        </w:rPr>
        <w:t>stets gleich:</w:t>
      </w:r>
    </w:p>
    <w:p w:rsidR="00551116" w:rsidRDefault="00551116" w:rsidP="003C3300">
      <w:r>
        <w:t>Ein ausgewähltes Titel-Universum wird eingelesen, ebenso begleitende Marktdaten wie Billanzen, Macro-Indikatoren oder andere Kurszeitreihen (Währungen, Zinsen...)</w:t>
      </w:r>
    </w:p>
    <w:p w:rsidR="008B37C2" w:rsidRDefault="008B37C2" w:rsidP="003C3300">
      <w:r>
        <w:rPr>
          <w:noProof/>
          <w:lang w:eastAsia="de-DE"/>
        </w:rPr>
        <w:lastRenderedPageBreak/>
        <w:drawing>
          <wp:inline distT="0" distB="0" distL="0" distR="0">
            <wp:extent cx="5760720" cy="342468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7C2" w:rsidRPr="008B37C2" w:rsidRDefault="008B37C2" w:rsidP="008B37C2">
      <w:pPr>
        <w:rPr>
          <w:sz w:val="16"/>
        </w:rPr>
      </w:pPr>
      <w:r w:rsidRPr="008B37C2">
        <w:rPr>
          <w:sz w:val="16"/>
        </w:rPr>
        <w:t>(aus: zlema_sma_</w:t>
      </w:r>
      <w:r w:rsidRPr="008B37C2">
        <w:rPr>
          <w:b/>
          <w:sz w:val="16"/>
        </w:rPr>
        <w:t>universe</w:t>
      </w:r>
      <w:r w:rsidRPr="008B37C2">
        <w:rPr>
          <w:sz w:val="16"/>
        </w:rPr>
        <w:t>.pdf)</w:t>
      </w:r>
    </w:p>
    <w:p w:rsidR="00344241" w:rsidRDefault="00551116" w:rsidP="003C3300">
      <w:r>
        <w:t xml:space="preserve">In den Arbeitsschritten Timing,Selektion und </w:t>
      </w:r>
      <w:r w:rsidR="00845E0A">
        <w:t>Allokation</w:t>
      </w:r>
      <w:r>
        <w:t xml:space="preserve"> (die können nacheinander – in Einzelfällen aber auch gleichzeitig ablaufen ) wird die Arbeit eines Vermögensverwalters simuliert:  TSA kauft und verkauft im Zeitablauf ausgewählte Titel aus dem ausgewählten Universum in ganz speziellen Stückzahlen mit dem Ziel das Gesamtvermögen des Anlegers zu erhöhen wobei Risiken strikt kontrolliert und </w:t>
      </w:r>
      <w:r w:rsidR="00344241">
        <w:t>gemanaged werden</w:t>
      </w:r>
      <w:r>
        <w:t xml:space="preserve">.    </w:t>
      </w:r>
    </w:p>
    <w:p w:rsidR="00551116" w:rsidRDefault="00344241" w:rsidP="003C3300">
      <w:r w:rsidRPr="00344241">
        <w:rPr>
          <w:b/>
        </w:rPr>
        <w:t>Aufgabe der TSA</w:t>
      </w:r>
      <w:r>
        <w:rPr>
          <w:b/>
        </w:rPr>
        <w:t xml:space="preserve"> Algorithmen</w:t>
      </w:r>
      <w:r>
        <w:t xml:space="preserve"> ist </w:t>
      </w:r>
      <w:r w:rsidR="00551116">
        <w:t>die gegenläufigen Ziele  Gewinn, Risiko und Transaktionskosten auszubalanzieren und zur Verfügung stehende Marktdaten optimal für das Vermögensmanagement auszuwerten.</w:t>
      </w:r>
    </w:p>
    <w:p w:rsidR="00551116" w:rsidRDefault="00551116" w:rsidP="00551116">
      <w:r>
        <w:t>Eine TSA-Maschine kann in hunderten verschiedenen Konfigurationen betrieben werden.</w:t>
      </w:r>
      <w:r>
        <w:br/>
        <w:t xml:space="preserve">Für jeden Teilschritt Timing,Selektion,Allokation stehen duzende unterschiedlich konfigurierbare Algorithmen zur Verfügung.  </w:t>
      </w:r>
    </w:p>
    <w:p w:rsidR="008F13A2" w:rsidRDefault="008F13A2" w:rsidP="003C3300">
      <w:r>
        <w:t>Die Qualität einer Konfiguration wird durch einen</w:t>
      </w:r>
      <w:r w:rsidR="00344241">
        <w:t xml:space="preserve"> Backtest-Problelauf erkennbar.</w:t>
      </w:r>
    </w:p>
    <w:p w:rsidR="008F13A2" w:rsidRDefault="008F13A2" w:rsidP="003C3300">
      <w:r>
        <w:t>Dabei wird e</w:t>
      </w:r>
      <w:r w:rsidR="00344241">
        <w:t xml:space="preserve">in ausgewähltes Universum </w:t>
      </w:r>
      <w:r>
        <w:t xml:space="preserve">mit der ausgewählten Konfiguration der TSA-Maschine in einem Backtest-Run gebracht.  Dabei werden für den ausgewählten Zeitablauf die TSA-Prozesses simuliert und drei Ergebnisfiles geschrieben:  </w:t>
      </w:r>
      <w:r>
        <w:br/>
        <w:t xml:space="preserve">&lt;TimingSystem&gt;_universe.pdf,    &lt;TimingSystem&gt;.pdf  und &lt;TimingSystem&gt;.xls   </w:t>
      </w:r>
    </w:p>
    <w:p w:rsidR="008F13A2" w:rsidRDefault="00344241" w:rsidP="003C3300">
      <w:r>
        <w:t>Die p</w:t>
      </w:r>
      <w:r w:rsidR="008F13A2">
        <w:t xml:space="preserve">df-Dateien enthalten Charts und Numbers  - das xls-File die Gewichte und Transaktionen aller </w:t>
      </w:r>
      <w:r>
        <w:t>Modelle</w:t>
      </w:r>
      <w:r w:rsidR="008F13A2">
        <w:t xml:space="preserve"> </w:t>
      </w:r>
      <w:r>
        <w:t xml:space="preserve">als </w:t>
      </w:r>
      <w:r w:rsidR="008F13A2">
        <w:t>offene,weiterverarbeitbare Datensätze.</w:t>
      </w:r>
      <w:r>
        <w:t xml:space="preserve">   (damit können Endkunden (VV) ihre hauseigenen VV-Reports aktualisieren)</w:t>
      </w:r>
    </w:p>
    <w:p w:rsidR="008F13A2" w:rsidRDefault="008F13A2" w:rsidP="003C3300">
      <w:r>
        <w:t>Im Anhang findet sich ein Beispieldatensatz dieser 3 Files:</w:t>
      </w:r>
    </w:p>
    <w:p w:rsidR="00344241" w:rsidRDefault="00CD449E" w:rsidP="00344241">
      <w:pPr>
        <w:pStyle w:val="Heading1"/>
      </w:pPr>
      <w:r>
        <w:lastRenderedPageBreak/>
        <w:t>Leseh</w:t>
      </w:r>
      <w:r w:rsidR="00344241">
        <w:t>ilfe zu den technischen Ergebnissen eines TSA-Runs</w:t>
      </w:r>
    </w:p>
    <w:p w:rsidR="00EE3F7A" w:rsidRDefault="002F63C5" w:rsidP="003C3300">
      <w:r w:rsidRPr="002C0871">
        <w:rPr>
          <w:b/>
        </w:rPr>
        <w:t>Das Beispiel</w:t>
      </w:r>
      <w:r>
        <w:t xml:space="preserve"> zeigt den experimentellen Ergebnis-Plot eines TSA-Runs fü</w:t>
      </w:r>
      <w:r w:rsidR="00EE3F7A">
        <w:t>r ein</w:t>
      </w:r>
      <w:r>
        <w:t xml:space="preserve"> euro-Branchen-Univers</w:t>
      </w:r>
      <w:r w:rsidR="00EE3F7A">
        <w:t>um (</w:t>
      </w:r>
      <w:r w:rsidR="00EE3F7A" w:rsidRPr="00EE3F7A">
        <w:t>Meurope</w:t>
      </w:r>
      <w:r w:rsidR="00EE3F7A">
        <w:t>).  Das</w:t>
      </w:r>
      <w:r w:rsidR="008B37C2">
        <w:t xml:space="preserve"> </w:t>
      </w:r>
      <w:r w:rsidR="008B37C2" w:rsidRPr="00EE3F7A">
        <w:rPr>
          <w:b/>
        </w:rPr>
        <w:t>zlema_sma_universe.pdf</w:t>
      </w:r>
      <w:r w:rsidR="008B37C2">
        <w:rPr>
          <w:b/>
        </w:rPr>
        <w:t xml:space="preserve"> </w:t>
      </w:r>
      <w:r w:rsidR="00EE3F7A">
        <w:t xml:space="preserve"> PDF-File  zeigt das Universum und die </w:t>
      </w:r>
      <w:r w:rsidR="008B37C2">
        <w:t>Signale und Hilfslinien des si</w:t>
      </w:r>
      <w:r w:rsidR="00955088">
        <w:t>gnal.zlema_sma - Timing-systems.</w:t>
      </w:r>
    </w:p>
    <w:p w:rsidR="008B37C2" w:rsidRDefault="008B37C2" w:rsidP="003C3300">
      <w:r>
        <w:rPr>
          <w:noProof/>
          <w:lang w:eastAsia="de-DE"/>
        </w:rPr>
        <w:drawing>
          <wp:inline distT="0" distB="0" distL="0" distR="0">
            <wp:extent cx="5760720" cy="570868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0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966" w:rsidRDefault="002F63C5" w:rsidP="002C0966">
      <w:r>
        <w:t>Als</w:t>
      </w:r>
      <w:r w:rsidRPr="00EE3F7A">
        <w:rPr>
          <w:b/>
        </w:rPr>
        <w:t xml:space="preserve"> Timing</w:t>
      </w:r>
      <w:r>
        <w:t xml:space="preserve">-System wurde </w:t>
      </w:r>
      <w:r w:rsidR="008B37C2">
        <w:t>dabei exemplarisch mit</w:t>
      </w:r>
      <w:r>
        <w:t xml:space="preserve"> </w:t>
      </w:r>
      <w:r w:rsidR="00344241">
        <w:t>„</w:t>
      </w:r>
      <w:r>
        <w:t>signal.any.smoothing</w:t>
      </w:r>
      <w:r w:rsidR="00344241">
        <w:t>“</w:t>
      </w:r>
      <w:r w:rsidR="008B37C2">
        <w:t xml:space="preserve">-ein </w:t>
      </w:r>
      <w:r>
        <w:t xml:space="preserve">System </w:t>
      </w:r>
      <w:r w:rsidR="00EE3F7A">
        <w:t xml:space="preserve">mit zlema/sma- smoothing (zwei spezifische numerische Signal-Glättungsmethoden) </w:t>
      </w:r>
      <w:r>
        <w:t>gewählt.</w:t>
      </w:r>
      <w:r w:rsidR="00344241">
        <w:t xml:space="preserve"> ( nur eins von vielen timing-Systemen die in TSA eingebunden werden können).</w:t>
      </w:r>
      <w:r w:rsidR="008B37C2">
        <w:t xml:space="preserve"> </w:t>
      </w:r>
      <w:r w:rsidR="002C0966">
        <w:t>Im Bild sieht man ein ATX-Index- Timing-System namens (signal.any_smoothing). Der obere Teil des Charts zeigt den ATX-Kursverlauf (blau-grau, je nachdem ob LONG oder FLAT und darüber (scharz) die Equity-Kurve (incls. Transaktionskosten). Die Hintergrundfarben (rosa) zeigen ebenfalls die Handelspos. Man erkennt leicht:  Fehlsignale, Das Ignorieren von guten Marktphasen,  ... aber auch,  das  insgesamt die schlimmsten Drawdowns weggefiltert werden – und das das System sehr langsam drehend eingestellt wurde (es gibt recht wenige Trades über 10 Jahre)</w:t>
      </w:r>
    </w:p>
    <w:p w:rsidR="002C0871" w:rsidRDefault="008B37C2" w:rsidP="003C3300">
      <w:r>
        <w:lastRenderedPageBreak/>
        <w:t>Im Unteren Teil des Bildes sieht man die dynamisch</w:t>
      </w:r>
      <w:r w:rsidR="002C0966">
        <w:t>,</w:t>
      </w:r>
      <w:r>
        <w:t xml:space="preserve"> über Quantile adaptierten Schaltsschwellen des zugehörigen Long-Only Entscheidungssystems (hysterese threshold).   Die gleiche Logik – läuft , ohne jegliches Parameterfitting, über sämtliche Titel des Universums und geht von hier aus in den Selections- und Allokations-Part der TSA-Maschine. </w:t>
      </w:r>
      <w:r w:rsidR="002C0966">
        <w:br/>
        <w:t>Es findet im Beispiel</w:t>
      </w:r>
      <w:r w:rsidR="00EE3F7A">
        <w:t xml:space="preserve"> keinerlei titelspezifisches Parameterfitting statt (was leicht zu übertrieben gut aussehenden Backtests führen könnte.)</w:t>
      </w:r>
      <w:r w:rsidR="00EE3F7A">
        <w:br/>
      </w:r>
      <w:r w:rsidR="002F63C5">
        <w:t xml:space="preserve">Als </w:t>
      </w:r>
      <w:r w:rsidR="002F63C5" w:rsidRPr="00EE3F7A">
        <w:rPr>
          <w:b/>
        </w:rPr>
        <w:t>Selection</w:t>
      </w:r>
      <w:r w:rsidR="002F63C5">
        <w:t xml:space="preserve"> wurde  n.Top=k.Top = n/2 mit dem faber-Kriterium:   p-SMA(p,200)</w:t>
      </w:r>
      <w:r w:rsidR="002C0871">
        <w:t xml:space="preserve"> gewählt</w:t>
      </w:r>
      <w:r w:rsidR="002F63C5">
        <w:br/>
        <w:t xml:space="preserve">Als </w:t>
      </w:r>
      <w:r w:rsidR="002F63C5" w:rsidRPr="00EE3F7A">
        <w:rPr>
          <w:b/>
        </w:rPr>
        <w:t>Asset</w:t>
      </w:r>
      <w:r w:rsidR="00845E0A">
        <w:rPr>
          <w:b/>
        </w:rPr>
        <w:t>Allokation</w:t>
      </w:r>
      <w:r w:rsidR="002C0871">
        <w:t>- Strategie wurden aus einer Gesamtmenge von 23 verfügbaren Stratgien die folgenden 4 Algorithmen ausgewählt</w:t>
      </w:r>
      <w:r w:rsidR="002F63C5">
        <w:t>:    Min.VaR ,targetRetur</w:t>
      </w:r>
      <w:r w:rsidR="002C0871">
        <w:t>n, targetRisk, und MaxSharpe.  Ergänzend kommt als Benchmark immer noch der trivial</w:t>
      </w:r>
      <w:r w:rsidR="002C0966">
        <w:t>e</w:t>
      </w:r>
      <w:r w:rsidR="002C0871">
        <w:t xml:space="preserve"> </w:t>
      </w:r>
      <w:r w:rsidR="002C0966">
        <w:t xml:space="preserve"> EW</w:t>
      </w:r>
      <w:r w:rsidR="002C0871">
        <w:t>=equal weighted –Algorithmus hinzu.</w:t>
      </w:r>
    </w:p>
    <w:p w:rsidR="002F63C5" w:rsidRDefault="002C0966" w:rsidP="003C3300">
      <w:r>
        <w:t>Neben u</w:t>
      </w:r>
      <w:r w:rsidR="002F63C5">
        <w:t>nterschiedlichen Ri</w:t>
      </w:r>
      <w:r>
        <w:t>skReturn-Kennzahlen produzieren alle Anlage</w:t>
      </w:r>
      <w:r w:rsidR="002F63C5">
        <w:t xml:space="preserve"> Stratgien auch sehr unterschiedliche Transaktions</w:t>
      </w:r>
      <w:r>
        <w:t xml:space="preserve">muster und </w:t>
      </w:r>
      <w:r w:rsidR="002F63C5">
        <w:t>Volumina (und damit Kosten).  Hier wurde mit global_commission =</w:t>
      </w:r>
      <w:r w:rsidR="002C0871">
        <w:t xml:space="preserve"> 0.15% gerechnet (P</w:t>
      </w:r>
      <w:r w:rsidR="002F63C5">
        <w:t>eisaufschlag).</w:t>
      </w:r>
    </w:p>
    <w:p w:rsidR="00EE3F7A" w:rsidRDefault="00EE3F7A" w:rsidP="003C3300">
      <w:r>
        <w:t>Die eigentlichen Vergleichs- Ergebnisse finden sich in</w:t>
      </w:r>
      <w:r w:rsidR="002C0966">
        <w:t xml:space="preserve"> im Report</w:t>
      </w:r>
      <w:r>
        <w:t xml:space="preserve">  </w:t>
      </w:r>
      <w:r w:rsidRPr="00EE3F7A">
        <w:rPr>
          <w:b/>
        </w:rPr>
        <w:t>zlema_sma.pdf</w:t>
      </w:r>
      <w:r>
        <w:t xml:space="preserve">: </w:t>
      </w:r>
    </w:p>
    <w:p w:rsidR="00EE3F7A" w:rsidRDefault="00EE3F7A" w:rsidP="003C3300">
      <w:r>
        <w:t xml:space="preserve">Hier werden 18 Systeme </w:t>
      </w:r>
      <w:r w:rsidR="002C0871">
        <w:t xml:space="preserve"> (in 3 Gruppen) </w:t>
      </w:r>
      <w:r>
        <w:t>getestet, mit deren Hilfe sich die einzelnen Performance-Anteile der einzelnen Komponenten der TSA-Maschine ( Timing, Selektion, Allokation)  ablesen lassen.</w:t>
      </w:r>
    </w:p>
    <w:p w:rsidR="00EE3F7A" w:rsidRPr="003C3300" w:rsidRDefault="002C0871" w:rsidP="003C3300">
      <w:r>
        <w:t>Das ist kein Verkaufs</w:t>
      </w:r>
      <w:r w:rsidR="002C0966">
        <w:t>report</w:t>
      </w:r>
      <w:r w:rsidR="00EE3F7A">
        <w:t xml:space="preserve"> – sondern ein Engineering – Chart</w:t>
      </w:r>
      <w:r>
        <w:t xml:space="preserve"> der für die</w:t>
      </w:r>
      <w:r w:rsidR="00EE3F7A">
        <w:t xml:space="preserve"> Systementwicklung und Parametrisierung benötigt wird.  Der Experte kann hier aber</w:t>
      </w:r>
      <w:r>
        <w:t xml:space="preserve"> sehr viel über die Qualität der</w:t>
      </w:r>
      <w:r w:rsidR="00EE3F7A">
        <w:t xml:space="preserve"> untersuchten TSA-Konfiguration ablesen.</w:t>
      </w:r>
      <w:r w:rsidR="002C0966">
        <w:t xml:space="preserve"> Ein denkbarer Vertrieb pickt sich dann</w:t>
      </w:r>
      <w:r>
        <w:t xml:space="preserve"> </w:t>
      </w:r>
      <w:r w:rsidR="002C0966">
        <w:t xml:space="preserve">das </w:t>
      </w:r>
      <w:r>
        <w:t>am besten zum Risk-Return-Profil des Kunden passende Systeme heraus und bettet dies</w:t>
      </w:r>
      <w:r w:rsidR="002C0966">
        <w:t>es (via den ebenfalls produzierten xls-Daten) in seine</w:t>
      </w:r>
      <w:r>
        <w:t xml:space="preserve"> Präsentationsunterlagen ein.</w:t>
      </w:r>
    </w:p>
    <w:p w:rsidR="00C606DC" w:rsidRDefault="00C606DC" w:rsidP="003C3300">
      <w:pPr>
        <w:pStyle w:val="Heading2"/>
      </w:pPr>
      <w:r>
        <w:t xml:space="preserve">Performance-Table:   </w:t>
      </w:r>
      <w:r w:rsidR="002C0871">
        <w:t xml:space="preserve">  in </w:t>
      </w:r>
      <w:r w:rsidR="002C0871" w:rsidRPr="00EE3F7A">
        <w:rPr>
          <w:b w:val="0"/>
        </w:rPr>
        <w:t>zlema_sma.pdf</w:t>
      </w:r>
      <w:r>
        <w:t xml:space="preserve">  </w:t>
      </w:r>
    </w:p>
    <w:p w:rsidR="002C0871" w:rsidRPr="002C0871" w:rsidRDefault="002C0871" w:rsidP="002C0871">
      <w:r w:rsidRPr="002C0871">
        <w:drawing>
          <wp:inline distT="0" distB="0" distL="0" distR="0">
            <wp:extent cx="5760720" cy="342468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6DC" w:rsidRDefault="00C606DC">
      <w:r w:rsidRPr="003C3300">
        <w:rPr>
          <w:b/>
        </w:rPr>
        <w:lastRenderedPageBreak/>
        <w:t>Titelzeile:</w:t>
      </w:r>
      <w:r>
        <w:t xml:space="preserve">  die</w:t>
      </w:r>
      <w:r w:rsidR="003C1D2F">
        <w:t xml:space="preserve"> Systemnamen  -</w:t>
      </w:r>
      <w:r w:rsidR="000815F1">
        <w:t xml:space="preserve"> Es gibt </w:t>
      </w:r>
      <w:r w:rsidR="003C1D2F">
        <w:t>drei Gruppen</w:t>
      </w:r>
      <w:r w:rsidR="000815F1">
        <w:t xml:space="preserve"> von Systemen (erkennbar an der Endung ihres Names):</w:t>
      </w:r>
      <w:r>
        <w:t xml:space="preserve">  </w:t>
      </w:r>
    </w:p>
    <w:p w:rsidR="003A7EF5" w:rsidRDefault="00C606DC">
      <w:r>
        <w:t xml:space="preserve">Ohne Endung :      </w:t>
      </w:r>
      <w:r w:rsidRPr="003A7EF5">
        <w:rPr>
          <w:b/>
        </w:rPr>
        <w:t>TIMING</w:t>
      </w:r>
      <w:r>
        <w:t xml:space="preserve"> </w:t>
      </w:r>
      <w:r w:rsidR="003A7EF5">
        <w:t xml:space="preserve">  - lediglich die erste Stufe der TSA-Maschine kommt zum Einsatz: </w:t>
      </w:r>
    </w:p>
    <w:p w:rsidR="00C606DC" w:rsidRDefault="003A7EF5">
      <w:r>
        <w:t xml:space="preserve">              </w:t>
      </w:r>
      <w:r w:rsidR="00955088">
        <w:t>H</w:t>
      </w:r>
      <w:r>
        <w:t>ier</w:t>
      </w:r>
      <w:r w:rsidR="00955088">
        <w:t xml:space="preserve"> sieht man</w:t>
      </w:r>
      <w:r>
        <w:t xml:space="preserve"> also rein die Auswirkung der Einzel</w:t>
      </w:r>
      <w:r w:rsidR="002C0966">
        <w:t>titel-Timings auf das Portfolio!</w:t>
      </w:r>
    </w:p>
    <w:p w:rsidR="00C606DC" w:rsidRDefault="00C606DC" w:rsidP="00C606DC">
      <w:pPr>
        <w:ind w:firstLine="708"/>
      </w:pPr>
      <w:r w:rsidRPr="00C606DC">
        <w:rPr>
          <w:b/>
        </w:rPr>
        <w:t>Dax</w:t>
      </w:r>
      <w:r>
        <w:t xml:space="preserve"> – einfach – BuyHold – als Vergleichsmaßstab für alle Charts</w:t>
      </w:r>
      <w:r>
        <w:br/>
        <w:t xml:space="preserve">              </w:t>
      </w:r>
      <w:r w:rsidRPr="00C606DC">
        <w:rPr>
          <w:b/>
        </w:rPr>
        <w:t>signal.(any.smoothing)</w:t>
      </w:r>
      <w:r>
        <w:t xml:space="preserve">    das reine TimingSystem  - wenn es long ist erhälts es  </w:t>
      </w:r>
      <w:r>
        <w:br/>
        <w:t xml:space="preserve">              capital/n   vom Exposure (n ist die Anzahl der Titel im Universum).</w:t>
      </w:r>
      <w:r>
        <w:br/>
        <w:t xml:space="preserve">              Sind mehrere Systeme flat wird nur ein Teil des Exposures ausgeschöpft</w:t>
      </w:r>
    </w:p>
    <w:p w:rsidR="00C606DC" w:rsidRDefault="00C606DC" w:rsidP="00C606DC">
      <w:pPr>
        <w:ind w:left="708"/>
      </w:pPr>
      <w:r>
        <w:t xml:space="preserve">Anders  </w:t>
      </w:r>
      <w:r w:rsidRPr="00C606DC">
        <w:rPr>
          <w:b/>
        </w:rPr>
        <w:t>Tfill</w:t>
      </w:r>
      <w:r>
        <w:t>:   Hier werden alle long Positionen stehts so ausgeweitet, dass das Gesamtcapital          allociert ist.</w:t>
      </w:r>
    </w:p>
    <w:p w:rsidR="00C606DC" w:rsidRPr="00C606DC" w:rsidRDefault="00C606DC" w:rsidP="00C606DC">
      <w:pPr>
        <w:ind w:left="708"/>
        <w:rPr>
          <w:b/>
        </w:rPr>
      </w:pPr>
      <w:r w:rsidRPr="00C606DC">
        <w:rPr>
          <w:b/>
        </w:rPr>
        <w:t>TS</w:t>
      </w:r>
      <w:r>
        <w:rPr>
          <w:b/>
        </w:rPr>
        <w:t>:</w:t>
      </w:r>
      <w:r w:rsidR="003A7EF5">
        <w:rPr>
          <w:b/>
        </w:rPr>
        <w:t xml:space="preserve"> Timing+s</w:t>
      </w:r>
      <w:r>
        <w:rPr>
          <w:b/>
        </w:rPr>
        <w:t>election</w:t>
      </w:r>
      <w:r w:rsidR="003A7EF5">
        <w:rPr>
          <w:b/>
        </w:rPr>
        <w:t xml:space="preserve">EinesBesten </w:t>
      </w:r>
      <w:r>
        <w:rPr>
          <w:b/>
        </w:rPr>
        <w:t xml:space="preserve"> </w:t>
      </w:r>
      <w:r>
        <w:t>Auch hier wird das Gesamtcaptial voll allociert.  Allerdings wird der freie Cash Betrag in einer einzigen Position investiert – nämlich die mit dem besten Ranking (z.B. die mit der besten SharpeRatio – wenn SharpeRatio das gewünschte Ranking-Kritierum ist.)   Bei passender Marktlage können alles Systeme investiert sein und jeweils Capital/n Exposure haben.</w:t>
      </w:r>
    </w:p>
    <w:p w:rsidR="003C1D2F" w:rsidRDefault="003C1D2F"/>
    <w:p w:rsidR="00C606DC" w:rsidRDefault="00C606DC">
      <w:r>
        <w:t>Endung:   .</w:t>
      </w:r>
      <w:r w:rsidRPr="003C1D2F">
        <w:rPr>
          <w:b/>
        </w:rPr>
        <w:t>TSA</w:t>
      </w:r>
      <w:r>
        <w:t xml:space="preserve">   </w:t>
      </w:r>
      <w:r w:rsidRPr="003A7EF5">
        <w:rPr>
          <w:b/>
          <w:u w:val="single"/>
        </w:rPr>
        <w:t>T</w:t>
      </w:r>
      <w:r w:rsidRPr="003A7EF5">
        <w:rPr>
          <w:b/>
        </w:rPr>
        <w:t>iming</w:t>
      </w:r>
      <w:r w:rsidRPr="003A7EF5">
        <w:rPr>
          <w:b/>
          <w:u w:val="single"/>
        </w:rPr>
        <w:t>S</w:t>
      </w:r>
      <w:r w:rsidRPr="003A7EF5">
        <w:rPr>
          <w:b/>
        </w:rPr>
        <w:t>elect</w:t>
      </w:r>
      <w:r w:rsidR="00845E0A">
        <w:rPr>
          <w:b/>
          <w:u w:val="single"/>
        </w:rPr>
        <w:t>Allokation</w:t>
      </w:r>
      <w:r w:rsidR="003A7EF5">
        <w:rPr>
          <w:b/>
        </w:rPr>
        <w:t xml:space="preserve"> </w:t>
      </w:r>
      <w:r w:rsidR="003A7EF5">
        <w:t>– Alle drei Stufen der TSA-Maschine kommen nacheinander zum Einsatz:</w:t>
      </w:r>
    </w:p>
    <w:p w:rsidR="003A7EF5" w:rsidRPr="003A7EF5" w:rsidRDefault="003C1D2F" w:rsidP="002F63C5">
      <w:pPr>
        <w:ind w:left="390"/>
      </w:pPr>
      <w:r w:rsidRPr="003C1D2F">
        <w:rPr>
          <w:b/>
          <w:u w:val="single"/>
        </w:rPr>
        <w:t>T</w:t>
      </w:r>
      <w:r w:rsidRPr="003C1D2F">
        <w:rPr>
          <w:b/>
        </w:rPr>
        <w:t>iming</w:t>
      </w:r>
      <w:r>
        <w:t>:  gem dem gewählten siganl.(*)-Timing-Modell</w:t>
      </w:r>
      <w:r>
        <w:br/>
      </w:r>
      <w:r w:rsidRPr="003C1D2F">
        <w:rPr>
          <w:b/>
          <w:u w:val="single"/>
        </w:rPr>
        <w:t>S</w:t>
      </w:r>
      <w:r w:rsidRPr="003C1D2F">
        <w:rPr>
          <w:b/>
        </w:rPr>
        <w:t>election</w:t>
      </w:r>
      <w:r>
        <w:t>:   Die Gruppe der Titel die vom Timing her long sind, wird gem. Dem gewählten Ranking-Kriterium (z.B. Sharpe oder  faber = Price-SMA(Price,200), oder  discounted cash flow – Wertdifferenz (price-dcf)  ) sortiert.  Dann werden die besten n.Top – Titel ausgewählt.    Zu Transaktions(kosten)-Reduktion verbleiben zuvor ausgwählte Titel in der Select-Gruppe – auch wenn sie nur zu den besten k.Top (mit k.Top &gt; n.Top) zählen.</w:t>
      </w:r>
      <w:r>
        <w:br/>
        <w:t xml:space="preserve">Wer einmal in der Select-Gruppe ist muss also nicht ganz so gut sein als ein Titel der erst noch in die Gruppe gewählt werden will.    Am Ende der </w:t>
      </w:r>
      <w:r w:rsidRPr="003C1D2F">
        <w:t>Selection</w:t>
      </w:r>
      <w:r>
        <w:t xml:space="preserve">  gibt es  n.Top- Titel die am besten zum Ranking-Kriterium passen.   Mit denen gehts nun in die</w:t>
      </w:r>
      <w:r>
        <w:br/>
      </w:r>
      <w:r w:rsidRPr="003C1D2F">
        <w:rPr>
          <w:b/>
          <w:u w:val="single"/>
        </w:rPr>
        <w:t>A</w:t>
      </w:r>
      <w:r w:rsidRPr="003C1D2F">
        <w:rPr>
          <w:b/>
        </w:rPr>
        <w:t>sset</w:t>
      </w:r>
      <w:r w:rsidR="00845E0A">
        <w:rPr>
          <w:b/>
        </w:rPr>
        <w:t>Allokation</w:t>
      </w:r>
      <w:r>
        <w:rPr>
          <w:b/>
        </w:rPr>
        <w:t xml:space="preserve">:   </w:t>
      </w:r>
      <w:r>
        <w:t>Hier werden unterschiedliche Asset</w:t>
      </w:r>
      <w:r w:rsidR="00845E0A">
        <w:t>Allokation</w:t>
      </w:r>
      <w:r>
        <w:t>-Strategien miteinander verglichen:</w:t>
      </w:r>
      <w:r>
        <w:br/>
        <w:t>EW:  equal weighted</w:t>
      </w:r>
      <w:r w:rsidR="003A7EF5">
        <w:t xml:space="preserve">   - jeder n.Top Titel erhält das gleiche Gewicht:  Capital/n.Top </w:t>
      </w:r>
      <w:r>
        <w:t xml:space="preserve"> </w:t>
      </w:r>
      <w:r w:rsidR="002F63C5">
        <w:br/>
        <w:t xml:space="preserve">          diese Passiv-Strategie dient immer als Benchmark für die wirklich dynamischen</w:t>
      </w:r>
      <w:r w:rsidR="002F63C5">
        <w:br/>
        <w:t xml:space="preserve">          Assetallokations-Strategien: </w:t>
      </w:r>
      <w:r w:rsidR="003A7EF5">
        <w:br/>
        <w:t xml:space="preserve">MVE:  min.var.excel -   ein optimierter min.var – Algortihmus inkls. </w:t>
      </w:r>
      <w:r w:rsidR="003A7EF5" w:rsidRPr="003A7EF5">
        <w:t>Cov-shrinking (ledoit-wolf)</w:t>
      </w:r>
      <w:r w:rsidR="003A7EF5" w:rsidRPr="003A7EF5">
        <w:br/>
        <w:t>TRET.12:  target.return.portfolio(12/100)</w:t>
      </w:r>
      <w:r w:rsidR="003A7EF5" w:rsidRPr="003A7EF5">
        <w:br/>
        <w:t>TRISK.10: target.risk.portfolio(10/100)</w:t>
      </w:r>
      <w:r w:rsidR="003A7EF5" w:rsidRPr="003A7EF5">
        <w:br/>
      </w:r>
      <w:r w:rsidR="003A7EF5">
        <w:t xml:space="preserve">MS:           </w:t>
      </w:r>
      <w:r w:rsidR="003A7EF5" w:rsidRPr="003A7EF5">
        <w:t>max.sharpe.portfolio()</w:t>
      </w:r>
    </w:p>
    <w:p w:rsidR="003A7EF5" w:rsidRDefault="003A7EF5" w:rsidP="00195F80">
      <w:r>
        <w:t>Endung:   .</w:t>
      </w:r>
      <w:r w:rsidRPr="003C1D2F">
        <w:rPr>
          <w:b/>
        </w:rPr>
        <w:t>SA</w:t>
      </w:r>
      <w:r>
        <w:t xml:space="preserve">   </w:t>
      </w:r>
      <w:r w:rsidRPr="003A7EF5">
        <w:rPr>
          <w:b/>
          <w:u w:val="single"/>
        </w:rPr>
        <w:t>S</w:t>
      </w:r>
      <w:r w:rsidRPr="003A7EF5">
        <w:rPr>
          <w:b/>
        </w:rPr>
        <w:t>elect</w:t>
      </w:r>
      <w:r w:rsidR="00845E0A">
        <w:rPr>
          <w:b/>
          <w:u w:val="single"/>
        </w:rPr>
        <w:t>Allokation</w:t>
      </w:r>
      <w:r>
        <w:rPr>
          <w:b/>
        </w:rPr>
        <w:t xml:space="preserve"> </w:t>
      </w:r>
      <w:r>
        <w:t>– Die Timinig-Signale werden ignoriert</w:t>
      </w:r>
      <w:r w:rsidR="00195F80">
        <w:t xml:space="preserve"> („prognosefrei“)</w:t>
      </w:r>
      <w:r>
        <w:t xml:space="preserve">,  lediglich </w:t>
      </w:r>
      <w:r w:rsidRPr="003A7EF5">
        <w:rPr>
          <w:b/>
          <w:u w:val="single"/>
        </w:rPr>
        <w:t>S</w:t>
      </w:r>
      <w:r w:rsidRPr="003A7EF5">
        <w:rPr>
          <w:b/>
        </w:rPr>
        <w:t>elektion</w:t>
      </w:r>
      <w:r>
        <w:t xml:space="preserve"> (gem   RankingKritierum+nTopK-Filter) und  </w:t>
      </w:r>
      <w:r w:rsidR="00845E0A">
        <w:rPr>
          <w:b/>
          <w:u w:val="single"/>
        </w:rPr>
        <w:t>Allokation</w:t>
      </w:r>
      <w:r>
        <w:t xml:space="preserve"> SA-Maschine kommen nache</w:t>
      </w:r>
      <w:r w:rsidR="00195F80">
        <w:t>inander zum Einsatz.</w:t>
      </w:r>
    </w:p>
    <w:p w:rsidR="00195F80" w:rsidRDefault="00195F80" w:rsidP="00195F80">
      <w:r>
        <w:lastRenderedPageBreak/>
        <w:t>Endung:   .</w:t>
      </w:r>
      <w:r w:rsidRPr="003C1D2F">
        <w:rPr>
          <w:b/>
        </w:rPr>
        <w:t>A</w:t>
      </w:r>
      <w:r>
        <w:t xml:space="preserve">   </w:t>
      </w:r>
      <w:r w:rsidR="00845E0A">
        <w:rPr>
          <w:b/>
          <w:u w:val="single"/>
        </w:rPr>
        <w:t>Allokation</w:t>
      </w:r>
      <w:r>
        <w:rPr>
          <w:b/>
        </w:rPr>
        <w:t xml:space="preserve"> </w:t>
      </w:r>
      <w:r>
        <w:t xml:space="preserve">– Sowohl Timinig-, als auch Selektion werden übersprungen. Es läuft eine reine, </w:t>
      </w:r>
      <w:r w:rsidRPr="003A7EF5">
        <w:rPr>
          <w:b/>
        </w:rPr>
        <w:t xml:space="preserve"> </w:t>
      </w:r>
      <w:r w:rsidR="00845E0A">
        <w:rPr>
          <w:b/>
        </w:rPr>
        <w:t>Allokation</w:t>
      </w:r>
      <w:r>
        <w:t xml:space="preserve"> sämtlicher Titel. </w:t>
      </w:r>
    </w:p>
    <w:p w:rsidR="003C3300" w:rsidRDefault="003C3300">
      <w:r w:rsidRPr="002C0871">
        <w:rPr>
          <w:b/>
        </w:rPr>
        <w:t>Die wichtigsten Zeilen der Tabelle:</w:t>
      </w:r>
      <w:r>
        <w:t xml:space="preserve">  (es handelt sich </w:t>
      </w:r>
      <w:r w:rsidR="000579E6">
        <w:t>um</w:t>
      </w:r>
      <w:r>
        <w:t xml:space="preserve"> anualisierte Kennzahlen)</w:t>
      </w:r>
    </w:p>
    <w:p w:rsidR="003C3300" w:rsidRDefault="003C3300" w:rsidP="002C0871">
      <w:r>
        <w:t>CGAR:  Return  - wie groß ist der Ertrag</w:t>
      </w:r>
      <w:r w:rsidR="003619B1">
        <w:br/>
      </w:r>
      <w:r>
        <w:t xml:space="preserve">Sharpe:  Wie glatt ist die Return-Kurve  </w:t>
      </w:r>
      <w:r w:rsidR="002C0871">
        <w:br/>
      </w:r>
      <w:r>
        <w:t>MaxDD:  Wie hoch ist der größte im Gesamtzeitraum aufgetretene Verlust vom bis dahin errziehlten BestErtrag.</w:t>
      </w:r>
      <w:r w:rsidR="002C0966">
        <w:br/>
      </w:r>
      <w:r w:rsidR="002C0871" w:rsidRPr="002C0966">
        <w:rPr>
          <w:b/>
        </w:rPr>
        <w:t>Wünschensw</w:t>
      </w:r>
      <w:r w:rsidRPr="002C0966">
        <w:rPr>
          <w:b/>
        </w:rPr>
        <w:t>ert</w:t>
      </w:r>
      <w:r>
        <w:t xml:space="preserve">:   </w:t>
      </w:r>
      <w:r>
        <w:br/>
        <w:t>Sharpe  möglichst groß  (&gt;=1)</w:t>
      </w:r>
      <w:r w:rsidR="002C0871">
        <w:t xml:space="preserve">  </w:t>
      </w:r>
      <w:r>
        <w:br/>
        <w:t>MaxDD möglichst klein  ( &lt; 20%)</w:t>
      </w:r>
      <w:r>
        <w:br/>
        <w:t>CGAR:  möglichst groß – aber nur wenn  auch gute Werte für Sharpe und MaxDD rauskommen.</w:t>
      </w:r>
    </w:p>
    <w:p w:rsidR="003C3300" w:rsidRDefault="003C3300">
      <w:r>
        <w:t xml:space="preserve">Hoher Ertrag und kleines Risiko sind </w:t>
      </w:r>
      <w:r w:rsidR="002C0871">
        <w:t xml:space="preserve">natürlich </w:t>
      </w:r>
      <w:r>
        <w:t>einander wiederstreitende Ziele.</w:t>
      </w:r>
    </w:p>
    <w:p w:rsidR="003C3300" w:rsidRDefault="003C3300">
      <w:r>
        <w:t>Mit höherer Riskbereitschaft (z.B. in Volatilität, MaxDD oder Sharpe &lt; 1) ausgedrückt – können höhere Erträge realisiert werden.</w:t>
      </w:r>
      <w:r w:rsidR="00420A25">
        <w:t xml:space="preserve">  Andere Risikokennzahlen  VaR (value at Risk) und CvaR (expected shortfall –</w:t>
      </w:r>
      <w:r w:rsidR="002C0871">
        <w:t xml:space="preserve"> machen zumeist</w:t>
      </w:r>
      <w:r w:rsidR="00420A25">
        <w:t xml:space="preserve"> gleichläufige Aussagen wie auch schon Sharpe und MaxDD )</w:t>
      </w:r>
      <w:r w:rsidR="002C0871">
        <w:t xml:space="preserve"> – deshalb darf man sich schon auf das Ablesen von Cagr,MaDD und Sharpe  konzentrieren.</w:t>
      </w:r>
      <w:r>
        <w:br/>
        <w:t xml:space="preserve">Wichtigste Kennzahl ist hier für mich MaxDD und Sharpe.  </w:t>
      </w:r>
      <w:r>
        <w:br/>
        <w:t>Ein</w:t>
      </w:r>
      <w:r w:rsidR="002C0871">
        <w:t>e</w:t>
      </w:r>
      <w:r>
        <w:t xml:space="preserve"> sehr gute Sharpe</w:t>
      </w:r>
      <w:r w:rsidR="002C0871">
        <w:t>Ration</w:t>
      </w:r>
      <w:r>
        <w:t xml:space="preserve"> (super glatte Ertragskurve) </w:t>
      </w:r>
      <w:r w:rsidR="002C0966">
        <w:t>könnte</w:t>
      </w:r>
      <w:r>
        <w:t xml:space="preserve"> leicht durch leveragen (hebeln) in eine Kurve mit höherem Ertrag umgesetzt werden.  Dazu werden im  Universum einfach zusätzlich zu den Index-ETF  Future</w:t>
      </w:r>
      <w:r w:rsidR="002C0966">
        <w:t>s</w:t>
      </w:r>
      <w:r>
        <w:t xml:space="preserve"> eingesetzt.</w:t>
      </w:r>
    </w:p>
    <w:p w:rsidR="004216FF" w:rsidRDefault="004216FF" w:rsidP="00420A25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Die Kennzahlen (und noch leichter der Risk-ReturnChart s.u.) zeigen mir drei hochinteressante </w:t>
      </w:r>
    </w:p>
    <w:p w:rsidR="004216FF" w:rsidRPr="004216FF" w:rsidRDefault="004216FF" w:rsidP="00420A25">
      <w:pPr>
        <w:pStyle w:val="Heading2"/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</w:pPr>
      <w:r w:rsidRPr="004216FF"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  <w:t>Top-Systeme:</w:t>
      </w:r>
    </w:p>
    <w:p w:rsidR="002C0966" w:rsidRDefault="004216FF" w:rsidP="002C0966">
      <w:pPr>
        <w:ind w:left="708"/>
      </w:pPr>
      <w:r>
        <w:t>TRET.12.TSA  - höchste  SharpeRatio bei recht gutem Retur</w:t>
      </w:r>
      <w:r w:rsidR="005E6F55">
        <w:t>n, und TRISK.10.TSA und MSA</w:t>
      </w:r>
      <w:r>
        <w:t>.TSA</w:t>
      </w:r>
    </w:p>
    <w:p w:rsidR="004216FF" w:rsidRDefault="004216FF" w:rsidP="002C0966">
      <w:pPr>
        <w:ind w:left="708"/>
      </w:pPr>
      <w:r>
        <w:rPr>
          <w:b/>
          <w:bCs/>
          <w:noProof/>
          <w:lang w:eastAsia="de-DE"/>
        </w:rPr>
        <w:drawing>
          <wp:inline distT="0" distB="0" distL="0" distR="0">
            <wp:extent cx="5760720" cy="342344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3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6FF" w:rsidRDefault="004216FF" w:rsidP="002C0966">
      <w:r>
        <w:br w:type="page"/>
      </w:r>
      <w:r w:rsidR="005E6F55">
        <w:lastRenderedPageBreak/>
        <w:t xml:space="preserve">Ergebnisse:   </w:t>
      </w:r>
      <w:r>
        <w:t xml:space="preserve">Der RiskReturn-Plot </w:t>
      </w:r>
      <w:r w:rsidR="005E6F55">
        <w:t xml:space="preserve">  -  </w:t>
      </w:r>
    </w:p>
    <w:p w:rsidR="004216FF" w:rsidRDefault="004216FF" w:rsidP="004216FF">
      <w:r>
        <w:t>Zeigt, dass alle Syteme im Vergleich zum Dax risikoärmer sind (weiter links liegen)</w:t>
      </w:r>
      <w:r>
        <w:br/>
        <w:t>Schon das (triviale Timing-System  signal.any.smoothing) – kann einen mit dem DAX vergleichbaren Return – aber bei drastisch geringerem Risiko  (MaxDD halbiert !!!) erwirtschaften.</w:t>
      </w:r>
    </w:p>
    <w:p w:rsidR="004216FF" w:rsidRDefault="004216FF" w:rsidP="004216FF">
      <w:r>
        <w:t xml:space="preserve">Sowohl das Selektions-Modul als auch das Allokations- Modul können die Performance noch mal steigern.  Reine </w:t>
      </w:r>
      <w:r w:rsidR="00845E0A">
        <w:t>Allokation</w:t>
      </w:r>
      <w:r>
        <w:t xml:space="preserve">sModule (die *.A-Gruppe) liegt zwar links vom Dax aber im Return auch tiefer – heißt:   </w:t>
      </w:r>
      <w:r w:rsidR="00845E0A">
        <w:t>Allokation</w:t>
      </w:r>
      <w:r>
        <w:t xml:space="preserve"> allein nimmt Risiko –</w:t>
      </w:r>
      <w:r w:rsidR="002C0966">
        <w:t xml:space="preserve"> aber auf Kosten des Ertrags .</w:t>
      </w:r>
    </w:p>
    <w:p w:rsidR="004216FF" w:rsidRDefault="004216FF" w:rsidP="00705650">
      <w:r>
        <w:t xml:space="preserve">Hingegen kann </w:t>
      </w:r>
      <w:r w:rsidR="002C0966">
        <w:t xml:space="preserve">hier </w:t>
      </w:r>
      <w:r>
        <w:t>die Kombination aus  Timing,Selektion und Allokation  nicht nur die Risiken verringern so</w:t>
      </w:r>
      <w:r w:rsidR="005E6F55">
        <w:t xml:space="preserve">ndern auch den Ertrag steigern:  Die 3 Spitzensysteme gehören alle drei zur  *.TSA-Gruppe – in der ja alle 3 Komponenten der TSA </w:t>
      </w:r>
      <w:r w:rsidR="002C0966">
        <w:t xml:space="preserve">– Maschine </w:t>
      </w:r>
      <w:r w:rsidR="005E6F55">
        <w:t>zusammen arbeiten</w:t>
      </w:r>
      <w:r w:rsidR="00705650" w:rsidRPr="00705650">
        <w:drawing>
          <wp:inline distT="0" distB="0" distL="0" distR="0">
            <wp:extent cx="5859236" cy="6580071"/>
            <wp:effectExtent l="19050" t="0" r="8164" b="0"/>
            <wp:docPr id="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761" cy="658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A25" w:rsidRDefault="00420A25" w:rsidP="00420A25">
      <w:pPr>
        <w:pStyle w:val="Heading2"/>
      </w:pPr>
      <w:r>
        <w:lastRenderedPageBreak/>
        <w:t xml:space="preserve">Strategy.performance-snapshot:     </w:t>
      </w:r>
    </w:p>
    <w:p w:rsidR="005E6F55" w:rsidRDefault="005E6F55" w:rsidP="00420A25">
      <w:r w:rsidRPr="005E6F55">
        <w:drawing>
          <wp:inline distT="0" distB="0" distL="0" distR="0">
            <wp:extent cx="5760720" cy="3424859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4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A25" w:rsidRDefault="00420A25" w:rsidP="00420A25">
      <w:r>
        <w:t>Die Equity-Kuren sämtlicher Modelle in einen Vergleichschart.  Zum leichteren Ablesen steht in der Legende hinter dem Modell-Namen noch der letzte Equity-Wert (Wert der Linie auf rechter Y-Achse)</w:t>
      </w:r>
      <w:r w:rsidR="00CD449E">
        <w:t xml:space="preserve">, z.B    MS.TSA </w:t>
      </w:r>
      <w:r w:rsidR="00CD449E" w:rsidRPr="00CD449E">
        <w:rPr>
          <w:b/>
        </w:rPr>
        <w:t xml:space="preserve"> 4.21</w:t>
      </w:r>
    </w:p>
    <w:p w:rsidR="00420A25" w:rsidRDefault="00845E0A" w:rsidP="00420A25">
      <w:pPr>
        <w:pStyle w:val="Heading2"/>
      </w:pPr>
      <w:r>
        <w:t>Allokation</w:t>
      </w:r>
      <w:r w:rsidR="00420A25">
        <w:t xml:space="preserve">-Bar-Charts:     </w:t>
      </w:r>
    </w:p>
    <w:p w:rsidR="00420A25" w:rsidRDefault="00845E0A">
      <w:r>
        <w:t>zeigen den W</w:t>
      </w:r>
      <w:r w:rsidR="00420A25">
        <w:t>andel der Assetallokatione</w:t>
      </w:r>
      <w:r>
        <w:t>n</w:t>
      </w:r>
      <w:r w:rsidR="00420A25">
        <w:t xml:space="preserve"> im zeitlichen Verlauf an.  Die Equity-Kurve wird darüber gezeichnet.</w:t>
      </w:r>
      <w:r>
        <w:t xml:space="preserve">  </w:t>
      </w:r>
      <w:r w:rsidR="00420A25">
        <w:t xml:space="preserve">Im Beispiel (unten) ist gut zu sehen, wie das Modell in der Marktkrise 2009 komplett in das risikoärmste Papier </w:t>
      </w:r>
      <w:r w:rsidR="00CD449E">
        <w:t xml:space="preserve">(lila) </w:t>
      </w:r>
      <w:r w:rsidR="00420A25">
        <w:t xml:space="preserve">dreht </w:t>
      </w:r>
      <w:r w:rsidR="00420A25">
        <w:rPr>
          <w:noProof/>
          <w:lang w:eastAsia="de-DE"/>
        </w:rPr>
        <w:drawing>
          <wp:inline distT="0" distB="0" distL="0" distR="0">
            <wp:extent cx="5554436" cy="3302219"/>
            <wp:effectExtent l="19050" t="0" r="816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316" cy="330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A25" w:rsidRDefault="00420A25">
      <w:r>
        <w:lastRenderedPageBreak/>
        <w:t xml:space="preserve">Beim reinen Timing-System (signal.any.smoothing) sieht man, dass es </w:t>
      </w:r>
      <w:r w:rsidR="00CD449E">
        <w:t xml:space="preserve">das </w:t>
      </w:r>
      <w:r>
        <w:t>verfügbare Gesamtexposure (100) in Kr</w:t>
      </w:r>
      <w:r w:rsidR="00CD449E">
        <w:t xml:space="preserve">isenzeiten oft nicht ausnützt. </w:t>
      </w:r>
      <w:r>
        <w:t xml:space="preserve"> </w:t>
      </w:r>
    </w:p>
    <w:p w:rsidR="00420A25" w:rsidRDefault="00420A25">
      <w:r>
        <w:rPr>
          <w:noProof/>
          <w:lang w:eastAsia="de-DE"/>
        </w:rPr>
        <w:drawing>
          <wp:inline distT="0" distB="0" distL="0" distR="0">
            <wp:extent cx="5760720" cy="342485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4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A94" w:rsidRDefault="00EE1A94"/>
    <w:p w:rsidR="00EE1A94" w:rsidRDefault="00EE1A9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EE1A94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Average Anual Portfolio Turnover</w:t>
      </w:r>
    </w:p>
    <w:p w:rsidR="005E6F55" w:rsidRDefault="005E6F55">
      <w:r>
        <w:t xml:space="preserve">Jetzt kommen wir zu den Kosten !!!! </w:t>
      </w:r>
      <w:r w:rsidR="00CD449E">
        <w:t xml:space="preserve"> - und damit zu der Frage:  Wie gut sind die theoretischen Gewinne in der Praxis zu realisisieren.</w:t>
      </w:r>
    </w:p>
    <w:p w:rsidR="005E6F55" w:rsidRDefault="005E6F55">
      <w:r>
        <w:t>Leider kann (außer bei einer rein passiven BuyAndHold-Strategie) die Kombination aus Ertragssteigerung und Risikominimierung nur duch aktives Vermögensmanagement  erzielt werden:</w:t>
      </w:r>
    </w:p>
    <w:p w:rsidR="00EE1A94" w:rsidRDefault="005E6F55">
      <w:r>
        <w:t xml:space="preserve">Sprich:   Die Marktdaten müssen ausgewertet werden,  zukünftige Ertragschansen abgeschätzt und entsprechend der Marktmeinung </w:t>
      </w:r>
      <w:r w:rsidR="008B37C2">
        <w:t>werden</w:t>
      </w:r>
      <w:r>
        <w:t xml:space="preserve"> die Portfolio</w:t>
      </w:r>
      <w:r w:rsidR="008B37C2">
        <w:t>s verändert</w:t>
      </w:r>
      <w:r>
        <w:t>.   Da</w:t>
      </w:r>
      <w:r w:rsidR="008B37C2">
        <w:t>s</w:t>
      </w:r>
      <w:r>
        <w:t xml:space="preserve"> geschieht mit </w:t>
      </w:r>
      <w:r w:rsidR="008B37C2">
        <w:t>Kauf und Verkauf von  Wertpapieren und diese</w:t>
      </w:r>
      <w:r>
        <w:t xml:space="preserve"> Transaktionen führen zu Transaktionskosten.  Der Umschlagfaktor zeigt wie oft im Jahr das Portfoliovolumen ausgetauscht wurde.</w:t>
      </w:r>
    </w:p>
    <w:p w:rsidR="00EE1A94" w:rsidRDefault="005E6F55">
      <w:r>
        <w:t xml:space="preserve">Im Beispielplot zeigt er, dass die </w:t>
      </w:r>
      <w:r w:rsidR="00EE1A94">
        <w:t>guten –und vor allem „glatten“ Returns  - insbesondere der 3 Top-Systeme</w:t>
      </w:r>
      <w:r>
        <w:t xml:space="preserve"> dieses Runs</w:t>
      </w:r>
    </w:p>
    <w:p w:rsidR="00CD449E" w:rsidRDefault="005E6F55" w:rsidP="005E6F55">
      <w:pPr>
        <w:ind w:left="708"/>
      </w:pPr>
      <w:r>
        <w:t xml:space="preserve">TRET.12.TSA , TRISK.10.TSA und MSA.TSA  </w:t>
      </w:r>
    </w:p>
    <w:p w:rsidR="005E6F55" w:rsidRDefault="005E6F55" w:rsidP="005E6F55">
      <w:pPr>
        <w:ind w:left="708"/>
      </w:pPr>
      <w:r>
        <w:t xml:space="preserve">mit einem heftig hohen </w:t>
      </w:r>
      <w:r w:rsidR="00CD449E">
        <w:t xml:space="preserve">„anual </w:t>
      </w:r>
      <w:r>
        <w:t>Turnover</w:t>
      </w:r>
      <w:r w:rsidR="00CD449E">
        <w:t>“</w:t>
      </w:r>
      <w:r>
        <w:t xml:space="preserve">  erkauft werden müssen.   </w:t>
      </w:r>
    </w:p>
    <w:p w:rsidR="00B93123" w:rsidRDefault="00B93123">
      <w:r>
        <w:t xml:space="preserve">Im Lichte der Transaktionskostenanalyse erscheint, einem </w:t>
      </w:r>
      <w:r w:rsidRPr="00B93123">
        <w:rPr>
          <w:b/>
        </w:rPr>
        <w:t>das MVE.TSA-</w:t>
      </w:r>
      <w:r>
        <w:t>Mo</w:t>
      </w:r>
      <w:r w:rsidR="009A133D">
        <w:t>dell    (T+S+ min.VaR) dann evtl. doch</w:t>
      </w:r>
      <w:r>
        <w:t xml:space="preserve"> als </w:t>
      </w:r>
      <w:r w:rsidR="00CD449E">
        <w:t xml:space="preserve">der eigentliche Gewinner dieses Runs </w:t>
      </w:r>
      <w:r>
        <w:t>auch wenn</w:t>
      </w:r>
      <w:r w:rsidR="009A133D">
        <w:t xml:space="preserve"> es,</w:t>
      </w:r>
      <w:r>
        <w:t xml:space="preserve"> was </w:t>
      </w:r>
      <w:r w:rsidR="009A133D">
        <w:t>seine SharpeRatio</w:t>
      </w:r>
      <w:r>
        <w:t xml:space="preserve"> und </w:t>
      </w:r>
      <w:r w:rsidR="009A133D">
        <w:t xml:space="preserve">seinen </w:t>
      </w:r>
      <w:r>
        <w:t>Return angeht nur im vorderen Dritt</w:t>
      </w:r>
      <w:r w:rsidR="009A133D">
        <w:t>el des Feldes liegt (siehe Balkencharts weiter</w:t>
      </w:r>
      <w:r>
        <w:t xml:space="preserve"> oben). </w:t>
      </w:r>
    </w:p>
    <w:p w:rsidR="00B93123" w:rsidRDefault="00B93123">
      <w:r>
        <w:t>Dies zeigt:    Bevor ein Modell als praxistauglich in die Produktion gegeben werden kann, muss es, was die Transaktionskosten angeht, geprüft und notfalls optimiert worden sein.</w:t>
      </w:r>
      <w:r>
        <w:br/>
      </w:r>
      <w:r>
        <w:lastRenderedPageBreak/>
        <w:t>Beim going-Live sollte zunächst unbedingt nur mit einem geringen Test-Exposure gearbeitet werden um zu überprüfen ob slippag</w:t>
      </w:r>
      <w:r w:rsidR="00CD449E">
        <w:t>e, bid-a</w:t>
      </w:r>
      <w:r>
        <w:t xml:space="preserve">sk-spread und Gebühren der jeweiligen </w:t>
      </w:r>
      <w:r w:rsidR="00CD449E">
        <w:t>Assetklassen</w:t>
      </w:r>
      <w:r>
        <w:t xml:space="preserve"> und</w:t>
      </w:r>
      <w:r w:rsidR="009A133D">
        <w:t xml:space="preserve"> des jeweiligen Brokers zu den M</w:t>
      </w:r>
      <w:r>
        <w:t>odellparametern (global_commission) passen.</w:t>
      </w:r>
    </w:p>
    <w:p w:rsidR="00B93123" w:rsidRDefault="00B93123">
      <w:r>
        <w:t>Hat man ein Setup wo man in der Praxis eher mit</w:t>
      </w:r>
      <w:r w:rsidR="00CD449E">
        <w:t xml:space="preserve"> sehr</w:t>
      </w:r>
      <w:r>
        <w:t xml:space="preserve"> hohen Transakti</w:t>
      </w:r>
      <w:r w:rsidR="00CD449E">
        <w:t xml:space="preserve">onskosten rechnen muss,  sollte </w:t>
      </w:r>
      <w:r>
        <w:t xml:space="preserve"> in jedem Falle </w:t>
      </w:r>
      <w:r w:rsidR="00CD449E">
        <w:t xml:space="preserve"> ein Modell </w:t>
      </w:r>
      <w:r>
        <w:t xml:space="preserve"> (wie</w:t>
      </w:r>
      <w:r w:rsidR="009A133D">
        <w:t xml:space="preserve"> hier</w:t>
      </w:r>
      <w:r>
        <w:t xml:space="preserve"> </w:t>
      </w:r>
      <w:r w:rsidRPr="00B93123">
        <w:rPr>
          <w:b/>
        </w:rPr>
        <w:t>MVE.TSA</w:t>
      </w:r>
      <w:r>
        <w:t xml:space="preserve"> ) mit geringem TurnOver bevorzugt werden. </w:t>
      </w:r>
    </w:p>
    <w:p w:rsidR="00BD45CA" w:rsidRPr="00BD45CA" w:rsidRDefault="00B93123">
      <w:pPr>
        <w:rPr>
          <w:i/>
        </w:rPr>
      </w:pPr>
      <w:r>
        <w:t xml:space="preserve">Sehr hilfreich ist auch ein Stabilitätstest:  Dafür läßt man durch eine TSA-Konfiguration nicht nur das eigentlich gewünschte </w:t>
      </w:r>
      <w:r w:rsidR="00CD449E">
        <w:t>Ziel-</w:t>
      </w:r>
      <w:r>
        <w:t>Universum (</w:t>
      </w:r>
      <w:r w:rsidR="009A133D">
        <w:t xml:space="preserve">z.B. EuroBranchen </w:t>
      </w:r>
      <w:r>
        <w:t>.</w:t>
      </w:r>
      <w:r w:rsidR="009A133D">
        <w:t>.</w:t>
      </w:r>
      <w:r>
        <w:t>.) laufen,  sondern danach noch einmal ein ganz anderes (z.B. ETFworld)...</w:t>
      </w:r>
      <w:r w:rsidR="00BE1C6C">
        <w:t xml:space="preserve">     So läßt sich erkennen wie stark eine evtl. gute Portfolioperformance aus einer zufällig</w:t>
      </w:r>
      <w:r w:rsidR="00CD449E">
        <w:t xml:space="preserve"> </w:t>
      </w:r>
      <w:r w:rsidR="00BE1C6C">
        <w:t xml:space="preserve"> günstigen Auswahl der Titel im Universum </w:t>
      </w:r>
      <w:r w:rsidR="009A133D">
        <w:t xml:space="preserve">(und des Backtest-Zeitraums) </w:t>
      </w:r>
      <w:r w:rsidR="00BE1C6C">
        <w:t>herrührt (</w:t>
      </w:r>
      <w:r w:rsidR="00BE1C6C" w:rsidRPr="00BE1C6C">
        <w:rPr>
          <w:i/>
        </w:rPr>
        <w:t>Gold zu</w:t>
      </w:r>
      <w:r w:rsidR="00CD449E">
        <w:rPr>
          <w:i/>
        </w:rPr>
        <w:t>r</w:t>
      </w:r>
      <w:r w:rsidR="00BE1C6C" w:rsidRPr="00BE1C6C">
        <w:rPr>
          <w:i/>
        </w:rPr>
        <w:t xml:space="preserve"> rechten Zeit im Portfolio läßt fast jedes Modell auf dem entsprechenden Boom-Zeitabschnitt  im Backtest  </w:t>
      </w:r>
      <w:r w:rsidR="009A133D">
        <w:rPr>
          <w:i/>
        </w:rPr>
        <w:t>super</w:t>
      </w:r>
      <w:r w:rsidR="00BE1C6C" w:rsidRPr="00BE1C6C">
        <w:rPr>
          <w:i/>
        </w:rPr>
        <w:t xml:space="preserve"> aussehen</w:t>
      </w:r>
      <w:r w:rsidR="009A133D">
        <w:rPr>
          <w:i/>
        </w:rPr>
        <w:t xml:space="preserve"> – blos ist der Boom heute (2013) vorbei</w:t>
      </w:r>
      <w:r w:rsidR="00BE1C6C" w:rsidRPr="00BE1C6C">
        <w:rPr>
          <w:i/>
        </w:rPr>
        <w:t xml:space="preserve"> ...)</w:t>
      </w:r>
    </w:p>
    <w:p w:rsidR="00BD45CA" w:rsidRDefault="009A133D" w:rsidP="00CD449E">
      <w:pPr>
        <w:ind w:firstLine="708"/>
      </w:pPr>
      <w:r>
        <w:t>Das Reporting schließt ab</w:t>
      </w:r>
      <w:r w:rsidR="00CD449E">
        <w:t>,</w:t>
      </w:r>
      <w:r>
        <w:t xml:space="preserve"> mit zwei</w:t>
      </w:r>
      <w:r w:rsidR="00CD449E">
        <w:t xml:space="preserve"> weiteren</w:t>
      </w:r>
      <w:r w:rsidR="00BD45CA">
        <w:t xml:space="preserve"> Darstellungen pro System:</w:t>
      </w:r>
    </w:p>
    <w:p w:rsidR="00BD45CA" w:rsidRDefault="00BD45CA"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Die heutige Allokation (letzte Allokation des Backtestlaufes) </w:t>
      </w:r>
      <w:r>
        <w:rPr>
          <w:noProof/>
          <w:lang w:eastAsia="de-DE"/>
        </w:rPr>
        <w:drawing>
          <wp:inline distT="0" distB="0" distL="0" distR="0">
            <wp:extent cx="5760720" cy="342344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3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5CA" w:rsidRDefault="00BD45CA">
      <w:r>
        <w:br w:type="page"/>
      </w:r>
    </w:p>
    <w:p w:rsidR="00BD45CA" w:rsidRDefault="00BD45CA">
      <w:r>
        <w:lastRenderedPageBreak/>
        <w:t xml:space="preserve">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Return und MaxDD-Analyse aus Monats- und Jahressicht</w:t>
      </w:r>
    </w:p>
    <w:p w:rsidR="00BD45CA" w:rsidRDefault="00BD45CA">
      <w:r>
        <w:rPr>
          <w:noProof/>
          <w:lang w:eastAsia="de-DE"/>
        </w:rPr>
        <w:drawing>
          <wp:inline distT="0" distB="0" distL="0" distR="0">
            <wp:extent cx="5760720" cy="342344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3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5CA" w:rsidRPr="009A133D" w:rsidRDefault="00BD45CA">
      <w:pPr>
        <w:rPr>
          <w:b/>
        </w:rPr>
      </w:pPr>
      <w:r w:rsidRPr="009A133D">
        <w:rPr>
          <w:b/>
        </w:rPr>
        <w:t>Disclaimer</w:t>
      </w:r>
    </w:p>
    <w:p w:rsidR="009A133D" w:rsidRDefault="009A133D">
      <w:r>
        <w:t>Die Beispiele in dieser Doku haben keinen Anspruch auf Produktionsqualität sonder</w:t>
      </w:r>
      <w:r w:rsidR="00CD449E">
        <w:t xml:space="preserve">n dienen hier lediglich </w:t>
      </w:r>
      <w:r>
        <w:t xml:space="preserve"> Demo</w:t>
      </w:r>
      <w:r w:rsidR="00CD449E">
        <w:t>beispiel</w:t>
      </w:r>
      <w:r>
        <w:t xml:space="preserve"> um zu zeigen wie </w:t>
      </w:r>
      <w:r w:rsidR="00CD449E">
        <w:t xml:space="preserve">sich </w:t>
      </w:r>
      <w:r>
        <w:t>das TSA-Reporting liest.</w:t>
      </w:r>
    </w:p>
    <w:p w:rsidR="00845E0A" w:rsidRDefault="00BD45CA" w:rsidP="00845E0A">
      <w:r w:rsidRPr="00705650">
        <w:rPr>
          <w:b/>
        </w:rPr>
        <w:t>TSA</w:t>
      </w:r>
      <w:r>
        <w:br/>
      </w:r>
      <w:r w:rsidR="00845E0A">
        <w:t xml:space="preserve"> ist ein in  R geschriebenes – System mit dem ich </w:t>
      </w:r>
      <w:r w:rsidR="00CD449E">
        <w:t xml:space="preserve">– privat - </w:t>
      </w:r>
      <w:r w:rsidR="00845E0A">
        <w:t xml:space="preserve">neue Algorithmen zum quantitativen  </w:t>
      </w:r>
      <w:r w:rsidR="00CD449E">
        <w:t xml:space="preserve"> </w:t>
      </w:r>
      <w:r w:rsidR="00845E0A">
        <w:t>Vermögensmanagement entwickel</w:t>
      </w:r>
    </w:p>
    <w:p w:rsidR="00611E13" w:rsidRDefault="00611E13">
      <w:r>
        <w:rPr>
          <w:i/>
        </w:rPr>
        <w:t xml:space="preserve">   „</w:t>
      </w:r>
      <w:r w:rsidRPr="00611E13">
        <w:rPr>
          <w:i/>
        </w:rPr>
        <w:t>ruht  auf den Schultern von Giganten</w:t>
      </w:r>
      <w:r>
        <w:rPr>
          <w:i/>
        </w:rPr>
        <w:t>“</w:t>
      </w:r>
      <w:r>
        <w:t xml:space="preserve"> </w:t>
      </w:r>
    </w:p>
    <w:p w:rsidR="00BD45CA" w:rsidRDefault="00BD45CA">
      <w:r>
        <w:t xml:space="preserve">basiert u.a. auf Komponenten, </w:t>
      </w:r>
      <w:r w:rsidR="00611E13">
        <w:t>R-</w:t>
      </w:r>
      <w:r w:rsidR="00CD449E">
        <w:t>Libraries und Sourcen von hunderten</w:t>
      </w:r>
      <w:r w:rsidR="00845E0A">
        <w:t xml:space="preserve"> engagierten</w:t>
      </w:r>
      <w:r>
        <w:t xml:space="preserve"> Wissenschaftlern die die</w:t>
      </w:r>
      <w:r w:rsidR="00845E0A">
        <w:t xml:space="preserve"> </w:t>
      </w:r>
      <w:r>
        <w:t>Ergebnisse ihrer Arbeit kostenlos der</w:t>
      </w:r>
      <w:r w:rsidR="00CD449E">
        <w:t xml:space="preserve"> (R)-</w:t>
      </w:r>
      <w:r>
        <w:t xml:space="preserve"> Community zur Verfüfung stellen</w:t>
      </w:r>
    </w:p>
    <w:p w:rsidR="009A133D" w:rsidRDefault="00611E13">
      <w:pPr>
        <w:rPr>
          <w:i/>
        </w:rPr>
      </w:pPr>
      <w:r>
        <w:t xml:space="preserve">Untersuchte Universen (bisher) </w:t>
      </w:r>
      <w:r>
        <w:br/>
        <w:t xml:space="preserve">    </w:t>
      </w:r>
      <w:r>
        <w:rPr>
          <w:i/>
        </w:rPr>
        <w:t>STOXX-Branchen + EU-Länderindizes  (ETF oder Future)</w:t>
      </w:r>
      <w:r>
        <w:rPr>
          <w:i/>
        </w:rPr>
        <w:br/>
        <w:t xml:space="preserve">  </w:t>
      </w:r>
      <w:r w:rsidR="009A133D">
        <w:rPr>
          <w:i/>
        </w:rPr>
        <w:t xml:space="preserve"> </w:t>
      </w:r>
      <w:r>
        <w:rPr>
          <w:i/>
        </w:rPr>
        <w:t xml:space="preserve">  Dax (composites),</w:t>
      </w:r>
      <w:r>
        <w:rPr>
          <w:i/>
        </w:rPr>
        <w:br/>
        <w:t xml:space="preserve">   </w:t>
      </w:r>
      <w:r w:rsidR="009A133D">
        <w:rPr>
          <w:i/>
        </w:rPr>
        <w:t xml:space="preserve"> </w:t>
      </w:r>
      <w:r>
        <w:rPr>
          <w:i/>
        </w:rPr>
        <w:t xml:space="preserve"> World-ETF+Devisen</w:t>
      </w:r>
      <w:r w:rsidR="009A133D">
        <w:rPr>
          <w:i/>
        </w:rPr>
        <w:t xml:space="preserve"> ,  ...</w:t>
      </w:r>
      <w:r w:rsidR="009A133D">
        <w:rPr>
          <w:i/>
        </w:rPr>
        <w:br/>
      </w:r>
      <w:r w:rsidR="009A133D">
        <w:t xml:space="preserve"> </w:t>
      </w:r>
      <w:r w:rsidRPr="009A133D">
        <w:t>Begleitdaten</w:t>
      </w:r>
      <w:r>
        <w:rPr>
          <w:i/>
        </w:rPr>
        <w:t>:</w:t>
      </w:r>
      <w:r w:rsidR="009A133D">
        <w:rPr>
          <w:i/>
        </w:rPr>
        <w:br/>
      </w:r>
      <w:r>
        <w:rPr>
          <w:i/>
        </w:rPr>
        <w:t xml:space="preserve"> </w:t>
      </w:r>
      <w:r w:rsidR="009A133D">
        <w:rPr>
          <w:i/>
        </w:rPr>
        <w:t xml:space="preserve"> </w:t>
      </w:r>
      <w:r>
        <w:rPr>
          <w:i/>
        </w:rPr>
        <w:t xml:space="preserve">   Bil</w:t>
      </w:r>
      <w:r w:rsidR="009A133D">
        <w:rPr>
          <w:i/>
        </w:rPr>
        <w:t>anzzahlen (aus advfn.com)  und Macroindicatoren  aus (Quandl.com)</w:t>
      </w:r>
      <w:r w:rsidR="009A133D">
        <w:rPr>
          <w:i/>
        </w:rPr>
        <w:br/>
      </w:r>
      <w:r w:rsidR="00845E0A">
        <w:rPr>
          <w:i/>
        </w:rPr>
        <w:t xml:space="preserve">     </w:t>
      </w:r>
      <w:r>
        <w:rPr>
          <w:i/>
        </w:rPr>
        <w:t>Weitere Universen und Kennzahlen kö</w:t>
      </w:r>
      <w:r w:rsidR="00CD449E">
        <w:rPr>
          <w:i/>
        </w:rPr>
        <w:t>nnen sehr leicht</w:t>
      </w:r>
      <w:r w:rsidR="009A133D">
        <w:rPr>
          <w:i/>
        </w:rPr>
        <w:t xml:space="preserve"> angebunden werd</w:t>
      </w:r>
      <w:r w:rsidR="00845E0A">
        <w:rPr>
          <w:i/>
        </w:rPr>
        <w:t>en</w:t>
      </w:r>
      <w:r>
        <w:br/>
        <w:t xml:space="preserve"> </w:t>
      </w:r>
      <w:r w:rsidRPr="00705650">
        <w:rPr>
          <w:b/>
        </w:rPr>
        <w:t>TSA</w:t>
      </w:r>
      <w:r>
        <w:t xml:space="preserve">  </w:t>
      </w:r>
      <w:r>
        <w:br/>
        <w:t xml:space="preserve">    </w:t>
      </w:r>
      <w:r w:rsidRPr="00611E13">
        <w:rPr>
          <w:i/>
        </w:rPr>
        <w:t>i</w:t>
      </w:r>
      <w:r w:rsidR="00845E0A">
        <w:rPr>
          <w:i/>
        </w:rPr>
        <w:t xml:space="preserve">st unverkäuflich und wird </w:t>
      </w:r>
      <w:r w:rsidR="00CD449E">
        <w:rPr>
          <w:i/>
        </w:rPr>
        <w:t xml:space="preserve">zur Zeit </w:t>
      </w:r>
      <w:r w:rsidR="00845E0A">
        <w:rPr>
          <w:i/>
        </w:rPr>
        <w:t>nicht kommerziell genutzt</w:t>
      </w:r>
      <w:r w:rsidR="00CD449E">
        <w:rPr>
          <w:i/>
        </w:rPr>
        <w:t xml:space="preserve">  </w:t>
      </w:r>
      <w:r w:rsidR="00705650">
        <w:rPr>
          <w:i/>
        </w:rPr>
        <w:t xml:space="preserve"> </w:t>
      </w:r>
      <w:r w:rsidR="00845E0A">
        <w:rPr>
          <w:i/>
        </w:rPr>
        <w:t xml:space="preserve"> </w:t>
      </w:r>
    </w:p>
    <w:p w:rsidR="00845E0A" w:rsidRPr="00705650" w:rsidRDefault="00705650">
      <w:r>
        <w:t>Aktuelle  arbeite ich an</w:t>
      </w:r>
      <w:r w:rsidR="00845E0A">
        <w:t xml:space="preserve"> </w:t>
      </w:r>
      <w:r w:rsidR="00CD449E">
        <w:t xml:space="preserve">neuen </w:t>
      </w:r>
      <w:r w:rsidR="00845E0A">
        <w:t>Datamining – Algorithmen für eine umfassende Marktdatenanlyse (für T+S)  und integ</w:t>
      </w:r>
      <w:r w:rsidR="00CD449E">
        <w:t xml:space="preserve">riere nichtlinearen Optimierer zur Verknüfung der </w:t>
      </w:r>
      <w:r w:rsidR="00845E0A">
        <w:t xml:space="preserve"> S+A-Phase. </w:t>
      </w:r>
      <w:r w:rsidR="00845E0A">
        <w:br/>
      </w:r>
    </w:p>
    <w:sectPr w:rsidR="00845E0A" w:rsidRPr="00705650" w:rsidSect="00A873BA">
      <w:headerReference w:type="default" r:id="rId17"/>
      <w:footerReference w:type="default" r:id="rId1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449E" w:rsidRDefault="00CD449E" w:rsidP="00D04A3A">
      <w:pPr>
        <w:spacing w:after="0" w:line="240" w:lineRule="auto"/>
      </w:pPr>
      <w:r>
        <w:separator/>
      </w:r>
    </w:p>
  </w:endnote>
  <w:endnote w:type="continuationSeparator" w:id="0">
    <w:p w:rsidR="00CD449E" w:rsidRDefault="00CD449E" w:rsidP="00D04A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449E" w:rsidRDefault="00CD449E">
    <w:pPr>
      <w:pStyle w:val="Footer"/>
    </w:pPr>
    <w:r>
      <w:t xml:space="preserve">Dr. Markus Miksa,  Reußweg 25, 81247  München,  </w:t>
    </w:r>
    <w:hyperlink r:id="rId1" w:history="1">
      <w:r w:rsidRPr="004B0CBE">
        <w:rPr>
          <w:rStyle w:val="Hyperlink"/>
        </w:rPr>
        <w:t>markus.miksa@web.de</w:t>
      </w:r>
    </w:hyperlink>
    <w:r>
      <w:t xml:space="preserve"> ,  0160 9680 6193</w:t>
    </w:r>
    <w:r>
      <w:br/>
      <w:t xml:space="preserve">Gedankenaustausch herzlich willkomen </w:t>
    </w:r>
    <w:r>
      <w:sym w:font="Wingdings" w:char="F04A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449E" w:rsidRDefault="00CD449E" w:rsidP="00D04A3A">
      <w:pPr>
        <w:spacing w:after="0" w:line="240" w:lineRule="auto"/>
      </w:pPr>
      <w:r>
        <w:separator/>
      </w:r>
    </w:p>
  </w:footnote>
  <w:footnote w:type="continuationSeparator" w:id="0">
    <w:p w:rsidR="00CD449E" w:rsidRDefault="00CD449E" w:rsidP="00D04A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449E" w:rsidRDefault="00CD449E">
    <w:pPr>
      <w:pStyle w:val="Header"/>
    </w:pPr>
    <w:r>
      <w:t xml:space="preserve">TSA – Timing-Selektion-Allokation        </w:t>
    </w:r>
    <w:r>
      <w:tab/>
    </w:r>
    <w:r>
      <w:tab/>
      <w:t xml:space="preserve">Seite  </w:t>
    </w:r>
    <w:fldSimple w:instr=" PAGE   \* MERGEFORMAT ">
      <w:r w:rsidR="000C1041">
        <w:rPr>
          <w:noProof/>
        </w:rPr>
        <w:t>2</w:t>
      </w:r>
    </w:fldSimple>
    <w:r>
      <w:br/>
      <w:t>Quantitatives Vermögensmanagement mit innovativen Algorithmen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9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606DC"/>
    <w:rsid w:val="000101FF"/>
    <w:rsid w:val="000579E6"/>
    <w:rsid w:val="000815F1"/>
    <w:rsid w:val="000C1041"/>
    <w:rsid w:val="00186699"/>
    <w:rsid w:val="00195F80"/>
    <w:rsid w:val="002044D6"/>
    <w:rsid w:val="002845F3"/>
    <w:rsid w:val="002C0871"/>
    <w:rsid w:val="002C0966"/>
    <w:rsid w:val="002F63C5"/>
    <w:rsid w:val="00344241"/>
    <w:rsid w:val="00357F6F"/>
    <w:rsid w:val="003619B1"/>
    <w:rsid w:val="003A7EF5"/>
    <w:rsid w:val="003C1D2F"/>
    <w:rsid w:val="003C3300"/>
    <w:rsid w:val="00420A25"/>
    <w:rsid w:val="004216FF"/>
    <w:rsid w:val="00551116"/>
    <w:rsid w:val="005E6F55"/>
    <w:rsid w:val="00611E13"/>
    <w:rsid w:val="006D602B"/>
    <w:rsid w:val="00705650"/>
    <w:rsid w:val="00845E0A"/>
    <w:rsid w:val="008B37C2"/>
    <w:rsid w:val="008F13A2"/>
    <w:rsid w:val="00955088"/>
    <w:rsid w:val="009A133D"/>
    <w:rsid w:val="00A873BA"/>
    <w:rsid w:val="00B93123"/>
    <w:rsid w:val="00BD45CA"/>
    <w:rsid w:val="00BE1C6C"/>
    <w:rsid w:val="00C606DC"/>
    <w:rsid w:val="00CD449E"/>
    <w:rsid w:val="00D04A3A"/>
    <w:rsid w:val="00D37A96"/>
    <w:rsid w:val="00EE1A94"/>
    <w:rsid w:val="00EE3F7A"/>
    <w:rsid w:val="00F011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73BA"/>
  </w:style>
  <w:style w:type="paragraph" w:styleId="Heading1">
    <w:name w:val="heading 1"/>
    <w:basedOn w:val="Normal"/>
    <w:next w:val="Normal"/>
    <w:link w:val="Heading1Char"/>
    <w:uiPriority w:val="9"/>
    <w:qFormat/>
    <w:rsid w:val="003C330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3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0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6D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C330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C33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442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D04A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04A3A"/>
  </w:style>
  <w:style w:type="paragraph" w:styleId="Footer">
    <w:name w:val="footer"/>
    <w:basedOn w:val="Normal"/>
    <w:link w:val="FooterChar"/>
    <w:uiPriority w:val="99"/>
    <w:semiHidden/>
    <w:unhideWhenUsed/>
    <w:rsid w:val="00D04A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04A3A"/>
  </w:style>
  <w:style w:type="character" w:styleId="Hyperlink">
    <w:name w:val="Hyperlink"/>
    <w:basedOn w:val="DefaultParagraphFont"/>
    <w:uiPriority w:val="99"/>
    <w:unhideWhenUsed/>
    <w:rsid w:val="00D04A3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arkus.miksa@web.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2062</Words>
  <Characters>12997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markus</dc:creator>
  <cp:lastModifiedBy>markus</cp:lastModifiedBy>
  <cp:revision>17</cp:revision>
  <cp:lastPrinted>2013-11-07T10:08:00Z</cp:lastPrinted>
  <dcterms:created xsi:type="dcterms:W3CDTF">2013-11-07T07:16:00Z</dcterms:created>
  <dcterms:modified xsi:type="dcterms:W3CDTF">2013-11-07T11:32:00Z</dcterms:modified>
</cp:coreProperties>
</file>