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8DF" w:rsidRPr="003760F8" w:rsidRDefault="003760F8">
      <w:pPr>
        <w:rPr>
          <w:lang w:val="en-US"/>
        </w:rPr>
      </w:pPr>
      <w:r w:rsidRPr="003760F8">
        <w:rPr>
          <w:lang w:val="en-US"/>
        </w:rPr>
        <w:t>SysInvestor-Highlights</w:t>
      </w:r>
    </w:p>
    <w:p w:rsidR="003760F8" w:rsidRPr="003760F8" w:rsidRDefault="003760F8" w:rsidP="003760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</w:pPr>
      <w:r w:rsidRPr="003760F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>Transaction Cost and Execution Price functionality in the Backtesting library in the Systematic Investor Toolbox</w:t>
      </w:r>
    </w:p>
    <w:p w:rsidR="003760F8" w:rsidRPr="00364250" w:rsidRDefault="003760F8">
      <w:r w:rsidRPr="00364250">
        <w:t xml:space="preserve">Zeigt, wie man am Open des nächsten Tages kauft, satt an dessem Close… </w:t>
      </w:r>
    </w:p>
    <w:p w:rsidR="00364250" w:rsidRPr="00364250" w:rsidRDefault="00364250" w:rsidP="003642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364250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Running Back-tests in parallel</w:t>
      </w:r>
    </w:p>
    <w:p w:rsidR="00364250" w:rsidRPr="00364250" w:rsidRDefault="00364250" w:rsidP="00364250">
      <w:r>
        <w:t>Geil !:-)</w:t>
      </w:r>
    </w:p>
    <w:p w:rsidR="00364250" w:rsidRPr="00364250" w:rsidRDefault="00364250"/>
    <w:sectPr w:rsidR="00364250" w:rsidRPr="00364250" w:rsidSect="00F951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/>
  <w:rsids>
    <w:rsidRoot w:val="003760F8"/>
    <w:rsid w:val="00357F6F"/>
    <w:rsid w:val="00364250"/>
    <w:rsid w:val="003760F8"/>
    <w:rsid w:val="006D602B"/>
    <w:rsid w:val="00A82D41"/>
    <w:rsid w:val="00F95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161"/>
  </w:style>
  <w:style w:type="paragraph" w:styleId="Heading2">
    <w:name w:val="heading 2"/>
    <w:basedOn w:val="Normal"/>
    <w:link w:val="Heading2Char"/>
    <w:uiPriority w:val="9"/>
    <w:qFormat/>
    <w:rsid w:val="003760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60F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8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216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</dc:creator>
  <cp:lastModifiedBy>markus</cp:lastModifiedBy>
  <cp:revision>2</cp:revision>
  <dcterms:created xsi:type="dcterms:W3CDTF">2013-11-13T10:07:00Z</dcterms:created>
  <dcterms:modified xsi:type="dcterms:W3CDTF">2013-11-13T10:26:00Z</dcterms:modified>
</cp:coreProperties>
</file>